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D2" w:rsidRDefault="00DF0BD2">
      <w:pPr>
        <w:pStyle w:val="ConsPlusTitlePage"/>
      </w:pPr>
      <w:r>
        <w:t xml:space="preserve">Документ предоставлен </w:t>
      </w:r>
      <w:hyperlink r:id="rId5" w:history="1">
        <w:r>
          <w:rPr>
            <w:color w:val="0000FF"/>
          </w:rPr>
          <w:t>КонсультантПлюс</w:t>
        </w:r>
      </w:hyperlink>
      <w:r>
        <w:br/>
      </w:r>
    </w:p>
    <w:p w:rsidR="00DF0BD2" w:rsidRDefault="00DF0BD2">
      <w:pPr>
        <w:pStyle w:val="ConsPlusNormal"/>
        <w:jc w:val="both"/>
        <w:outlineLvl w:val="0"/>
      </w:pPr>
    </w:p>
    <w:p w:rsidR="00DF0BD2" w:rsidRDefault="00DF0BD2">
      <w:pPr>
        <w:pStyle w:val="ConsPlusTitle"/>
        <w:jc w:val="center"/>
        <w:outlineLvl w:val="0"/>
      </w:pPr>
      <w:r>
        <w:t>КАБИНЕТ МИНИСТРОВ ЧУВАШСКОЙ РЕСПУБЛИКИ</w:t>
      </w:r>
    </w:p>
    <w:p w:rsidR="00DF0BD2" w:rsidRDefault="00DF0BD2">
      <w:pPr>
        <w:pStyle w:val="ConsPlusTitle"/>
        <w:jc w:val="both"/>
      </w:pPr>
    </w:p>
    <w:p w:rsidR="00DF0BD2" w:rsidRDefault="00DF0BD2">
      <w:pPr>
        <w:pStyle w:val="ConsPlusTitle"/>
        <w:jc w:val="center"/>
      </w:pPr>
      <w:r>
        <w:t>ПОСТАНОВЛЕНИЕ</w:t>
      </w:r>
    </w:p>
    <w:p w:rsidR="00DF0BD2" w:rsidRDefault="00DF0BD2">
      <w:pPr>
        <w:pStyle w:val="ConsPlusTitle"/>
        <w:jc w:val="center"/>
      </w:pPr>
      <w:r>
        <w:t>от 27 сентября 2018 г. N 388</w:t>
      </w:r>
    </w:p>
    <w:p w:rsidR="00DF0BD2" w:rsidRDefault="00DF0BD2">
      <w:pPr>
        <w:pStyle w:val="ConsPlusTitle"/>
        <w:jc w:val="both"/>
      </w:pPr>
    </w:p>
    <w:p w:rsidR="00DF0BD2" w:rsidRDefault="00DF0BD2">
      <w:pPr>
        <w:pStyle w:val="ConsPlusTitle"/>
        <w:jc w:val="center"/>
      </w:pPr>
      <w:r>
        <w:t>О ГОСУДАРСТВЕННОЙ ПРОГРАММЕ ЧУВАШСКОЙ РЕСПУБЛИКИ</w:t>
      </w:r>
    </w:p>
    <w:p w:rsidR="00DF0BD2" w:rsidRDefault="00DF0BD2">
      <w:pPr>
        <w:pStyle w:val="ConsPlusTitle"/>
        <w:jc w:val="center"/>
      </w:pPr>
      <w:r>
        <w:t>"УПРАВЛЕНИЕ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27.02.2019 </w:t>
            </w:r>
            <w:hyperlink r:id="rId6" w:history="1">
              <w:r>
                <w:rPr>
                  <w:color w:val="0000FF"/>
                </w:rPr>
                <w:t>N 61</w:t>
              </w:r>
            </w:hyperlink>
            <w:r>
              <w:rPr>
                <w:color w:val="392C69"/>
              </w:rPr>
              <w:t>,</w:t>
            </w:r>
          </w:p>
          <w:p w:rsidR="00DF0BD2" w:rsidRDefault="00DF0BD2">
            <w:pPr>
              <w:pStyle w:val="ConsPlusNormal"/>
              <w:jc w:val="center"/>
            </w:pPr>
            <w:r>
              <w:rPr>
                <w:color w:val="392C69"/>
              </w:rPr>
              <w:t xml:space="preserve">от 31.05.2019 </w:t>
            </w:r>
            <w:hyperlink r:id="rId7" w:history="1">
              <w:r>
                <w:rPr>
                  <w:color w:val="0000FF"/>
                </w:rPr>
                <w:t>N 182</w:t>
              </w:r>
            </w:hyperlink>
            <w:r>
              <w:rPr>
                <w:color w:val="392C69"/>
              </w:rPr>
              <w:t xml:space="preserve">, от 09.10.2019 </w:t>
            </w:r>
            <w:hyperlink r:id="rId8" w:history="1">
              <w:r>
                <w:rPr>
                  <w:color w:val="0000FF"/>
                </w:rPr>
                <w:t>N 420</w:t>
              </w:r>
            </w:hyperlink>
            <w:r>
              <w:rPr>
                <w:color w:val="392C69"/>
              </w:rPr>
              <w:t xml:space="preserve">, от 06.12.2019 </w:t>
            </w:r>
            <w:hyperlink r:id="rId9" w:history="1">
              <w:r>
                <w:rPr>
                  <w:color w:val="0000FF"/>
                </w:rPr>
                <w:t>N 521</w:t>
              </w:r>
            </w:hyperlink>
            <w:r>
              <w:rPr>
                <w:color w:val="392C69"/>
              </w:rPr>
              <w:t>,</w:t>
            </w:r>
          </w:p>
          <w:p w:rsidR="00DF0BD2" w:rsidRDefault="00DF0BD2">
            <w:pPr>
              <w:pStyle w:val="ConsPlusNormal"/>
              <w:jc w:val="center"/>
            </w:pPr>
            <w:r>
              <w:rPr>
                <w:color w:val="392C69"/>
              </w:rPr>
              <w:t xml:space="preserve">от 13.12.2019 </w:t>
            </w:r>
            <w:hyperlink r:id="rId10" w:history="1">
              <w:r>
                <w:rPr>
                  <w:color w:val="0000FF"/>
                </w:rPr>
                <w:t>N 546</w:t>
              </w:r>
            </w:hyperlink>
            <w:r>
              <w:rPr>
                <w:color w:val="392C69"/>
              </w:rPr>
              <w:t xml:space="preserve">, от 25.03.2020 </w:t>
            </w:r>
            <w:hyperlink r:id="rId11" w:history="1">
              <w:r>
                <w:rPr>
                  <w:color w:val="0000FF"/>
                </w:rPr>
                <w:t>N 133</w:t>
              </w:r>
            </w:hyperlink>
            <w:r>
              <w:rPr>
                <w:color w:val="392C69"/>
              </w:rPr>
              <w:t xml:space="preserve">, от 24.07.2020 </w:t>
            </w:r>
            <w:hyperlink r:id="rId12" w:history="1">
              <w:r>
                <w:rPr>
                  <w:color w:val="0000FF"/>
                </w:rPr>
                <w:t>N 414</w:t>
              </w:r>
            </w:hyperlink>
            <w:r>
              <w:rPr>
                <w:color w:val="392C69"/>
              </w:rPr>
              <w:t>,</w:t>
            </w:r>
          </w:p>
          <w:p w:rsidR="00DF0BD2" w:rsidRDefault="00DF0BD2">
            <w:pPr>
              <w:pStyle w:val="ConsPlusNormal"/>
              <w:jc w:val="center"/>
            </w:pPr>
            <w:r>
              <w:rPr>
                <w:color w:val="392C69"/>
              </w:rPr>
              <w:t xml:space="preserve">от 09.09.2020 </w:t>
            </w:r>
            <w:hyperlink r:id="rId13" w:history="1">
              <w:r>
                <w:rPr>
                  <w:color w:val="0000FF"/>
                </w:rPr>
                <w:t>N 501</w:t>
              </w:r>
            </w:hyperlink>
            <w:r>
              <w:rPr>
                <w:color w:val="392C69"/>
              </w:rPr>
              <w:t xml:space="preserve">, от 28.12.2020 </w:t>
            </w:r>
            <w:hyperlink r:id="rId14" w:history="1">
              <w:r>
                <w:rPr>
                  <w:color w:val="0000FF"/>
                </w:rPr>
                <w:t>N 751</w:t>
              </w:r>
            </w:hyperlink>
            <w:r>
              <w:rPr>
                <w:color w:val="392C69"/>
              </w:rPr>
              <w:t>)</w:t>
            </w:r>
          </w:p>
        </w:tc>
      </w:tr>
    </w:tbl>
    <w:p w:rsidR="00DF0BD2" w:rsidRDefault="00DF0BD2">
      <w:pPr>
        <w:pStyle w:val="ConsPlusNormal"/>
        <w:jc w:val="both"/>
      </w:pPr>
    </w:p>
    <w:p w:rsidR="00DF0BD2" w:rsidRDefault="00DF0BD2">
      <w:pPr>
        <w:pStyle w:val="ConsPlusNormal"/>
        <w:ind w:firstLine="540"/>
        <w:jc w:val="both"/>
      </w:pPr>
      <w:r>
        <w:t>Кабинет Министров Чувашской Республики постановляет:</w:t>
      </w:r>
    </w:p>
    <w:p w:rsidR="00DF0BD2" w:rsidRDefault="00DF0BD2">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Чувашской Республики "Управление общественными финансами и государственным долгом Чувашской Республики" (далее - Государственная программа).</w:t>
      </w:r>
    </w:p>
    <w:p w:rsidR="00DF0BD2" w:rsidRDefault="00DF0BD2">
      <w:pPr>
        <w:pStyle w:val="ConsPlusNormal"/>
        <w:spacing w:before="220"/>
        <w:ind w:firstLine="540"/>
        <w:jc w:val="both"/>
      </w:pPr>
      <w:r>
        <w:t>2. Утвердить ответственным исполнителем Государственной программы Министерство финансов Чувашской Республики.</w:t>
      </w:r>
    </w:p>
    <w:p w:rsidR="00DF0BD2" w:rsidRDefault="00DF0BD2">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DF0BD2" w:rsidRDefault="00DF0BD2">
      <w:pPr>
        <w:pStyle w:val="ConsPlusNormal"/>
        <w:spacing w:before="220"/>
        <w:ind w:firstLine="540"/>
        <w:jc w:val="both"/>
      </w:pPr>
      <w:r>
        <w:t>4. Контроль за выполнением настоящего постановления возложить на Министерство финансов Чувашской Республики.</w:t>
      </w:r>
    </w:p>
    <w:p w:rsidR="00DF0BD2" w:rsidRDefault="00DF0BD2">
      <w:pPr>
        <w:pStyle w:val="ConsPlusNormal"/>
        <w:spacing w:before="220"/>
        <w:ind w:firstLine="540"/>
        <w:jc w:val="both"/>
      </w:pPr>
      <w:r>
        <w:t>5. Настоящее постановление вступает в силу с 1 января 2019 года.</w:t>
      </w:r>
    </w:p>
    <w:p w:rsidR="00DF0BD2" w:rsidRDefault="00DF0BD2">
      <w:pPr>
        <w:pStyle w:val="ConsPlusNormal"/>
        <w:jc w:val="both"/>
      </w:pPr>
    </w:p>
    <w:p w:rsidR="00DF0BD2" w:rsidRDefault="00DF0BD2">
      <w:pPr>
        <w:pStyle w:val="ConsPlusNormal"/>
        <w:jc w:val="right"/>
      </w:pPr>
      <w:r>
        <w:t>Председатель Кабинета Министров</w:t>
      </w:r>
    </w:p>
    <w:p w:rsidR="00DF0BD2" w:rsidRDefault="00DF0BD2">
      <w:pPr>
        <w:pStyle w:val="ConsPlusNormal"/>
        <w:jc w:val="right"/>
      </w:pPr>
      <w:r>
        <w:t>Чувашской Республики</w:t>
      </w:r>
    </w:p>
    <w:p w:rsidR="00DF0BD2" w:rsidRDefault="00DF0BD2">
      <w:pPr>
        <w:pStyle w:val="ConsPlusNormal"/>
        <w:jc w:val="right"/>
      </w:pPr>
      <w:r>
        <w:t>И.МОТОРИН</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0"/>
      </w:pPr>
      <w:r>
        <w:t>Утверждена</w:t>
      </w:r>
    </w:p>
    <w:p w:rsidR="00DF0BD2" w:rsidRDefault="00DF0BD2">
      <w:pPr>
        <w:pStyle w:val="ConsPlusNormal"/>
        <w:jc w:val="right"/>
      </w:pPr>
      <w:r>
        <w:t>постановлением</w:t>
      </w:r>
    </w:p>
    <w:p w:rsidR="00DF0BD2" w:rsidRDefault="00DF0BD2">
      <w:pPr>
        <w:pStyle w:val="ConsPlusNormal"/>
        <w:jc w:val="right"/>
      </w:pPr>
      <w:r>
        <w:t>Кабинета Министров</w:t>
      </w:r>
    </w:p>
    <w:p w:rsidR="00DF0BD2" w:rsidRDefault="00DF0BD2">
      <w:pPr>
        <w:pStyle w:val="ConsPlusNormal"/>
        <w:jc w:val="right"/>
      </w:pPr>
      <w:r>
        <w:t>Чувашской Республики</w:t>
      </w:r>
    </w:p>
    <w:p w:rsidR="00DF0BD2" w:rsidRDefault="00DF0BD2">
      <w:pPr>
        <w:pStyle w:val="ConsPlusNormal"/>
        <w:jc w:val="right"/>
      </w:pPr>
      <w:r>
        <w:t>от 27.09.2018 N 388</w:t>
      </w:r>
    </w:p>
    <w:p w:rsidR="00DF0BD2" w:rsidRDefault="00DF0BD2">
      <w:pPr>
        <w:pStyle w:val="ConsPlusNormal"/>
        <w:jc w:val="both"/>
      </w:pPr>
    </w:p>
    <w:p w:rsidR="00DF0BD2" w:rsidRDefault="00DF0BD2">
      <w:pPr>
        <w:pStyle w:val="ConsPlusTitle"/>
        <w:jc w:val="center"/>
      </w:pPr>
      <w:bookmarkStart w:id="0" w:name="P36"/>
      <w:bookmarkEnd w:id="0"/>
      <w:r>
        <w:t>ГОСУДАРСТВЕННАЯ ПРОГРАММА ЧУВАШСКОЙ РЕСПУБЛИКИ</w:t>
      </w:r>
    </w:p>
    <w:p w:rsidR="00DF0BD2" w:rsidRDefault="00DF0BD2">
      <w:pPr>
        <w:pStyle w:val="ConsPlusTitle"/>
        <w:jc w:val="center"/>
      </w:pPr>
      <w:r>
        <w:t>"УПРАВЛЕНИЕ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lastRenderedPageBreak/>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27.02.2019 </w:t>
            </w:r>
            <w:hyperlink r:id="rId15" w:history="1">
              <w:r>
                <w:rPr>
                  <w:color w:val="0000FF"/>
                </w:rPr>
                <w:t>N 61</w:t>
              </w:r>
            </w:hyperlink>
            <w:r>
              <w:rPr>
                <w:color w:val="392C69"/>
              </w:rPr>
              <w:t>,</w:t>
            </w:r>
          </w:p>
          <w:p w:rsidR="00DF0BD2" w:rsidRDefault="00DF0BD2">
            <w:pPr>
              <w:pStyle w:val="ConsPlusNormal"/>
              <w:jc w:val="center"/>
            </w:pPr>
            <w:r>
              <w:rPr>
                <w:color w:val="392C69"/>
              </w:rPr>
              <w:t xml:space="preserve">от 31.05.2019 </w:t>
            </w:r>
            <w:hyperlink r:id="rId16" w:history="1">
              <w:r>
                <w:rPr>
                  <w:color w:val="0000FF"/>
                </w:rPr>
                <w:t>N 182</w:t>
              </w:r>
            </w:hyperlink>
            <w:r>
              <w:rPr>
                <w:color w:val="392C69"/>
              </w:rPr>
              <w:t xml:space="preserve">, от 09.10.2019 </w:t>
            </w:r>
            <w:hyperlink r:id="rId17" w:history="1">
              <w:r>
                <w:rPr>
                  <w:color w:val="0000FF"/>
                </w:rPr>
                <w:t>N 420</w:t>
              </w:r>
            </w:hyperlink>
            <w:r>
              <w:rPr>
                <w:color w:val="392C69"/>
              </w:rPr>
              <w:t xml:space="preserve">, от 06.12.2019 </w:t>
            </w:r>
            <w:hyperlink r:id="rId18" w:history="1">
              <w:r>
                <w:rPr>
                  <w:color w:val="0000FF"/>
                </w:rPr>
                <w:t>N 521</w:t>
              </w:r>
            </w:hyperlink>
            <w:r>
              <w:rPr>
                <w:color w:val="392C69"/>
              </w:rPr>
              <w:t>,</w:t>
            </w:r>
          </w:p>
          <w:p w:rsidR="00DF0BD2" w:rsidRDefault="00DF0BD2">
            <w:pPr>
              <w:pStyle w:val="ConsPlusNormal"/>
              <w:jc w:val="center"/>
            </w:pPr>
            <w:r>
              <w:rPr>
                <w:color w:val="392C69"/>
              </w:rPr>
              <w:t xml:space="preserve">от 13.12.2019 </w:t>
            </w:r>
            <w:hyperlink r:id="rId19" w:history="1">
              <w:r>
                <w:rPr>
                  <w:color w:val="0000FF"/>
                </w:rPr>
                <w:t>N 546</w:t>
              </w:r>
            </w:hyperlink>
            <w:r>
              <w:rPr>
                <w:color w:val="392C69"/>
              </w:rPr>
              <w:t xml:space="preserve">, от 25.03.2020 </w:t>
            </w:r>
            <w:hyperlink r:id="rId20" w:history="1">
              <w:r>
                <w:rPr>
                  <w:color w:val="0000FF"/>
                </w:rPr>
                <w:t>N 133</w:t>
              </w:r>
            </w:hyperlink>
            <w:r>
              <w:rPr>
                <w:color w:val="392C69"/>
              </w:rPr>
              <w:t xml:space="preserve">, от 24.07.2020 </w:t>
            </w:r>
            <w:hyperlink r:id="rId21" w:history="1">
              <w:r>
                <w:rPr>
                  <w:color w:val="0000FF"/>
                </w:rPr>
                <w:t>N 414</w:t>
              </w:r>
            </w:hyperlink>
            <w:r>
              <w:rPr>
                <w:color w:val="392C69"/>
              </w:rPr>
              <w:t>,</w:t>
            </w:r>
          </w:p>
          <w:p w:rsidR="00DF0BD2" w:rsidRDefault="00DF0BD2">
            <w:pPr>
              <w:pStyle w:val="ConsPlusNormal"/>
              <w:jc w:val="center"/>
            </w:pPr>
            <w:r>
              <w:rPr>
                <w:color w:val="392C69"/>
              </w:rPr>
              <w:t xml:space="preserve">от 09.09.2020 </w:t>
            </w:r>
            <w:hyperlink r:id="rId22" w:history="1">
              <w:r>
                <w:rPr>
                  <w:color w:val="0000FF"/>
                </w:rPr>
                <w:t>N 501</w:t>
              </w:r>
            </w:hyperlink>
            <w:r>
              <w:rPr>
                <w:color w:val="392C69"/>
              </w:rPr>
              <w:t xml:space="preserve">, от 28.12.2020 </w:t>
            </w:r>
            <w:hyperlink r:id="rId23" w:history="1">
              <w:r>
                <w:rPr>
                  <w:color w:val="0000FF"/>
                </w:rPr>
                <w:t>N 751</w:t>
              </w:r>
            </w:hyperlink>
            <w:r>
              <w:rPr>
                <w:color w:val="392C69"/>
              </w:rPr>
              <w:t>)</w:t>
            </w:r>
          </w:p>
        </w:tc>
      </w:tr>
    </w:tbl>
    <w:p w:rsidR="00DF0BD2" w:rsidRDefault="00DF0B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0BD2">
        <w:tc>
          <w:tcPr>
            <w:tcW w:w="4535" w:type="dxa"/>
            <w:tcBorders>
              <w:top w:val="nil"/>
              <w:left w:val="nil"/>
              <w:bottom w:val="nil"/>
              <w:right w:val="nil"/>
            </w:tcBorders>
          </w:tcPr>
          <w:p w:rsidR="00DF0BD2" w:rsidRDefault="00DF0BD2">
            <w:pPr>
              <w:pStyle w:val="ConsPlusNormal"/>
              <w:jc w:val="both"/>
            </w:pPr>
            <w:r>
              <w:t>Ответственный исполнитель:</w:t>
            </w:r>
          </w:p>
        </w:tc>
        <w:tc>
          <w:tcPr>
            <w:tcW w:w="4535" w:type="dxa"/>
            <w:tcBorders>
              <w:top w:val="nil"/>
              <w:left w:val="nil"/>
              <w:bottom w:val="nil"/>
              <w:right w:val="nil"/>
            </w:tcBorders>
          </w:tcPr>
          <w:p w:rsidR="00DF0BD2" w:rsidRDefault="00DF0BD2">
            <w:pPr>
              <w:pStyle w:val="ConsPlusNormal"/>
              <w:jc w:val="both"/>
            </w:pPr>
            <w:r>
              <w:t>Министерство финансов Чувашской Республики</w:t>
            </w:r>
          </w:p>
        </w:tc>
      </w:tr>
      <w:tr w:rsidR="00DF0BD2">
        <w:tc>
          <w:tcPr>
            <w:tcW w:w="4535" w:type="dxa"/>
            <w:tcBorders>
              <w:top w:val="nil"/>
              <w:left w:val="nil"/>
              <w:bottom w:val="nil"/>
              <w:right w:val="nil"/>
            </w:tcBorders>
          </w:tcPr>
          <w:p w:rsidR="00DF0BD2" w:rsidRDefault="00DF0BD2">
            <w:pPr>
              <w:pStyle w:val="ConsPlusNormal"/>
              <w:jc w:val="both"/>
            </w:pPr>
            <w:r>
              <w:t>Дата составления проекта Государственной программы:</w:t>
            </w:r>
          </w:p>
        </w:tc>
        <w:tc>
          <w:tcPr>
            <w:tcW w:w="4535" w:type="dxa"/>
            <w:tcBorders>
              <w:top w:val="nil"/>
              <w:left w:val="nil"/>
              <w:bottom w:val="nil"/>
              <w:right w:val="nil"/>
            </w:tcBorders>
          </w:tcPr>
          <w:p w:rsidR="00DF0BD2" w:rsidRDefault="00DF0BD2">
            <w:pPr>
              <w:pStyle w:val="ConsPlusNormal"/>
              <w:jc w:val="both"/>
            </w:pPr>
            <w:r>
              <w:t>15 августа 2018 года</w:t>
            </w:r>
          </w:p>
        </w:tc>
      </w:tr>
      <w:tr w:rsidR="00DF0BD2" w:rsidRPr="00DF0BD2">
        <w:tc>
          <w:tcPr>
            <w:tcW w:w="4535" w:type="dxa"/>
            <w:tcBorders>
              <w:top w:val="nil"/>
              <w:left w:val="nil"/>
              <w:bottom w:val="nil"/>
              <w:right w:val="nil"/>
            </w:tcBorders>
          </w:tcPr>
          <w:p w:rsidR="00DF0BD2" w:rsidRDefault="00DF0BD2">
            <w:pPr>
              <w:pStyle w:val="ConsPlusNormal"/>
              <w:jc w:val="both"/>
            </w:pPr>
            <w:r>
              <w:t>Непосредственный исполнитель Государственной программы:</w:t>
            </w:r>
          </w:p>
        </w:tc>
        <w:tc>
          <w:tcPr>
            <w:tcW w:w="4535" w:type="dxa"/>
            <w:tcBorders>
              <w:top w:val="nil"/>
              <w:left w:val="nil"/>
              <w:bottom w:val="nil"/>
              <w:right w:val="nil"/>
            </w:tcBorders>
          </w:tcPr>
          <w:p w:rsidR="00DF0BD2" w:rsidRDefault="00DF0BD2">
            <w:pPr>
              <w:pStyle w:val="ConsPlusNormal"/>
              <w:jc w:val="both"/>
            </w:pPr>
            <w:r>
              <w:t>первый заместитель министра финансов Чувашской Республики Метелева О.В.</w:t>
            </w:r>
          </w:p>
          <w:p w:rsidR="00DF0BD2" w:rsidRPr="00DF0BD2" w:rsidRDefault="00DF0BD2">
            <w:pPr>
              <w:pStyle w:val="ConsPlusNormal"/>
              <w:jc w:val="both"/>
              <w:rPr>
                <w:lang w:val="en-US"/>
              </w:rPr>
            </w:pPr>
            <w:r w:rsidRPr="00DF0BD2">
              <w:rPr>
                <w:lang w:val="en-US"/>
              </w:rPr>
              <w:t>(</w:t>
            </w:r>
            <w:r>
              <w:t>т</w:t>
            </w:r>
            <w:r w:rsidRPr="00DF0BD2">
              <w:rPr>
                <w:lang w:val="en-US"/>
              </w:rPr>
              <w:t>. 56-52-07, e-mail: finance47@cap.ru)</w:t>
            </w:r>
          </w:p>
        </w:tc>
      </w:tr>
      <w:tr w:rsidR="00DF0BD2">
        <w:tc>
          <w:tcPr>
            <w:tcW w:w="9070" w:type="dxa"/>
            <w:gridSpan w:val="2"/>
            <w:tcBorders>
              <w:top w:val="nil"/>
              <w:left w:val="nil"/>
              <w:bottom w:val="nil"/>
              <w:right w:val="nil"/>
            </w:tcBorders>
          </w:tcPr>
          <w:p w:rsidR="00DF0BD2" w:rsidRDefault="00DF0BD2">
            <w:pPr>
              <w:pStyle w:val="ConsPlusNormal"/>
              <w:jc w:val="both"/>
            </w:pPr>
            <w:r>
              <w:t xml:space="preserve">(позиция в ред. </w:t>
            </w:r>
            <w:hyperlink r:id="rId24" w:history="1">
              <w:r>
                <w:rPr>
                  <w:color w:val="0000FF"/>
                </w:rPr>
                <w:t>Постановления</w:t>
              </w:r>
            </w:hyperlink>
            <w:r>
              <w:t xml:space="preserve"> Кабинета Министров ЧР от 25.03.2020 N 133)</w:t>
            </w:r>
          </w:p>
        </w:tc>
      </w:tr>
      <w:tr w:rsidR="00DF0BD2">
        <w:tc>
          <w:tcPr>
            <w:tcW w:w="4535" w:type="dxa"/>
            <w:tcBorders>
              <w:top w:val="nil"/>
              <w:left w:val="nil"/>
              <w:bottom w:val="nil"/>
              <w:right w:val="nil"/>
            </w:tcBorders>
          </w:tcPr>
          <w:p w:rsidR="00DF0BD2" w:rsidRDefault="00DF0BD2">
            <w:pPr>
              <w:pStyle w:val="ConsPlusNormal"/>
              <w:jc w:val="both"/>
            </w:pPr>
            <w:r>
              <w:t>Первый заместитель Председателя Кабинета Министров Чувашской Республики - министр финансов Чувашской Республики</w:t>
            </w:r>
          </w:p>
        </w:tc>
        <w:tc>
          <w:tcPr>
            <w:tcW w:w="4535" w:type="dxa"/>
            <w:tcBorders>
              <w:top w:val="nil"/>
              <w:left w:val="nil"/>
              <w:bottom w:val="nil"/>
              <w:right w:val="nil"/>
            </w:tcBorders>
            <w:vAlign w:val="bottom"/>
          </w:tcPr>
          <w:p w:rsidR="00DF0BD2" w:rsidRDefault="00DF0BD2">
            <w:pPr>
              <w:pStyle w:val="ConsPlusNormal"/>
              <w:jc w:val="right"/>
            </w:pPr>
            <w:r>
              <w:t>М.Г.Ноздряков</w:t>
            </w:r>
          </w:p>
        </w:tc>
      </w:tr>
      <w:tr w:rsidR="00DF0BD2">
        <w:tc>
          <w:tcPr>
            <w:tcW w:w="9070" w:type="dxa"/>
            <w:gridSpan w:val="2"/>
            <w:tcBorders>
              <w:top w:val="nil"/>
              <w:left w:val="nil"/>
              <w:bottom w:val="nil"/>
              <w:right w:val="nil"/>
            </w:tcBorders>
          </w:tcPr>
          <w:p w:rsidR="00DF0BD2" w:rsidRDefault="00DF0BD2">
            <w:pPr>
              <w:pStyle w:val="ConsPlusNormal"/>
              <w:jc w:val="both"/>
            </w:pPr>
            <w:r>
              <w:t xml:space="preserve">(позиция в ред. </w:t>
            </w:r>
            <w:hyperlink r:id="rId25" w:history="1">
              <w:r>
                <w:rPr>
                  <w:color w:val="0000FF"/>
                </w:rPr>
                <w:t>Постановления</w:t>
              </w:r>
            </w:hyperlink>
            <w:r>
              <w:t xml:space="preserve"> Кабинета Министров ЧР от 24.07.2020 N 414)</w:t>
            </w:r>
          </w:p>
        </w:tc>
      </w:tr>
    </w:tbl>
    <w:p w:rsidR="00DF0BD2" w:rsidRDefault="00DF0BD2">
      <w:pPr>
        <w:pStyle w:val="ConsPlusNormal"/>
        <w:jc w:val="both"/>
      </w:pPr>
    </w:p>
    <w:p w:rsidR="00DF0BD2" w:rsidRDefault="00DF0BD2">
      <w:pPr>
        <w:pStyle w:val="ConsPlusTitle"/>
        <w:jc w:val="center"/>
        <w:outlineLvl w:val="1"/>
      </w:pPr>
      <w:r>
        <w:t>Паспорт</w:t>
      </w:r>
    </w:p>
    <w:p w:rsidR="00DF0BD2" w:rsidRDefault="00DF0BD2">
      <w:pPr>
        <w:pStyle w:val="ConsPlusTitle"/>
        <w:jc w:val="center"/>
      </w:pPr>
      <w:r>
        <w:t>государственной программы Чувашской Республики</w:t>
      </w:r>
    </w:p>
    <w:p w:rsidR="00DF0BD2" w:rsidRDefault="00DF0BD2">
      <w:pPr>
        <w:pStyle w:val="ConsPlusTitle"/>
        <w:jc w:val="center"/>
      </w:pPr>
      <w:r>
        <w:t>"Управление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F0BD2">
        <w:tc>
          <w:tcPr>
            <w:tcW w:w="2268" w:type="dxa"/>
            <w:tcBorders>
              <w:top w:val="nil"/>
              <w:left w:val="nil"/>
              <w:bottom w:val="nil"/>
              <w:right w:val="nil"/>
            </w:tcBorders>
          </w:tcPr>
          <w:p w:rsidR="00DF0BD2" w:rsidRDefault="00DF0BD2">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Министерство финансов Чувашской Республики (далее - Минфин Чувашии)</w:t>
            </w:r>
          </w:p>
        </w:tc>
      </w:tr>
      <w:tr w:rsidR="00DF0BD2">
        <w:tc>
          <w:tcPr>
            <w:tcW w:w="2268" w:type="dxa"/>
            <w:tcBorders>
              <w:top w:val="nil"/>
              <w:left w:val="nil"/>
              <w:bottom w:val="nil"/>
              <w:right w:val="nil"/>
            </w:tcBorders>
          </w:tcPr>
          <w:p w:rsidR="00DF0BD2" w:rsidRDefault="00DF0BD2">
            <w:pPr>
              <w:pStyle w:val="ConsPlusNormal"/>
              <w:jc w:val="both"/>
            </w:pPr>
            <w:r>
              <w:t>Соисполнители Государственной программы</w:t>
            </w:r>
          </w:p>
        </w:tc>
        <w:tc>
          <w:tcPr>
            <w:tcW w:w="340" w:type="dxa"/>
            <w:tcBorders>
              <w:top w:val="nil"/>
              <w:left w:val="nil"/>
              <w:bottom w:val="nil"/>
              <w:right w:val="nil"/>
            </w:tcBorders>
          </w:tcPr>
          <w:p w:rsidR="00DF0BD2" w:rsidRDefault="00DF0BD2">
            <w:pPr>
              <w:pStyle w:val="ConsPlusNormal"/>
              <w:jc w:val="center"/>
            </w:pPr>
            <w:r>
              <w:t>-</w:t>
            </w:r>
          </w:p>
        </w:tc>
        <w:tc>
          <w:tcPr>
            <w:tcW w:w="6406" w:type="dxa"/>
            <w:tcBorders>
              <w:top w:val="nil"/>
              <w:left w:val="nil"/>
              <w:bottom w:val="nil"/>
              <w:right w:val="nil"/>
            </w:tcBorders>
          </w:tcPr>
          <w:p w:rsidR="00DF0BD2" w:rsidRDefault="00DF0BD2">
            <w:pPr>
              <w:pStyle w:val="ConsPlusNormal"/>
              <w:jc w:val="both"/>
            </w:pPr>
            <w:r>
              <w:t>Министерство образования и молодежной политики Чувашской Республики;</w:t>
            </w:r>
          </w:p>
          <w:p w:rsidR="00DF0BD2" w:rsidRDefault="00DF0BD2">
            <w:pPr>
              <w:pStyle w:val="ConsPlusNormal"/>
              <w:jc w:val="both"/>
            </w:pPr>
            <w:r>
              <w:t>Министерство экономического развития и имущественных отношений Чувашской Республики;</w:t>
            </w:r>
          </w:p>
          <w:p w:rsidR="00DF0BD2" w:rsidRDefault="00DF0BD2">
            <w:pPr>
              <w:pStyle w:val="ConsPlusNormal"/>
              <w:jc w:val="both"/>
            </w:pPr>
            <w:r>
              <w:t>Министерство цифрового развития, информационной политики и массовых коммуникаций Чувашской Республики;</w:t>
            </w:r>
          </w:p>
          <w:p w:rsidR="00DF0BD2" w:rsidRDefault="00DF0BD2">
            <w:pPr>
              <w:pStyle w:val="ConsPlusNormal"/>
              <w:jc w:val="both"/>
            </w:pPr>
            <w:r>
              <w:t>Министерство строительства, архитектуры и жилищно-коммунального хозяйства Чувашской Республики;</w:t>
            </w:r>
          </w:p>
          <w:p w:rsidR="00DF0BD2" w:rsidRDefault="00DF0BD2">
            <w:pPr>
              <w:pStyle w:val="ConsPlusNormal"/>
              <w:jc w:val="both"/>
            </w:pPr>
            <w:r>
              <w:t>Государственная служба Чувашской Республики по конкурентной политике и тарифам;</w:t>
            </w:r>
          </w:p>
          <w:p w:rsidR="00DF0BD2" w:rsidRDefault="00DF0BD2">
            <w:pPr>
              <w:pStyle w:val="ConsPlusNormal"/>
              <w:jc w:val="both"/>
            </w:pPr>
            <w:r>
              <w:t>Контрольно-счетная палата Чувашской Республики (по согласованию);</w:t>
            </w:r>
          </w:p>
          <w:p w:rsidR="00DF0BD2" w:rsidRDefault="00DF0BD2">
            <w:pPr>
              <w:pStyle w:val="ConsPlusNormal"/>
              <w:jc w:val="both"/>
            </w:pPr>
            <w:r>
              <w:t>Отделение - Национальный банк по Чувашской Республике Волго-Вятского главного управления Центрального банка Российской Федерации (по согласованию)</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(позиция в ред. </w:t>
            </w:r>
            <w:hyperlink r:id="rId26"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jc w:val="both"/>
            </w:pPr>
            <w:r>
              <w:t xml:space="preserve">Участники </w:t>
            </w:r>
            <w:r>
              <w:lastRenderedPageBreak/>
              <w:t>Государственной программы</w:t>
            </w:r>
          </w:p>
        </w:tc>
        <w:tc>
          <w:tcPr>
            <w:tcW w:w="340" w:type="dxa"/>
            <w:tcBorders>
              <w:top w:val="nil"/>
              <w:left w:val="nil"/>
              <w:bottom w:val="nil"/>
              <w:right w:val="nil"/>
            </w:tcBorders>
          </w:tcPr>
          <w:p w:rsidR="00DF0BD2" w:rsidRDefault="00DF0BD2">
            <w:pPr>
              <w:pStyle w:val="ConsPlusNormal"/>
              <w:jc w:val="right"/>
            </w:pPr>
            <w:r>
              <w:lastRenderedPageBreak/>
              <w:t>-</w:t>
            </w:r>
          </w:p>
        </w:tc>
        <w:tc>
          <w:tcPr>
            <w:tcW w:w="6406" w:type="dxa"/>
            <w:tcBorders>
              <w:top w:val="nil"/>
              <w:left w:val="nil"/>
              <w:bottom w:val="nil"/>
              <w:right w:val="nil"/>
            </w:tcBorders>
          </w:tcPr>
          <w:p w:rsidR="00DF0BD2" w:rsidRDefault="00DF0BD2">
            <w:pPr>
              <w:pStyle w:val="ConsPlusNormal"/>
              <w:jc w:val="both"/>
            </w:pPr>
            <w:r>
              <w:t>Министерство здравоохранения Чувашской Республики;</w:t>
            </w:r>
          </w:p>
          <w:p w:rsidR="00DF0BD2" w:rsidRDefault="00DF0BD2">
            <w:pPr>
              <w:pStyle w:val="ConsPlusNormal"/>
              <w:jc w:val="both"/>
            </w:pPr>
            <w:r>
              <w:lastRenderedPageBreak/>
              <w:t>Министерство культуры, по делам национальностей и архивного дела Чувашской Республики;</w:t>
            </w:r>
          </w:p>
          <w:p w:rsidR="00DF0BD2" w:rsidRDefault="00DF0BD2">
            <w:pPr>
              <w:pStyle w:val="ConsPlusNormal"/>
              <w:jc w:val="both"/>
            </w:pPr>
            <w:r>
              <w:t>Министерство природных ресурсов и экологии Чувашской Республики;</w:t>
            </w:r>
          </w:p>
          <w:p w:rsidR="00DF0BD2" w:rsidRDefault="00DF0BD2">
            <w:pPr>
              <w:pStyle w:val="ConsPlusNormal"/>
              <w:jc w:val="both"/>
            </w:pPr>
            <w:r>
              <w:t>Министерство промышленности и энергетики Чувашской Республики;</w:t>
            </w:r>
          </w:p>
          <w:p w:rsidR="00DF0BD2" w:rsidRDefault="00DF0BD2">
            <w:pPr>
              <w:pStyle w:val="ConsPlusNormal"/>
              <w:jc w:val="both"/>
            </w:pPr>
            <w:r>
              <w:t>Министерство сельского хозяйства Чувашской Республики;</w:t>
            </w:r>
          </w:p>
          <w:p w:rsidR="00DF0BD2" w:rsidRDefault="00DF0BD2">
            <w:pPr>
              <w:pStyle w:val="ConsPlusNormal"/>
              <w:jc w:val="both"/>
            </w:pPr>
            <w:r>
              <w:t>Министерство транспорта и дорожного хозяйства Чувашской Республики;</w:t>
            </w:r>
          </w:p>
          <w:p w:rsidR="00DF0BD2" w:rsidRDefault="00DF0BD2">
            <w:pPr>
              <w:pStyle w:val="ConsPlusNormal"/>
              <w:jc w:val="both"/>
            </w:pPr>
            <w:r>
              <w:t>Министерство труда и социальной защиты Чувашской Республики;</w:t>
            </w:r>
          </w:p>
          <w:p w:rsidR="00DF0BD2" w:rsidRDefault="00DF0BD2">
            <w:pPr>
              <w:pStyle w:val="ConsPlusNormal"/>
              <w:jc w:val="both"/>
            </w:pPr>
            <w:r>
              <w:t>Министерство физической культуры и спорта Чувашской Республики;</w:t>
            </w:r>
          </w:p>
          <w:p w:rsidR="00DF0BD2" w:rsidRDefault="00DF0BD2">
            <w:pPr>
              <w:pStyle w:val="ConsPlusNormal"/>
              <w:jc w:val="both"/>
            </w:pPr>
            <w:r>
              <w:t>Государственный комитет Чувашской Республики по делам гражданской обороны и чрезвычайным ситуациям;</w:t>
            </w:r>
          </w:p>
          <w:p w:rsidR="00DF0BD2" w:rsidRDefault="00DF0BD2">
            <w:pPr>
              <w:pStyle w:val="ConsPlusNormal"/>
              <w:jc w:val="both"/>
            </w:pPr>
            <w:r>
              <w:t>Государственная ветеринарная служба Чувашской Республики;</w:t>
            </w:r>
          </w:p>
          <w:p w:rsidR="00DF0BD2" w:rsidRDefault="00DF0BD2">
            <w:pPr>
              <w:pStyle w:val="ConsPlusNormal"/>
              <w:jc w:val="both"/>
            </w:pPr>
            <w:r>
              <w:t>Государственная служба Чувашской Республики по делам юстиции;</w:t>
            </w:r>
          </w:p>
          <w:p w:rsidR="00DF0BD2" w:rsidRDefault="00DF0BD2">
            <w:pPr>
              <w:pStyle w:val="ConsPlusNormal"/>
              <w:jc w:val="both"/>
            </w:pPr>
            <w:r>
              <w:t>Государственная жилищная инспекция Чувашской Республики;</w:t>
            </w:r>
          </w:p>
          <w:p w:rsidR="00DF0BD2" w:rsidRDefault="00DF0BD2">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p w:rsidR="00DF0BD2" w:rsidRDefault="00DF0BD2">
            <w:pPr>
              <w:pStyle w:val="ConsPlusNormal"/>
              <w:jc w:val="both"/>
            </w:pPr>
            <w:r>
              <w:t>органы местного самоуправления муниципальных районов, городских округов Чувашской Республики (по согласованию)</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(позиция в ред. </w:t>
            </w:r>
            <w:hyperlink r:id="rId27"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jc w:val="both"/>
            </w:pPr>
            <w:r>
              <w:t>Подпрограммы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w:t>
            </w:r>
            <w:hyperlink w:anchor="P2345" w:history="1">
              <w:r>
                <w:rPr>
                  <w:color w:val="0000FF"/>
                </w:rPr>
                <w:t>Совершенствование бюджетной политики</w:t>
              </w:r>
            </w:hyperlink>
            <w:r>
              <w:t xml:space="preserve"> и обеспечение сбалансированности консолидированного бюджета Чувашской Республики";</w:t>
            </w:r>
          </w:p>
          <w:p w:rsidR="00DF0BD2" w:rsidRDefault="00DF0BD2">
            <w:pPr>
              <w:pStyle w:val="ConsPlusNormal"/>
              <w:jc w:val="both"/>
            </w:pPr>
            <w:r>
              <w:t>"</w:t>
            </w:r>
            <w:hyperlink w:anchor="P7689" w:history="1">
              <w:r>
                <w:rPr>
                  <w:color w:val="0000FF"/>
                </w:rPr>
                <w:t>Повышение эффективности бюджетных расходов</w:t>
              </w:r>
            </w:hyperlink>
            <w:r>
              <w:t xml:space="preserve"> Чувашской Республики";</w:t>
            </w:r>
          </w:p>
          <w:p w:rsidR="00DF0BD2" w:rsidRDefault="00DF0BD2">
            <w:pPr>
              <w:pStyle w:val="ConsPlusNormal"/>
              <w:jc w:val="both"/>
            </w:pPr>
            <w:r>
              <w:t>"</w:t>
            </w:r>
            <w:hyperlink w:anchor="P13134" w:history="1">
              <w:r>
                <w:rPr>
                  <w:color w:val="0000FF"/>
                </w:rPr>
                <w:t>Повышение финансовой грамотности населения</w:t>
              </w:r>
            </w:hyperlink>
            <w:r>
              <w:t xml:space="preserve"> Чувашской Республики";</w:t>
            </w:r>
          </w:p>
          <w:p w:rsidR="00DF0BD2" w:rsidRDefault="00DF0BD2">
            <w:pPr>
              <w:pStyle w:val="ConsPlusNormal"/>
              <w:jc w:val="both"/>
            </w:pPr>
            <w:r>
              <w:t>"Обеспечение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(позиция в ред. </w:t>
            </w:r>
            <w:hyperlink r:id="rId28"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pPr>
            <w:r>
              <w:t>Цели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обеспечение долгосрочной сбалансированности и устойчивости республиканского бюджета Чувашской Республики и местных бюджетов;</w:t>
            </w:r>
          </w:p>
          <w:p w:rsidR="00DF0BD2" w:rsidRDefault="00DF0BD2">
            <w:pPr>
              <w:pStyle w:val="ConsPlusNormal"/>
              <w:jc w:val="both"/>
            </w:pPr>
            <w:r>
              <w:t>повышение качества управления общественными финансами Чувашской Республики;</w:t>
            </w:r>
          </w:p>
          <w:p w:rsidR="00DF0BD2" w:rsidRDefault="00DF0BD2">
            <w:pPr>
              <w:pStyle w:val="ConsPlusNormal"/>
              <w:jc w:val="both"/>
            </w:pPr>
            <w:r>
              <w:t>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Чувашской Республики</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(в ред. </w:t>
            </w:r>
            <w:hyperlink r:id="rId29"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pPr>
            <w:r>
              <w:t xml:space="preserve">Задачи Государственной </w:t>
            </w:r>
            <w:r>
              <w:lastRenderedPageBreak/>
              <w:t>программы</w:t>
            </w:r>
          </w:p>
        </w:tc>
        <w:tc>
          <w:tcPr>
            <w:tcW w:w="340" w:type="dxa"/>
            <w:tcBorders>
              <w:top w:val="nil"/>
              <w:left w:val="nil"/>
              <w:bottom w:val="nil"/>
              <w:right w:val="nil"/>
            </w:tcBorders>
          </w:tcPr>
          <w:p w:rsidR="00DF0BD2" w:rsidRDefault="00DF0BD2">
            <w:pPr>
              <w:pStyle w:val="ConsPlusNormal"/>
              <w:jc w:val="right"/>
            </w:pPr>
            <w:r>
              <w:lastRenderedPageBreak/>
              <w:t>-</w:t>
            </w:r>
          </w:p>
        </w:tc>
        <w:tc>
          <w:tcPr>
            <w:tcW w:w="6406" w:type="dxa"/>
            <w:tcBorders>
              <w:top w:val="nil"/>
              <w:left w:val="nil"/>
              <w:bottom w:val="nil"/>
              <w:right w:val="nil"/>
            </w:tcBorders>
          </w:tcPr>
          <w:p w:rsidR="00DF0BD2" w:rsidRDefault="00DF0BD2">
            <w:pPr>
              <w:pStyle w:val="ConsPlusNormal"/>
              <w:jc w:val="both"/>
            </w:pPr>
            <w:r>
              <w:t xml:space="preserve">совершенствование бюджетного процесса, внедрение современных информационно-коммуникационных технологий в </w:t>
            </w:r>
            <w:r>
              <w:lastRenderedPageBreak/>
              <w:t>управление общественными финансами, повышение качества и социальной направленности бюджетного планирования;</w:t>
            </w:r>
          </w:p>
          <w:p w:rsidR="00DF0BD2" w:rsidRDefault="00DF0BD2">
            <w:pPr>
              <w:pStyle w:val="ConsPlusNormal"/>
              <w:jc w:val="both"/>
            </w:pPr>
            <w:r>
              <w:t>проведение ответственной бюджетной политики, способствующей обеспечению долгосрочной сбалансированности и устойчивости республиканского бюджета Чувашской Республики и местных бюджетов, росту собственных доходов консолидированного бюджета Чувашской Республики;</w:t>
            </w:r>
          </w:p>
          <w:p w:rsidR="00DF0BD2" w:rsidRDefault="00DF0BD2">
            <w:pPr>
              <w:pStyle w:val="ConsPlusNormal"/>
              <w:jc w:val="both"/>
            </w:pPr>
            <w:r>
              <w:t>повышение эффективности использования средств республиканского бюджета Чувашской Республики, развитие гибкой и комплексной системы управления бюджетными расходами, увязанной с системой государственного стратегического управления;</w:t>
            </w:r>
          </w:p>
          <w:p w:rsidR="00DF0BD2" w:rsidRDefault="00DF0BD2">
            <w:pPr>
              <w:pStyle w:val="ConsPlusNormal"/>
              <w:jc w:val="both"/>
            </w:pPr>
            <w:r>
              <w:t>ориентация бюджетных расходов на достижение конечных социально-экономических результатов;</w:t>
            </w:r>
          </w:p>
          <w:p w:rsidR="00DF0BD2" w:rsidRDefault="00DF0BD2">
            <w:pPr>
              <w:pStyle w:val="ConsPlusNormal"/>
              <w:jc w:val="both"/>
            </w:pPr>
            <w:r>
              <w:t>развитие межбюджетных отношений, содействие повышению уровня бюджетной обеспеченности муниципальных образований Чувашской Республики;</w:t>
            </w:r>
          </w:p>
          <w:p w:rsidR="00DF0BD2" w:rsidRDefault="00DF0BD2">
            <w:pPr>
              <w:pStyle w:val="ConsPlusNormal"/>
              <w:jc w:val="both"/>
            </w:pPr>
            <w:r>
              <w:t>эффективное управление государственным долгом Чувашской Республики, поддержание достигнутых кредитных рейтингов, обеспечение своевременного исполнения долговых обязательств Чувашской Республики;</w:t>
            </w:r>
          </w:p>
          <w:p w:rsidR="00DF0BD2" w:rsidRDefault="00DF0BD2">
            <w:pPr>
              <w:pStyle w:val="ConsPlusNormal"/>
              <w:jc w:val="both"/>
            </w:pPr>
            <w:r>
              <w:t xml:space="preserve">оптимизация структуры и объема государственного долга Чувашской Республики, расходов на его обслуживание, осуществление заимствований в пределах ограничений, установленных Бюджетным </w:t>
            </w:r>
            <w:hyperlink r:id="rId30" w:history="1">
              <w:r>
                <w:rPr>
                  <w:color w:val="0000FF"/>
                </w:rPr>
                <w:t>кодексом</w:t>
              </w:r>
            </w:hyperlink>
            <w:r>
              <w:t xml:space="preserve"> Российской Федерации, эффективное использование рыночных механизмов заимствований;</w:t>
            </w:r>
          </w:p>
          <w:p w:rsidR="00DF0BD2" w:rsidRDefault="00DF0BD2">
            <w:pPr>
              <w:pStyle w:val="ConsPlusNormal"/>
              <w:jc w:val="both"/>
            </w:pPr>
            <w:r>
              <w:t>обеспечение открытости и доступности информации об исполнении республиканского бюджета Чувашской Республики;</w:t>
            </w:r>
          </w:p>
          <w:p w:rsidR="00DF0BD2" w:rsidRDefault="00DF0BD2">
            <w:pPr>
              <w:pStyle w:val="ConsPlusNormal"/>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DF0BD2" w:rsidRDefault="00DF0BD2">
            <w:pPr>
              <w:pStyle w:val="ConsPlusNormal"/>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w:t>
            </w:r>
            <w:hyperlink r:id="rId31"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pPr>
            <w:r>
              <w:t>Целевые показатели (индикаторы)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достижение к 2036 году следующих целевых показателей (индикаторов):</w:t>
            </w:r>
          </w:p>
          <w:p w:rsidR="00DF0BD2" w:rsidRDefault="00DF0BD2">
            <w:pPr>
              <w:pStyle w:val="ConsPlusNormal"/>
              <w:jc w:val="both"/>
            </w:pPr>
            <w:r>
              <w:t>отношение дефицита республиканского бюджета Чувашской Республики к доходам республиканского бюджета Чувашской Республики (без учета безвозмездных поступлений) - не более 10,0 процента;</w:t>
            </w:r>
          </w:p>
          <w:p w:rsidR="00DF0BD2" w:rsidRDefault="00DF0BD2">
            <w:pPr>
              <w:pStyle w:val="ConsPlusNormal"/>
              <w:jc w:val="both"/>
            </w:pPr>
            <w:r>
              <w:t>отношение государственного долга Чувашской Республики к доходам республиканского бюджета Чувашской Республики (без учета безвозмездных поступлений) - не более 50,0 процента;</w:t>
            </w:r>
          </w:p>
          <w:p w:rsidR="00DF0BD2" w:rsidRDefault="00DF0BD2">
            <w:pPr>
              <w:pStyle w:val="ConsPlusNormal"/>
              <w:jc w:val="both"/>
            </w:pPr>
            <w:r>
              <w:t xml:space="preserve">отношение объема просроченной задолженности по долговым </w:t>
            </w:r>
            <w:r>
              <w:lastRenderedPageBreak/>
              <w:t>обязательствам Чувашской Республики к общему объему задолженности по долговым обязательствам Чувашской Республики - 0,0 процента;</w:t>
            </w:r>
          </w:p>
          <w:p w:rsidR="00DF0BD2" w:rsidRDefault="00DF0BD2">
            <w:pPr>
              <w:pStyle w:val="ConsPlusNormal"/>
              <w:jc w:val="both"/>
            </w:pPr>
            <w:r>
              <w:t>отношение объема просроченной кредиторской задолженности республиканского бюджета Чувашской Республики к объему расходов республиканского бюджета Чувашской Республики - 0,0 процента;</w:t>
            </w:r>
          </w:p>
          <w:p w:rsidR="00DF0BD2" w:rsidRDefault="00DF0BD2">
            <w:pPr>
              <w:pStyle w:val="ConsPlusNormal"/>
              <w:jc w:val="both"/>
            </w:pPr>
            <w:r>
              <w:t>достижение к 2024 году следующего целевого показателя (индикатора): доля населения Чувашской Республики, регулярно пополняющего сбережения для непредвиденных жизненных ситуаций (формирующего сберегательную "подушку безопасности"), - 23,0 процента</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Постановлений Кабинета Министров ЧР от 27.02.2019 </w:t>
            </w:r>
            <w:hyperlink r:id="rId32" w:history="1">
              <w:r>
                <w:rPr>
                  <w:color w:val="0000FF"/>
                </w:rPr>
                <w:t>N 61</w:t>
              </w:r>
            </w:hyperlink>
            <w:r>
              <w:t xml:space="preserve">, от 24.07.2020 </w:t>
            </w:r>
            <w:hyperlink r:id="rId33" w:history="1">
              <w:r>
                <w:rPr>
                  <w:color w:val="0000FF"/>
                </w:rPr>
                <w:t>N 414</w:t>
              </w:r>
            </w:hyperlink>
            <w:r>
              <w:t>)</w:t>
            </w:r>
          </w:p>
        </w:tc>
      </w:tr>
      <w:tr w:rsidR="00DF0BD2">
        <w:tc>
          <w:tcPr>
            <w:tcW w:w="2268" w:type="dxa"/>
            <w:tcBorders>
              <w:top w:val="nil"/>
              <w:left w:val="nil"/>
              <w:bottom w:val="nil"/>
              <w:right w:val="nil"/>
            </w:tcBorders>
          </w:tcPr>
          <w:p w:rsidR="00DF0BD2" w:rsidRDefault="00DF0BD2">
            <w:pPr>
              <w:pStyle w:val="ConsPlusNormal"/>
            </w:pPr>
            <w:r>
              <w:t>Срок и этапы реализации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2019 - 2035 годы:</w:t>
            </w:r>
          </w:p>
          <w:p w:rsidR="00DF0BD2" w:rsidRDefault="00DF0BD2">
            <w:pPr>
              <w:pStyle w:val="ConsPlusNormal"/>
              <w:jc w:val="both"/>
            </w:pPr>
            <w:r>
              <w:t>1 этап - 2019 - 2025 годы;</w:t>
            </w:r>
          </w:p>
          <w:p w:rsidR="00DF0BD2" w:rsidRDefault="00DF0BD2">
            <w:pPr>
              <w:pStyle w:val="ConsPlusNormal"/>
              <w:jc w:val="both"/>
            </w:pPr>
            <w:r>
              <w:t>2 этап - 2026 - 2030 годы;</w:t>
            </w:r>
          </w:p>
          <w:p w:rsidR="00DF0BD2" w:rsidRDefault="00DF0BD2">
            <w:pPr>
              <w:pStyle w:val="ConsPlusNormal"/>
              <w:jc w:val="both"/>
            </w:pPr>
            <w:r>
              <w:t>3 этап - 2031 - 2035 годы</w:t>
            </w:r>
          </w:p>
        </w:tc>
      </w:tr>
      <w:tr w:rsidR="00DF0BD2">
        <w:tc>
          <w:tcPr>
            <w:tcW w:w="2268" w:type="dxa"/>
            <w:tcBorders>
              <w:top w:val="nil"/>
              <w:left w:val="nil"/>
              <w:bottom w:val="nil"/>
              <w:right w:val="nil"/>
            </w:tcBorders>
          </w:tcPr>
          <w:p w:rsidR="00DF0BD2" w:rsidRDefault="00DF0BD2">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прогнозируемый объем финансирования Государственной программы в 2019 - 2035 годах составляет 30640869,3 тыс. рублей, в том числе:</w:t>
            </w:r>
          </w:p>
          <w:p w:rsidR="00DF0BD2" w:rsidRDefault="00DF0BD2">
            <w:pPr>
              <w:pStyle w:val="ConsPlusNormal"/>
              <w:jc w:val="both"/>
            </w:pPr>
            <w:r>
              <w:t>в 2019 году - 2782891,9 тыс. рублей;</w:t>
            </w:r>
          </w:p>
          <w:p w:rsidR="00DF0BD2" w:rsidRDefault="00DF0BD2">
            <w:pPr>
              <w:pStyle w:val="ConsPlusNormal"/>
              <w:jc w:val="both"/>
            </w:pPr>
            <w:r>
              <w:t>в 2020 году - 2646044,6 тыс. рублей;</w:t>
            </w:r>
          </w:p>
          <w:p w:rsidR="00DF0BD2" w:rsidRDefault="00DF0BD2">
            <w:pPr>
              <w:pStyle w:val="ConsPlusNormal"/>
              <w:jc w:val="both"/>
            </w:pPr>
            <w:r>
              <w:t>в 2021 году - 5546100,0 тыс. рублей;</w:t>
            </w:r>
          </w:p>
          <w:p w:rsidR="00DF0BD2" w:rsidRDefault="00DF0BD2">
            <w:pPr>
              <w:pStyle w:val="ConsPlusNormal"/>
              <w:jc w:val="both"/>
            </w:pPr>
            <w:r>
              <w:t>в 2022 году - 2107961,1 тыс. рублей;</w:t>
            </w:r>
          </w:p>
          <w:p w:rsidR="00DF0BD2" w:rsidRDefault="00DF0BD2">
            <w:pPr>
              <w:pStyle w:val="ConsPlusNormal"/>
              <w:jc w:val="both"/>
            </w:pPr>
            <w:r>
              <w:t>в 2023 году - 2070381,3 тыс. рублей;</w:t>
            </w:r>
          </w:p>
          <w:p w:rsidR="00DF0BD2" w:rsidRDefault="00DF0BD2">
            <w:pPr>
              <w:pStyle w:val="ConsPlusNormal"/>
              <w:jc w:val="both"/>
            </w:pPr>
            <w:r>
              <w:t>в 2024 году - 1290624,2 тыс. рублей;</w:t>
            </w:r>
          </w:p>
          <w:p w:rsidR="00DF0BD2" w:rsidRDefault="00DF0BD2">
            <w:pPr>
              <w:pStyle w:val="ConsPlusNormal"/>
              <w:jc w:val="both"/>
            </w:pPr>
            <w:r>
              <w:t>в 2025 году - 1290624,2 тыс. рублей;</w:t>
            </w:r>
          </w:p>
          <w:p w:rsidR="00DF0BD2" w:rsidRDefault="00DF0BD2">
            <w:pPr>
              <w:pStyle w:val="ConsPlusNormal"/>
              <w:jc w:val="both"/>
            </w:pPr>
            <w:r>
              <w:t>в 2026 - 2030 годах - 6453121,0 тыс. рублей;</w:t>
            </w:r>
          </w:p>
          <w:p w:rsidR="00DF0BD2" w:rsidRDefault="00DF0BD2">
            <w:pPr>
              <w:pStyle w:val="ConsPlusNormal"/>
              <w:jc w:val="both"/>
            </w:pPr>
            <w:r>
              <w:t>в 2031 - 2035 годах - 6453121,0 тыс. рублей;</w:t>
            </w:r>
          </w:p>
          <w:p w:rsidR="00DF0BD2" w:rsidRDefault="00DF0BD2">
            <w:pPr>
              <w:pStyle w:val="ConsPlusNormal"/>
              <w:jc w:val="both"/>
            </w:pPr>
            <w:r>
              <w:t>из них средства:</w:t>
            </w:r>
          </w:p>
          <w:p w:rsidR="00DF0BD2" w:rsidRDefault="00DF0BD2">
            <w:pPr>
              <w:pStyle w:val="ConsPlusNormal"/>
              <w:jc w:val="both"/>
            </w:pPr>
            <w:r>
              <w:t>федерального бюджета - 578598,0 тыс. рублей (1,9 процента), в том числе:</w:t>
            </w:r>
          </w:p>
          <w:p w:rsidR="00DF0BD2" w:rsidRDefault="00DF0BD2">
            <w:pPr>
              <w:pStyle w:val="ConsPlusNormal"/>
              <w:jc w:val="both"/>
            </w:pPr>
            <w:r>
              <w:t>в 2019 году - 84091,5 тыс. рублей;</w:t>
            </w:r>
          </w:p>
          <w:p w:rsidR="00DF0BD2" w:rsidRDefault="00DF0BD2">
            <w:pPr>
              <w:pStyle w:val="ConsPlusNormal"/>
              <w:jc w:val="both"/>
            </w:pPr>
            <w:r>
              <w:t>в 2020 году - 36003,4 тыс. рублей;</w:t>
            </w:r>
          </w:p>
          <w:p w:rsidR="00DF0BD2" w:rsidRDefault="00DF0BD2">
            <w:pPr>
              <w:pStyle w:val="ConsPlusNormal"/>
              <w:jc w:val="both"/>
            </w:pPr>
            <w:r>
              <w:t>в 2021 году - 36598,8 тыс. рублей;</w:t>
            </w:r>
          </w:p>
          <w:p w:rsidR="00DF0BD2" w:rsidRDefault="00DF0BD2">
            <w:pPr>
              <w:pStyle w:val="ConsPlusNormal"/>
              <w:jc w:val="both"/>
            </w:pPr>
            <w:r>
              <w:t>в 2022 году - 36968,4 тыс. рублей;</w:t>
            </w:r>
          </w:p>
          <w:p w:rsidR="00DF0BD2" w:rsidRDefault="00DF0BD2">
            <w:pPr>
              <w:pStyle w:val="ConsPlusNormal"/>
              <w:jc w:val="both"/>
            </w:pPr>
            <w:r>
              <w:t>в 2023 году - 38395,1 тыс. рублей;</w:t>
            </w:r>
          </w:p>
          <w:p w:rsidR="00DF0BD2" w:rsidRDefault="00DF0BD2">
            <w:pPr>
              <w:pStyle w:val="ConsPlusNormal"/>
              <w:jc w:val="both"/>
            </w:pPr>
            <w:r>
              <w:t>в 2024 году - 28878,4 тыс. рублей;</w:t>
            </w:r>
          </w:p>
          <w:p w:rsidR="00DF0BD2" w:rsidRDefault="00DF0BD2">
            <w:pPr>
              <w:pStyle w:val="ConsPlusNormal"/>
              <w:jc w:val="both"/>
            </w:pPr>
            <w:r>
              <w:t>в 2025 году - 28878,4 тыс. рублей;</w:t>
            </w:r>
          </w:p>
          <w:p w:rsidR="00DF0BD2" w:rsidRDefault="00DF0BD2">
            <w:pPr>
              <w:pStyle w:val="ConsPlusNormal"/>
              <w:jc w:val="both"/>
            </w:pPr>
            <w:r>
              <w:t>в 2026 - 2030 годах - 144392,0 тыс. рублей;</w:t>
            </w:r>
          </w:p>
          <w:p w:rsidR="00DF0BD2" w:rsidRDefault="00DF0BD2">
            <w:pPr>
              <w:pStyle w:val="ConsPlusNormal"/>
              <w:jc w:val="both"/>
            </w:pPr>
            <w:r>
              <w:t>в 2031 - 2035 годах - 144392,0 тыс. рублей;</w:t>
            </w:r>
          </w:p>
          <w:p w:rsidR="00DF0BD2" w:rsidRDefault="00DF0BD2">
            <w:pPr>
              <w:pStyle w:val="ConsPlusNormal"/>
              <w:jc w:val="both"/>
            </w:pPr>
            <w:r>
              <w:t>республиканского бюджета Чувашской Республики - 30062271,3 тыс. рублей (98,1 процента), в том числе:</w:t>
            </w:r>
          </w:p>
          <w:p w:rsidR="00DF0BD2" w:rsidRDefault="00DF0BD2">
            <w:pPr>
              <w:pStyle w:val="ConsPlusNormal"/>
              <w:jc w:val="both"/>
            </w:pPr>
            <w:r>
              <w:t>в 2019 году - 2698800,4 тыс. рублей;</w:t>
            </w:r>
          </w:p>
          <w:p w:rsidR="00DF0BD2" w:rsidRDefault="00DF0BD2">
            <w:pPr>
              <w:pStyle w:val="ConsPlusNormal"/>
              <w:jc w:val="both"/>
            </w:pPr>
            <w:r>
              <w:t>в 2020 году - 2610041,2 тыс. рублей;</w:t>
            </w:r>
          </w:p>
          <w:p w:rsidR="00DF0BD2" w:rsidRDefault="00DF0BD2">
            <w:pPr>
              <w:pStyle w:val="ConsPlusNormal"/>
              <w:jc w:val="both"/>
            </w:pPr>
            <w:r>
              <w:t>в 2021 году - 5509501,2 тыс. рублей;</w:t>
            </w:r>
          </w:p>
          <w:p w:rsidR="00DF0BD2" w:rsidRDefault="00DF0BD2">
            <w:pPr>
              <w:pStyle w:val="ConsPlusNormal"/>
              <w:jc w:val="both"/>
            </w:pPr>
            <w:r>
              <w:t>в 2022 году - 2070992,7 тыс. рублей;</w:t>
            </w:r>
          </w:p>
          <w:p w:rsidR="00DF0BD2" w:rsidRDefault="00DF0BD2">
            <w:pPr>
              <w:pStyle w:val="ConsPlusNormal"/>
              <w:jc w:val="both"/>
            </w:pPr>
            <w:r>
              <w:t>в 2023 году - 2031986,2 тыс. рублей;</w:t>
            </w:r>
          </w:p>
          <w:p w:rsidR="00DF0BD2" w:rsidRDefault="00DF0BD2">
            <w:pPr>
              <w:pStyle w:val="ConsPlusNormal"/>
              <w:jc w:val="both"/>
            </w:pPr>
            <w:r>
              <w:t>в 2024 году - 1261745,8 тыс. рублей;</w:t>
            </w:r>
          </w:p>
          <w:p w:rsidR="00DF0BD2" w:rsidRDefault="00DF0BD2">
            <w:pPr>
              <w:pStyle w:val="ConsPlusNormal"/>
              <w:jc w:val="both"/>
            </w:pPr>
            <w:r>
              <w:t>в 2025 году - 1261745,8 тыс. рублей;</w:t>
            </w:r>
          </w:p>
          <w:p w:rsidR="00DF0BD2" w:rsidRDefault="00DF0BD2">
            <w:pPr>
              <w:pStyle w:val="ConsPlusNormal"/>
              <w:jc w:val="both"/>
            </w:pPr>
            <w:r>
              <w:t>в 2026 - 2030 годах - 6308729,0 тыс. рублей;</w:t>
            </w:r>
          </w:p>
          <w:p w:rsidR="00DF0BD2" w:rsidRDefault="00DF0BD2">
            <w:pPr>
              <w:pStyle w:val="ConsPlusNormal"/>
              <w:jc w:val="both"/>
            </w:pPr>
            <w:r>
              <w:lastRenderedPageBreak/>
              <w:t>в 2031 - 2035 годах - 6308729,0 тыс. рублей.</w:t>
            </w:r>
          </w:p>
          <w:p w:rsidR="00DF0BD2" w:rsidRDefault="00DF0BD2">
            <w:pPr>
              <w:pStyle w:val="ConsPlusNormal"/>
              <w:jc w:val="both"/>
            </w:pPr>
            <w:r>
              <w:t>Объемы финансирования Государственной программы подлежат ежегодному уточнению исходя из возможностей бюджетов всех уровней</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(позиция в ред. </w:t>
            </w:r>
            <w:hyperlink r:id="rId34" w:history="1">
              <w:r>
                <w:rPr>
                  <w:color w:val="0000FF"/>
                </w:rPr>
                <w:t>Постановления</w:t>
              </w:r>
            </w:hyperlink>
            <w:r>
              <w:t xml:space="preserve"> Кабинета Министров ЧР от 28.12.2020 N 751)</w:t>
            </w:r>
          </w:p>
        </w:tc>
      </w:tr>
      <w:tr w:rsidR="00DF0BD2">
        <w:tc>
          <w:tcPr>
            <w:tcW w:w="2268" w:type="dxa"/>
            <w:tcBorders>
              <w:top w:val="nil"/>
              <w:left w:val="nil"/>
              <w:bottom w:val="nil"/>
              <w:right w:val="nil"/>
            </w:tcBorders>
          </w:tcPr>
          <w:p w:rsidR="00DF0BD2" w:rsidRDefault="00DF0BD2">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реализация Государственной программы позволит:</w:t>
            </w:r>
          </w:p>
          <w:p w:rsidR="00DF0BD2" w:rsidRDefault="00DF0BD2">
            <w:pPr>
              <w:pStyle w:val="ConsPlusNormal"/>
              <w:jc w:val="both"/>
            </w:pPr>
            <w:r>
              <w:t>обеспечить сбалансированность и устойчивость республиканского бюджета Чувашской Республики и местных бюджетов;</w:t>
            </w:r>
          </w:p>
          <w:p w:rsidR="00DF0BD2" w:rsidRDefault="00DF0BD2">
            <w:pPr>
              <w:pStyle w:val="ConsPlusNormal"/>
              <w:jc w:val="both"/>
            </w:pPr>
            <w:r>
              <w:t>создать стабильные финансовые условия для устойчивого экономического роста, повышения уровня и качества жизни граждан;</w:t>
            </w:r>
          </w:p>
          <w:p w:rsidR="00DF0BD2" w:rsidRDefault="00DF0BD2">
            <w:pPr>
              <w:pStyle w:val="ConsPlusNormal"/>
              <w:jc w:val="both"/>
            </w:pPr>
            <w:r>
              <w:t>обеспечить рост собственной доходной базы республиканского бюджета Чувашской Республики и местных бюджетов;</w:t>
            </w:r>
          </w:p>
          <w:p w:rsidR="00DF0BD2" w:rsidRDefault="00DF0BD2">
            <w:pPr>
              <w:pStyle w:val="ConsPlusNormal"/>
              <w:jc w:val="both"/>
            </w:pPr>
            <w:r>
              <w:t>повысить бюджетную обеспеченность муниципальных образований, создать условия для выполнения органами местного самоуправления муниципальных функций;</w:t>
            </w:r>
          </w:p>
          <w:p w:rsidR="00DF0BD2" w:rsidRDefault="00DF0BD2">
            <w:pPr>
              <w:pStyle w:val="ConsPlusNormal"/>
              <w:jc w:val="both"/>
            </w:pPr>
            <w:r>
              <w:t>снизить долговую нагрузку на республиканский бюджет Чувашской Республики;</w:t>
            </w:r>
          </w:p>
          <w:p w:rsidR="00DF0BD2" w:rsidRDefault="00DF0BD2">
            <w:pPr>
              <w:pStyle w:val="ConsPlusNormal"/>
              <w:jc w:val="both"/>
            </w:pPr>
            <w:r>
              <w:t>развить институциональный и кадровый потенциал, включая создание регионального центра финансовой грамотности и муниципальных центров консультирования, подготовку компетентных специалистов в сфере финансовой грамотности населения и защиты прав потребителей финансовых услуг;</w:t>
            </w:r>
          </w:p>
          <w:p w:rsidR="00DF0BD2" w:rsidRDefault="00DF0BD2">
            <w:pPr>
              <w:pStyle w:val="ConsPlusNormal"/>
              <w:jc w:val="both"/>
            </w:pPr>
            <w:r>
              <w:t>создать систему эффективных и доступных информационных ресурсов по повышению финансовой грамотности населения в информационно-телекоммуникационной сети "Интернет";</w:t>
            </w:r>
          </w:p>
          <w:p w:rsidR="00DF0BD2" w:rsidRDefault="00DF0BD2">
            <w:pPr>
              <w:pStyle w:val="ConsPlusNormal"/>
              <w:jc w:val="both"/>
            </w:pPr>
            <w:r>
              <w:t>организовать постоянно функционирующую информационно-просветительскую кампанию с участием телевидения, радио, печатных и электронных средств массовой информации (далее - СМИ);</w:t>
            </w:r>
          </w:p>
          <w:p w:rsidR="00DF0BD2" w:rsidRDefault="00DF0BD2">
            <w:pPr>
              <w:pStyle w:val="ConsPlusNormal"/>
              <w:jc w:val="both"/>
            </w:pPr>
            <w:r>
              <w:t>создать систему оценки и мониторинга уровня финансовой грамотности различных возрастных и социальных групп населения.</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(в ред. </w:t>
            </w:r>
            <w:hyperlink r:id="rId35" w:history="1">
              <w:r>
                <w:rPr>
                  <w:color w:val="0000FF"/>
                </w:rPr>
                <w:t>Постановления</w:t>
              </w:r>
            </w:hyperlink>
            <w:r>
              <w:t xml:space="preserve"> Кабинета Министров ЧР от 24.07.2020 N 414)</w:t>
            </w:r>
          </w:p>
        </w:tc>
      </w:tr>
    </w:tbl>
    <w:p w:rsidR="00DF0BD2" w:rsidRDefault="00DF0BD2">
      <w:pPr>
        <w:pStyle w:val="ConsPlusNormal"/>
        <w:jc w:val="both"/>
      </w:pPr>
    </w:p>
    <w:p w:rsidR="00DF0BD2" w:rsidRDefault="00DF0BD2">
      <w:pPr>
        <w:pStyle w:val="ConsPlusTitle"/>
        <w:jc w:val="center"/>
        <w:outlineLvl w:val="1"/>
      </w:pPr>
      <w:r>
        <w:t>Раздел I. ПРИОРИТЕТЫ ГОСУДАРСТВЕННОЙ ПОЛИТИКИ В СФЕРЕ</w:t>
      </w:r>
    </w:p>
    <w:p w:rsidR="00DF0BD2" w:rsidRDefault="00DF0BD2">
      <w:pPr>
        <w:pStyle w:val="ConsPlusTitle"/>
        <w:jc w:val="center"/>
      </w:pPr>
      <w:r>
        <w:t>РЕАЛИЗАЦИИ ГОСУДАРСТВЕННОЙ ПРОГРАММЫ, ЦЕЛИ, ЗАДАЧИ, ОПИСАНИЕ</w:t>
      </w:r>
    </w:p>
    <w:p w:rsidR="00DF0BD2" w:rsidRDefault="00DF0BD2">
      <w:pPr>
        <w:pStyle w:val="ConsPlusTitle"/>
        <w:jc w:val="center"/>
      </w:pPr>
      <w:r>
        <w:t>СРОКОВ И ЭТАПОВ РЕАЛИЗАЦИИ ГОСУДАРСТВЕННОЙ ПРОГРАММЫ</w:t>
      </w:r>
    </w:p>
    <w:p w:rsidR="00DF0BD2" w:rsidRDefault="00DF0BD2">
      <w:pPr>
        <w:pStyle w:val="ConsPlusNormal"/>
        <w:jc w:val="both"/>
      </w:pPr>
    </w:p>
    <w:p w:rsidR="00DF0BD2" w:rsidRDefault="00DF0BD2">
      <w:pPr>
        <w:pStyle w:val="ConsPlusNormal"/>
        <w:ind w:firstLine="540"/>
        <w:jc w:val="both"/>
      </w:pPr>
      <w:r>
        <w:t xml:space="preserve">Приоритеты государственной политики в сфере управления общественными финансами и государственным долгом Чувашской Республики определены </w:t>
      </w:r>
      <w:hyperlink r:id="rId36"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37" w:history="1">
        <w:r>
          <w:rPr>
            <w:color w:val="0000FF"/>
          </w:rPr>
          <w:t>посланиями</w:t>
        </w:r>
      </w:hyperlink>
      <w:r>
        <w:t xml:space="preserve"> Главы Чувашской Республики Государственному Совету Чувашской Республики, указами Главы Чувашской Республики об основных направлениях бюджетной политики Чувашской Республики на очередной финансовый год и плановый период.</w:t>
      </w:r>
    </w:p>
    <w:p w:rsidR="00DF0BD2" w:rsidRDefault="00DF0BD2">
      <w:pPr>
        <w:pStyle w:val="ConsPlusNormal"/>
        <w:jc w:val="both"/>
      </w:pPr>
      <w:r>
        <w:t xml:space="preserve">(в ред. </w:t>
      </w:r>
      <w:hyperlink r:id="rId3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Основным стратегическим приоритетом государственной политики в сфере управления общественными финансами, государственным долгом Чувашской Республики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w:t>
      </w:r>
      <w:r>
        <w:lastRenderedPageBreak/>
        <w:t>жизнедеятельности в Чувашской Республике.</w:t>
      </w:r>
    </w:p>
    <w:p w:rsidR="00DF0BD2" w:rsidRDefault="00DF0BD2">
      <w:pPr>
        <w:pStyle w:val="ConsPlusNormal"/>
        <w:spacing w:before="220"/>
        <w:ind w:firstLine="540"/>
        <w:jc w:val="both"/>
      </w:pPr>
      <w:r>
        <w:t>Приоритетными направлениями государственной политики в сфере управления общественными финансами и государственным долгом Чувашской Республики являются:</w:t>
      </w:r>
    </w:p>
    <w:p w:rsidR="00DF0BD2" w:rsidRDefault="00DF0BD2">
      <w:pPr>
        <w:pStyle w:val="ConsPlusNormal"/>
        <w:spacing w:before="220"/>
        <w:ind w:firstLine="540"/>
        <w:jc w:val="both"/>
      </w:pPr>
      <w:r>
        <w:t>проведение ответственной бюджетной политики, способствующей обеспечению долгосрочной сбалансированности и устойчивости консолидированного и республиканского бюджетов Чувашской Республики, созданию условий для ускорения темпов экономического роста, укреплению финансовой стабильности в Чувашской Республике;</w:t>
      </w:r>
    </w:p>
    <w:p w:rsidR="00DF0BD2" w:rsidRDefault="00DF0BD2">
      <w:pPr>
        <w:pStyle w:val="ConsPlusNormal"/>
        <w:spacing w:before="220"/>
        <w:ind w:firstLine="540"/>
        <w:jc w:val="both"/>
      </w:pPr>
      <w:r>
        <w:t>обеспечение роста собственных доходов консолидированного и республиканского бюджетов Чувашской Республики, эффективное использование бюджетных ресурсов;</w:t>
      </w:r>
    </w:p>
    <w:p w:rsidR="00DF0BD2" w:rsidRDefault="00DF0BD2">
      <w:pPr>
        <w:pStyle w:val="ConsPlusNormal"/>
        <w:spacing w:before="220"/>
        <w:ind w:firstLine="540"/>
        <w:jc w:val="both"/>
      </w:pPr>
      <w:r>
        <w:t>формирование оптимальной структуры государственного долга Чувашской Республики, позволяющей минимизировать расходы республиканского бюджета Чувашской Республики на его обслуживание.</w:t>
      </w:r>
    </w:p>
    <w:p w:rsidR="00DF0BD2" w:rsidRDefault="00DF0BD2">
      <w:pPr>
        <w:pStyle w:val="ConsPlusNormal"/>
        <w:spacing w:before="220"/>
        <w:ind w:firstLine="540"/>
        <w:jc w:val="both"/>
      </w:pPr>
      <w:r>
        <w:t>Государственная программа направлена на достижение следующих целей:</w:t>
      </w:r>
    </w:p>
    <w:p w:rsidR="00DF0BD2" w:rsidRDefault="00DF0BD2">
      <w:pPr>
        <w:pStyle w:val="ConsPlusNormal"/>
        <w:spacing w:before="220"/>
        <w:ind w:firstLine="540"/>
        <w:jc w:val="both"/>
      </w:pPr>
      <w:r>
        <w:t>обеспечение долгосрочной сбалансированности и устойчивости республиканского бюджета Чувашской Республики и местных бюджетов;</w:t>
      </w:r>
    </w:p>
    <w:p w:rsidR="00DF0BD2" w:rsidRDefault="00DF0BD2">
      <w:pPr>
        <w:pStyle w:val="ConsPlusNormal"/>
        <w:spacing w:before="220"/>
        <w:ind w:firstLine="540"/>
        <w:jc w:val="both"/>
      </w:pPr>
      <w:r>
        <w:t>повышение качества управления общественными финансами Чувашской Республики;</w:t>
      </w:r>
    </w:p>
    <w:p w:rsidR="00DF0BD2" w:rsidRDefault="00DF0BD2">
      <w:pPr>
        <w:pStyle w:val="ConsPlusNormal"/>
        <w:spacing w:before="220"/>
        <w:ind w:firstLine="540"/>
        <w:jc w:val="both"/>
      </w:pPr>
      <w:r>
        <w:t>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Чувашской Республики.</w:t>
      </w:r>
    </w:p>
    <w:p w:rsidR="00DF0BD2" w:rsidRDefault="00DF0BD2">
      <w:pPr>
        <w:pStyle w:val="ConsPlusNormal"/>
        <w:jc w:val="both"/>
      </w:pPr>
      <w:r>
        <w:t xml:space="preserve">(абзац введен </w:t>
      </w:r>
      <w:hyperlink r:id="rId3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Для достижения указанных целей в рамках реализации Государственной программы предусматривается решение следующих задач:</w:t>
      </w:r>
    </w:p>
    <w:p w:rsidR="00DF0BD2" w:rsidRDefault="00DF0BD2">
      <w:pPr>
        <w:pStyle w:val="ConsPlusNormal"/>
        <w:spacing w:before="220"/>
        <w:ind w:firstLine="540"/>
        <w:jc w:val="both"/>
      </w:pPr>
      <w: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DF0BD2" w:rsidRDefault="00DF0BD2">
      <w:pPr>
        <w:pStyle w:val="ConsPlusNormal"/>
        <w:spacing w:before="220"/>
        <w:ind w:firstLine="540"/>
        <w:jc w:val="both"/>
      </w:pPr>
      <w:r>
        <w:t>проведение ответственной бюджетной политики, способствующей обеспечению долгосрочной сбалансированности и устойчивости республиканского бюджета Чувашской Республики и местных бюджетов, росту собственных доходов консолидированного бюджета Чувашской Республики;</w:t>
      </w:r>
    </w:p>
    <w:p w:rsidR="00DF0BD2" w:rsidRDefault="00DF0BD2">
      <w:pPr>
        <w:pStyle w:val="ConsPlusNormal"/>
        <w:spacing w:before="220"/>
        <w:ind w:firstLine="540"/>
        <w:jc w:val="both"/>
      </w:pPr>
      <w:r>
        <w:t>повышение эффективности использования средств республиканского бюджета Чувашской Республики, развитие гибкой и комплексной системы управления бюджетными расходами, увязанной с системой государственного стратегического управления;</w:t>
      </w:r>
    </w:p>
    <w:p w:rsidR="00DF0BD2" w:rsidRDefault="00DF0BD2">
      <w:pPr>
        <w:pStyle w:val="ConsPlusNormal"/>
        <w:spacing w:before="220"/>
        <w:ind w:firstLine="540"/>
        <w:jc w:val="both"/>
      </w:pPr>
      <w:r>
        <w:t>ориентация бюджетных расходов на достижение конечных социально-экономических результатов;</w:t>
      </w:r>
    </w:p>
    <w:p w:rsidR="00DF0BD2" w:rsidRDefault="00DF0BD2">
      <w:pPr>
        <w:pStyle w:val="ConsPlusNormal"/>
        <w:spacing w:before="220"/>
        <w:ind w:firstLine="540"/>
        <w:jc w:val="both"/>
      </w:pPr>
      <w:r>
        <w:t>развитие межбюджетных отношений, содействие повышению уровня бюджетной обеспеченности муниципальных образований Чувашской Республики;</w:t>
      </w:r>
    </w:p>
    <w:p w:rsidR="00DF0BD2" w:rsidRDefault="00DF0BD2">
      <w:pPr>
        <w:pStyle w:val="ConsPlusNormal"/>
        <w:spacing w:before="220"/>
        <w:ind w:firstLine="540"/>
        <w:jc w:val="both"/>
      </w:pPr>
      <w:r>
        <w:t>эффективное управление государственным долгом Чувашской Республики, поддержание достигнутых кредитных рейтингов, обеспечение своевременного исполнения долговых обязательств Чувашской Республики;</w:t>
      </w:r>
    </w:p>
    <w:p w:rsidR="00DF0BD2" w:rsidRDefault="00DF0BD2">
      <w:pPr>
        <w:pStyle w:val="ConsPlusNormal"/>
        <w:spacing w:before="220"/>
        <w:ind w:firstLine="540"/>
        <w:jc w:val="both"/>
      </w:pPr>
      <w:r>
        <w:t xml:space="preserve">оптимизация структуры и объема государственного долга Чувашской Республики, расходов на его обслуживание, осуществление заимствований в пределах ограничений, установленных </w:t>
      </w:r>
      <w:r>
        <w:lastRenderedPageBreak/>
        <w:t xml:space="preserve">Бюджетным </w:t>
      </w:r>
      <w:hyperlink r:id="rId40" w:history="1">
        <w:r>
          <w:rPr>
            <w:color w:val="0000FF"/>
          </w:rPr>
          <w:t>кодексом</w:t>
        </w:r>
      </w:hyperlink>
      <w:r>
        <w:t xml:space="preserve"> Российской Федерации, эффективное использование рыночных механизмов заимствований;</w:t>
      </w:r>
    </w:p>
    <w:p w:rsidR="00DF0BD2" w:rsidRDefault="00DF0BD2">
      <w:pPr>
        <w:pStyle w:val="ConsPlusNormal"/>
        <w:spacing w:before="220"/>
        <w:ind w:firstLine="540"/>
        <w:jc w:val="both"/>
      </w:pPr>
      <w:r>
        <w:t>обеспечение открытости и доступности информации об исполнении республиканского бюджета Чувашской Республики;</w:t>
      </w:r>
    </w:p>
    <w:p w:rsidR="00DF0BD2" w:rsidRDefault="00DF0BD2">
      <w:pPr>
        <w:pStyle w:val="ConsPlusNormal"/>
        <w:spacing w:before="220"/>
        <w:ind w:firstLine="540"/>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DF0BD2" w:rsidRDefault="00DF0BD2">
      <w:pPr>
        <w:pStyle w:val="ConsPlusNormal"/>
        <w:jc w:val="both"/>
      </w:pPr>
      <w:r>
        <w:t xml:space="preserve">(абзац введен </w:t>
      </w:r>
      <w:hyperlink r:id="rId4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DF0BD2" w:rsidRDefault="00DF0BD2">
      <w:pPr>
        <w:pStyle w:val="ConsPlusNormal"/>
        <w:jc w:val="both"/>
      </w:pPr>
      <w:r>
        <w:t xml:space="preserve">(абзац введен </w:t>
      </w:r>
      <w:hyperlink r:id="rId4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Государственная программа будет реализовываться в 2019 - 2035 годах в три этапа:</w:t>
      </w:r>
    </w:p>
    <w:p w:rsidR="00DF0BD2" w:rsidRDefault="00DF0BD2">
      <w:pPr>
        <w:pStyle w:val="ConsPlusNormal"/>
        <w:spacing w:before="220"/>
        <w:ind w:firstLine="540"/>
        <w:jc w:val="both"/>
      </w:pPr>
      <w:r>
        <w:t>1 этап - 2019 - 2025 годы;</w:t>
      </w:r>
    </w:p>
    <w:p w:rsidR="00DF0BD2" w:rsidRDefault="00DF0BD2">
      <w:pPr>
        <w:pStyle w:val="ConsPlusNormal"/>
        <w:spacing w:before="220"/>
        <w:ind w:firstLine="540"/>
        <w:jc w:val="both"/>
      </w:pPr>
      <w:r>
        <w:t>2 этап - 2026 - 2030 годы;</w:t>
      </w:r>
    </w:p>
    <w:p w:rsidR="00DF0BD2" w:rsidRDefault="00DF0BD2">
      <w:pPr>
        <w:pStyle w:val="ConsPlusNormal"/>
        <w:spacing w:before="220"/>
        <w:ind w:firstLine="540"/>
        <w:jc w:val="both"/>
      </w:pPr>
      <w:r>
        <w:t>3 этап - 2031 - 2035 годы.</w:t>
      </w:r>
    </w:p>
    <w:p w:rsidR="00DF0BD2" w:rsidRDefault="00DF0BD2">
      <w:pPr>
        <w:pStyle w:val="ConsPlusNormal"/>
        <w:spacing w:before="220"/>
        <w:ind w:firstLine="540"/>
        <w:jc w:val="both"/>
      </w:pPr>
      <w:r>
        <w:t>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республики.</w:t>
      </w:r>
    </w:p>
    <w:p w:rsidR="00DF0BD2" w:rsidRDefault="00DF0BD2">
      <w:pPr>
        <w:pStyle w:val="ConsPlusNormal"/>
        <w:spacing w:before="220"/>
        <w:ind w:firstLine="540"/>
        <w:jc w:val="both"/>
      </w:pPr>
      <w:r>
        <w:t xml:space="preserve">В рамках 1 этапа будет продолжена реализация ранее начатых мероприятий, направленных на обеспечение финансовой устойчивости республиканского бюджета Чувашской Республики и местных бюджетов, а также ориентацию бюджетных расходов на достижение задач, определенных </w:t>
      </w:r>
      <w:hyperlink r:id="rId43"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F0BD2" w:rsidRDefault="00DF0BD2">
      <w:pPr>
        <w:pStyle w:val="ConsPlusNormal"/>
        <w:spacing w:before="220"/>
        <w:ind w:firstLine="540"/>
        <w:jc w:val="both"/>
      </w:pPr>
      <w:r>
        <w:t>На 2 и 3 этапах планируется продолжить работу по совершенствованию бюджетного процесса, повысить эффективность управления государственным долгом Чувашской Республики, обеспечить долгосрочную сбалансированность республиканского бюджета Чувашской Республики и местных бюджетов, создать условия для ускорения темпов экономического роста и укрепления финансовой стабильности в Чувашской Республике.</w:t>
      </w:r>
    </w:p>
    <w:p w:rsidR="00DF0BD2" w:rsidRDefault="00DF0BD2">
      <w:pPr>
        <w:pStyle w:val="ConsPlusNormal"/>
        <w:spacing w:before="220"/>
        <w:ind w:firstLine="540"/>
        <w:jc w:val="both"/>
      </w:pPr>
      <w:r>
        <w:t>Состав целевых показателей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Государственной программой. Такой подход использован также при определении состава целевых показателей (индикаторов) подпрограмм, включенных в состав Государственной программы (табл. 1).</w:t>
      </w:r>
    </w:p>
    <w:p w:rsidR="00DF0BD2" w:rsidRDefault="00DF0BD2">
      <w:pPr>
        <w:pStyle w:val="ConsPlusNormal"/>
        <w:jc w:val="both"/>
      </w:pPr>
      <w:r>
        <w:t xml:space="preserve">(в ред. </w:t>
      </w:r>
      <w:hyperlink r:id="rId44" w:history="1">
        <w:r>
          <w:rPr>
            <w:color w:val="0000FF"/>
          </w:rPr>
          <w:t>Постановления</w:t>
        </w:r>
      </w:hyperlink>
      <w:r>
        <w:t xml:space="preserve"> Кабинета Министров ЧР от 27.02.2019 N 61)</w:t>
      </w:r>
    </w:p>
    <w:p w:rsidR="00DF0BD2" w:rsidRDefault="00DF0BD2">
      <w:pPr>
        <w:pStyle w:val="ConsPlusNormal"/>
        <w:jc w:val="both"/>
      </w:pPr>
    </w:p>
    <w:p w:rsidR="00DF0BD2" w:rsidRDefault="00DF0BD2">
      <w:pPr>
        <w:pStyle w:val="ConsPlusNormal"/>
        <w:jc w:val="right"/>
        <w:outlineLvl w:val="2"/>
      </w:pPr>
      <w:r>
        <w:t>Таблица 1</w:t>
      </w:r>
    </w:p>
    <w:p w:rsidR="00DF0BD2" w:rsidRDefault="00DF0BD2">
      <w:pPr>
        <w:pStyle w:val="ConsPlusNormal"/>
        <w:jc w:val="center"/>
      </w:pPr>
      <w:r>
        <w:t xml:space="preserve">(в ред. </w:t>
      </w:r>
      <w:hyperlink r:id="rId45" w:history="1">
        <w:r>
          <w:rPr>
            <w:color w:val="0000FF"/>
          </w:rPr>
          <w:t>Постановления</w:t>
        </w:r>
      </w:hyperlink>
      <w:r>
        <w:t xml:space="preserve"> Кабинета Министров ЧР</w:t>
      </w:r>
    </w:p>
    <w:p w:rsidR="00DF0BD2" w:rsidRDefault="00DF0BD2">
      <w:pPr>
        <w:pStyle w:val="ConsPlusNormal"/>
        <w:jc w:val="center"/>
      </w:pPr>
      <w:r>
        <w:t>от 27.02.2019 N 61)</w:t>
      </w:r>
    </w:p>
    <w:p w:rsidR="00DF0BD2" w:rsidRDefault="00DF0BD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829"/>
        <w:gridCol w:w="3037"/>
      </w:tblGrid>
      <w:tr w:rsidR="00DF0BD2">
        <w:tc>
          <w:tcPr>
            <w:tcW w:w="2154" w:type="dxa"/>
            <w:tcBorders>
              <w:top w:val="single" w:sz="4" w:space="0" w:color="auto"/>
              <w:left w:val="nil"/>
              <w:bottom w:val="single" w:sz="4" w:space="0" w:color="auto"/>
            </w:tcBorders>
          </w:tcPr>
          <w:p w:rsidR="00DF0BD2" w:rsidRDefault="00DF0BD2">
            <w:pPr>
              <w:pStyle w:val="ConsPlusNormal"/>
              <w:jc w:val="center"/>
            </w:pPr>
            <w:r>
              <w:t>Цели Государственной программы</w:t>
            </w:r>
          </w:p>
        </w:tc>
        <w:tc>
          <w:tcPr>
            <w:tcW w:w="3829" w:type="dxa"/>
            <w:tcBorders>
              <w:top w:val="single" w:sz="4" w:space="0" w:color="auto"/>
              <w:bottom w:val="single" w:sz="4" w:space="0" w:color="auto"/>
            </w:tcBorders>
          </w:tcPr>
          <w:p w:rsidR="00DF0BD2" w:rsidRDefault="00DF0BD2">
            <w:pPr>
              <w:pStyle w:val="ConsPlusNormal"/>
              <w:jc w:val="center"/>
            </w:pPr>
            <w:r>
              <w:t>Задачи Государственной программы</w:t>
            </w:r>
          </w:p>
        </w:tc>
        <w:tc>
          <w:tcPr>
            <w:tcW w:w="3037" w:type="dxa"/>
            <w:tcBorders>
              <w:top w:val="single" w:sz="4" w:space="0" w:color="auto"/>
              <w:bottom w:val="single" w:sz="4" w:space="0" w:color="auto"/>
              <w:right w:val="nil"/>
            </w:tcBorders>
          </w:tcPr>
          <w:p w:rsidR="00DF0BD2" w:rsidRDefault="00DF0BD2">
            <w:pPr>
              <w:pStyle w:val="ConsPlusNormal"/>
              <w:jc w:val="center"/>
            </w:pPr>
            <w:r>
              <w:t>Целевые показатели (индикаторы) Государственной программы</w:t>
            </w:r>
          </w:p>
        </w:tc>
      </w:tr>
      <w:tr w:rsidR="00DF0BD2">
        <w:tc>
          <w:tcPr>
            <w:tcW w:w="2154" w:type="dxa"/>
            <w:tcBorders>
              <w:top w:val="single" w:sz="4" w:space="0" w:color="auto"/>
              <w:left w:val="nil"/>
              <w:bottom w:val="single" w:sz="4" w:space="0" w:color="auto"/>
            </w:tcBorders>
          </w:tcPr>
          <w:p w:rsidR="00DF0BD2" w:rsidRDefault="00DF0BD2">
            <w:pPr>
              <w:pStyle w:val="ConsPlusNormal"/>
              <w:jc w:val="center"/>
            </w:pPr>
            <w:r>
              <w:lastRenderedPageBreak/>
              <w:t>1</w:t>
            </w:r>
          </w:p>
        </w:tc>
        <w:tc>
          <w:tcPr>
            <w:tcW w:w="3829" w:type="dxa"/>
            <w:tcBorders>
              <w:top w:val="single" w:sz="4" w:space="0" w:color="auto"/>
              <w:bottom w:val="single" w:sz="4" w:space="0" w:color="auto"/>
            </w:tcBorders>
          </w:tcPr>
          <w:p w:rsidR="00DF0BD2" w:rsidRDefault="00DF0BD2">
            <w:pPr>
              <w:pStyle w:val="ConsPlusNormal"/>
              <w:jc w:val="center"/>
            </w:pPr>
            <w:r>
              <w:t>2</w:t>
            </w:r>
          </w:p>
        </w:tc>
        <w:tc>
          <w:tcPr>
            <w:tcW w:w="3037" w:type="dxa"/>
            <w:tcBorders>
              <w:top w:val="single" w:sz="4" w:space="0" w:color="auto"/>
              <w:bottom w:val="single" w:sz="4" w:space="0" w:color="auto"/>
              <w:right w:val="nil"/>
            </w:tcBorders>
          </w:tcPr>
          <w:p w:rsidR="00DF0BD2" w:rsidRDefault="00DF0BD2">
            <w:pPr>
              <w:pStyle w:val="ConsPlusNormal"/>
              <w:jc w:val="center"/>
            </w:pPr>
            <w:r>
              <w:t>3</w:t>
            </w:r>
          </w:p>
        </w:tc>
      </w:tr>
      <w:tr w:rsidR="00DF0BD2">
        <w:tblPrEx>
          <w:tblBorders>
            <w:insideV w:val="none" w:sz="0" w:space="0" w:color="auto"/>
          </w:tblBorders>
        </w:tblPrEx>
        <w:tc>
          <w:tcPr>
            <w:tcW w:w="2154" w:type="dxa"/>
            <w:vMerge w:val="restart"/>
            <w:tcBorders>
              <w:top w:val="single" w:sz="4" w:space="0" w:color="auto"/>
              <w:left w:val="nil"/>
              <w:bottom w:val="nil"/>
              <w:right w:val="nil"/>
            </w:tcBorders>
          </w:tcPr>
          <w:p w:rsidR="00DF0BD2" w:rsidRDefault="00DF0BD2">
            <w:pPr>
              <w:pStyle w:val="ConsPlusNormal"/>
              <w:jc w:val="both"/>
            </w:pPr>
            <w:r>
              <w:t>Обеспечение долгосрочной сбалансированности и устойчивости республиканского бюджета Чувашской Республики и местных бюджетов</w:t>
            </w:r>
          </w:p>
        </w:tc>
        <w:tc>
          <w:tcPr>
            <w:tcW w:w="3829" w:type="dxa"/>
            <w:tcBorders>
              <w:top w:val="single" w:sz="4" w:space="0" w:color="auto"/>
              <w:left w:val="nil"/>
              <w:bottom w:val="nil"/>
              <w:right w:val="nil"/>
            </w:tcBorders>
          </w:tcPr>
          <w:p w:rsidR="00DF0BD2" w:rsidRDefault="00DF0BD2">
            <w:pPr>
              <w:pStyle w:val="ConsPlusNormal"/>
              <w:jc w:val="both"/>
            </w:pPr>
            <w: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037" w:type="dxa"/>
            <w:vMerge w:val="restart"/>
            <w:tcBorders>
              <w:top w:val="single" w:sz="4" w:space="0" w:color="auto"/>
              <w:left w:val="nil"/>
              <w:bottom w:val="nil"/>
              <w:right w:val="nil"/>
            </w:tcBorders>
          </w:tcPr>
          <w:p w:rsidR="00DF0BD2" w:rsidRDefault="00DF0BD2">
            <w:pPr>
              <w:pStyle w:val="ConsPlusNormal"/>
              <w:jc w:val="both"/>
            </w:pPr>
            <w:r>
              <w:t>отношение дефицита республиканского бюджета Чувашской Республики к доходам республиканского бюджета Чувашской Республики (без учета безвозмездных поступлений) - не более 10,0 процента</w:t>
            </w:r>
          </w:p>
        </w:tc>
      </w:tr>
      <w:tr w:rsidR="00DF0BD2">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DF0BD2" w:rsidRDefault="00DF0BD2"/>
        </w:tc>
        <w:tc>
          <w:tcPr>
            <w:tcW w:w="3829" w:type="dxa"/>
            <w:tcBorders>
              <w:top w:val="nil"/>
              <w:left w:val="nil"/>
              <w:bottom w:val="nil"/>
              <w:right w:val="nil"/>
            </w:tcBorders>
          </w:tcPr>
          <w:p w:rsidR="00DF0BD2" w:rsidRDefault="00DF0BD2">
            <w:pPr>
              <w:pStyle w:val="ConsPlusNormal"/>
              <w:jc w:val="both"/>
            </w:pPr>
            <w:r>
              <w:t>проведение ответственной бюджетной политики, способствующей обеспечению долгосрочной сбалансированности и устойчивости республиканского бюджета Чувашской Республики и местных бюджетов, росту собственных доходов консолидированного бюджета Чувашской Республики;</w:t>
            </w:r>
          </w:p>
        </w:tc>
        <w:tc>
          <w:tcPr>
            <w:tcW w:w="3037" w:type="dxa"/>
            <w:vMerge/>
            <w:tcBorders>
              <w:top w:val="single" w:sz="4" w:space="0" w:color="auto"/>
              <w:left w:val="nil"/>
              <w:bottom w:val="nil"/>
              <w:right w:val="nil"/>
            </w:tcBorders>
          </w:tcPr>
          <w:p w:rsidR="00DF0BD2" w:rsidRDefault="00DF0BD2"/>
        </w:tc>
      </w:tr>
      <w:tr w:rsidR="00DF0BD2">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DF0BD2" w:rsidRDefault="00DF0BD2"/>
        </w:tc>
        <w:tc>
          <w:tcPr>
            <w:tcW w:w="3829" w:type="dxa"/>
            <w:tcBorders>
              <w:top w:val="nil"/>
              <w:left w:val="nil"/>
              <w:bottom w:val="nil"/>
              <w:right w:val="nil"/>
            </w:tcBorders>
          </w:tcPr>
          <w:p w:rsidR="00DF0BD2" w:rsidRDefault="00DF0BD2">
            <w:pPr>
              <w:pStyle w:val="ConsPlusNormal"/>
              <w:jc w:val="both"/>
            </w:pPr>
            <w:r>
              <w:t>развитие межбюджетных отношений, содействие повышению уровня бюджетной обеспеченности муниципальных образований Чувашской Республики;</w:t>
            </w:r>
          </w:p>
        </w:tc>
        <w:tc>
          <w:tcPr>
            <w:tcW w:w="3037" w:type="dxa"/>
            <w:vMerge/>
            <w:tcBorders>
              <w:top w:val="single" w:sz="4" w:space="0" w:color="auto"/>
              <w:left w:val="nil"/>
              <w:bottom w:val="nil"/>
              <w:right w:val="nil"/>
            </w:tcBorders>
          </w:tcPr>
          <w:p w:rsidR="00DF0BD2" w:rsidRDefault="00DF0BD2"/>
        </w:tc>
      </w:tr>
      <w:tr w:rsidR="00DF0BD2">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DF0BD2" w:rsidRDefault="00DF0BD2"/>
        </w:tc>
        <w:tc>
          <w:tcPr>
            <w:tcW w:w="3829" w:type="dxa"/>
            <w:tcBorders>
              <w:top w:val="nil"/>
              <w:left w:val="nil"/>
              <w:bottom w:val="nil"/>
              <w:right w:val="nil"/>
            </w:tcBorders>
          </w:tcPr>
          <w:p w:rsidR="00DF0BD2" w:rsidRDefault="00DF0BD2">
            <w:pPr>
              <w:pStyle w:val="ConsPlusNormal"/>
              <w:jc w:val="both"/>
            </w:pPr>
            <w:r>
              <w:t>эффективное управление государственным долгом Чувашской Республики, поддержание достигнутых кредитных рейтингов, обеспечение своевременного исполнения долговых обязательств Чувашской Республики;</w:t>
            </w:r>
          </w:p>
        </w:tc>
        <w:tc>
          <w:tcPr>
            <w:tcW w:w="3037" w:type="dxa"/>
            <w:tcBorders>
              <w:top w:val="nil"/>
              <w:left w:val="nil"/>
              <w:bottom w:val="nil"/>
              <w:right w:val="nil"/>
            </w:tcBorders>
          </w:tcPr>
          <w:p w:rsidR="00DF0BD2" w:rsidRDefault="00DF0BD2">
            <w:pPr>
              <w:pStyle w:val="ConsPlusNormal"/>
              <w:jc w:val="both"/>
            </w:pPr>
            <w:r>
              <w:t>отношение государственного долга Чувашской Республики к доходам республиканского бюджета Чувашской Республики (без учета безвозмездных поступлений) - не более 50,0 процента</w:t>
            </w:r>
          </w:p>
        </w:tc>
      </w:tr>
      <w:tr w:rsidR="00DF0BD2">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DF0BD2" w:rsidRDefault="00DF0BD2"/>
        </w:tc>
        <w:tc>
          <w:tcPr>
            <w:tcW w:w="3829" w:type="dxa"/>
            <w:tcBorders>
              <w:top w:val="nil"/>
              <w:left w:val="nil"/>
              <w:bottom w:val="nil"/>
              <w:right w:val="nil"/>
            </w:tcBorders>
          </w:tcPr>
          <w:p w:rsidR="00DF0BD2" w:rsidRDefault="00DF0BD2">
            <w:pPr>
              <w:pStyle w:val="ConsPlusNormal"/>
              <w:jc w:val="both"/>
            </w:pPr>
            <w:r>
              <w:t xml:space="preserve">оптимизация структуры и объема государственного долга Чувашской Республики, расходов на его обслуживание, осуществление заимствований в пределах ограничений, установленных Бюджетным </w:t>
            </w:r>
            <w:hyperlink r:id="rId46" w:history="1">
              <w:r>
                <w:rPr>
                  <w:color w:val="0000FF"/>
                </w:rPr>
                <w:t>кодексом</w:t>
              </w:r>
            </w:hyperlink>
            <w:r>
              <w:t xml:space="preserve"> Российской Федерации, эффективное использование рыночных механизмов заимствований</w:t>
            </w:r>
          </w:p>
        </w:tc>
        <w:tc>
          <w:tcPr>
            <w:tcW w:w="3037" w:type="dxa"/>
            <w:tcBorders>
              <w:top w:val="nil"/>
              <w:left w:val="nil"/>
              <w:bottom w:val="nil"/>
              <w:right w:val="nil"/>
            </w:tcBorders>
          </w:tcPr>
          <w:p w:rsidR="00DF0BD2" w:rsidRDefault="00DF0BD2">
            <w:pPr>
              <w:pStyle w:val="ConsPlusNormal"/>
              <w:jc w:val="both"/>
            </w:pPr>
            <w:r>
              <w:t>отношение объема просроченной задолженности по долговым обязательствам Чувашской Республики к общему объему задолженности по долговым обязательствам Чувашской Республики - 0,0 процента</w:t>
            </w:r>
          </w:p>
        </w:tc>
      </w:tr>
      <w:tr w:rsidR="00DF0BD2">
        <w:tblPrEx>
          <w:tblBorders>
            <w:insideH w:val="none" w:sz="0" w:space="0" w:color="auto"/>
            <w:insideV w:val="none" w:sz="0" w:space="0" w:color="auto"/>
          </w:tblBorders>
        </w:tblPrEx>
        <w:tc>
          <w:tcPr>
            <w:tcW w:w="2154" w:type="dxa"/>
            <w:tcBorders>
              <w:top w:val="nil"/>
              <w:left w:val="nil"/>
              <w:bottom w:val="nil"/>
              <w:right w:val="nil"/>
            </w:tcBorders>
          </w:tcPr>
          <w:p w:rsidR="00DF0BD2" w:rsidRDefault="00DF0BD2">
            <w:pPr>
              <w:pStyle w:val="ConsPlusNormal"/>
              <w:jc w:val="both"/>
            </w:pPr>
            <w:r>
              <w:t>Повышение качества управления общественными финансами Чувашской Республики</w:t>
            </w:r>
          </w:p>
        </w:tc>
        <w:tc>
          <w:tcPr>
            <w:tcW w:w="3829" w:type="dxa"/>
            <w:tcBorders>
              <w:top w:val="nil"/>
              <w:left w:val="nil"/>
              <w:bottom w:val="nil"/>
              <w:right w:val="nil"/>
            </w:tcBorders>
          </w:tcPr>
          <w:p w:rsidR="00DF0BD2" w:rsidRDefault="00DF0BD2">
            <w:pPr>
              <w:pStyle w:val="ConsPlusNormal"/>
              <w:jc w:val="both"/>
            </w:pPr>
            <w:r>
              <w:t>повышение эффективности использования средств республиканского бюджета Чувашской Республики, развитие гибкой и комплексной системы управления бюджетными расходами, увязанной с системой государственного стратегического управления;</w:t>
            </w:r>
          </w:p>
          <w:p w:rsidR="00DF0BD2" w:rsidRDefault="00DF0BD2">
            <w:pPr>
              <w:pStyle w:val="ConsPlusNormal"/>
              <w:jc w:val="both"/>
            </w:pPr>
            <w:r>
              <w:lastRenderedPageBreak/>
              <w:t>ориентация бюджетных расходов на достижение конечных социально-экономических результатов;</w:t>
            </w:r>
          </w:p>
          <w:p w:rsidR="00DF0BD2" w:rsidRDefault="00DF0BD2">
            <w:pPr>
              <w:pStyle w:val="ConsPlusNormal"/>
              <w:jc w:val="both"/>
            </w:pPr>
            <w:r>
              <w:t>обеспечение открытости и доступности информации об исполнении республиканского бюджета Чувашской Республики</w:t>
            </w:r>
          </w:p>
        </w:tc>
        <w:tc>
          <w:tcPr>
            <w:tcW w:w="3037" w:type="dxa"/>
            <w:tcBorders>
              <w:top w:val="nil"/>
              <w:left w:val="nil"/>
              <w:bottom w:val="nil"/>
              <w:right w:val="nil"/>
            </w:tcBorders>
          </w:tcPr>
          <w:p w:rsidR="00DF0BD2" w:rsidRDefault="00DF0BD2">
            <w:pPr>
              <w:pStyle w:val="ConsPlusNormal"/>
              <w:jc w:val="both"/>
            </w:pPr>
            <w:r>
              <w:lastRenderedPageBreak/>
              <w:t xml:space="preserve">отношение объема просроченной кредиторской задолженности республиканского бюджета Чувашской Республики к объему расходов республиканского бюджета Чувашской Республики - 0,0 </w:t>
            </w:r>
            <w:r>
              <w:lastRenderedPageBreak/>
              <w:t>процента</w:t>
            </w:r>
          </w:p>
        </w:tc>
      </w:tr>
      <w:tr w:rsidR="00DF0BD2">
        <w:tblPrEx>
          <w:tblBorders>
            <w:insideH w:val="none" w:sz="0" w:space="0" w:color="auto"/>
            <w:insideV w:val="none" w:sz="0" w:space="0" w:color="auto"/>
          </w:tblBorders>
        </w:tblPrEx>
        <w:tc>
          <w:tcPr>
            <w:tcW w:w="2154" w:type="dxa"/>
            <w:tcBorders>
              <w:top w:val="nil"/>
              <w:left w:val="nil"/>
              <w:bottom w:val="nil"/>
              <w:right w:val="nil"/>
            </w:tcBorders>
          </w:tcPr>
          <w:p w:rsidR="00DF0BD2" w:rsidRDefault="00DF0BD2">
            <w:pPr>
              <w:pStyle w:val="ConsPlusNormal"/>
              <w:jc w:val="both"/>
            </w:pPr>
            <w:r>
              <w:lastRenderedPageBreak/>
              <w:t>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Чувашской Республики</w:t>
            </w:r>
          </w:p>
        </w:tc>
        <w:tc>
          <w:tcPr>
            <w:tcW w:w="3829" w:type="dxa"/>
            <w:tcBorders>
              <w:top w:val="nil"/>
              <w:left w:val="nil"/>
              <w:bottom w:val="nil"/>
              <w:right w:val="nil"/>
            </w:tcBorders>
          </w:tcPr>
          <w:p w:rsidR="00DF0BD2" w:rsidRDefault="00DF0BD2">
            <w:pPr>
              <w:pStyle w:val="ConsPlusNormal"/>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DF0BD2" w:rsidRDefault="00DF0BD2">
            <w:pPr>
              <w:pStyle w:val="ConsPlusNormal"/>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tc>
        <w:tc>
          <w:tcPr>
            <w:tcW w:w="3037" w:type="dxa"/>
            <w:tcBorders>
              <w:top w:val="nil"/>
              <w:left w:val="nil"/>
              <w:bottom w:val="nil"/>
              <w:right w:val="nil"/>
            </w:tcBorders>
          </w:tcPr>
          <w:p w:rsidR="00DF0BD2" w:rsidRDefault="00DF0BD2">
            <w:pPr>
              <w:pStyle w:val="ConsPlusNormal"/>
              <w:jc w:val="both"/>
            </w:pPr>
            <w:r>
              <w:t>доля населения Чувашской Республики, регулярно пополняющего сбережения для непредвиденных жизненных ситуаций (формирующего сберегательную "подушку безопасности") - 23,0 процента</w:t>
            </w:r>
          </w:p>
        </w:tc>
      </w:tr>
      <w:tr w:rsidR="00DF0BD2">
        <w:tblPrEx>
          <w:tblBorders>
            <w:insideH w:val="none" w:sz="0" w:space="0" w:color="auto"/>
            <w:insideV w:val="none" w:sz="0" w:space="0" w:color="auto"/>
          </w:tblBorders>
        </w:tblPrEx>
        <w:tc>
          <w:tcPr>
            <w:tcW w:w="9020" w:type="dxa"/>
            <w:gridSpan w:val="3"/>
            <w:tcBorders>
              <w:top w:val="nil"/>
              <w:left w:val="nil"/>
              <w:bottom w:val="nil"/>
              <w:right w:val="nil"/>
            </w:tcBorders>
          </w:tcPr>
          <w:p w:rsidR="00DF0BD2" w:rsidRDefault="00DF0BD2">
            <w:pPr>
              <w:pStyle w:val="ConsPlusNormal"/>
              <w:jc w:val="both"/>
            </w:pPr>
            <w:r>
              <w:t xml:space="preserve">(позиция введена </w:t>
            </w:r>
            <w:hyperlink r:id="rId47" w:history="1">
              <w:r>
                <w:rPr>
                  <w:color w:val="0000FF"/>
                </w:rPr>
                <w:t>Постановлением</w:t>
              </w:r>
            </w:hyperlink>
            <w:r>
              <w:t xml:space="preserve"> Кабинета Министров ЧР от 24.07.2020 N 414)</w:t>
            </w:r>
          </w:p>
        </w:tc>
      </w:tr>
    </w:tbl>
    <w:p w:rsidR="00DF0BD2" w:rsidRDefault="00DF0BD2">
      <w:pPr>
        <w:pStyle w:val="ConsPlusNormal"/>
        <w:jc w:val="both"/>
      </w:pPr>
    </w:p>
    <w:p w:rsidR="00DF0BD2" w:rsidRDefault="00DF0BD2">
      <w:pPr>
        <w:pStyle w:val="ConsPlusNormal"/>
        <w:ind w:firstLine="540"/>
        <w:jc w:val="both"/>
      </w:pPr>
      <w:hyperlink w:anchor="P460"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DF0BD2" w:rsidRDefault="00DF0BD2">
      <w:pPr>
        <w:pStyle w:val="ConsPlusNormal"/>
        <w:jc w:val="both"/>
      </w:pPr>
      <w:r>
        <w:t xml:space="preserve">(в ред. </w:t>
      </w:r>
      <w:hyperlink r:id="rId48"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государственной политики в сфере управления общественными финансами и государственным долгом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
    <w:p w:rsidR="00DF0BD2" w:rsidRDefault="00DF0BD2">
      <w:pPr>
        <w:pStyle w:val="ConsPlusNormal"/>
        <w:jc w:val="both"/>
      </w:pPr>
      <w:r>
        <w:t xml:space="preserve">(в ред. </w:t>
      </w:r>
      <w:hyperlink r:id="rId49" w:history="1">
        <w:r>
          <w:rPr>
            <w:color w:val="0000FF"/>
          </w:rPr>
          <w:t>Постановления</w:t>
        </w:r>
      </w:hyperlink>
      <w:r>
        <w:t xml:space="preserve"> Кабинета Министров ЧР от 27.02.2019 N 61)</w:t>
      </w:r>
    </w:p>
    <w:p w:rsidR="00DF0BD2" w:rsidRDefault="00DF0BD2">
      <w:pPr>
        <w:pStyle w:val="ConsPlusNormal"/>
        <w:jc w:val="both"/>
      </w:pPr>
    </w:p>
    <w:p w:rsidR="00DF0BD2" w:rsidRDefault="00DF0BD2">
      <w:pPr>
        <w:pStyle w:val="ConsPlusTitle"/>
        <w:jc w:val="center"/>
        <w:outlineLvl w:val="1"/>
      </w:pPr>
      <w:r>
        <w:t>Раздел II. ОБОБЩЕННАЯ ХАРАКТЕРИСТИКА ОСНОВНЫХ МЕРОПРИЯТИЙ</w:t>
      </w:r>
    </w:p>
    <w:p w:rsidR="00DF0BD2" w:rsidRDefault="00DF0BD2">
      <w:pPr>
        <w:pStyle w:val="ConsPlusTitle"/>
        <w:jc w:val="center"/>
      </w:pPr>
      <w:r>
        <w:t>ПОДПРОГРАММ ГОСУДАРСТВЕННОЙ ПРОГРАММЫ</w:t>
      </w:r>
    </w:p>
    <w:p w:rsidR="00DF0BD2" w:rsidRDefault="00DF0BD2">
      <w:pPr>
        <w:pStyle w:val="ConsPlusNormal"/>
        <w:jc w:val="both"/>
      </w:pPr>
    </w:p>
    <w:p w:rsidR="00DF0BD2" w:rsidRDefault="00DF0BD2">
      <w:pPr>
        <w:pStyle w:val="ConsPlusNormal"/>
        <w:ind w:firstLine="540"/>
        <w:jc w:val="both"/>
      </w:pPr>
      <w:r>
        <w:t>Достижение целей и решение задач Государственной программы будут осуществляться в рамках реализации следующих подпрограмм Государственной программы: "Совершенствование бюджетной политики и обеспечение сбалансированности консолидированного бюджета Чувашской Республики", "Повышение эффективности бюджетных расходов Чувашской Республики", "Обеспечение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w:t>
      </w:r>
    </w:p>
    <w:p w:rsidR="00DF0BD2" w:rsidRDefault="00DF0BD2">
      <w:pPr>
        <w:pStyle w:val="ConsPlusNormal"/>
        <w:spacing w:before="220"/>
        <w:ind w:firstLine="540"/>
        <w:jc w:val="both"/>
      </w:pPr>
      <w:hyperlink w:anchor="P2345" w:history="1">
        <w:r>
          <w:rPr>
            <w:color w:val="0000FF"/>
          </w:rPr>
          <w:t>Подпрограмма</w:t>
        </w:r>
      </w:hyperlink>
      <w:r>
        <w:t xml:space="preserve"> "Совершенствование бюджетной политики и обеспечение сбалансированности консолидированного бюджета Чувашской Республики" предусматривает выполнение шести основных мероприятий.</w:t>
      </w:r>
    </w:p>
    <w:p w:rsidR="00DF0BD2" w:rsidRDefault="00DF0BD2">
      <w:pPr>
        <w:pStyle w:val="ConsPlusNormal"/>
        <w:spacing w:before="220"/>
        <w:ind w:firstLine="540"/>
        <w:jc w:val="both"/>
      </w:pPr>
      <w:r>
        <w:t>Основное мероприятие 1. Развитие бюджетного планирования, формирование республиканского бюджета Чувашской Республики на очередной финансовый год и плановый период.</w:t>
      </w:r>
    </w:p>
    <w:p w:rsidR="00DF0BD2" w:rsidRDefault="00DF0BD2">
      <w:pPr>
        <w:pStyle w:val="ConsPlusNormal"/>
        <w:spacing w:before="220"/>
        <w:ind w:firstLine="540"/>
        <w:jc w:val="both"/>
      </w:pPr>
      <w:r>
        <w:t>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Чувашской Республике.</w:t>
      </w:r>
    </w:p>
    <w:p w:rsidR="00DF0BD2" w:rsidRDefault="00DF0BD2">
      <w:pPr>
        <w:pStyle w:val="ConsPlusNormal"/>
        <w:spacing w:before="220"/>
        <w:ind w:firstLine="540"/>
        <w:jc w:val="both"/>
      </w:pPr>
      <w:r>
        <w:t>В рамках данного мероприятия Минфином Чувашии будут проводиться анализ предложений органов исполнительной власти Чувашской Республики по бюджетным проектировкам, осуществление при необходимости согласительных процедур, формирование проекта закона Чувашской Республики о республиканском бюджете Чувашской Республики на очередной финансовый год и плановый период и внесение в него в установленном порядке изменений.</w:t>
      </w:r>
    </w:p>
    <w:p w:rsidR="00DF0BD2" w:rsidRDefault="00DF0BD2">
      <w:pPr>
        <w:pStyle w:val="ConsPlusNormal"/>
        <w:spacing w:before="220"/>
        <w:ind w:firstLine="540"/>
        <w:jc w:val="both"/>
      </w:pPr>
      <w:r>
        <w:t>Результатом реализации данного мероприятия является принятие закона Чувашской Республики о республиканском бюджете Чувашской Республики на очередной финансовый год и плановый период, обеспечивающего финансирование всех принятых расходных обязательств Чувашской Республики.</w:t>
      </w:r>
    </w:p>
    <w:p w:rsidR="00DF0BD2" w:rsidRDefault="00DF0BD2">
      <w:pPr>
        <w:pStyle w:val="ConsPlusNormal"/>
        <w:spacing w:before="220"/>
        <w:ind w:firstLine="540"/>
        <w:jc w:val="both"/>
      </w:pPr>
      <w:r>
        <w:t>Основное мероприятие 2. Повышение доходной базы, уточнение республиканского бюджета Чувашской Республики в ходе его исполнения с учетом поступлений доходов в республиканский бюджет Чувашской Республики.</w:t>
      </w:r>
    </w:p>
    <w:p w:rsidR="00DF0BD2" w:rsidRDefault="00DF0BD2">
      <w:pPr>
        <w:pStyle w:val="ConsPlusNormal"/>
        <w:spacing w:before="220"/>
        <w:ind w:firstLine="540"/>
        <w:jc w:val="both"/>
      </w:pPr>
      <w:r>
        <w:t>В рамках данного мероприятия предполагаются осуществление ежедневного мониторинга поступлений налоговых и неналоговых доходов в республиканский бюджет Чувашской Республики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DF0BD2" w:rsidRDefault="00DF0BD2">
      <w:pPr>
        <w:pStyle w:val="ConsPlusNormal"/>
        <w:spacing w:before="220"/>
        <w:ind w:firstLine="540"/>
        <w:jc w:val="both"/>
      </w:pPr>
      <w:r>
        <w:t xml:space="preserve">Одним из факторов увеличения доходной базы республиканского бюджета Чувашской Республики является совершенствование системы налоговых льгот. В связи с этим предусматриваются проведение анализа эффективности предоставляемых льгот по республиканским налогам, разработка предложений по их оптимизации и внесению соответствующих изменений в </w:t>
      </w:r>
      <w:hyperlink r:id="rId50" w:history="1">
        <w:r>
          <w:rPr>
            <w:color w:val="0000FF"/>
          </w:rPr>
          <w:t>Закон</w:t>
        </w:r>
      </w:hyperlink>
      <w:r>
        <w:t xml:space="preserve">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DF0BD2" w:rsidRDefault="00DF0BD2">
      <w:pPr>
        <w:pStyle w:val="ConsPlusNormal"/>
        <w:spacing w:before="220"/>
        <w:ind w:firstLine="540"/>
        <w:jc w:val="both"/>
      </w:pPr>
      <w:r>
        <w:t>В ходе исполнения республиканского бюджета Чувашской Республики с учетом анализа поступлений в текущем году доходов в республиканский бюджет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законов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Основное мероприятие 3. Организация исполнения и подготовка отчетов об исполнении республиканского бюджета Чувашской Республики.</w:t>
      </w:r>
    </w:p>
    <w:p w:rsidR="00DF0BD2" w:rsidRDefault="00DF0BD2">
      <w:pPr>
        <w:pStyle w:val="ConsPlusNormal"/>
        <w:spacing w:before="220"/>
        <w:ind w:firstLine="540"/>
        <w:jc w:val="both"/>
      </w:pPr>
      <w:r>
        <w:t xml:space="preserve">В рамках данного мероприятия предусматриваются реализация комплекса мер по </w:t>
      </w:r>
      <w:r>
        <w:lastRenderedPageBreak/>
        <w:t>организации исполнения республиканского бюджета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республиканского бюджета Чувашской Республики, составление и представление Минфином Чувашии бюджетной отчетности Чувашской Республики в Кабинет Министров Чувашской Республики, Федеральное казначейство и Министерство финансов Российской Федерации.</w:t>
      </w:r>
    </w:p>
    <w:p w:rsidR="00DF0BD2" w:rsidRDefault="00DF0BD2">
      <w:pPr>
        <w:pStyle w:val="ConsPlusNormal"/>
        <w:jc w:val="both"/>
      </w:pPr>
      <w:r>
        <w:t xml:space="preserve">(в ред. </w:t>
      </w:r>
      <w:hyperlink r:id="rId51"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4.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p w:rsidR="00DF0BD2" w:rsidRDefault="00DF0BD2">
      <w:pPr>
        <w:pStyle w:val="ConsPlusNormal"/>
        <w:jc w:val="both"/>
      </w:pPr>
      <w:r>
        <w:t xml:space="preserve">(в ред. </w:t>
      </w:r>
      <w:hyperlink r:id="rId52"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бюджетов муниципальных районов, городских округов и поселений, способствующих повышению их устойчивости и сбалансированности, в том числе предоставление дотаций на выравнивание бюджетной обеспеченности муниципальных районов (городских округов), дотаций на поддержку мер по обеспечению сбалансированности бюджетов муниципальных районов (городских округов), субсидий бюджетам муниципальных районов (городских округов) на реализацию вопросов местного значения в сфере образования, физической культуры и спорта, а также дотаций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w:t>
      </w:r>
    </w:p>
    <w:p w:rsidR="00DF0BD2" w:rsidRDefault="00DF0BD2">
      <w:pPr>
        <w:pStyle w:val="ConsPlusNormal"/>
        <w:jc w:val="both"/>
      </w:pPr>
      <w:r>
        <w:t xml:space="preserve">(в ред. </w:t>
      </w:r>
      <w:hyperlink r:id="rId53"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Предусматривается также предоставление бюджетам муниципальных районов субвенций из республиканского бюджета Чувашской Республики на осуществление делегированных государственных полномочий Чувашской Республики по расчету и предоставлению дотаций на выравнивание бюджетной обеспеченности поселений, а также субвенций для осуществления государственных полномочий Чувашской Республики по расчету и предоставлению субвенций бюджетам поселений, органы местного самоуправления которых осуществляют полномочия по первичному воинскому учету граждан.</w:t>
      </w:r>
    </w:p>
    <w:p w:rsidR="00DF0BD2" w:rsidRDefault="00DF0BD2">
      <w:pPr>
        <w:pStyle w:val="ConsPlusNormal"/>
        <w:jc w:val="both"/>
      </w:pPr>
      <w:r>
        <w:t xml:space="preserve">(в ред. </w:t>
      </w:r>
      <w:hyperlink r:id="rId54"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Кроме того, в рамках реализации данного мероприятия планируется совершенствование нормативно-правового регулирования предоставления межбюджетных трансфертов бюджетам муниципальных образований.</w:t>
      </w:r>
    </w:p>
    <w:p w:rsidR="00DF0BD2" w:rsidRDefault="00DF0BD2">
      <w:pPr>
        <w:pStyle w:val="ConsPlusNormal"/>
        <w:spacing w:before="220"/>
        <w:ind w:firstLine="540"/>
        <w:jc w:val="both"/>
      </w:pPr>
      <w:r>
        <w:t>Основное мероприятие 5. Реализация мер по оптимизации государственного долга Чувашской Республики и своевременному исполнению долговых обязательств.</w:t>
      </w:r>
    </w:p>
    <w:p w:rsidR="00DF0BD2" w:rsidRDefault="00DF0BD2">
      <w:pPr>
        <w:pStyle w:val="ConsPlusNormal"/>
        <w:spacing w:before="220"/>
        <w:ind w:firstLine="540"/>
        <w:jc w:val="both"/>
      </w:pPr>
      <w:r>
        <w:t>Данное мероприятие предусматривает осуществление комплекса мер, направленных на снижение долговой нагрузки на республиканский бюджет Чувашской Республики, обеспечение своевременного исполнения принятых долговых обязательств Чувашской Республики.</w:t>
      </w:r>
    </w:p>
    <w:p w:rsidR="00DF0BD2" w:rsidRDefault="00DF0BD2">
      <w:pPr>
        <w:pStyle w:val="ConsPlusNormal"/>
        <w:spacing w:before="220"/>
        <w:ind w:firstLine="540"/>
        <w:jc w:val="both"/>
      </w:pPr>
      <w: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государственных гарантий Чувашской Республики.</w:t>
      </w:r>
    </w:p>
    <w:p w:rsidR="00DF0BD2" w:rsidRDefault="00DF0BD2">
      <w:pPr>
        <w:pStyle w:val="ConsPlusNormal"/>
        <w:spacing w:before="220"/>
        <w:ind w:firstLine="540"/>
        <w:jc w:val="both"/>
      </w:pPr>
      <w:r>
        <w:t xml:space="preserve">Предусматриваются также обеспечение учета и регистрации всех долговых обязательств Чувашской Республики, осуществление всех платежей, связанных с обслуживанием и погашением </w:t>
      </w:r>
      <w:r>
        <w:lastRenderedPageBreak/>
        <w:t>долговых обязательств Чувашской Республики. По условным обязательствам, связанным с предоставлением государственных гарантий Чувашской Республики, будет осуществляться постоянный мониторинг хода исполнения обязательств принципалом, являющимся получателем государственной гарантии Чувашской Республики.</w:t>
      </w:r>
    </w:p>
    <w:p w:rsidR="00DF0BD2" w:rsidRDefault="00DF0BD2">
      <w:pPr>
        <w:pStyle w:val="ConsPlusNormal"/>
        <w:spacing w:before="220"/>
        <w:ind w:firstLine="540"/>
        <w:jc w:val="both"/>
      </w:pPr>
      <w:r>
        <w:t>Проводимая Чувашской Республикой взвешенная долговая политика подтверждается рейтингами кредитоспособности, присваиваемыми кредитными рейтинговыми агентствами и отражающими надежность и качество заемщика. Наличие кредитных рейтингов позволяет инвесторам объективно оценить кредитоспособность Чувашской Республики.</w:t>
      </w:r>
    </w:p>
    <w:p w:rsidR="00DF0BD2" w:rsidRDefault="00DF0BD2">
      <w:pPr>
        <w:pStyle w:val="ConsPlusNormal"/>
        <w:spacing w:before="220"/>
        <w:ind w:firstLine="540"/>
        <w:jc w:val="both"/>
      </w:pPr>
      <w:r>
        <w:t>В настоящее время Чувашская Республика имеет кредитные рейтинги ведущего международного рейтингового агентства Moody's Investors Service и национального рейтингового агентства RAEX (Эксперт РА).</w:t>
      </w:r>
    </w:p>
    <w:p w:rsidR="00DF0BD2" w:rsidRDefault="00DF0BD2">
      <w:pPr>
        <w:pStyle w:val="ConsPlusNormal"/>
        <w:jc w:val="both"/>
      </w:pPr>
      <w:r>
        <w:t xml:space="preserve">(в ред. </w:t>
      </w:r>
      <w:hyperlink r:id="rId5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рамках данного мероприятия планируется поддержание достигнутых кредитных рейтингов Чувашской Республики.</w:t>
      </w:r>
    </w:p>
    <w:p w:rsidR="00DF0BD2" w:rsidRDefault="00DF0BD2">
      <w:pPr>
        <w:pStyle w:val="ConsPlusNormal"/>
        <w:spacing w:before="220"/>
        <w:ind w:firstLine="540"/>
        <w:jc w:val="both"/>
      </w:pPr>
      <w:r>
        <w:t>Основное мероприятие 6. Обеспечение долгосрочной устойчивости и сбалансированности бюджетной системы в Чувашской Республике.</w:t>
      </w:r>
    </w:p>
    <w:p w:rsidR="00DF0BD2" w:rsidRDefault="00DF0BD2">
      <w:pPr>
        <w:pStyle w:val="ConsPlusNormal"/>
        <w:spacing w:before="220"/>
        <w:ind w:firstLine="540"/>
        <w:jc w:val="both"/>
      </w:pPr>
      <w:r>
        <w:t>Долгосрочная сбалансированность и устойчивость бюджетной системы являются важным условием сохранения макроэкономической стабильности в Чувашской Республике, обеспечения экономического роста, улучшения инвестиционного климата, повышения благосостояния населения.</w:t>
      </w:r>
    </w:p>
    <w:p w:rsidR="00DF0BD2" w:rsidRDefault="00DF0BD2">
      <w:pPr>
        <w:pStyle w:val="ConsPlusNormal"/>
        <w:spacing w:before="220"/>
        <w:ind w:firstLine="540"/>
        <w:jc w:val="both"/>
      </w:pPr>
      <w: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Чувашской Республики и реалистичности (консервативности) оценок, положенных в основу бюджетного планирования.</w:t>
      </w:r>
    </w:p>
    <w:p w:rsidR="00DF0BD2" w:rsidRDefault="00DF0BD2">
      <w:pPr>
        <w:pStyle w:val="ConsPlusNormal"/>
        <w:spacing w:before="220"/>
        <w:ind w:firstLine="540"/>
        <w:jc w:val="both"/>
      </w:pPr>
      <w:r>
        <w:t>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Чувашской Республике предусматривается формирование бюджетного прогноза Чувашской Республики на долгосрочный период на основе прогноза социально-экономического развития Чувашской Республики на долгосрочный период.</w:t>
      </w:r>
    </w:p>
    <w:p w:rsidR="00DF0BD2" w:rsidRDefault="00DF0BD2">
      <w:pPr>
        <w:pStyle w:val="ConsPlusNormal"/>
        <w:spacing w:before="220"/>
        <w:ind w:firstLine="540"/>
        <w:jc w:val="both"/>
      </w:pPr>
      <w:r>
        <w:t>Повышению сбалансированности и устойчивости бюджетной системы в Чувашской Республике будет способствовать также реализация Программы оздоровления государственных финансов Чувашской Республики.</w:t>
      </w:r>
    </w:p>
    <w:p w:rsidR="00DF0BD2" w:rsidRDefault="00DF0BD2">
      <w:pPr>
        <w:pStyle w:val="ConsPlusNormal"/>
        <w:spacing w:before="220"/>
        <w:ind w:firstLine="540"/>
        <w:jc w:val="both"/>
      </w:pPr>
      <w:hyperlink w:anchor="P7689" w:history="1">
        <w:r>
          <w:rPr>
            <w:color w:val="0000FF"/>
          </w:rPr>
          <w:t>Подпрограмма</w:t>
        </w:r>
      </w:hyperlink>
      <w:r>
        <w:t xml:space="preserve"> "Повышение эффективности бюджетных расходов Чувашской Республики" предусматривает выполнение девяти основных мероприятий.</w:t>
      </w:r>
    </w:p>
    <w:p w:rsidR="00DF0BD2" w:rsidRDefault="00DF0BD2">
      <w:pPr>
        <w:pStyle w:val="ConsPlusNormal"/>
        <w:spacing w:before="220"/>
        <w:ind w:firstLine="540"/>
        <w:jc w:val="both"/>
      </w:pPr>
      <w:r>
        <w:t>Основное мероприятие 1. Совершенствование бюджетного процесса в условиях внедрения программно-целевых методов управления.</w:t>
      </w:r>
    </w:p>
    <w:p w:rsidR="00DF0BD2" w:rsidRDefault="00DF0BD2">
      <w:pPr>
        <w:pStyle w:val="ConsPlusNormal"/>
        <w:spacing w:before="220"/>
        <w:ind w:firstLine="540"/>
        <w:jc w:val="both"/>
      </w:pPr>
      <w:r>
        <w:t xml:space="preserve">Предусматриваются дальнейшее развитие и совершенствование механизмов программно-целевого управления, интеграция в государственные программы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5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F0BD2" w:rsidRDefault="00DF0BD2">
      <w:pPr>
        <w:pStyle w:val="ConsPlusNormal"/>
        <w:spacing w:before="220"/>
        <w:ind w:firstLine="540"/>
        <w:jc w:val="both"/>
      </w:pPr>
      <w:r>
        <w:t xml:space="preserve">Одним из ключевых направлений работы является обеспечение применения передовых </w:t>
      </w:r>
      <w:r>
        <w:lastRenderedPageBreak/>
        <w:t>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Чувашской Республике, охватывающей не только республиканский бюджет Чувашской Республики, но и местные бюджеты.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DF0BD2" w:rsidRDefault="00DF0BD2">
      <w:pPr>
        <w:pStyle w:val="ConsPlusNormal"/>
        <w:spacing w:before="220"/>
        <w:ind w:firstLine="540"/>
        <w:jc w:val="both"/>
      </w:pPr>
      <w:r>
        <w:t>Основное мероприятие 2. Повышение качества управления муниципальными финансами.</w:t>
      </w:r>
    </w:p>
    <w:p w:rsidR="00DF0BD2" w:rsidRDefault="00DF0BD2">
      <w:pPr>
        <w:pStyle w:val="ConsPlusNormal"/>
        <w:spacing w:before="220"/>
        <w:ind w:firstLine="540"/>
        <w:jc w:val="both"/>
      </w:pPr>
      <w:r>
        <w:t>Особое внимание будет уделено повышению качества управления финансами на муниципальном уровне, обеспечению сбалансированности и устойчивости местных бюджетов, росту их доходного потенциала.</w:t>
      </w:r>
    </w:p>
    <w:p w:rsidR="00DF0BD2" w:rsidRDefault="00DF0BD2">
      <w:pPr>
        <w:pStyle w:val="ConsPlusNormal"/>
        <w:spacing w:before="220"/>
        <w:ind w:firstLine="540"/>
        <w:jc w:val="both"/>
      </w:pPr>
      <w:r>
        <w:t>Предусматриваются дальнейшее совершенствование межбюджетных отношений, уточнение разграничения расходных обязательств с учетом изменений законодательства Российской Федерации, проведение регулярной оценки уровня и динамики доходов местных бюджетов,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Планируется реализация мер по предотвращению образования просроченной кредиторской задолженности бюджетов муниципальных образований.</w:t>
      </w:r>
    </w:p>
    <w:p w:rsidR="00DF0BD2" w:rsidRDefault="00DF0BD2">
      <w:pPr>
        <w:pStyle w:val="ConsPlusNormal"/>
        <w:spacing w:before="220"/>
        <w:ind w:firstLine="540"/>
        <w:jc w:val="both"/>
      </w:pPr>
      <w:r>
        <w:t>Основное мероприятие 3. Развитие системы внутреннего государственного (муниципального) финансового контроля.</w:t>
      </w:r>
    </w:p>
    <w:p w:rsidR="00DF0BD2" w:rsidRDefault="00DF0BD2">
      <w:pPr>
        <w:pStyle w:val="ConsPlusNormal"/>
        <w:spacing w:before="220"/>
        <w:ind w:firstLine="540"/>
        <w:jc w:val="both"/>
      </w:pPr>
      <w: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государственного и муниципального финансового контроля в Чувашской Республике.</w:t>
      </w:r>
    </w:p>
    <w:p w:rsidR="00DF0BD2" w:rsidRDefault="00DF0BD2">
      <w:pPr>
        <w:pStyle w:val="ConsPlusNormal"/>
        <w:spacing w:before="220"/>
        <w:ind w:firstLine="540"/>
        <w:jc w:val="both"/>
      </w:pPr>
      <w: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p w:rsidR="00DF0BD2" w:rsidRDefault="00DF0BD2">
      <w:pPr>
        <w:pStyle w:val="ConsPlusNormal"/>
        <w:spacing w:before="220"/>
        <w:ind w:firstLine="540"/>
        <w:jc w:val="both"/>
      </w:pPr>
      <w: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государственных и муниципальных нужд.</w:t>
      </w:r>
    </w:p>
    <w:p w:rsidR="00DF0BD2" w:rsidRDefault="00DF0BD2">
      <w:pPr>
        <w:pStyle w:val="ConsPlusNormal"/>
        <w:spacing w:before="220"/>
        <w:ind w:firstLine="540"/>
        <w:jc w:val="both"/>
      </w:pPr>
      <w:r>
        <w:t xml:space="preserve">В рамках данного основного мероприятия планируются проведение закупок товаров, работ, услуг на совместных конкурсах и аукционах в рамках реализации </w:t>
      </w:r>
      <w:hyperlink r:id="rId57" w:history="1">
        <w:r>
          <w:rPr>
            <w:color w:val="0000FF"/>
          </w:rPr>
          <w:t>постановления</w:t>
        </w:r>
      </w:hyperlink>
      <w:r>
        <w:t xml:space="preserve"> Кабинета Министров Чувашской Республики от 12 апреля 2018 г. N 131 "О мерах по реализации статьи 25 Федерального закона "О контрактной системе в сфере закупок товаров, работ, услуг для обеспечения государственных и муниципальных нужд", а также централизация закупок товаров, работ, услуг, финансовое обеспечение которых осуществляется за счет субсидий из республиканского бюджета Чувашской Республики бюджетам муниципальных районов и бюджетам городских округов на софинансирование капитальных вложений в объекты муниципальной собственности, планируется проведение уполномоченным органом закупок для обеспечения муниципальных нужд на основании принятых Кабинетом Министров Чувашской Республики решений о централизации закупок товаров, работ, услуг в соответствии с </w:t>
      </w:r>
      <w:hyperlink r:id="rId58" w:history="1">
        <w:r>
          <w:rPr>
            <w:color w:val="0000FF"/>
          </w:rPr>
          <w:t>постановлением</w:t>
        </w:r>
      </w:hyperlink>
      <w:r>
        <w:t xml:space="preserve"> Кабинета Министров Чувашской Республики от 30 декабря 2013 г. N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w:t>
      </w:r>
      <w:r>
        <w:lastRenderedPageBreak/>
        <w:t>обеспечения нужд Чувашской Республики и муниципальных нужд, с заказчиками".</w:t>
      </w:r>
    </w:p>
    <w:p w:rsidR="00DF0BD2" w:rsidRDefault="00DF0BD2">
      <w:pPr>
        <w:pStyle w:val="ConsPlusNormal"/>
        <w:spacing w:before="220"/>
        <w:ind w:firstLine="540"/>
        <w:jc w:val="both"/>
      </w:pPr>
      <w:r>
        <w:t>Основное мероприятие 5. Повышение эффективности бюджетных инвестиций.</w:t>
      </w:r>
    </w:p>
    <w:p w:rsidR="00DF0BD2" w:rsidRDefault="00DF0BD2">
      <w:pPr>
        <w:pStyle w:val="ConsPlusNormal"/>
        <w:spacing w:before="220"/>
        <w:ind w:firstLine="540"/>
        <w:jc w:val="both"/>
      </w:pPr>
      <w:r>
        <w:t>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республиканского бюджета Чувашской Республики.</w:t>
      </w:r>
    </w:p>
    <w:p w:rsidR="00DF0BD2" w:rsidRDefault="00DF0BD2">
      <w:pPr>
        <w:pStyle w:val="ConsPlusNormal"/>
        <w:spacing w:before="220"/>
        <w:ind w:firstLine="540"/>
        <w:jc w:val="both"/>
      </w:pPr>
      <w:r>
        <w:t xml:space="preserve">В рамках данного основного мероприятия предусматриваются проведение комплексной оценки инвестиционных проектов для включения их в проект республиканской адресной инвестиционной программы в рамках формирования республиканского бюджета Чувашской Республики на очередной финансовый год и плановый период, мониторинг реализации республиканской адресной инвестиционной программы, осуществление государственной экспертизы проектной документации объектов капитального строительства,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59" w:history="1">
        <w:r>
          <w:rPr>
            <w:color w:val="0000FF"/>
          </w:rPr>
          <w:t>частью 2 статьи 8.3</w:t>
        </w:r>
      </w:hyperlink>
      <w:r>
        <w:t xml:space="preserve"> Градостроительного кодекса Российской Федерации, мониторинг заключения контрактов в разрезе объектов капитального строительства, включенных в республиканскую адресную инвестиционную программу.</w:t>
      </w:r>
    </w:p>
    <w:p w:rsidR="00DF0BD2" w:rsidRDefault="00DF0BD2">
      <w:pPr>
        <w:pStyle w:val="ConsPlusNormal"/>
        <w:jc w:val="both"/>
      </w:pPr>
      <w:r>
        <w:t xml:space="preserve">(в ред. </w:t>
      </w:r>
      <w:hyperlink r:id="rId60"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Основное мероприятие 6. Повышение эффективности деятельности органов исполнительной власти Чувашской Республики и государственных учреждений Чувашской Республики.</w:t>
      </w:r>
    </w:p>
    <w:p w:rsidR="00DF0BD2" w:rsidRDefault="00DF0BD2">
      <w:pPr>
        <w:pStyle w:val="ConsPlusNormal"/>
        <w:spacing w:before="220"/>
        <w:ind w:firstLine="540"/>
        <w:jc w:val="both"/>
      </w:pPr>
      <w:r>
        <w:t xml:space="preserve">В Чувашской Республике создана правовая основа для осуществления регулярного мониторинга эффективности деятельности органов исполнительной власти Чувашской Республики в сфере управления общественными финансами. В рамках данного основного мероприятия в соответствии с </w:t>
      </w:r>
      <w:hyperlink r:id="rId61" w:history="1">
        <w:r>
          <w:rPr>
            <w:color w:val="0000FF"/>
          </w:rPr>
          <w:t>постановлением</w:t>
        </w:r>
      </w:hyperlink>
      <w:r>
        <w:t xml:space="preserve"> Кабинета Министров Чувашской Республики от 31 декабря 2011 г. N 674 "Об утверждении Порядка и Методики оценки качества финансового менеджмента главных распорядителей средств республиканского бюджета Чувашской Республики" предусматриваются проведение оценки качества финансового менеджмента главных распорядителей средств республиканского бюджета Чувашской Республики, дальнейшее развитие информационно-технологической и телекоммуникационной инфраструктуры в органах исполнительной власти Чувашской Республики, утверждение и доведение до государственных учреждений Чувашской Республики государственных заданий с учетом показателей качества оказания государственных услуг, осуществление нормативного финансирования оказания государственных услуг государственными учреждениями Чувашской Республики.</w:t>
      </w:r>
    </w:p>
    <w:p w:rsidR="00DF0BD2" w:rsidRDefault="00DF0BD2">
      <w:pPr>
        <w:pStyle w:val="ConsPlusNormal"/>
        <w:spacing w:before="220"/>
        <w:ind w:firstLine="540"/>
        <w:jc w:val="both"/>
      </w:pPr>
      <w:r>
        <w:t>Основное мероприятие 7. Развитие государственной интегрированной информационной системы управления общественными финансами "Электронный бюджет" в Чувашской Республике.</w:t>
      </w:r>
    </w:p>
    <w:p w:rsidR="00DF0BD2" w:rsidRDefault="00DF0BD2">
      <w:pPr>
        <w:pStyle w:val="ConsPlusNormal"/>
        <w:spacing w:before="220"/>
        <w:ind w:firstLine="540"/>
        <w:jc w:val="both"/>
      </w:pPr>
      <w:r>
        <w:t>В рамках данного основного мероприятия предусматриваются совершенствование и автоматизация процедур сбора, свода и консолидации отчетности об исполнении республиканского бюджета Чувашской Республики и местных бюджетов, а также бухгалтерской отчетности государственных учреждений Чувашской Республики и муниципальных учреждений. В целях повышения эффективности бюджетных расходов планируются создание и функционирование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государственных учреждений Чувашской Республики и муниципальных учреждений, развитие информационно-технологической базы функционирования информационных систем органов исполнительной власти Чувашской Республики и органов местного самоуправления в целях совершенствования системы управления общественными финансами Чувашской Республики.</w:t>
      </w:r>
    </w:p>
    <w:p w:rsidR="00DF0BD2" w:rsidRDefault="00DF0BD2">
      <w:pPr>
        <w:pStyle w:val="ConsPlusNormal"/>
        <w:spacing w:before="220"/>
        <w:ind w:firstLine="540"/>
        <w:jc w:val="both"/>
      </w:pPr>
      <w:r>
        <w:lastRenderedPageBreak/>
        <w:t>Основное мероприятие 8. Развитие системы внешнего государственного (муниципального) финансового контроля.</w:t>
      </w:r>
    </w:p>
    <w:p w:rsidR="00DF0BD2" w:rsidRDefault="00DF0BD2">
      <w:pPr>
        <w:pStyle w:val="ConsPlusNormal"/>
        <w:spacing w:before="220"/>
        <w:ind w:firstLine="540"/>
        <w:jc w:val="both"/>
      </w:pPr>
      <w:r>
        <w:t>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 регулирующего бюджетные правоотношения, в ходе формирования, исполнения республиканского бюджета Чувашской Республики,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республиканского бюджета Чувашской Республики, бюджета Территориального фонда обязательного медицинского страхования Чувашской Республики, контрольных мероприятий по проверке законности, результативности (эффективности и экономности) использования средств республиканского бюджета Чувашской Республики, осуществлению аудита в сфере закупок товаров, работ, услуг для обеспечения нужд Чувашской Республики.</w:t>
      </w:r>
    </w:p>
    <w:p w:rsidR="00DF0BD2" w:rsidRDefault="00DF0BD2">
      <w:pPr>
        <w:pStyle w:val="ConsPlusNormal"/>
        <w:spacing w:before="220"/>
        <w:ind w:firstLine="540"/>
        <w:jc w:val="both"/>
      </w:pPr>
      <w:r>
        <w:t>Основное мероприятие 9. Обеспечение открытости и прозрачности общественных финансов Чувашской Республики.</w:t>
      </w:r>
    </w:p>
    <w:p w:rsidR="00DF0BD2" w:rsidRDefault="00DF0BD2">
      <w:pPr>
        <w:pStyle w:val="ConsPlusNormal"/>
        <w:spacing w:before="220"/>
        <w:ind w:firstLine="540"/>
        <w:jc w:val="both"/>
      </w:pPr>
      <w:r>
        <w:t>Предусматривается реализация комплекса мероприятий, направленных на повышение уровня информационной прозрачности деятельности органов исполнительной власти Чувашской Республики и органов местного самоуправления в сфере управления общественными финансами.</w:t>
      </w:r>
    </w:p>
    <w:p w:rsidR="00DF0BD2" w:rsidRDefault="00DF0BD2">
      <w:pPr>
        <w:pStyle w:val="ConsPlusNormal"/>
        <w:spacing w:before="220"/>
        <w:ind w:firstLine="540"/>
        <w:jc w:val="both"/>
      </w:pPr>
      <w:r>
        <w:t>Данное основное мероприятие включает работу по подготовке и размещению на Портале органов власти Чувашской Республики в информационно-телекоммуникационной сети "Интернет" республиканского бюджета 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государственных программ Чувашской Республики, размещение информации о бюджете и бюджетном процессе на едином портале бюджетной системы Российской Федерации, размещение информации о деятельности государственных учреждений Чувашской Республики и муниципальных учреждений на официальном сайте Российской Федерации в информационно-телекоммуникационной сети "Интернет" www.bus.gov.ru, проведение конкурса проектов по представлению "бюджета для граждан".</w:t>
      </w:r>
    </w:p>
    <w:p w:rsidR="00DF0BD2" w:rsidRDefault="00DF0BD2">
      <w:pPr>
        <w:pStyle w:val="ConsPlusNormal"/>
        <w:spacing w:before="220"/>
        <w:ind w:firstLine="540"/>
        <w:jc w:val="both"/>
      </w:pPr>
      <w:r>
        <w:t>Основное мероприятие 10. Централизация функций органов исполнительной власти Чувашской Республики по ведению бюджетного учета и составлению отчетности.</w:t>
      </w:r>
    </w:p>
    <w:p w:rsidR="00DF0BD2" w:rsidRDefault="00DF0BD2">
      <w:pPr>
        <w:pStyle w:val="ConsPlusNormal"/>
        <w:jc w:val="both"/>
      </w:pPr>
      <w:r>
        <w:t xml:space="preserve">(абзац введен </w:t>
      </w:r>
      <w:hyperlink r:id="rId6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основного мероприятия в целях повышения качества ведения бюджетного учета, снижения расходов на его организацию предусматривается передача органами исполнительной власти Чувашской Республики казенному учреждению Чувашской Республики "Республиканский центр бухгалтерского учета" (далее - КУ "Республиканский центр бухгалтерского учета") функций:</w:t>
      </w:r>
    </w:p>
    <w:p w:rsidR="00DF0BD2" w:rsidRDefault="00DF0BD2">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DF0BD2" w:rsidRDefault="00DF0BD2">
      <w:pPr>
        <w:pStyle w:val="ConsPlusNormal"/>
        <w:jc w:val="both"/>
      </w:pPr>
      <w:r>
        <w:t xml:space="preserve">(абзац введен </w:t>
      </w:r>
      <w:hyperlink r:id="rId6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обеспечению представления такой отчетности в соответствующие государственные (муниципальные) органы.</w:t>
      </w:r>
    </w:p>
    <w:p w:rsidR="00DF0BD2" w:rsidRDefault="00DF0BD2">
      <w:pPr>
        <w:pStyle w:val="ConsPlusNormal"/>
        <w:jc w:val="both"/>
      </w:pPr>
      <w:r>
        <w:t xml:space="preserve">(абзац введен </w:t>
      </w:r>
      <w:hyperlink r:id="rId6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hyperlink w:anchor="P13134" w:history="1">
        <w:r>
          <w:rPr>
            <w:color w:val="0000FF"/>
          </w:rPr>
          <w:t>Подпрограмма</w:t>
        </w:r>
      </w:hyperlink>
      <w:r>
        <w:t xml:space="preserve"> "Повышение финансовой грамотности населения Чувашской Республики" предусматривает выполнение четырех основных мероприятий.</w:t>
      </w:r>
    </w:p>
    <w:p w:rsidR="00DF0BD2" w:rsidRDefault="00DF0BD2">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1. Создание институционального и кадрового потенциала в области повышения финансовой грамотности в Чувашской Республике.</w:t>
      </w:r>
    </w:p>
    <w:p w:rsidR="00DF0BD2" w:rsidRDefault="00DF0BD2">
      <w:pPr>
        <w:pStyle w:val="ConsPlusNormal"/>
        <w:jc w:val="both"/>
      </w:pPr>
      <w:r>
        <w:t xml:space="preserve">(абзац введен </w:t>
      </w:r>
      <w:hyperlink r:id="rId6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мероприятия планируется создание межведомственной комиссии по реализации мероприятий в области повышения финансовой грамотности населения. Также предполагается создание и организация работы Регионального центра финансовой грамотности на базе бюджетного учреждения Чувашской Республики дополнительного профессионального образования "Чувашский республиканский институт образования" Министерства образования и молодежной политики Чувашской Республики, а также муниципальных центров консультирования и просвещения граждан в области финансовой грамотности.</w:t>
      </w:r>
    </w:p>
    <w:p w:rsidR="00DF0BD2" w:rsidRDefault="00DF0BD2">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Эффективное функционирование указанных центров необходимо для накопления, генерации и распространения знаний и информации по вопросам финансовой грамотности.</w:t>
      </w:r>
    </w:p>
    <w:p w:rsidR="00DF0BD2" w:rsidRDefault="00DF0BD2">
      <w:pPr>
        <w:pStyle w:val="ConsPlusNormal"/>
        <w:jc w:val="both"/>
      </w:pPr>
      <w:r>
        <w:t xml:space="preserve">(абзац введен </w:t>
      </w:r>
      <w:hyperlink r:id="rId6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С учетом того, что качество образования напрямую зависит от уровня квалификации обучающего персонала, в рамках данного мероприятия также предполагается обучение и повышение профессиональной компетенции методистов, тьюторов, волонтеров, педагогов, сотрудников центров социального обслуживания населения, центров занятости, пенсионного фонда в области финансовой грамотности и оказание им постоянной методической поддержки.</w:t>
      </w:r>
    </w:p>
    <w:p w:rsidR="00DF0BD2" w:rsidRDefault="00DF0BD2">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С целью повышения уровня теоретических знаний и практических навыков у лиц, реализующих мероприятия в области повышения финансовой грамотности, обеспечения выявления лучших практик в сфере финансовой грамотности целесообразно проведение конкурсов профессионального мастерства среди методистов, тьюторов, волонтеров, педагогов, сотрудников центров социального обслуживания населения, центров занятости, пенсионного фонда по вопросам финансовой грамотности, а также аккумулирование и внедрение лучших практик субъектов Российской Федерации.</w:t>
      </w:r>
    </w:p>
    <w:p w:rsidR="00DF0BD2" w:rsidRDefault="00DF0BD2">
      <w:pPr>
        <w:pStyle w:val="ConsPlusNormal"/>
        <w:jc w:val="both"/>
      </w:pPr>
      <w:r>
        <w:t xml:space="preserve">(абзац введен </w:t>
      </w:r>
      <w:hyperlink r:id="rId7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2. Внедрение образовательных программ и формирование основ рационального финансового поведения.</w:t>
      </w:r>
    </w:p>
    <w:p w:rsidR="00DF0BD2" w:rsidRDefault="00DF0BD2">
      <w:pPr>
        <w:pStyle w:val="ConsPlusNormal"/>
        <w:jc w:val="both"/>
      </w:pPr>
      <w:r>
        <w:t xml:space="preserve">(абзац введен </w:t>
      </w:r>
      <w:hyperlink r:id="rId7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основного мероприятия планируется:</w:t>
      </w:r>
    </w:p>
    <w:p w:rsidR="00DF0BD2" w:rsidRDefault="00DF0BD2">
      <w:pPr>
        <w:pStyle w:val="ConsPlusNormal"/>
        <w:jc w:val="both"/>
      </w:pPr>
      <w:r>
        <w:t xml:space="preserve">(абзац введен </w:t>
      </w:r>
      <w:hyperlink r:id="rId7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внедрение и развитие практики обучения элементам финансовой грамотности детей дошкольного возраста;</w:t>
      </w:r>
    </w:p>
    <w:p w:rsidR="00DF0BD2" w:rsidRDefault="00DF0BD2">
      <w:pPr>
        <w:pStyle w:val="ConsPlusNormal"/>
        <w:jc w:val="both"/>
      </w:pPr>
      <w:r>
        <w:t xml:space="preserve">(абзац введен </w:t>
      </w:r>
      <w:hyperlink r:id="rId7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внедрение и развитие образовательных программ по повышению финансовой грамотности обучающихся общеобразовательных и профессиональных образовательных организаций в рамках учебных дисциплин, а также факультативных занятий и внеурочной деятельности;</w:t>
      </w:r>
    </w:p>
    <w:p w:rsidR="00DF0BD2" w:rsidRDefault="00DF0BD2">
      <w:pPr>
        <w:pStyle w:val="ConsPlusNormal"/>
        <w:jc w:val="both"/>
      </w:pPr>
      <w:r>
        <w:t xml:space="preserve">(абзац введен </w:t>
      </w:r>
      <w:hyperlink r:id="rId7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внедрение и развитие практики обучения финансовой грамотности детей-сирот и детей, оставшихся без попечения родителей.</w:t>
      </w:r>
    </w:p>
    <w:p w:rsidR="00DF0BD2" w:rsidRDefault="00DF0BD2">
      <w:pPr>
        <w:pStyle w:val="ConsPlusNormal"/>
        <w:jc w:val="both"/>
      </w:pPr>
      <w:r>
        <w:t xml:space="preserve">(абзац введен </w:t>
      </w:r>
      <w:hyperlink r:id="rId7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lastRenderedPageBreak/>
        <w:t>Особое внимание будет уделено проведению в Чувашской Республике различных образовательно-просветительских мероприятий всероссийского уровня, что обеспечит углубление знаний граждан в области финансов, формирование принципов ответственного и грамотного подхода к принятию финансовых решений, а также закрепление навыков противостояния мошенническим действиям.</w:t>
      </w:r>
    </w:p>
    <w:p w:rsidR="00DF0BD2" w:rsidRDefault="00DF0BD2">
      <w:pPr>
        <w:pStyle w:val="ConsPlusNormal"/>
        <w:jc w:val="both"/>
      </w:pPr>
      <w:r>
        <w:t xml:space="preserve">(абзац введен </w:t>
      </w:r>
      <w:hyperlink r:id="rId7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Для развития финансовой грамотности требуется проведение мероприятий со взрослым трудоспособным населением и гражданами пенсионного возраста, в том числе на базе центров занятости, центров социального обслуживания, библиотек.</w:t>
      </w:r>
    </w:p>
    <w:p w:rsidR="00DF0BD2" w:rsidRDefault="00DF0BD2">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Мероприятия с субъектами малого и среднего предпринимательства планируется проводить с целью обучения их грамотному использованию финансовых инструментов и рациональному поведению на финансовых рынках.</w:t>
      </w:r>
    </w:p>
    <w:p w:rsidR="00DF0BD2" w:rsidRDefault="00DF0BD2">
      <w:pPr>
        <w:pStyle w:val="ConsPlusNormal"/>
        <w:jc w:val="both"/>
      </w:pPr>
      <w:r>
        <w:t xml:space="preserve">(абзац введен </w:t>
      </w:r>
      <w:hyperlink r:id="rId7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Для населения будут организованы онлайн-консультирование и горячая линия по финансовым вопросам.</w:t>
      </w:r>
    </w:p>
    <w:p w:rsidR="00DF0BD2" w:rsidRDefault="00DF0BD2">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3. Информационное сопровождение мероприятий по повышению финансовой грамотности населения Чувашской Республики.</w:t>
      </w:r>
    </w:p>
    <w:p w:rsidR="00DF0BD2" w:rsidRDefault="00DF0BD2">
      <w:pPr>
        <w:pStyle w:val="ConsPlusNormal"/>
        <w:jc w:val="both"/>
      </w:pPr>
      <w:r>
        <w:t xml:space="preserve">(абзац введен </w:t>
      </w:r>
      <w:hyperlink r:id="rId8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мероприятия будут создаваться условия, позволяющие обеспечить оперативный доступ граждан к надежной, комплексной и понятной информации, способствующей повышению уровня их финансовой грамотности.</w:t>
      </w:r>
    </w:p>
    <w:p w:rsidR="00DF0BD2" w:rsidRDefault="00DF0BD2">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Предполагается популяризация среди населения Чувашской Республики правил грамотного управления личными финансами, разумного выбора финансовых продуктов, безопасного пользования финансовыми услугами, в том числе посредством распространения информационных материалов.</w:t>
      </w:r>
    </w:p>
    <w:p w:rsidR="00DF0BD2" w:rsidRDefault="00DF0BD2">
      <w:pPr>
        <w:pStyle w:val="ConsPlusNormal"/>
        <w:jc w:val="both"/>
      </w:pPr>
      <w:r>
        <w:t xml:space="preserve">(абзац введен </w:t>
      </w:r>
      <w:hyperlink r:id="rId8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Для повышения качества публикуемых материалов в области финансов планируется проведение для представителей СМИ конференций, семинаров с участием экспертов, творческих состязаний среди журналистов и блогеров на лучшее освещение темы финансовой грамотности.</w:t>
      </w:r>
    </w:p>
    <w:p w:rsidR="00DF0BD2" w:rsidRDefault="00DF0BD2">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4. Мониторинг уровня финансовой грамотности населения Чувашской Республики.</w:t>
      </w:r>
    </w:p>
    <w:p w:rsidR="00DF0BD2" w:rsidRDefault="00DF0BD2">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мероприятия запланировано проведение социологических исследований, предусматривающих определение уровня финансовой грамотности населения Чувашской Республики, а также выявление изменений в поведении населения при принятии финансовых решений.</w:t>
      </w:r>
    </w:p>
    <w:p w:rsidR="00DF0BD2" w:rsidRDefault="00DF0BD2">
      <w:pPr>
        <w:pStyle w:val="ConsPlusNormal"/>
        <w:jc w:val="both"/>
      </w:pPr>
      <w:r>
        <w:t xml:space="preserve">(абзац введен </w:t>
      </w:r>
      <w:hyperlink r:id="rId8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Результаты оценки уровня финансовой грамотности и эффективности реализации мероприятий подпрограммы представляются ежегодно на рассмотрение межведомственной комиссии по реализации мероприятий в области повышения финансовой грамотности населения.</w:t>
      </w:r>
    </w:p>
    <w:p w:rsidR="00DF0BD2" w:rsidRDefault="00DF0BD2">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24.07.2020 N 414)</w:t>
      </w:r>
    </w:p>
    <w:p w:rsidR="00DF0BD2" w:rsidRDefault="00DF0BD2">
      <w:pPr>
        <w:pStyle w:val="ConsPlusNormal"/>
        <w:jc w:val="both"/>
      </w:pPr>
    </w:p>
    <w:p w:rsidR="00DF0BD2" w:rsidRDefault="00DF0BD2">
      <w:pPr>
        <w:pStyle w:val="ConsPlusTitle"/>
        <w:jc w:val="center"/>
        <w:outlineLvl w:val="1"/>
      </w:pPr>
      <w:r>
        <w:lastRenderedPageBreak/>
        <w:t>Раздел III. ОБОСНОВАНИЕ ОБЪЕМА ФИНАНСОВЫХ РЕСУРСОВ,</w:t>
      </w:r>
    </w:p>
    <w:p w:rsidR="00DF0BD2" w:rsidRDefault="00DF0BD2">
      <w:pPr>
        <w:pStyle w:val="ConsPlusTitle"/>
        <w:jc w:val="center"/>
      </w:pPr>
      <w:r>
        <w:t>НЕОБХОДИМЫХ ДЛЯ РЕАЛИЗАЦИИ ГОСУДАРСТВЕННОЙ ПРОГРАММЫ</w:t>
      </w:r>
    </w:p>
    <w:p w:rsidR="00DF0BD2" w:rsidRDefault="00DF0BD2">
      <w:pPr>
        <w:pStyle w:val="ConsPlusTitle"/>
        <w:jc w:val="center"/>
      </w:pPr>
      <w:r>
        <w:t>(С РАСШИФРОВКОЙ ПО ИСТОЧНИКАМ ФИНАНСИРОВАНИЯ,</w:t>
      </w:r>
    </w:p>
    <w:p w:rsidR="00DF0BD2" w:rsidRDefault="00DF0BD2">
      <w:pPr>
        <w:pStyle w:val="ConsPlusTitle"/>
        <w:jc w:val="center"/>
      </w:pPr>
      <w:r>
        <w:t>ПО ЭТАПАМ И ГОДАМ РЕАЛИЗАЦИИ ГОСУДАРСТВЕННОЙ ПРОГРАММЫ)</w:t>
      </w:r>
    </w:p>
    <w:p w:rsidR="00DF0BD2" w:rsidRDefault="00DF0BD2">
      <w:pPr>
        <w:pStyle w:val="ConsPlusNormal"/>
        <w:jc w:val="both"/>
      </w:pPr>
    </w:p>
    <w:p w:rsidR="00DF0BD2" w:rsidRDefault="00DF0BD2">
      <w:pPr>
        <w:pStyle w:val="ConsPlusNormal"/>
        <w:ind w:firstLine="540"/>
        <w:jc w:val="both"/>
      </w:pPr>
      <w:r>
        <w:t>Расходы на реализацию Государственной программы предусматриваются за счет средств федерального бюджета и средств республиканского бюджета Чувашской Республики.</w:t>
      </w:r>
    </w:p>
    <w:p w:rsidR="00DF0BD2" w:rsidRDefault="00DF0BD2">
      <w:pPr>
        <w:pStyle w:val="ConsPlusNormal"/>
        <w:spacing w:before="220"/>
        <w:ind w:firstLine="540"/>
        <w:jc w:val="both"/>
      </w:pPr>
      <w:r>
        <w:t>При реализации Государственной программы в рамках управления государственным долгом Чувашской Республики будут использоваться различные рыночные механизмы, связанные с привлечением заемных средств для покрытия дефицита республиканского бюджета Чувашской Республики. Заимствования будут осуществляться в основном путем выпуска государственных облигаций Чувашской Республики и привлечения бюджетных кредитов из федерального бюджета, в том числе на пополнение остатка средств на едином счете республиканского бюджета Чувашской Республики, кредитов от кредитных организаций, иностранных банков и международных финансовых организаций.</w:t>
      </w:r>
    </w:p>
    <w:p w:rsidR="00DF0BD2" w:rsidRDefault="00DF0BD2">
      <w:pPr>
        <w:pStyle w:val="ConsPlusNormal"/>
        <w:jc w:val="both"/>
      </w:pPr>
      <w:r>
        <w:t xml:space="preserve">(в ред. Постановлений Кабинета Министров ЧР от 09.10.2019 </w:t>
      </w:r>
      <w:hyperlink r:id="rId88" w:history="1">
        <w:r>
          <w:rPr>
            <w:color w:val="0000FF"/>
          </w:rPr>
          <w:t>N 420</w:t>
        </w:r>
      </w:hyperlink>
      <w:r>
        <w:t xml:space="preserve">, от 24.07.2020 </w:t>
      </w:r>
      <w:hyperlink r:id="rId89" w:history="1">
        <w:r>
          <w:rPr>
            <w:color w:val="0000FF"/>
          </w:rPr>
          <w:t>N 414</w:t>
        </w:r>
      </w:hyperlink>
      <w:r>
        <w:t>)</w:t>
      </w:r>
    </w:p>
    <w:p w:rsidR="00DF0BD2" w:rsidRDefault="00DF0BD2">
      <w:pPr>
        <w:pStyle w:val="ConsPlusNormal"/>
        <w:spacing w:before="220"/>
        <w:ind w:firstLine="540"/>
        <w:jc w:val="both"/>
      </w:pPr>
      <w:r>
        <w:t>Общий объем финансирования Государственной программы в 2019 - 2035 годах составляет 30640869,3 тыс. рублей, в том числе за счет средств:</w:t>
      </w:r>
    </w:p>
    <w:p w:rsidR="00DF0BD2" w:rsidRDefault="00DF0BD2">
      <w:pPr>
        <w:pStyle w:val="ConsPlusNormal"/>
        <w:jc w:val="both"/>
      </w:pPr>
      <w:r>
        <w:t xml:space="preserve">(в ред. </w:t>
      </w:r>
      <w:hyperlink r:id="rId9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федерального бюджета - 578598,0 тыс. рублей;</w:t>
      </w:r>
    </w:p>
    <w:p w:rsidR="00DF0BD2" w:rsidRDefault="00DF0BD2">
      <w:pPr>
        <w:pStyle w:val="ConsPlusNormal"/>
        <w:jc w:val="both"/>
      </w:pPr>
      <w:r>
        <w:t xml:space="preserve">(в ред. </w:t>
      </w:r>
      <w:hyperlink r:id="rId9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республиканского бюджета Чувашской Республики - 30062271,3 тыс. рублей.</w:t>
      </w:r>
    </w:p>
    <w:p w:rsidR="00DF0BD2" w:rsidRDefault="00DF0BD2">
      <w:pPr>
        <w:pStyle w:val="ConsPlusNormal"/>
        <w:jc w:val="both"/>
      </w:pPr>
      <w:r>
        <w:t xml:space="preserve">(в ред. </w:t>
      </w:r>
      <w:hyperlink r:id="rId9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Прогнозируемый объем финансирования Государственной программы на 1 этапе составит 17734627,3 тыс. рублей, в том числе:</w:t>
      </w:r>
    </w:p>
    <w:p w:rsidR="00DF0BD2" w:rsidRDefault="00DF0BD2">
      <w:pPr>
        <w:pStyle w:val="ConsPlusNormal"/>
        <w:jc w:val="both"/>
      </w:pPr>
      <w:r>
        <w:t xml:space="preserve">(в ред. </w:t>
      </w:r>
      <w:hyperlink r:id="rId9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- 2782891,9 тыс. рублей;</w:t>
      </w:r>
    </w:p>
    <w:p w:rsidR="00DF0BD2" w:rsidRDefault="00DF0BD2">
      <w:pPr>
        <w:pStyle w:val="ConsPlusNormal"/>
        <w:jc w:val="both"/>
      </w:pPr>
      <w:r>
        <w:t xml:space="preserve">(в ред. </w:t>
      </w:r>
      <w:hyperlink r:id="rId9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- 2646044,6 тыс. рублей;</w:t>
      </w:r>
    </w:p>
    <w:p w:rsidR="00DF0BD2" w:rsidRDefault="00DF0BD2">
      <w:pPr>
        <w:pStyle w:val="ConsPlusNormal"/>
        <w:jc w:val="both"/>
      </w:pPr>
      <w:r>
        <w:t xml:space="preserve">(в ред. </w:t>
      </w:r>
      <w:hyperlink r:id="rId9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- 5546100,0 тыс. рублей;</w:t>
      </w:r>
    </w:p>
    <w:p w:rsidR="00DF0BD2" w:rsidRDefault="00DF0BD2">
      <w:pPr>
        <w:pStyle w:val="ConsPlusNormal"/>
        <w:jc w:val="both"/>
      </w:pPr>
      <w:r>
        <w:t xml:space="preserve">(в ред. </w:t>
      </w:r>
      <w:hyperlink r:id="rId9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- 2107961,1 тыс. рублей;</w:t>
      </w:r>
    </w:p>
    <w:p w:rsidR="00DF0BD2" w:rsidRDefault="00DF0BD2">
      <w:pPr>
        <w:pStyle w:val="ConsPlusNormal"/>
        <w:jc w:val="both"/>
      </w:pPr>
      <w:r>
        <w:t xml:space="preserve">(в ред. </w:t>
      </w:r>
      <w:hyperlink r:id="rId9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- 2070381,3 тыс. рублей;</w:t>
      </w:r>
    </w:p>
    <w:p w:rsidR="00DF0BD2" w:rsidRDefault="00DF0BD2">
      <w:pPr>
        <w:pStyle w:val="ConsPlusNormal"/>
        <w:jc w:val="both"/>
      </w:pPr>
      <w:r>
        <w:t xml:space="preserve">(в ред. </w:t>
      </w:r>
      <w:hyperlink r:id="rId9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- 1290624,2 тыс. рублей;</w:t>
      </w:r>
    </w:p>
    <w:p w:rsidR="00DF0BD2" w:rsidRDefault="00DF0BD2">
      <w:pPr>
        <w:pStyle w:val="ConsPlusNormal"/>
        <w:jc w:val="both"/>
      </w:pPr>
      <w:r>
        <w:t xml:space="preserve">(в ред. </w:t>
      </w:r>
      <w:hyperlink r:id="rId9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- 1290624,2 тыс. рублей;</w:t>
      </w:r>
    </w:p>
    <w:p w:rsidR="00DF0BD2" w:rsidRDefault="00DF0BD2">
      <w:pPr>
        <w:pStyle w:val="ConsPlusNormal"/>
        <w:jc w:val="both"/>
      </w:pPr>
      <w:r>
        <w:t xml:space="preserve">(в ред. </w:t>
      </w:r>
      <w:hyperlink r:id="rId10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из них средства:</w:t>
      </w:r>
    </w:p>
    <w:p w:rsidR="00DF0BD2" w:rsidRDefault="00DF0BD2">
      <w:pPr>
        <w:pStyle w:val="ConsPlusNormal"/>
        <w:jc w:val="both"/>
      </w:pPr>
      <w:r>
        <w:t xml:space="preserve">(в ред. </w:t>
      </w:r>
      <w:hyperlink r:id="rId10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lastRenderedPageBreak/>
        <w:t>федерального бюджета - 289814,0 тыс. рублей, в том числе:</w:t>
      </w:r>
    </w:p>
    <w:p w:rsidR="00DF0BD2" w:rsidRDefault="00DF0BD2">
      <w:pPr>
        <w:pStyle w:val="ConsPlusNormal"/>
        <w:jc w:val="both"/>
      </w:pPr>
      <w:r>
        <w:t xml:space="preserve">(в ред. </w:t>
      </w:r>
      <w:hyperlink r:id="rId10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- 84091,5 тыс. рублей;</w:t>
      </w:r>
    </w:p>
    <w:p w:rsidR="00DF0BD2" w:rsidRDefault="00DF0BD2">
      <w:pPr>
        <w:pStyle w:val="ConsPlusNormal"/>
        <w:jc w:val="both"/>
      </w:pPr>
      <w:r>
        <w:t xml:space="preserve">(в ред. </w:t>
      </w:r>
      <w:hyperlink r:id="rId10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- 36003,4 тыс. рублей;</w:t>
      </w:r>
    </w:p>
    <w:p w:rsidR="00DF0BD2" w:rsidRDefault="00DF0BD2">
      <w:pPr>
        <w:pStyle w:val="ConsPlusNormal"/>
        <w:jc w:val="both"/>
      </w:pPr>
      <w:r>
        <w:t xml:space="preserve">(в ред. </w:t>
      </w:r>
      <w:hyperlink r:id="rId10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- 36598,8 тыс. рублей;</w:t>
      </w:r>
    </w:p>
    <w:p w:rsidR="00DF0BD2" w:rsidRDefault="00DF0BD2">
      <w:pPr>
        <w:pStyle w:val="ConsPlusNormal"/>
        <w:jc w:val="both"/>
      </w:pPr>
      <w:r>
        <w:t xml:space="preserve">(в ред. </w:t>
      </w:r>
      <w:hyperlink r:id="rId10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- 36968,4 тыс. рублей;</w:t>
      </w:r>
    </w:p>
    <w:p w:rsidR="00DF0BD2" w:rsidRDefault="00DF0BD2">
      <w:pPr>
        <w:pStyle w:val="ConsPlusNormal"/>
        <w:jc w:val="both"/>
      </w:pPr>
      <w:r>
        <w:t xml:space="preserve">(в ред. </w:t>
      </w:r>
      <w:hyperlink r:id="rId10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- 38395,1 тыс. рублей;</w:t>
      </w:r>
    </w:p>
    <w:p w:rsidR="00DF0BD2" w:rsidRDefault="00DF0BD2">
      <w:pPr>
        <w:pStyle w:val="ConsPlusNormal"/>
        <w:jc w:val="both"/>
      </w:pPr>
      <w:r>
        <w:t xml:space="preserve">(в ред. </w:t>
      </w:r>
      <w:hyperlink r:id="rId10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- 28878,4 тыс. рублей;</w:t>
      </w:r>
    </w:p>
    <w:p w:rsidR="00DF0BD2" w:rsidRDefault="00DF0BD2">
      <w:pPr>
        <w:pStyle w:val="ConsPlusNormal"/>
        <w:jc w:val="both"/>
      </w:pPr>
      <w:r>
        <w:t xml:space="preserve">(в ред. </w:t>
      </w:r>
      <w:hyperlink r:id="rId10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- 28878,4 тыс. рублей;</w:t>
      </w:r>
    </w:p>
    <w:p w:rsidR="00DF0BD2" w:rsidRDefault="00DF0BD2">
      <w:pPr>
        <w:pStyle w:val="ConsPlusNormal"/>
        <w:jc w:val="both"/>
      </w:pPr>
      <w:r>
        <w:t xml:space="preserve">(в ред. </w:t>
      </w:r>
      <w:hyperlink r:id="rId10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республиканского бюджета Чувашской Республики - 17444813,3 тыс. рублей, в том числе:</w:t>
      </w:r>
    </w:p>
    <w:p w:rsidR="00DF0BD2" w:rsidRDefault="00DF0BD2">
      <w:pPr>
        <w:pStyle w:val="ConsPlusNormal"/>
        <w:jc w:val="both"/>
      </w:pPr>
      <w:r>
        <w:t xml:space="preserve">(в ред. </w:t>
      </w:r>
      <w:hyperlink r:id="rId11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- 2698800,4 тыс. рублей;</w:t>
      </w:r>
    </w:p>
    <w:p w:rsidR="00DF0BD2" w:rsidRDefault="00DF0BD2">
      <w:pPr>
        <w:pStyle w:val="ConsPlusNormal"/>
        <w:jc w:val="both"/>
      </w:pPr>
      <w:r>
        <w:t xml:space="preserve">(в ред. </w:t>
      </w:r>
      <w:hyperlink r:id="rId11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- 2610041,2 тыс. рублей;</w:t>
      </w:r>
    </w:p>
    <w:p w:rsidR="00DF0BD2" w:rsidRDefault="00DF0BD2">
      <w:pPr>
        <w:pStyle w:val="ConsPlusNormal"/>
        <w:jc w:val="both"/>
      </w:pPr>
      <w:r>
        <w:t xml:space="preserve">(в ред. </w:t>
      </w:r>
      <w:hyperlink r:id="rId11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- 5509501,2 тыс. рублей;</w:t>
      </w:r>
    </w:p>
    <w:p w:rsidR="00DF0BD2" w:rsidRDefault="00DF0BD2">
      <w:pPr>
        <w:pStyle w:val="ConsPlusNormal"/>
        <w:jc w:val="both"/>
      </w:pPr>
      <w:r>
        <w:t xml:space="preserve">(в ред. </w:t>
      </w:r>
      <w:hyperlink r:id="rId11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- 2070992,7 тыс. рублей;</w:t>
      </w:r>
    </w:p>
    <w:p w:rsidR="00DF0BD2" w:rsidRDefault="00DF0BD2">
      <w:pPr>
        <w:pStyle w:val="ConsPlusNormal"/>
        <w:jc w:val="both"/>
      </w:pPr>
      <w:r>
        <w:t xml:space="preserve">(в ред. </w:t>
      </w:r>
      <w:hyperlink r:id="rId11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- 2031986,2 тыс. рублей;</w:t>
      </w:r>
    </w:p>
    <w:p w:rsidR="00DF0BD2" w:rsidRDefault="00DF0BD2">
      <w:pPr>
        <w:pStyle w:val="ConsPlusNormal"/>
        <w:jc w:val="both"/>
      </w:pPr>
      <w:r>
        <w:t xml:space="preserve">(в ред. </w:t>
      </w:r>
      <w:hyperlink r:id="rId11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- 1261745,8 тыс. рублей;</w:t>
      </w:r>
    </w:p>
    <w:p w:rsidR="00DF0BD2" w:rsidRDefault="00DF0BD2">
      <w:pPr>
        <w:pStyle w:val="ConsPlusNormal"/>
        <w:jc w:val="both"/>
      </w:pPr>
      <w:r>
        <w:t xml:space="preserve">(в ред. </w:t>
      </w:r>
      <w:hyperlink r:id="rId11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- 1261745,8 тыс. рублей.</w:t>
      </w:r>
    </w:p>
    <w:p w:rsidR="00DF0BD2" w:rsidRDefault="00DF0BD2">
      <w:pPr>
        <w:pStyle w:val="ConsPlusNormal"/>
        <w:jc w:val="both"/>
      </w:pPr>
      <w:r>
        <w:t xml:space="preserve">(в ред. </w:t>
      </w:r>
      <w:hyperlink r:id="rId11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На 2 этапе, в 2026 - 2030 годах, объем финансирования Государственной программы составит 6453121,0 тыс. рублей, из них средства:</w:t>
      </w:r>
    </w:p>
    <w:p w:rsidR="00DF0BD2" w:rsidRDefault="00DF0BD2">
      <w:pPr>
        <w:pStyle w:val="ConsPlusNormal"/>
        <w:jc w:val="both"/>
      </w:pPr>
      <w:r>
        <w:t xml:space="preserve">(в ред. </w:t>
      </w:r>
      <w:hyperlink r:id="rId118"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федерального бюджета - 144392,0 тыс. рублей;</w:t>
      </w:r>
    </w:p>
    <w:p w:rsidR="00DF0BD2" w:rsidRDefault="00DF0BD2">
      <w:pPr>
        <w:pStyle w:val="ConsPlusNormal"/>
        <w:jc w:val="both"/>
      </w:pPr>
      <w:r>
        <w:t xml:space="preserve">(в ред. </w:t>
      </w:r>
      <w:hyperlink r:id="rId119"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республиканского бюджета Чувашской Республики - 6308729,0 тыс. рублей.</w:t>
      </w:r>
    </w:p>
    <w:p w:rsidR="00DF0BD2" w:rsidRDefault="00DF0BD2">
      <w:pPr>
        <w:pStyle w:val="ConsPlusNormal"/>
        <w:jc w:val="both"/>
      </w:pPr>
      <w:r>
        <w:t xml:space="preserve">(в ред. </w:t>
      </w:r>
      <w:hyperlink r:id="rId120"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lastRenderedPageBreak/>
        <w:t>На 3 этапе, в 2031 - 2035 годах, объем финансирования Государственной программы составит 6453121,0 тыс. рублей, из них средства:</w:t>
      </w:r>
    </w:p>
    <w:p w:rsidR="00DF0BD2" w:rsidRDefault="00DF0BD2">
      <w:pPr>
        <w:pStyle w:val="ConsPlusNormal"/>
        <w:jc w:val="both"/>
      </w:pPr>
      <w:r>
        <w:t xml:space="preserve">(в ред. </w:t>
      </w:r>
      <w:hyperlink r:id="rId121"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федерального бюджета - 144392,0 тыс. рублей;</w:t>
      </w:r>
    </w:p>
    <w:p w:rsidR="00DF0BD2" w:rsidRDefault="00DF0BD2">
      <w:pPr>
        <w:pStyle w:val="ConsPlusNormal"/>
        <w:jc w:val="both"/>
      </w:pPr>
      <w:r>
        <w:t xml:space="preserve">(в ред. </w:t>
      </w:r>
      <w:hyperlink r:id="rId122"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республиканского бюджета Чувашской Республики - 6308729,0 тыс. рублей.</w:t>
      </w:r>
    </w:p>
    <w:p w:rsidR="00DF0BD2" w:rsidRDefault="00DF0BD2">
      <w:pPr>
        <w:pStyle w:val="ConsPlusNormal"/>
        <w:jc w:val="both"/>
      </w:pPr>
      <w:r>
        <w:t xml:space="preserve">(в ред. </w:t>
      </w:r>
      <w:hyperlink r:id="rId123"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Объемы финансирования Государственной программы подлежат ежегодному уточнению исходя из возможностей бюджетов всех уровней.</w:t>
      </w:r>
    </w:p>
    <w:p w:rsidR="00DF0BD2" w:rsidRDefault="00DF0BD2">
      <w:pPr>
        <w:pStyle w:val="ConsPlusNormal"/>
        <w:spacing w:before="220"/>
        <w:ind w:firstLine="540"/>
        <w:jc w:val="both"/>
      </w:pPr>
      <w:r>
        <w:t xml:space="preserve">Ресурсное </w:t>
      </w:r>
      <w:hyperlink w:anchor="P998"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1</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w:t>
      </w:r>
    </w:p>
    <w:p w:rsidR="00DF0BD2" w:rsidRDefault="00DF0BD2">
      <w:pPr>
        <w:pStyle w:val="ConsPlusNormal"/>
        <w:jc w:val="right"/>
      </w:pPr>
      <w:r>
        <w:t>"Управление 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1" w:name="P460"/>
      <w:bookmarkEnd w:id="1"/>
      <w:r>
        <w:t>СВЕДЕНИЯ</w:t>
      </w:r>
    </w:p>
    <w:p w:rsidR="00DF0BD2" w:rsidRDefault="00DF0BD2">
      <w:pPr>
        <w:pStyle w:val="ConsPlusTitle"/>
        <w:jc w:val="center"/>
      </w:pPr>
      <w:r>
        <w:t>О ЦЕЛЕВЫХ ПОКАЗАТЕЛЯХ (ИНДИКАТОРАХ)</w:t>
      </w:r>
    </w:p>
    <w:p w:rsidR="00DF0BD2" w:rsidRDefault="00DF0BD2">
      <w:pPr>
        <w:pStyle w:val="ConsPlusTitle"/>
        <w:jc w:val="center"/>
      </w:pPr>
      <w:r>
        <w:t>ГОСУДАРСТВЕННОЙ ПРОГРАММЫ ЧУВАШСКОЙ РЕСПУБЛИКИ</w:t>
      </w:r>
    </w:p>
    <w:p w:rsidR="00DF0BD2" w:rsidRDefault="00DF0BD2">
      <w:pPr>
        <w:pStyle w:val="ConsPlusTitle"/>
        <w:jc w:val="center"/>
      </w:pPr>
      <w:r>
        <w:t>"УПРАВЛЕНИЕ ОБЩЕСТВЕННЫМИ ФИНАНСАМИ И ГОСУДАРСТВЕННЫМ ДОЛГОМ</w:t>
      </w:r>
    </w:p>
    <w:p w:rsidR="00DF0BD2" w:rsidRDefault="00DF0BD2">
      <w:pPr>
        <w:pStyle w:val="ConsPlusTitle"/>
        <w:jc w:val="center"/>
      </w:pPr>
      <w:r>
        <w:t>ЧУВАШСКОЙ РЕСПУБЛИКИ" И ИХ ЗНАЧЕНИЯХ</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27.02.2019 </w:t>
            </w:r>
            <w:hyperlink r:id="rId124" w:history="1">
              <w:r>
                <w:rPr>
                  <w:color w:val="0000FF"/>
                </w:rPr>
                <w:t>N 61</w:t>
              </w:r>
            </w:hyperlink>
            <w:r>
              <w:rPr>
                <w:color w:val="392C69"/>
              </w:rPr>
              <w:t>,</w:t>
            </w:r>
          </w:p>
          <w:p w:rsidR="00DF0BD2" w:rsidRDefault="00DF0BD2">
            <w:pPr>
              <w:pStyle w:val="ConsPlusNormal"/>
              <w:jc w:val="center"/>
            </w:pPr>
            <w:r>
              <w:rPr>
                <w:color w:val="392C69"/>
              </w:rPr>
              <w:t xml:space="preserve">от 09.10.2019 </w:t>
            </w:r>
            <w:hyperlink r:id="rId125" w:history="1">
              <w:r>
                <w:rPr>
                  <w:color w:val="0000FF"/>
                </w:rPr>
                <w:t>N 420</w:t>
              </w:r>
            </w:hyperlink>
            <w:r>
              <w:rPr>
                <w:color w:val="392C69"/>
              </w:rPr>
              <w:t xml:space="preserve">, от 06.12.2019 </w:t>
            </w:r>
            <w:hyperlink r:id="rId126" w:history="1">
              <w:r>
                <w:rPr>
                  <w:color w:val="0000FF"/>
                </w:rPr>
                <w:t>N 521</w:t>
              </w:r>
            </w:hyperlink>
            <w:r>
              <w:rPr>
                <w:color w:val="392C69"/>
              </w:rPr>
              <w:t xml:space="preserve">, от 25.03.2020 </w:t>
            </w:r>
            <w:hyperlink r:id="rId127" w:history="1">
              <w:r>
                <w:rPr>
                  <w:color w:val="0000FF"/>
                </w:rPr>
                <w:t>N 133</w:t>
              </w:r>
            </w:hyperlink>
            <w:r>
              <w:rPr>
                <w:color w:val="392C69"/>
              </w:rPr>
              <w:t>,</w:t>
            </w:r>
          </w:p>
          <w:p w:rsidR="00DF0BD2" w:rsidRDefault="00DF0BD2">
            <w:pPr>
              <w:pStyle w:val="ConsPlusNormal"/>
              <w:jc w:val="center"/>
            </w:pPr>
            <w:r>
              <w:rPr>
                <w:color w:val="392C69"/>
              </w:rPr>
              <w:t xml:space="preserve">от 24.07.2020 </w:t>
            </w:r>
            <w:hyperlink r:id="rId128" w:history="1">
              <w:r>
                <w:rPr>
                  <w:color w:val="0000FF"/>
                </w:rPr>
                <w:t>N 414</w:t>
              </w:r>
            </w:hyperlink>
            <w:r>
              <w:rPr>
                <w:color w:val="392C69"/>
              </w:rPr>
              <w:t xml:space="preserve">, от 09.09.2020 </w:t>
            </w:r>
            <w:hyperlink r:id="rId129" w:history="1">
              <w:r>
                <w:rPr>
                  <w:color w:val="0000FF"/>
                </w:rPr>
                <w:t>N 501</w:t>
              </w:r>
            </w:hyperlink>
            <w:r>
              <w:rPr>
                <w:color w:val="392C69"/>
              </w:rPr>
              <w:t xml:space="preserve">, от 28.12.2020 </w:t>
            </w:r>
            <w:hyperlink r:id="rId130" w:history="1">
              <w:r>
                <w:rPr>
                  <w:color w:val="0000FF"/>
                </w:rPr>
                <w:t>N 751</w:t>
              </w:r>
            </w:hyperlink>
            <w:r>
              <w:rPr>
                <w:color w:val="392C69"/>
              </w:rPr>
              <w:t>)</w:t>
            </w:r>
          </w:p>
        </w:tc>
      </w:tr>
    </w:tbl>
    <w:p w:rsidR="00DF0BD2" w:rsidRDefault="00DF0BD2">
      <w:pPr>
        <w:pStyle w:val="ConsPlusNormal"/>
        <w:jc w:val="both"/>
      </w:pPr>
    </w:p>
    <w:p w:rsidR="00DF0BD2" w:rsidRDefault="00DF0BD2">
      <w:pPr>
        <w:sectPr w:rsidR="00DF0BD2" w:rsidSect="00744BF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061"/>
        <w:gridCol w:w="850"/>
        <w:gridCol w:w="664"/>
        <w:gridCol w:w="664"/>
        <w:gridCol w:w="664"/>
        <w:gridCol w:w="664"/>
        <w:gridCol w:w="664"/>
        <w:gridCol w:w="664"/>
        <w:gridCol w:w="664"/>
        <w:gridCol w:w="664"/>
        <w:gridCol w:w="664"/>
        <w:gridCol w:w="664"/>
      </w:tblGrid>
      <w:tr w:rsidR="00DF0BD2">
        <w:tc>
          <w:tcPr>
            <w:tcW w:w="424" w:type="dxa"/>
            <w:vMerge w:val="restart"/>
            <w:tcBorders>
              <w:left w:val="nil"/>
            </w:tcBorders>
          </w:tcPr>
          <w:p w:rsidR="00DF0BD2" w:rsidRDefault="00DF0BD2">
            <w:pPr>
              <w:pStyle w:val="ConsPlusNormal"/>
              <w:jc w:val="center"/>
            </w:pPr>
            <w:r>
              <w:lastRenderedPageBreak/>
              <w:t>N</w:t>
            </w:r>
          </w:p>
          <w:p w:rsidR="00DF0BD2" w:rsidRDefault="00DF0BD2">
            <w:pPr>
              <w:pStyle w:val="ConsPlusNormal"/>
              <w:jc w:val="center"/>
            </w:pPr>
            <w:r>
              <w:t>пп</w:t>
            </w:r>
          </w:p>
        </w:tc>
        <w:tc>
          <w:tcPr>
            <w:tcW w:w="3061" w:type="dxa"/>
            <w:vMerge w:val="restart"/>
          </w:tcPr>
          <w:p w:rsidR="00DF0BD2" w:rsidRDefault="00DF0BD2">
            <w:pPr>
              <w:pStyle w:val="ConsPlusNormal"/>
              <w:jc w:val="center"/>
            </w:pPr>
            <w:r>
              <w:t>Целевой показатель (индикатор) (наименование)</w:t>
            </w:r>
          </w:p>
        </w:tc>
        <w:tc>
          <w:tcPr>
            <w:tcW w:w="850" w:type="dxa"/>
            <w:vMerge w:val="restart"/>
          </w:tcPr>
          <w:p w:rsidR="00DF0BD2" w:rsidRDefault="00DF0BD2">
            <w:pPr>
              <w:pStyle w:val="ConsPlusNormal"/>
              <w:jc w:val="center"/>
            </w:pPr>
            <w:r>
              <w:t>Единица измерения</w:t>
            </w:r>
          </w:p>
        </w:tc>
        <w:tc>
          <w:tcPr>
            <w:tcW w:w="6640" w:type="dxa"/>
            <w:gridSpan w:val="10"/>
            <w:tcBorders>
              <w:right w:val="nil"/>
            </w:tcBorders>
          </w:tcPr>
          <w:p w:rsidR="00DF0BD2" w:rsidRDefault="00DF0BD2">
            <w:pPr>
              <w:pStyle w:val="ConsPlusNormal"/>
              <w:jc w:val="center"/>
            </w:pPr>
            <w:r>
              <w:t>Значения целевых показателей (индикаторов)</w:t>
            </w:r>
          </w:p>
        </w:tc>
      </w:tr>
      <w:tr w:rsidR="00DF0BD2">
        <w:tc>
          <w:tcPr>
            <w:tcW w:w="424" w:type="dxa"/>
            <w:vMerge/>
            <w:tcBorders>
              <w:left w:val="nil"/>
            </w:tcBorders>
          </w:tcPr>
          <w:p w:rsidR="00DF0BD2" w:rsidRDefault="00DF0BD2"/>
        </w:tc>
        <w:tc>
          <w:tcPr>
            <w:tcW w:w="3061" w:type="dxa"/>
            <w:vMerge/>
          </w:tcPr>
          <w:p w:rsidR="00DF0BD2" w:rsidRDefault="00DF0BD2"/>
        </w:tc>
        <w:tc>
          <w:tcPr>
            <w:tcW w:w="850" w:type="dxa"/>
            <w:vMerge/>
          </w:tcPr>
          <w:p w:rsidR="00DF0BD2" w:rsidRDefault="00DF0BD2"/>
        </w:tc>
        <w:tc>
          <w:tcPr>
            <w:tcW w:w="664" w:type="dxa"/>
          </w:tcPr>
          <w:p w:rsidR="00DF0BD2" w:rsidRDefault="00DF0BD2">
            <w:pPr>
              <w:pStyle w:val="ConsPlusNormal"/>
              <w:jc w:val="center"/>
            </w:pPr>
            <w:r>
              <w:t>2018 год</w:t>
            </w:r>
          </w:p>
        </w:tc>
        <w:tc>
          <w:tcPr>
            <w:tcW w:w="664" w:type="dxa"/>
          </w:tcPr>
          <w:p w:rsidR="00DF0BD2" w:rsidRDefault="00DF0BD2">
            <w:pPr>
              <w:pStyle w:val="ConsPlusNormal"/>
              <w:jc w:val="center"/>
            </w:pPr>
            <w:r>
              <w:t>2019 год</w:t>
            </w:r>
          </w:p>
        </w:tc>
        <w:tc>
          <w:tcPr>
            <w:tcW w:w="664" w:type="dxa"/>
          </w:tcPr>
          <w:p w:rsidR="00DF0BD2" w:rsidRDefault="00DF0BD2">
            <w:pPr>
              <w:pStyle w:val="ConsPlusNormal"/>
              <w:jc w:val="center"/>
            </w:pPr>
            <w:r>
              <w:t>2020 год</w:t>
            </w:r>
          </w:p>
        </w:tc>
        <w:tc>
          <w:tcPr>
            <w:tcW w:w="664" w:type="dxa"/>
          </w:tcPr>
          <w:p w:rsidR="00DF0BD2" w:rsidRDefault="00DF0BD2">
            <w:pPr>
              <w:pStyle w:val="ConsPlusNormal"/>
              <w:jc w:val="center"/>
            </w:pPr>
            <w:r>
              <w:t>2021 год</w:t>
            </w:r>
          </w:p>
        </w:tc>
        <w:tc>
          <w:tcPr>
            <w:tcW w:w="664" w:type="dxa"/>
          </w:tcPr>
          <w:p w:rsidR="00DF0BD2" w:rsidRDefault="00DF0BD2">
            <w:pPr>
              <w:pStyle w:val="ConsPlusNormal"/>
              <w:jc w:val="center"/>
            </w:pPr>
            <w:r>
              <w:t>2022 год</w:t>
            </w:r>
          </w:p>
        </w:tc>
        <w:tc>
          <w:tcPr>
            <w:tcW w:w="664" w:type="dxa"/>
          </w:tcPr>
          <w:p w:rsidR="00DF0BD2" w:rsidRDefault="00DF0BD2">
            <w:pPr>
              <w:pStyle w:val="ConsPlusNormal"/>
              <w:jc w:val="center"/>
            </w:pPr>
            <w:r>
              <w:t>2023 год</w:t>
            </w:r>
          </w:p>
        </w:tc>
        <w:tc>
          <w:tcPr>
            <w:tcW w:w="664" w:type="dxa"/>
          </w:tcPr>
          <w:p w:rsidR="00DF0BD2" w:rsidRDefault="00DF0BD2">
            <w:pPr>
              <w:pStyle w:val="ConsPlusNormal"/>
              <w:jc w:val="center"/>
            </w:pPr>
            <w:r>
              <w:t>2024 год</w:t>
            </w:r>
          </w:p>
        </w:tc>
        <w:tc>
          <w:tcPr>
            <w:tcW w:w="664" w:type="dxa"/>
          </w:tcPr>
          <w:p w:rsidR="00DF0BD2" w:rsidRDefault="00DF0BD2">
            <w:pPr>
              <w:pStyle w:val="ConsPlusNormal"/>
              <w:jc w:val="center"/>
            </w:pPr>
            <w:r>
              <w:t>2025 год</w:t>
            </w:r>
          </w:p>
        </w:tc>
        <w:tc>
          <w:tcPr>
            <w:tcW w:w="664" w:type="dxa"/>
          </w:tcPr>
          <w:p w:rsidR="00DF0BD2" w:rsidRDefault="00DF0BD2">
            <w:pPr>
              <w:pStyle w:val="ConsPlusNormal"/>
              <w:jc w:val="center"/>
            </w:pPr>
            <w:r>
              <w:t>2030 год</w:t>
            </w:r>
          </w:p>
        </w:tc>
        <w:tc>
          <w:tcPr>
            <w:tcW w:w="664" w:type="dxa"/>
            <w:tcBorders>
              <w:right w:val="nil"/>
            </w:tcBorders>
          </w:tcPr>
          <w:p w:rsidR="00DF0BD2" w:rsidRDefault="00DF0BD2">
            <w:pPr>
              <w:pStyle w:val="ConsPlusNormal"/>
              <w:jc w:val="center"/>
            </w:pPr>
            <w:r>
              <w:t>2035 год</w:t>
            </w:r>
          </w:p>
        </w:tc>
      </w:tr>
      <w:tr w:rsidR="00DF0BD2">
        <w:tc>
          <w:tcPr>
            <w:tcW w:w="424" w:type="dxa"/>
            <w:tcBorders>
              <w:left w:val="nil"/>
            </w:tcBorders>
          </w:tcPr>
          <w:p w:rsidR="00DF0BD2" w:rsidRDefault="00DF0BD2">
            <w:pPr>
              <w:pStyle w:val="ConsPlusNormal"/>
              <w:jc w:val="center"/>
            </w:pPr>
            <w:r>
              <w:t>1</w:t>
            </w:r>
          </w:p>
        </w:tc>
        <w:tc>
          <w:tcPr>
            <w:tcW w:w="3061" w:type="dxa"/>
          </w:tcPr>
          <w:p w:rsidR="00DF0BD2" w:rsidRDefault="00DF0BD2">
            <w:pPr>
              <w:pStyle w:val="ConsPlusNormal"/>
              <w:jc w:val="center"/>
            </w:pPr>
            <w:r>
              <w:t>2</w:t>
            </w:r>
          </w:p>
        </w:tc>
        <w:tc>
          <w:tcPr>
            <w:tcW w:w="850" w:type="dxa"/>
          </w:tcPr>
          <w:p w:rsidR="00DF0BD2" w:rsidRDefault="00DF0BD2">
            <w:pPr>
              <w:pStyle w:val="ConsPlusNormal"/>
              <w:jc w:val="center"/>
            </w:pPr>
            <w:r>
              <w:t>3</w:t>
            </w:r>
          </w:p>
        </w:tc>
        <w:tc>
          <w:tcPr>
            <w:tcW w:w="664" w:type="dxa"/>
          </w:tcPr>
          <w:p w:rsidR="00DF0BD2" w:rsidRDefault="00DF0BD2">
            <w:pPr>
              <w:pStyle w:val="ConsPlusNormal"/>
              <w:jc w:val="center"/>
            </w:pPr>
            <w:r>
              <w:t>4</w:t>
            </w:r>
          </w:p>
        </w:tc>
        <w:tc>
          <w:tcPr>
            <w:tcW w:w="664" w:type="dxa"/>
          </w:tcPr>
          <w:p w:rsidR="00DF0BD2" w:rsidRDefault="00DF0BD2">
            <w:pPr>
              <w:pStyle w:val="ConsPlusNormal"/>
              <w:jc w:val="center"/>
            </w:pPr>
            <w:r>
              <w:t>5</w:t>
            </w:r>
          </w:p>
        </w:tc>
        <w:tc>
          <w:tcPr>
            <w:tcW w:w="664" w:type="dxa"/>
          </w:tcPr>
          <w:p w:rsidR="00DF0BD2" w:rsidRDefault="00DF0BD2">
            <w:pPr>
              <w:pStyle w:val="ConsPlusNormal"/>
              <w:jc w:val="center"/>
            </w:pPr>
            <w:r>
              <w:t>6</w:t>
            </w:r>
          </w:p>
        </w:tc>
        <w:tc>
          <w:tcPr>
            <w:tcW w:w="664" w:type="dxa"/>
          </w:tcPr>
          <w:p w:rsidR="00DF0BD2" w:rsidRDefault="00DF0BD2">
            <w:pPr>
              <w:pStyle w:val="ConsPlusNormal"/>
              <w:jc w:val="center"/>
            </w:pPr>
            <w:r>
              <w:t>7</w:t>
            </w:r>
          </w:p>
        </w:tc>
        <w:tc>
          <w:tcPr>
            <w:tcW w:w="664" w:type="dxa"/>
          </w:tcPr>
          <w:p w:rsidR="00DF0BD2" w:rsidRDefault="00DF0BD2">
            <w:pPr>
              <w:pStyle w:val="ConsPlusNormal"/>
              <w:jc w:val="center"/>
            </w:pPr>
            <w:r>
              <w:t>8</w:t>
            </w:r>
          </w:p>
        </w:tc>
        <w:tc>
          <w:tcPr>
            <w:tcW w:w="664" w:type="dxa"/>
          </w:tcPr>
          <w:p w:rsidR="00DF0BD2" w:rsidRDefault="00DF0BD2">
            <w:pPr>
              <w:pStyle w:val="ConsPlusNormal"/>
              <w:jc w:val="center"/>
            </w:pPr>
            <w:r>
              <w:t>9</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11</w:t>
            </w:r>
          </w:p>
        </w:tc>
        <w:tc>
          <w:tcPr>
            <w:tcW w:w="664" w:type="dxa"/>
          </w:tcPr>
          <w:p w:rsidR="00DF0BD2" w:rsidRDefault="00DF0BD2">
            <w:pPr>
              <w:pStyle w:val="ConsPlusNormal"/>
              <w:jc w:val="center"/>
            </w:pPr>
            <w:r>
              <w:t>12</w:t>
            </w:r>
          </w:p>
        </w:tc>
        <w:tc>
          <w:tcPr>
            <w:tcW w:w="664" w:type="dxa"/>
            <w:tcBorders>
              <w:right w:val="nil"/>
            </w:tcBorders>
          </w:tcPr>
          <w:p w:rsidR="00DF0BD2" w:rsidRDefault="00DF0BD2">
            <w:pPr>
              <w:pStyle w:val="ConsPlusNormal"/>
              <w:jc w:val="center"/>
            </w:pPr>
            <w:r>
              <w:t>13</w:t>
            </w:r>
          </w:p>
        </w:tc>
      </w:tr>
      <w:tr w:rsidR="00DF0BD2">
        <w:tc>
          <w:tcPr>
            <w:tcW w:w="10975" w:type="dxa"/>
            <w:gridSpan w:val="13"/>
            <w:tcBorders>
              <w:left w:val="nil"/>
              <w:right w:val="nil"/>
            </w:tcBorders>
          </w:tcPr>
          <w:p w:rsidR="00DF0BD2" w:rsidRDefault="00DF0BD2">
            <w:pPr>
              <w:pStyle w:val="ConsPlusNormal"/>
              <w:jc w:val="center"/>
              <w:outlineLvl w:val="2"/>
            </w:pPr>
            <w:r>
              <w:t>Государственная программа Чувашской Республики "Управление общественными финансами и государственным долгом Чувашской Республики"</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1.</w:t>
            </w:r>
          </w:p>
        </w:tc>
        <w:tc>
          <w:tcPr>
            <w:tcW w:w="3061" w:type="dxa"/>
            <w:tcBorders>
              <w:bottom w:val="nil"/>
            </w:tcBorders>
          </w:tcPr>
          <w:p w:rsidR="00DF0BD2" w:rsidRDefault="00DF0BD2">
            <w:pPr>
              <w:pStyle w:val="ConsPlusNormal"/>
              <w:jc w:val="both"/>
            </w:pPr>
            <w:r>
              <w:t>Отношение дефицита республиканского бюджета Чувашской Республики к доходам республиканского бюджета Чувашской Республики (без учета безвозмездных поступлений)</w:t>
            </w:r>
          </w:p>
        </w:tc>
        <w:tc>
          <w:tcPr>
            <w:tcW w:w="850" w:type="dxa"/>
            <w:tcBorders>
              <w:bottom w:val="nil"/>
            </w:tcBorders>
          </w:tcPr>
          <w:p w:rsidR="00DF0BD2" w:rsidRDefault="00DF0BD2">
            <w:pPr>
              <w:pStyle w:val="ConsPlusNormal"/>
              <w:jc w:val="center"/>
            </w:pPr>
            <w:r>
              <w:t>процентов</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 xml:space="preserve">10,0 </w:t>
            </w:r>
            <w:hyperlink w:anchor="P984" w:history="1">
              <w:r>
                <w:rPr>
                  <w:color w:val="0000FF"/>
                </w:rPr>
                <w:t>&lt;*&gt;</w:t>
              </w:r>
            </w:hyperlink>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tcBorders>
          </w:tcPr>
          <w:p w:rsidR="00DF0BD2" w:rsidRDefault="00DF0BD2">
            <w:pPr>
              <w:pStyle w:val="ConsPlusNormal"/>
              <w:jc w:val="center"/>
            </w:pPr>
            <w:r>
              <w:t>10,0</w:t>
            </w:r>
          </w:p>
        </w:tc>
        <w:tc>
          <w:tcPr>
            <w:tcW w:w="664" w:type="dxa"/>
            <w:tcBorders>
              <w:bottom w:val="nil"/>
              <w:right w:val="nil"/>
            </w:tcBorders>
          </w:tcPr>
          <w:p w:rsidR="00DF0BD2" w:rsidRDefault="00DF0BD2">
            <w:pPr>
              <w:pStyle w:val="ConsPlusNormal"/>
              <w:jc w:val="center"/>
            </w:pPr>
            <w:r>
              <w:t>10,0</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1 в ред. </w:t>
            </w:r>
            <w:hyperlink r:id="rId131" w:history="1">
              <w:r>
                <w:rPr>
                  <w:color w:val="0000FF"/>
                </w:rPr>
                <w:t>Постановления</w:t>
              </w:r>
            </w:hyperlink>
            <w:r>
              <w:t xml:space="preserve"> Кабинета Министров ЧР от 09.09.2020 N 501)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2.</w:t>
            </w:r>
          </w:p>
        </w:tc>
        <w:tc>
          <w:tcPr>
            <w:tcW w:w="3061" w:type="dxa"/>
            <w:tcBorders>
              <w:bottom w:val="nil"/>
            </w:tcBorders>
          </w:tcPr>
          <w:p w:rsidR="00DF0BD2" w:rsidRDefault="00DF0BD2">
            <w:pPr>
              <w:pStyle w:val="ConsPlusNormal"/>
              <w:jc w:val="both"/>
            </w:pPr>
            <w:r>
              <w:t>Отношение государственного долга Чувашской Республики к доходам республиканского бюджета Чувашской Республики (без учета безвозмездных поступлений)</w:t>
            </w:r>
          </w:p>
        </w:tc>
        <w:tc>
          <w:tcPr>
            <w:tcW w:w="850" w:type="dxa"/>
            <w:tcBorders>
              <w:bottom w:val="nil"/>
            </w:tcBorders>
          </w:tcPr>
          <w:p w:rsidR="00DF0BD2" w:rsidRDefault="00DF0BD2">
            <w:pPr>
              <w:pStyle w:val="ConsPlusNormal"/>
              <w:jc w:val="center"/>
            </w:pPr>
            <w:r>
              <w:t>процентов</w:t>
            </w:r>
          </w:p>
        </w:tc>
        <w:tc>
          <w:tcPr>
            <w:tcW w:w="664" w:type="dxa"/>
            <w:tcBorders>
              <w:bottom w:val="nil"/>
            </w:tcBorders>
          </w:tcPr>
          <w:p w:rsidR="00DF0BD2" w:rsidRDefault="00DF0BD2">
            <w:pPr>
              <w:pStyle w:val="ConsPlusNormal"/>
              <w:jc w:val="center"/>
            </w:pPr>
            <w:r>
              <w:t>52,0</w:t>
            </w:r>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 xml:space="preserve">50,0 </w:t>
            </w:r>
            <w:hyperlink w:anchor="P984" w:history="1">
              <w:r>
                <w:rPr>
                  <w:color w:val="0000FF"/>
                </w:rPr>
                <w:t>&lt;*&gt;</w:t>
              </w:r>
            </w:hyperlink>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50,0</w:t>
            </w:r>
          </w:p>
        </w:tc>
        <w:tc>
          <w:tcPr>
            <w:tcW w:w="664" w:type="dxa"/>
            <w:tcBorders>
              <w:bottom w:val="nil"/>
            </w:tcBorders>
          </w:tcPr>
          <w:p w:rsidR="00DF0BD2" w:rsidRDefault="00DF0BD2">
            <w:pPr>
              <w:pStyle w:val="ConsPlusNormal"/>
              <w:jc w:val="center"/>
            </w:pPr>
            <w:r>
              <w:t>50,0</w:t>
            </w:r>
          </w:p>
        </w:tc>
        <w:tc>
          <w:tcPr>
            <w:tcW w:w="664" w:type="dxa"/>
            <w:tcBorders>
              <w:bottom w:val="nil"/>
              <w:right w:val="nil"/>
            </w:tcBorders>
          </w:tcPr>
          <w:p w:rsidR="00DF0BD2" w:rsidRDefault="00DF0BD2">
            <w:pPr>
              <w:pStyle w:val="ConsPlusNormal"/>
              <w:jc w:val="center"/>
            </w:pPr>
            <w:r>
              <w:t>50,0</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2 в ред. </w:t>
            </w:r>
            <w:hyperlink r:id="rId132" w:history="1">
              <w:r>
                <w:rPr>
                  <w:color w:val="0000FF"/>
                </w:rPr>
                <w:t>Постановления</w:t>
              </w:r>
            </w:hyperlink>
            <w:r>
              <w:t xml:space="preserve"> Кабинета Министров ЧР от 09.09.2020 N 501)</w:t>
            </w:r>
          </w:p>
        </w:tc>
      </w:tr>
      <w:tr w:rsidR="00DF0BD2">
        <w:tc>
          <w:tcPr>
            <w:tcW w:w="424" w:type="dxa"/>
            <w:tcBorders>
              <w:left w:val="nil"/>
            </w:tcBorders>
          </w:tcPr>
          <w:p w:rsidR="00DF0BD2" w:rsidRDefault="00DF0BD2">
            <w:pPr>
              <w:pStyle w:val="ConsPlusNormal"/>
              <w:jc w:val="center"/>
            </w:pPr>
            <w:r>
              <w:t>3.</w:t>
            </w:r>
          </w:p>
        </w:tc>
        <w:tc>
          <w:tcPr>
            <w:tcW w:w="3061" w:type="dxa"/>
          </w:tcPr>
          <w:p w:rsidR="00DF0BD2" w:rsidRDefault="00DF0BD2">
            <w:pPr>
              <w:pStyle w:val="ConsPlusNormal"/>
              <w:jc w:val="both"/>
            </w:pPr>
            <w:r>
              <w:t xml:space="preserve">Отношение объема просроченной задолженности по долговым обязательствам Чувашской Республики к общему объему задолженности по долговым </w:t>
            </w:r>
            <w:r>
              <w:lastRenderedPageBreak/>
              <w:t>обязательствам Чувашской Республики</w:t>
            </w:r>
          </w:p>
        </w:tc>
        <w:tc>
          <w:tcPr>
            <w:tcW w:w="850" w:type="dxa"/>
          </w:tcPr>
          <w:p w:rsidR="00DF0BD2" w:rsidRDefault="00DF0BD2">
            <w:pPr>
              <w:pStyle w:val="ConsPlusNormal"/>
              <w:jc w:val="center"/>
            </w:pPr>
            <w:r>
              <w:lastRenderedPageBreak/>
              <w:t>процентов</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Borders>
              <w:right w:val="nil"/>
            </w:tcBorders>
          </w:tcPr>
          <w:p w:rsidR="00DF0BD2" w:rsidRDefault="00DF0BD2">
            <w:pPr>
              <w:pStyle w:val="ConsPlusNormal"/>
              <w:jc w:val="center"/>
            </w:pPr>
            <w:r>
              <w:t>0,0</w:t>
            </w:r>
          </w:p>
        </w:tc>
      </w:tr>
      <w:tr w:rsidR="00DF0BD2">
        <w:tc>
          <w:tcPr>
            <w:tcW w:w="424" w:type="dxa"/>
            <w:tcBorders>
              <w:left w:val="nil"/>
            </w:tcBorders>
          </w:tcPr>
          <w:p w:rsidR="00DF0BD2" w:rsidRDefault="00DF0BD2">
            <w:pPr>
              <w:pStyle w:val="ConsPlusNormal"/>
              <w:jc w:val="center"/>
            </w:pPr>
            <w:r>
              <w:lastRenderedPageBreak/>
              <w:t>4.</w:t>
            </w:r>
          </w:p>
        </w:tc>
        <w:tc>
          <w:tcPr>
            <w:tcW w:w="3061" w:type="dxa"/>
          </w:tcPr>
          <w:p w:rsidR="00DF0BD2" w:rsidRDefault="00DF0BD2">
            <w:pPr>
              <w:pStyle w:val="ConsPlusNormal"/>
              <w:jc w:val="both"/>
            </w:pPr>
            <w:r>
              <w:t>Отношение объема просроченной кредиторской задолженности республиканского бюджета Чувашской Республики к объему расходов республиканского бюджета Чувашской Республики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Borders>
              <w:right w:val="nil"/>
            </w:tcBorders>
          </w:tcPr>
          <w:p w:rsidR="00DF0BD2" w:rsidRDefault="00DF0BD2">
            <w:pPr>
              <w:pStyle w:val="ConsPlusNormal"/>
              <w:jc w:val="center"/>
            </w:pPr>
            <w:r>
              <w:t>0,0</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5.</w:t>
            </w:r>
          </w:p>
        </w:tc>
        <w:tc>
          <w:tcPr>
            <w:tcW w:w="3061" w:type="dxa"/>
            <w:tcBorders>
              <w:bottom w:val="nil"/>
            </w:tcBorders>
          </w:tcPr>
          <w:p w:rsidR="00DF0BD2" w:rsidRDefault="00DF0BD2">
            <w:pPr>
              <w:pStyle w:val="ConsPlusNormal"/>
              <w:jc w:val="both"/>
            </w:pPr>
            <w:r>
              <w:t>Доля населения Чувашской Республики, регулярно пополняющего сбережения для непредвиденных жизненных ситуаций (формирующего сберегательную "подушку безопасности")</w:t>
            </w:r>
          </w:p>
        </w:tc>
        <w:tc>
          <w:tcPr>
            <w:tcW w:w="850" w:type="dxa"/>
            <w:tcBorders>
              <w:bottom w:val="nil"/>
            </w:tcBorders>
          </w:tcPr>
          <w:p w:rsidR="00DF0BD2" w:rsidRDefault="00DF0BD2">
            <w:pPr>
              <w:pStyle w:val="ConsPlusNormal"/>
              <w:jc w:val="center"/>
            </w:pPr>
            <w:r>
              <w:t>процентов</w:t>
            </w:r>
          </w:p>
        </w:tc>
        <w:tc>
          <w:tcPr>
            <w:tcW w:w="664" w:type="dxa"/>
            <w:tcBorders>
              <w:bottom w:val="nil"/>
            </w:tcBorders>
          </w:tcPr>
          <w:p w:rsidR="00DF0BD2" w:rsidRDefault="00DF0BD2">
            <w:pPr>
              <w:pStyle w:val="ConsPlusNormal"/>
              <w:jc w:val="center"/>
            </w:pPr>
            <w:r>
              <w:t>x</w:t>
            </w:r>
          </w:p>
        </w:tc>
        <w:tc>
          <w:tcPr>
            <w:tcW w:w="664" w:type="dxa"/>
            <w:tcBorders>
              <w:bottom w:val="nil"/>
            </w:tcBorders>
          </w:tcPr>
          <w:p w:rsidR="00DF0BD2" w:rsidRDefault="00DF0BD2">
            <w:pPr>
              <w:pStyle w:val="ConsPlusNormal"/>
              <w:jc w:val="center"/>
            </w:pPr>
            <w:r>
              <w:t>x</w:t>
            </w:r>
          </w:p>
        </w:tc>
        <w:tc>
          <w:tcPr>
            <w:tcW w:w="664" w:type="dxa"/>
            <w:tcBorders>
              <w:bottom w:val="nil"/>
            </w:tcBorders>
          </w:tcPr>
          <w:p w:rsidR="00DF0BD2" w:rsidRDefault="00DF0BD2">
            <w:pPr>
              <w:pStyle w:val="ConsPlusNormal"/>
              <w:jc w:val="center"/>
            </w:pPr>
            <w:r>
              <w:t>20,0</w:t>
            </w:r>
          </w:p>
        </w:tc>
        <w:tc>
          <w:tcPr>
            <w:tcW w:w="664" w:type="dxa"/>
            <w:tcBorders>
              <w:bottom w:val="nil"/>
            </w:tcBorders>
          </w:tcPr>
          <w:p w:rsidR="00DF0BD2" w:rsidRDefault="00DF0BD2">
            <w:pPr>
              <w:pStyle w:val="ConsPlusNormal"/>
              <w:jc w:val="center"/>
            </w:pPr>
            <w:r>
              <w:t>21,0</w:t>
            </w:r>
          </w:p>
        </w:tc>
        <w:tc>
          <w:tcPr>
            <w:tcW w:w="664" w:type="dxa"/>
            <w:tcBorders>
              <w:bottom w:val="nil"/>
            </w:tcBorders>
          </w:tcPr>
          <w:p w:rsidR="00DF0BD2" w:rsidRDefault="00DF0BD2">
            <w:pPr>
              <w:pStyle w:val="ConsPlusNormal"/>
              <w:jc w:val="center"/>
            </w:pPr>
            <w:r>
              <w:t>22,0</w:t>
            </w:r>
          </w:p>
        </w:tc>
        <w:tc>
          <w:tcPr>
            <w:tcW w:w="664" w:type="dxa"/>
            <w:tcBorders>
              <w:bottom w:val="nil"/>
            </w:tcBorders>
          </w:tcPr>
          <w:p w:rsidR="00DF0BD2" w:rsidRDefault="00DF0BD2">
            <w:pPr>
              <w:pStyle w:val="ConsPlusNormal"/>
              <w:jc w:val="center"/>
            </w:pPr>
            <w:r>
              <w:t>23,0</w:t>
            </w:r>
          </w:p>
        </w:tc>
        <w:tc>
          <w:tcPr>
            <w:tcW w:w="664" w:type="dxa"/>
            <w:tcBorders>
              <w:bottom w:val="nil"/>
            </w:tcBorders>
          </w:tcPr>
          <w:p w:rsidR="00DF0BD2" w:rsidRDefault="00DF0BD2">
            <w:pPr>
              <w:pStyle w:val="ConsPlusNormal"/>
              <w:jc w:val="center"/>
            </w:pPr>
            <w:r>
              <w:t>x</w:t>
            </w:r>
          </w:p>
        </w:tc>
        <w:tc>
          <w:tcPr>
            <w:tcW w:w="664" w:type="dxa"/>
            <w:tcBorders>
              <w:bottom w:val="nil"/>
            </w:tcBorders>
          </w:tcPr>
          <w:p w:rsidR="00DF0BD2" w:rsidRDefault="00DF0BD2">
            <w:pPr>
              <w:pStyle w:val="ConsPlusNormal"/>
              <w:jc w:val="center"/>
            </w:pPr>
            <w:r>
              <w:t>x</w:t>
            </w:r>
          </w:p>
        </w:tc>
        <w:tc>
          <w:tcPr>
            <w:tcW w:w="664" w:type="dxa"/>
            <w:tcBorders>
              <w:bottom w:val="nil"/>
            </w:tcBorders>
          </w:tcPr>
          <w:p w:rsidR="00DF0BD2" w:rsidRDefault="00DF0BD2">
            <w:pPr>
              <w:pStyle w:val="ConsPlusNormal"/>
              <w:jc w:val="center"/>
            </w:pPr>
            <w:r>
              <w:t>x</w:t>
            </w:r>
          </w:p>
        </w:tc>
        <w:tc>
          <w:tcPr>
            <w:tcW w:w="664" w:type="dxa"/>
            <w:tcBorders>
              <w:bottom w:val="nil"/>
              <w:right w:val="nil"/>
            </w:tcBorders>
          </w:tcPr>
          <w:p w:rsidR="00DF0BD2" w:rsidRDefault="00DF0BD2">
            <w:pPr>
              <w:pStyle w:val="ConsPlusNormal"/>
              <w:jc w:val="center"/>
            </w:pPr>
            <w:r>
              <w:t>x</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5 введен </w:t>
            </w:r>
            <w:hyperlink r:id="rId133" w:history="1">
              <w:r>
                <w:rPr>
                  <w:color w:val="0000FF"/>
                </w:rPr>
                <w:t>Постановлением</w:t>
              </w:r>
            </w:hyperlink>
            <w:r>
              <w:t xml:space="preserve"> Кабинета Министров ЧР от 24.07.2020 N 414)</w:t>
            </w:r>
          </w:p>
        </w:tc>
      </w:tr>
      <w:tr w:rsidR="00DF0BD2">
        <w:tc>
          <w:tcPr>
            <w:tcW w:w="10975" w:type="dxa"/>
            <w:gridSpan w:val="13"/>
            <w:tcBorders>
              <w:left w:val="nil"/>
              <w:right w:val="nil"/>
            </w:tcBorders>
          </w:tcPr>
          <w:p w:rsidR="00DF0BD2" w:rsidRDefault="00DF0BD2">
            <w:pPr>
              <w:pStyle w:val="ConsPlusNormal"/>
              <w:jc w:val="center"/>
              <w:outlineLvl w:val="2"/>
            </w:pPr>
            <w:r>
              <w:t>Подпрограмма "Совершенствование бюджетной политики и обеспечение сбалансированности консолидированного бюджета Чувашской Республики"</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1.</w:t>
            </w:r>
          </w:p>
        </w:tc>
        <w:tc>
          <w:tcPr>
            <w:tcW w:w="3061" w:type="dxa"/>
            <w:tcBorders>
              <w:bottom w:val="nil"/>
            </w:tcBorders>
          </w:tcPr>
          <w:p w:rsidR="00DF0BD2" w:rsidRDefault="00DF0BD2">
            <w:pPr>
              <w:pStyle w:val="ConsPlusNormal"/>
              <w:jc w:val="both"/>
            </w:pPr>
            <w:r>
              <w:t>Темп роста налоговых и неналоговых доходов консолидированного бюджета Чувашской Республики (к предыдущему году)</w:t>
            </w:r>
          </w:p>
        </w:tc>
        <w:tc>
          <w:tcPr>
            <w:tcW w:w="850" w:type="dxa"/>
            <w:tcBorders>
              <w:bottom w:val="nil"/>
            </w:tcBorders>
          </w:tcPr>
          <w:p w:rsidR="00DF0BD2" w:rsidRDefault="00DF0BD2">
            <w:pPr>
              <w:pStyle w:val="ConsPlusNormal"/>
              <w:jc w:val="center"/>
            </w:pPr>
            <w:r>
              <w:t>процентов</w:t>
            </w:r>
          </w:p>
        </w:tc>
        <w:tc>
          <w:tcPr>
            <w:tcW w:w="664" w:type="dxa"/>
            <w:tcBorders>
              <w:bottom w:val="nil"/>
            </w:tcBorders>
          </w:tcPr>
          <w:p w:rsidR="00DF0BD2" w:rsidRDefault="00DF0BD2">
            <w:pPr>
              <w:pStyle w:val="ConsPlusNormal"/>
              <w:jc w:val="center"/>
            </w:pPr>
            <w:r>
              <w:t>109,8</w:t>
            </w:r>
          </w:p>
        </w:tc>
        <w:tc>
          <w:tcPr>
            <w:tcW w:w="664" w:type="dxa"/>
            <w:tcBorders>
              <w:bottom w:val="nil"/>
            </w:tcBorders>
          </w:tcPr>
          <w:p w:rsidR="00DF0BD2" w:rsidRDefault="00DF0BD2">
            <w:pPr>
              <w:pStyle w:val="ConsPlusNormal"/>
              <w:jc w:val="center"/>
            </w:pPr>
            <w:r>
              <w:t>103,5</w:t>
            </w:r>
          </w:p>
        </w:tc>
        <w:tc>
          <w:tcPr>
            <w:tcW w:w="664" w:type="dxa"/>
            <w:tcBorders>
              <w:bottom w:val="nil"/>
            </w:tcBorders>
          </w:tcPr>
          <w:p w:rsidR="00DF0BD2" w:rsidRDefault="00DF0BD2">
            <w:pPr>
              <w:pStyle w:val="ConsPlusNormal"/>
              <w:jc w:val="center"/>
            </w:pPr>
            <w:r>
              <w:t>97,9</w:t>
            </w:r>
          </w:p>
        </w:tc>
        <w:tc>
          <w:tcPr>
            <w:tcW w:w="664" w:type="dxa"/>
            <w:tcBorders>
              <w:bottom w:val="nil"/>
            </w:tcBorders>
          </w:tcPr>
          <w:p w:rsidR="00DF0BD2" w:rsidRDefault="00DF0BD2">
            <w:pPr>
              <w:pStyle w:val="ConsPlusNormal"/>
              <w:jc w:val="center"/>
            </w:pPr>
            <w:r>
              <w:t>102,2</w:t>
            </w:r>
          </w:p>
        </w:tc>
        <w:tc>
          <w:tcPr>
            <w:tcW w:w="664" w:type="dxa"/>
            <w:tcBorders>
              <w:bottom w:val="nil"/>
            </w:tcBorders>
          </w:tcPr>
          <w:p w:rsidR="00DF0BD2" w:rsidRDefault="00DF0BD2">
            <w:pPr>
              <w:pStyle w:val="ConsPlusNormal"/>
              <w:jc w:val="center"/>
            </w:pPr>
            <w:r>
              <w:t>106,1</w:t>
            </w:r>
          </w:p>
        </w:tc>
        <w:tc>
          <w:tcPr>
            <w:tcW w:w="664" w:type="dxa"/>
            <w:tcBorders>
              <w:bottom w:val="nil"/>
            </w:tcBorders>
          </w:tcPr>
          <w:p w:rsidR="00DF0BD2" w:rsidRDefault="00DF0BD2">
            <w:pPr>
              <w:pStyle w:val="ConsPlusNormal"/>
              <w:jc w:val="center"/>
            </w:pPr>
            <w:r>
              <w:t>104,0</w:t>
            </w:r>
          </w:p>
        </w:tc>
        <w:tc>
          <w:tcPr>
            <w:tcW w:w="664" w:type="dxa"/>
            <w:tcBorders>
              <w:bottom w:val="nil"/>
            </w:tcBorders>
          </w:tcPr>
          <w:p w:rsidR="00DF0BD2" w:rsidRDefault="00DF0BD2">
            <w:pPr>
              <w:pStyle w:val="ConsPlusNormal"/>
              <w:jc w:val="center"/>
            </w:pPr>
            <w:r>
              <w:t>103,8</w:t>
            </w:r>
          </w:p>
        </w:tc>
        <w:tc>
          <w:tcPr>
            <w:tcW w:w="664" w:type="dxa"/>
            <w:tcBorders>
              <w:bottom w:val="nil"/>
            </w:tcBorders>
          </w:tcPr>
          <w:p w:rsidR="00DF0BD2" w:rsidRDefault="00DF0BD2">
            <w:pPr>
              <w:pStyle w:val="ConsPlusNormal"/>
              <w:jc w:val="center"/>
            </w:pPr>
            <w:r>
              <w:t>104,0</w:t>
            </w:r>
          </w:p>
        </w:tc>
        <w:tc>
          <w:tcPr>
            <w:tcW w:w="664" w:type="dxa"/>
            <w:tcBorders>
              <w:bottom w:val="nil"/>
            </w:tcBorders>
          </w:tcPr>
          <w:p w:rsidR="00DF0BD2" w:rsidRDefault="00DF0BD2">
            <w:pPr>
              <w:pStyle w:val="ConsPlusNormal"/>
              <w:jc w:val="center"/>
            </w:pPr>
            <w:r>
              <w:t>110,7</w:t>
            </w:r>
          </w:p>
        </w:tc>
        <w:tc>
          <w:tcPr>
            <w:tcW w:w="664" w:type="dxa"/>
            <w:tcBorders>
              <w:bottom w:val="nil"/>
              <w:right w:val="nil"/>
            </w:tcBorders>
          </w:tcPr>
          <w:p w:rsidR="00DF0BD2" w:rsidRDefault="00DF0BD2">
            <w:pPr>
              <w:pStyle w:val="ConsPlusNormal"/>
              <w:jc w:val="center"/>
            </w:pPr>
            <w:r>
              <w:t>106,0</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1 в ред. </w:t>
            </w:r>
            <w:hyperlink r:id="rId134" w:history="1">
              <w:r>
                <w:rPr>
                  <w:color w:val="0000FF"/>
                </w:rPr>
                <w:t>Постановления</w:t>
              </w:r>
            </w:hyperlink>
            <w:r>
              <w:t xml:space="preserve"> Кабинета Министров ЧР от 28.12.2020 N 751)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2.</w:t>
            </w:r>
          </w:p>
        </w:tc>
        <w:tc>
          <w:tcPr>
            <w:tcW w:w="3061" w:type="dxa"/>
            <w:tcBorders>
              <w:bottom w:val="nil"/>
            </w:tcBorders>
          </w:tcPr>
          <w:p w:rsidR="00DF0BD2" w:rsidRDefault="00DF0BD2">
            <w:pPr>
              <w:pStyle w:val="ConsPlusNormal"/>
              <w:jc w:val="both"/>
            </w:pPr>
            <w:r>
              <w:t xml:space="preserve">Темп роста налоговых и </w:t>
            </w:r>
            <w:r>
              <w:lastRenderedPageBreak/>
              <w:t>неналоговых доходов республиканского бюджета Чувашской Республики (к предыдущему году)</w:t>
            </w:r>
          </w:p>
        </w:tc>
        <w:tc>
          <w:tcPr>
            <w:tcW w:w="850" w:type="dxa"/>
            <w:tcBorders>
              <w:bottom w:val="nil"/>
            </w:tcBorders>
          </w:tcPr>
          <w:p w:rsidR="00DF0BD2" w:rsidRDefault="00DF0BD2">
            <w:pPr>
              <w:pStyle w:val="ConsPlusNormal"/>
              <w:jc w:val="center"/>
            </w:pPr>
            <w:r>
              <w:lastRenderedPageBreak/>
              <w:t>процен</w:t>
            </w:r>
            <w:r>
              <w:lastRenderedPageBreak/>
              <w:t>тов</w:t>
            </w:r>
          </w:p>
        </w:tc>
        <w:tc>
          <w:tcPr>
            <w:tcW w:w="664" w:type="dxa"/>
            <w:tcBorders>
              <w:bottom w:val="nil"/>
            </w:tcBorders>
          </w:tcPr>
          <w:p w:rsidR="00DF0BD2" w:rsidRDefault="00DF0BD2">
            <w:pPr>
              <w:pStyle w:val="ConsPlusNormal"/>
              <w:jc w:val="center"/>
            </w:pPr>
            <w:r>
              <w:lastRenderedPageBreak/>
              <w:t>111,4</w:t>
            </w:r>
          </w:p>
        </w:tc>
        <w:tc>
          <w:tcPr>
            <w:tcW w:w="664" w:type="dxa"/>
            <w:tcBorders>
              <w:bottom w:val="nil"/>
            </w:tcBorders>
          </w:tcPr>
          <w:p w:rsidR="00DF0BD2" w:rsidRDefault="00DF0BD2">
            <w:pPr>
              <w:pStyle w:val="ConsPlusNormal"/>
              <w:jc w:val="center"/>
            </w:pPr>
            <w:r>
              <w:t>102,9</w:t>
            </w:r>
          </w:p>
        </w:tc>
        <w:tc>
          <w:tcPr>
            <w:tcW w:w="664" w:type="dxa"/>
            <w:tcBorders>
              <w:bottom w:val="nil"/>
            </w:tcBorders>
          </w:tcPr>
          <w:p w:rsidR="00DF0BD2" w:rsidRDefault="00DF0BD2">
            <w:pPr>
              <w:pStyle w:val="ConsPlusNormal"/>
              <w:jc w:val="center"/>
            </w:pPr>
            <w:r>
              <w:t>99,2</w:t>
            </w:r>
          </w:p>
        </w:tc>
        <w:tc>
          <w:tcPr>
            <w:tcW w:w="664" w:type="dxa"/>
            <w:tcBorders>
              <w:bottom w:val="nil"/>
            </w:tcBorders>
          </w:tcPr>
          <w:p w:rsidR="00DF0BD2" w:rsidRDefault="00DF0BD2">
            <w:pPr>
              <w:pStyle w:val="ConsPlusNormal"/>
              <w:jc w:val="center"/>
            </w:pPr>
            <w:r>
              <w:t>101,6</w:t>
            </w:r>
          </w:p>
        </w:tc>
        <w:tc>
          <w:tcPr>
            <w:tcW w:w="664" w:type="dxa"/>
            <w:tcBorders>
              <w:bottom w:val="nil"/>
            </w:tcBorders>
          </w:tcPr>
          <w:p w:rsidR="00DF0BD2" w:rsidRDefault="00DF0BD2">
            <w:pPr>
              <w:pStyle w:val="ConsPlusNormal"/>
              <w:jc w:val="center"/>
            </w:pPr>
            <w:r>
              <w:t>107,6</w:t>
            </w:r>
          </w:p>
        </w:tc>
        <w:tc>
          <w:tcPr>
            <w:tcW w:w="664" w:type="dxa"/>
            <w:tcBorders>
              <w:bottom w:val="nil"/>
            </w:tcBorders>
          </w:tcPr>
          <w:p w:rsidR="00DF0BD2" w:rsidRDefault="00DF0BD2">
            <w:pPr>
              <w:pStyle w:val="ConsPlusNormal"/>
              <w:jc w:val="center"/>
            </w:pPr>
            <w:r>
              <w:t>104,5</w:t>
            </w:r>
          </w:p>
        </w:tc>
        <w:tc>
          <w:tcPr>
            <w:tcW w:w="664" w:type="dxa"/>
            <w:tcBorders>
              <w:bottom w:val="nil"/>
            </w:tcBorders>
          </w:tcPr>
          <w:p w:rsidR="00DF0BD2" w:rsidRDefault="00DF0BD2">
            <w:pPr>
              <w:pStyle w:val="ConsPlusNormal"/>
              <w:jc w:val="center"/>
            </w:pPr>
            <w:r>
              <w:t>103,7</w:t>
            </w:r>
          </w:p>
        </w:tc>
        <w:tc>
          <w:tcPr>
            <w:tcW w:w="664" w:type="dxa"/>
            <w:tcBorders>
              <w:bottom w:val="nil"/>
            </w:tcBorders>
          </w:tcPr>
          <w:p w:rsidR="00DF0BD2" w:rsidRDefault="00DF0BD2">
            <w:pPr>
              <w:pStyle w:val="ConsPlusNormal"/>
              <w:jc w:val="center"/>
            </w:pPr>
            <w:r>
              <w:t>103,9</w:t>
            </w:r>
          </w:p>
        </w:tc>
        <w:tc>
          <w:tcPr>
            <w:tcW w:w="664" w:type="dxa"/>
            <w:tcBorders>
              <w:bottom w:val="nil"/>
            </w:tcBorders>
          </w:tcPr>
          <w:p w:rsidR="00DF0BD2" w:rsidRDefault="00DF0BD2">
            <w:pPr>
              <w:pStyle w:val="ConsPlusNormal"/>
              <w:jc w:val="center"/>
            </w:pPr>
            <w:r>
              <w:t>109,8</w:t>
            </w:r>
          </w:p>
        </w:tc>
        <w:tc>
          <w:tcPr>
            <w:tcW w:w="664" w:type="dxa"/>
            <w:tcBorders>
              <w:bottom w:val="nil"/>
              <w:right w:val="nil"/>
            </w:tcBorders>
          </w:tcPr>
          <w:p w:rsidR="00DF0BD2" w:rsidRDefault="00DF0BD2">
            <w:pPr>
              <w:pStyle w:val="ConsPlusNormal"/>
              <w:jc w:val="center"/>
            </w:pPr>
            <w:r>
              <w:t>105,8</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lastRenderedPageBreak/>
              <w:t xml:space="preserve">(п. 2 в ред. </w:t>
            </w:r>
            <w:hyperlink r:id="rId135" w:history="1">
              <w:r>
                <w:rPr>
                  <w:color w:val="0000FF"/>
                </w:rPr>
                <w:t>Постановления</w:t>
              </w:r>
            </w:hyperlink>
            <w:r>
              <w:t xml:space="preserve"> Кабинета Министров ЧР от 28.12.2020 N 751)</w:t>
            </w:r>
          </w:p>
        </w:tc>
      </w:tr>
      <w:tr w:rsidR="00DF0BD2">
        <w:tc>
          <w:tcPr>
            <w:tcW w:w="424" w:type="dxa"/>
            <w:tcBorders>
              <w:left w:val="nil"/>
            </w:tcBorders>
          </w:tcPr>
          <w:p w:rsidR="00DF0BD2" w:rsidRDefault="00DF0BD2">
            <w:pPr>
              <w:pStyle w:val="ConsPlusNormal"/>
              <w:jc w:val="center"/>
            </w:pPr>
            <w:r>
              <w:t>3.</w:t>
            </w:r>
          </w:p>
        </w:tc>
        <w:tc>
          <w:tcPr>
            <w:tcW w:w="3061" w:type="dxa"/>
          </w:tcPr>
          <w:p w:rsidR="00DF0BD2" w:rsidRDefault="00DF0BD2">
            <w:pPr>
              <w:pStyle w:val="ConsPlusNormal"/>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республиканского бюджета Чувашской Республики на соответствующий год</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4.</w:t>
            </w:r>
          </w:p>
        </w:tc>
        <w:tc>
          <w:tcPr>
            <w:tcW w:w="3061" w:type="dxa"/>
          </w:tcPr>
          <w:p w:rsidR="00DF0BD2" w:rsidRDefault="00DF0BD2">
            <w:pPr>
              <w:pStyle w:val="ConsPlusNormal"/>
              <w:jc w:val="both"/>
            </w:pPr>
            <w:r>
              <w:t>Отношение фактического объема расходов республиканского бюджета Чувашской Республики, направленных на выравнивание бюджетной обеспеченности муниципальных районов (городских округов), к их плановому объему на соответствующий год</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5.</w:t>
            </w:r>
          </w:p>
        </w:tc>
        <w:tc>
          <w:tcPr>
            <w:tcW w:w="3061" w:type="dxa"/>
          </w:tcPr>
          <w:p w:rsidR="00DF0BD2" w:rsidRDefault="00DF0BD2">
            <w:pPr>
              <w:pStyle w:val="ConsPlusNormal"/>
              <w:jc w:val="both"/>
            </w:pPr>
            <w:r>
              <w:t xml:space="preserve">Доля просроченной </w:t>
            </w:r>
            <w:r>
              <w:lastRenderedPageBreak/>
              <w:t>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w:t>
            </w:r>
          </w:p>
        </w:tc>
        <w:tc>
          <w:tcPr>
            <w:tcW w:w="850" w:type="dxa"/>
          </w:tcPr>
          <w:p w:rsidR="00DF0BD2" w:rsidRDefault="00DF0BD2">
            <w:pPr>
              <w:pStyle w:val="ConsPlusNormal"/>
              <w:jc w:val="center"/>
            </w:pPr>
            <w:r>
              <w:lastRenderedPageBreak/>
              <w:t>процен</w:t>
            </w:r>
            <w:r>
              <w:lastRenderedPageBreak/>
              <w:t>тов</w:t>
            </w:r>
          </w:p>
        </w:tc>
        <w:tc>
          <w:tcPr>
            <w:tcW w:w="664" w:type="dxa"/>
          </w:tcPr>
          <w:p w:rsidR="00DF0BD2" w:rsidRDefault="00DF0BD2">
            <w:pPr>
              <w:pStyle w:val="ConsPlusNormal"/>
              <w:jc w:val="center"/>
            </w:pPr>
            <w:r>
              <w:lastRenderedPageBreak/>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Pr>
          <w:p w:rsidR="00DF0BD2" w:rsidRDefault="00DF0BD2">
            <w:pPr>
              <w:pStyle w:val="ConsPlusNormal"/>
              <w:jc w:val="center"/>
            </w:pPr>
            <w:r>
              <w:t>0,0</w:t>
            </w:r>
          </w:p>
        </w:tc>
        <w:tc>
          <w:tcPr>
            <w:tcW w:w="664" w:type="dxa"/>
            <w:tcBorders>
              <w:right w:val="nil"/>
            </w:tcBorders>
          </w:tcPr>
          <w:p w:rsidR="00DF0BD2" w:rsidRDefault="00DF0BD2">
            <w:pPr>
              <w:pStyle w:val="ConsPlusNormal"/>
              <w:jc w:val="center"/>
            </w:pPr>
            <w:r>
              <w:t>0,0</w:t>
            </w:r>
          </w:p>
        </w:tc>
      </w:tr>
      <w:tr w:rsidR="00DF0BD2">
        <w:tc>
          <w:tcPr>
            <w:tcW w:w="424" w:type="dxa"/>
            <w:tcBorders>
              <w:left w:val="nil"/>
            </w:tcBorders>
          </w:tcPr>
          <w:p w:rsidR="00DF0BD2" w:rsidRDefault="00DF0BD2">
            <w:pPr>
              <w:pStyle w:val="ConsPlusNormal"/>
              <w:jc w:val="center"/>
            </w:pPr>
            <w:r>
              <w:lastRenderedPageBreak/>
              <w:t>6.</w:t>
            </w:r>
          </w:p>
        </w:tc>
        <w:tc>
          <w:tcPr>
            <w:tcW w:w="3061" w:type="dxa"/>
          </w:tcPr>
          <w:p w:rsidR="00DF0BD2" w:rsidRDefault="00DF0BD2">
            <w:pPr>
              <w:pStyle w:val="ConsPlusNormal"/>
              <w:jc w:val="both"/>
            </w:pPr>
            <w:r>
              <w:t>Доля расходов на обслуживание государственного долга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1,5</w:t>
            </w:r>
          </w:p>
        </w:tc>
        <w:tc>
          <w:tcPr>
            <w:tcW w:w="664" w:type="dxa"/>
          </w:tcPr>
          <w:p w:rsidR="00DF0BD2" w:rsidRDefault="00DF0BD2">
            <w:pPr>
              <w:pStyle w:val="ConsPlusNormal"/>
              <w:jc w:val="center"/>
            </w:pPr>
            <w:r>
              <w:t>1,5</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Pr>
          <w:p w:rsidR="00DF0BD2" w:rsidRDefault="00DF0BD2">
            <w:pPr>
              <w:pStyle w:val="ConsPlusNormal"/>
              <w:jc w:val="center"/>
            </w:pPr>
            <w:r>
              <w:t>1,4</w:t>
            </w:r>
          </w:p>
        </w:tc>
        <w:tc>
          <w:tcPr>
            <w:tcW w:w="664" w:type="dxa"/>
            <w:tcBorders>
              <w:right w:val="nil"/>
            </w:tcBorders>
          </w:tcPr>
          <w:p w:rsidR="00DF0BD2" w:rsidRDefault="00DF0BD2">
            <w:pPr>
              <w:pStyle w:val="ConsPlusNormal"/>
              <w:jc w:val="center"/>
            </w:pPr>
            <w:r>
              <w:t>1,4</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7.</w:t>
            </w:r>
          </w:p>
        </w:tc>
        <w:tc>
          <w:tcPr>
            <w:tcW w:w="3061" w:type="dxa"/>
            <w:tcBorders>
              <w:bottom w:val="nil"/>
            </w:tcBorders>
          </w:tcPr>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образования</w:t>
            </w:r>
          </w:p>
        </w:tc>
        <w:tc>
          <w:tcPr>
            <w:tcW w:w="850" w:type="dxa"/>
            <w:tcBorders>
              <w:bottom w:val="nil"/>
            </w:tcBorders>
          </w:tcPr>
          <w:p w:rsidR="00DF0BD2" w:rsidRDefault="00DF0BD2">
            <w:pPr>
              <w:pStyle w:val="ConsPlusNormal"/>
              <w:jc w:val="center"/>
            </w:pPr>
            <w:r>
              <w:t>тыс. рублей</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right w:val="nil"/>
            </w:tcBorders>
          </w:tcPr>
          <w:p w:rsidR="00DF0BD2" w:rsidRDefault="00DF0BD2">
            <w:pPr>
              <w:pStyle w:val="ConsPlusNormal"/>
              <w:jc w:val="center"/>
            </w:pPr>
            <w:r>
              <w:t>-</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7 в ред. </w:t>
            </w:r>
            <w:hyperlink r:id="rId136" w:history="1">
              <w:r>
                <w:rPr>
                  <w:color w:val="0000FF"/>
                </w:rPr>
                <w:t>Постановления</w:t>
              </w:r>
            </w:hyperlink>
            <w:r>
              <w:t xml:space="preserve"> Кабинета Министров ЧР от 28.12.2020 N 751)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8.</w:t>
            </w:r>
          </w:p>
        </w:tc>
        <w:tc>
          <w:tcPr>
            <w:tcW w:w="3061" w:type="dxa"/>
            <w:tcBorders>
              <w:bottom w:val="nil"/>
            </w:tcBorders>
          </w:tcPr>
          <w:p w:rsidR="00DF0BD2" w:rsidRDefault="00DF0BD2">
            <w:pPr>
              <w:pStyle w:val="ConsPlusNormal"/>
              <w:jc w:val="both"/>
            </w:pPr>
            <w:r>
              <w:t xml:space="preserve">Объем просроченной кредиторской задолженности </w:t>
            </w:r>
            <w:r>
              <w:lastRenderedPageBreak/>
              <w:t>муниципальных бюджетных и автономных учреждений в сфере физической культуры и спорта</w:t>
            </w:r>
          </w:p>
        </w:tc>
        <w:tc>
          <w:tcPr>
            <w:tcW w:w="850" w:type="dxa"/>
            <w:tcBorders>
              <w:bottom w:val="nil"/>
            </w:tcBorders>
          </w:tcPr>
          <w:p w:rsidR="00DF0BD2" w:rsidRDefault="00DF0BD2">
            <w:pPr>
              <w:pStyle w:val="ConsPlusNormal"/>
              <w:jc w:val="center"/>
            </w:pPr>
            <w:r>
              <w:lastRenderedPageBreak/>
              <w:t>тыс. рублей</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right w:val="nil"/>
            </w:tcBorders>
          </w:tcPr>
          <w:p w:rsidR="00DF0BD2" w:rsidRDefault="00DF0BD2">
            <w:pPr>
              <w:pStyle w:val="ConsPlusNormal"/>
              <w:jc w:val="center"/>
            </w:pPr>
            <w:r>
              <w:t>-</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lastRenderedPageBreak/>
              <w:t xml:space="preserve">(п. 8 в ред. </w:t>
            </w:r>
            <w:hyperlink r:id="rId137" w:history="1">
              <w:r>
                <w:rPr>
                  <w:color w:val="0000FF"/>
                </w:rPr>
                <w:t>Постановления</w:t>
              </w:r>
            </w:hyperlink>
            <w:r>
              <w:t xml:space="preserve"> Кабинета Министров ЧР от 28.12.2020 N 751)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9.</w:t>
            </w:r>
          </w:p>
        </w:tc>
        <w:tc>
          <w:tcPr>
            <w:tcW w:w="3061" w:type="dxa"/>
            <w:tcBorders>
              <w:bottom w:val="nil"/>
            </w:tcBorders>
          </w:tcPr>
          <w:p w:rsidR="00DF0BD2" w:rsidRDefault="00DF0BD2">
            <w:pPr>
              <w:pStyle w:val="ConsPlusNormal"/>
              <w:jc w:val="both"/>
            </w:pPr>
            <w: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850" w:type="dxa"/>
            <w:tcBorders>
              <w:bottom w:val="nil"/>
            </w:tcBorders>
          </w:tcPr>
          <w:p w:rsidR="00DF0BD2" w:rsidRDefault="00DF0BD2">
            <w:pPr>
              <w:pStyle w:val="ConsPlusNormal"/>
              <w:jc w:val="center"/>
            </w:pPr>
            <w:r>
              <w:t>тыс. рублей</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right w:val="nil"/>
            </w:tcBorders>
          </w:tcPr>
          <w:p w:rsidR="00DF0BD2" w:rsidRDefault="00DF0BD2">
            <w:pPr>
              <w:pStyle w:val="ConsPlusNormal"/>
              <w:jc w:val="center"/>
            </w:pPr>
            <w:r>
              <w:t>-</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9 введен </w:t>
            </w:r>
            <w:hyperlink r:id="rId138" w:history="1">
              <w:r>
                <w:rPr>
                  <w:color w:val="0000FF"/>
                </w:rPr>
                <w:t>Постановлением</w:t>
              </w:r>
            </w:hyperlink>
            <w:r>
              <w:t xml:space="preserve"> Кабинета Министров ЧР от 06.12.2019 N 521)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10.</w:t>
            </w:r>
          </w:p>
        </w:tc>
        <w:tc>
          <w:tcPr>
            <w:tcW w:w="3061" w:type="dxa"/>
            <w:tcBorders>
              <w:bottom w:val="nil"/>
            </w:tcBorders>
          </w:tcPr>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культуры</w:t>
            </w:r>
          </w:p>
        </w:tc>
        <w:tc>
          <w:tcPr>
            <w:tcW w:w="850" w:type="dxa"/>
            <w:tcBorders>
              <w:bottom w:val="nil"/>
            </w:tcBorders>
          </w:tcPr>
          <w:p w:rsidR="00DF0BD2" w:rsidRDefault="00DF0BD2">
            <w:pPr>
              <w:pStyle w:val="ConsPlusNormal"/>
              <w:jc w:val="center"/>
            </w:pPr>
            <w:r>
              <w:t>тыс. рублей</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right w:val="nil"/>
            </w:tcBorders>
          </w:tcPr>
          <w:p w:rsidR="00DF0BD2" w:rsidRDefault="00DF0BD2">
            <w:pPr>
              <w:pStyle w:val="ConsPlusNormal"/>
              <w:jc w:val="center"/>
            </w:pPr>
            <w:r>
              <w:t>-</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t xml:space="preserve">(п. 10 введен </w:t>
            </w:r>
            <w:hyperlink r:id="rId139" w:history="1">
              <w:r>
                <w:rPr>
                  <w:color w:val="0000FF"/>
                </w:rPr>
                <w:t>Постановлением</w:t>
              </w:r>
            </w:hyperlink>
            <w:r>
              <w:t xml:space="preserve"> Кабинета Министров ЧР от 28.12.2020 N 751)</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11.</w:t>
            </w:r>
          </w:p>
        </w:tc>
        <w:tc>
          <w:tcPr>
            <w:tcW w:w="3061" w:type="dxa"/>
            <w:tcBorders>
              <w:bottom w:val="nil"/>
            </w:tcBorders>
          </w:tcPr>
          <w:p w:rsidR="00DF0BD2" w:rsidRDefault="00DF0BD2">
            <w:pPr>
              <w:pStyle w:val="ConsPlusNormal"/>
              <w:jc w:val="both"/>
            </w:pPr>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tc>
        <w:tc>
          <w:tcPr>
            <w:tcW w:w="850" w:type="dxa"/>
            <w:tcBorders>
              <w:bottom w:val="nil"/>
            </w:tcBorders>
          </w:tcPr>
          <w:p w:rsidR="00DF0BD2" w:rsidRDefault="00DF0BD2">
            <w:pPr>
              <w:pStyle w:val="ConsPlusNormal"/>
              <w:jc w:val="center"/>
            </w:pPr>
            <w:r>
              <w:t>тыс. рублей</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tcBorders>
          </w:tcPr>
          <w:p w:rsidR="00DF0BD2" w:rsidRDefault="00DF0BD2">
            <w:pPr>
              <w:pStyle w:val="ConsPlusNormal"/>
              <w:jc w:val="center"/>
            </w:pPr>
            <w:r>
              <w:t>-</w:t>
            </w:r>
          </w:p>
        </w:tc>
        <w:tc>
          <w:tcPr>
            <w:tcW w:w="664" w:type="dxa"/>
            <w:tcBorders>
              <w:bottom w:val="nil"/>
              <w:right w:val="nil"/>
            </w:tcBorders>
          </w:tcPr>
          <w:p w:rsidR="00DF0BD2" w:rsidRDefault="00DF0BD2">
            <w:pPr>
              <w:pStyle w:val="ConsPlusNormal"/>
              <w:jc w:val="center"/>
            </w:pPr>
            <w:r>
              <w:t>-</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lastRenderedPageBreak/>
              <w:t xml:space="preserve">(п. 11 введен </w:t>
            </w:r>
            <w:hyperlink r:id="rId140" w:history="1">
              <w:r>
                <w:rPr>
                  <w:color w:val="0000FF"/>
                </w:rPr>
                <w:t>Постановлением</w:t>
              </w:r>
            </w:hyperlink>
            <w:r>
              <w:t xml:space="preserve"> Кабинета Министров ЧР от 28.12.2020 N 751)</w:t>
            </w:r>
          </w:p>
        </w:tc>
      </w:tr>
      <w:tr w:rsidR="00DF0BD2">
        <w:tc>
          <w:tcPr>
            <w:tcW w:w="10975" w:type="dxa"/>
            <w:gridSpan w:val="13"/>
            <w:tcBorders>
              <w:left w:val="nil"/>
              <w:right w:val="nil"/>
            </w:tcBorders>
          </w:tcPr>
          <w:p w:rsidR="00DF0BD2" w:rsidRDefault="00DF0BD2">
            <w:pPr>
              <w:pStyle w:val="ConsPlusNormal"/>
              <w:jc w:val="center"/>
              <w:outlineLvl w:val="2"/>
            </w:pPr>
            <w:r>
              <w:t>Подпрограмма "Повышение эффективности бюджетных расходов Чувашской Республики"</w:t>
            </w:r>
          </w:p>
        </w:tc>
      </w:tr>
      <w:tr w:rsidR="00DF0BD2">
        <w:tc>
          <w:tcPr>
            <w:tcW w:w="424" w:type="dxa"/>
            <w:tcBorders>
              <w:left w:val="nil"/>
            </w:tcBorders>
          </w:tcPr>
          <w:p w:rsidR="00DF0BD2" w:rsidRDefault="00DF0BD2">
            <w:pPr>
              <w:pStyle w:val="ConsPlusNormal"/>
              <w:jc w:val="center"/>
            </w:pPr>
            <w:r>
              <w:t>1.</w:t>
            </w:r>
          </w:p>
        </w:tc>
        <w:tc>
          <w:tcPr>
            <w:tcW w:w="3061" w:type="dxa"/>
          </w:tcPr>
          <w:p w:rsidR="00DF0BD2" w:rsidRDefault="00DF0BD2">
            <w:pPr>
              <w:pStyle w:val="ConsPlusNormal"/>
              <w:jc w:val="both"/>
            </w:pPr>
            <w:r>
              <w:t>Отношение доли расходов на содержание органов государственной власти Чувашской Республики к установленному нормативу формирования данных расходов в отчетном финансовом году</w:t>
            </w:r>
          </w:p>
        </w:tc>
        <w:tc>
          <w:tcPr>
            <w:tcW w:w="850" w:type="dxa"/>
          </w:tcPr>
          <w:p w:rsidR="00DF0BD2" w:rsidRDefault="00DF0BD2">
            <w:pPr>
              <w:pStyle w:val="ConsPlusNormal"/>
              <w:jc w:val="center"/>
            </w:pPr>
            <w:r>
              <w:t>коэффициент</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Pr>
          <w:p w:rsidR="00DF0BD2" w:rsidRDefault="00DF0BD2">
            <w:pPr>
              <w:pStyle w:val="ConsPlusNormal"/>
              <w:jc w:val="center"/>
            </w:pPr>
            <w:r>
              <w:t>1,0</w:t>
            </w:r>
          </w:p>
        </w:tc>
        <w:tc>
          <w:tcPr>
            <w:tcW w:w="664" w:type="dxa"/>
            <w:tcBorders>
              <w:right w:val="nil"/>
            </w:tcBorders>
          </w:tcPr>
          <w:p w:rsidR="00DF0BD2" w:rsidRDefault="00DF0BD2">
            <w:pPr>
              <w:pStyle w:val="ConsPlusNormal"/>
              <w:jc w:val="center"/>
            </w:pPr>
            <w:r>
              <w:t>1,0</w:t>
            </w:r>
          </w:p>
        </w:tc>
      </w:tr>
      <w:tr w:rsidR="00DF0BD2">
        <w:tc>
          <w:tcPr>
            <w:tcW w:w="424" w:type="dxa"/>
            <w:tcBorders>
              <w:left w:val="nil"/>
            </w:tcBorders>
          </w:tcPr>
          <w:p w:rsidR="00DF0BD2" w:rsidRDefault="00DF0BD2">
            <w:pPr>
              <w:pStyle w:val="ConsPlusNormal"/>
              <w:jc w:val="center"/>
            </w:pPr>
            <w:r>
              <w:t>2.</w:t>
            </w:r>
          </w:p>
        </w:tc>
        <w:tc>
          <w:tcPr>
            <w:tcW w:w="3061" w:type="dxa"/>
          </w:tcPr>
          <w:p w:rsidR="00DF0BD2" w:rsidRDefault="00DF0BD2">
            <w:pPr>
              <w:pStyle w:val="ConsPlusNormal"/>
              <w:jc w:val="both"/>
            </w:pPr>
            <w:r>
              <w:t>Отношение количества подготовленных заключений по результатам финансово-экономической экспертизы проектов государственных программ Чувашской Республики к общему количеству поступивших на экспертизу проектов государственных программ Чувашской Республики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3.</w:t>
            </w:r>
          </w:p>
        </w:tc>
        <w:tc>
          <w:tcPr>
            <w:tcW w:w="3061" w:type="dxa"/>
          </w:tcPr>
          <w:p w:rsidR="00DF0BD2" w:rsidRDefault="00DF0BD2">
            <w:pPr>
              <w:pStyle w:val="ConsPlusNormal"/>
              <w:jc w:val="both"/>
            </w:pPr>
            <w:r>
              <w:t>Доля муниципальных районов и городских округов, в отношении которых проводится оценка качества управления муниципальными финансами, в общем количестве муниципальных районов и городских округов Чувашской Республики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lastRenderedPageBreak/>
              <w:t>4.</w:t>
            </w:r>
          </w:p>
        </w:tc>
        <w:tc>
          <w:tcPr>
            <w:tcW w:w="3061" w:type="dxa"/>
          </w:tcPr>
          <w:p w:rsidR="00DF0BD2" w:rsidRDefault="00DF0BD2">
            <w:pPr>
              <w:pStyle w:val="ConsPlusNormal"/>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5.</w:t>
            </w:r>
          </w:p>
        </w:tc>
        <w:tc>
          <w:tcPr>
            <w:tcW w:w="3061" w:type="dxa"/>
          </w:tcPr>
          <w:p w:rsidR="00DF0BD2" w:rsidRDefault="00DF0BD2">
            <w:pPr>
              <w:pStyle w:val="ConsPlusNormal"/>
              <w:jc w:val="both"/>
            </w:pPr>
            <w:r>
              <w:t>Доля электронных процедур закупок в общем объеме закупок органа исполнительной власти Чувашской Республики, уполномоченного на определение поставщиков (подрядчиков, исполнителей) для заказчиков Чувашской Республики, осуществляющих закупки товаров, работ, услуг для обеспечения нужд Чувашской Республики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99,0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6.</w:t>
            </w:r>
          </w:p>
        </w:tc>
        <w:tc>
          <w:tcPr>
            <w:tcW w:w="3061" w:type="dxa"/>
          </w:tcPr>
          <w:p w:rsidR="00DF0BD2" w:rsidRDefault="00DF0BD2">
            <w:pPr>
              <w:pStyle w:val="ConsPlusNormal"/>
              <w:jc w:val="both"/>
            </w:pPr>
            <w:r>
              <w:t xml:space="preserve">Доля объектов капитального строительства, в отношении </w:t>
            </w:r>
            <w:r>
              <w:lastRenderedPageBreak/>
              <w:t>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республиканского бюджета Чувашской Республики в рамках республиканской адресной инвестиционной программы</w:t>
            </w:r>
          </w:p>
        </w:tc>
        <w:tc>
          <w:tcPr>
            <w:tcW w:w="850" w:type="dxa"/>
          </w:tcPr>
          <w:p w:rsidR="00DF0BD2" w:rsidRDefault="00DF0BD2">
            <w:pPr>
              <w:pStyle w:val="ConsPlusNormal"/>
              <w:jc w:val="center"/>
            </w:pPr>
            <w:r>
              <w:lastRenderedPageBreak/>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lastRenderedPageBreak/>
              <w:t>7.</w:t>
            </w:r>
          </w:p>
        </w:tc>
        <w:tc>
          <w:tcPr>
            <w:tcW w:w="3061" w:type="dxa"/>
          </w:tcPr>
          <w:p w:rsidR="00DF0BD2" w:rsidRDefault="00DF0BD2">
            <w:pPr>
              <w:pStyle w:val="ConsPlusNormal"/>
              <w:jc w:val="both"/>
            </w:pPr>
            <w:r>
              <w:t>Доля результатов оценки качества финансового менеджмента главных распорядителей средств республиканского бюджета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8.</w:t>
            </w:r>
          </w:p>
        </w:tc>
        <w:tc>
          <w:tcPr>
            <w:tcW w:w="3061" w:type="dxa"/>
          </w:tcPr>
          <w:p w:rsidR="00DF0BD2" w:rsidRDefault="00DF0BD2">
            <w:pPr>
              <w:pStyle w:val="ConsPlusNormal"/>
              <w:jc w:val="both"/>
            </w:pPr>
            <w:r>
              <w:t xml:space="preserve">Доля муниципальных районов и городских округов Чувашской Республики, формирующих бюджетную отчетность в государственной </w:t>
            </w:r>
            <w:r>
              <w:lastRenderedPageBreak/>
              <w:t>интегрированной информационной системе управления общественными финансами Чувашской Республики, в общем количестве муниципальных районов и городских округов Чувашской Республики</w:t>
            </w:r>
          </w:p>
        </w:tc>
        <w:tc>
          <w:tcPr>
            <w:tcW w:w="850" w:type="dxa"/>
          </w:tcPr>
          <w:p w:rsidR="00DF0BD2" w:rsidRDefault="00DF0BD2">
            <w:pPr>
              <w:pStyle w:val="ConsPlusNormal"/>
              <w:jc w:val="center"/>
            </w:pPr>
            <w:r>
              <w:lastRenderedPageBreak/>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lastRenderedPageBreak/>
              <w:t>9.</w:t>
            </w:r>
          </w:p>
        </w:tc>
        <w:tc>
          <w:tcPr>
            <w:tcW w:w="3061" w:type="dxa"/>
          </w:tcPr>
          <w:p w:rsidR="00DF0BD2" w:rsidRDefault="00DF0BD2">
            <w:pPr>
              <w:pStyle w:val="ConsPlusNormal"/>
              <w:jc w:val="both"/>
            </w:pPr>
            <w:r>
              <w:t>Уровень актуализации информации о республиканском бюджете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10.</w:t>
            </w:r>
          </w:p>
        </w:tc>
        <w:tc>
          <w:tcPr>
            <w:tcW w:w="3061" w:type="dxa"/>
          </w:tcPr>
          <w:p w:rsidR="00DF0BD2" w:rsidRDefault="00DF0BD2">
            <w:pPr>
              <w:pStyle w:val="ConsPlusNormal"/>
              <w:jc w:val="both"/>
            </w:pPr>
            <w:r>
              <w:t>Отношение количества подготовленных заключений на проекты законов Чувашской Республики к количеству поступивших из Государственного Совета Чувашской Республики проектов законов Чувашской Республики за соответствующий финансовый год</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lastRenderedPageBreak/>
              <w:t>11.</w:t>
            </w:r>
          </w:p>
        </w:tc>
        <w:tc>
          <w:tcPr>
            <w:tcW w:w="3061" w:type="dxa"/>
          </w:tcPr>
          <w:p w:rsidR="00DF0BD2" w:rsidRDefault="00DF0BD2">
            <w:pPr>
              <w:pStyle w:val="ConsPlusNormal"/>
              <w:jc w:val="both"/>
            </w:pPr>
            <w:r>
              <w:t>Отношение количества подготовленных заключений по результатам внешней проверки годовой бюджетной отчетности главных администраторов средств республиканского бюджета Чувашской Республики к общему количеству поступивших отчетов главных администраторов средств республиканского бюджета Чувашской Республики</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c>
          <w:tcPr>
            <w:tcW w:w="424" w:type="dxa"/>
            <w:tcBorders>
              <w:left w:val="nil"/>
            </w:tcBorders>
          </w:tcPr>
          <w:p w:rsidR="00DF0BD2" w:rsidRDefault="00DF0BD2">
            <w:pPr>
              <w:pStyle w:val="ConsPlusNormal"/>
              <w:jc w:val="center"/>
            </w:pPr>
            <w:r>
              <w:t>12.</w:t>
            </w:r>
          </w:p>
        </w:tc>
        <w:tc>
          <w:tcPr>
            <w:tcW w:w="3061" w:type="dxa"/>
          </w:tcPr>
          <w:p w:rsidR="00DF0BD2" w:rsidRDefault="00DF0BD2">
            <w:pPr>
              <w:pStyle w:val="ConsPlusNormal"/>
              <w:jc w:val="both"/>
            </w:pPr>
            <w:r>
              <w:t>Отношение количества проведенных проверок законности, результативности (эффективности и экономности) использования средств республиканского бюджета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100,0</w:t>
            </w:r>
          </w:p>
        </w:tc>
        <w:tc>
          <w:tcPr>
            <w:tcW w:w="664" w:type="dxa"/>
            <w:tcBorders>
              <w:right w:val="nil"/>
            </w:tcBorders>
          </w:tcPr>
          <w:p w:rsidR="00DF0BD2" w:rsidRDefault="00DF0BD2">
            <w:pPr>
              <w:pStyle w:val="ConsPlusNormal"/>
              <w:jc w:val="center"/>
            </w:pPr>
            <w:r>
              <w:t>100,0</w:t>
            </w:r>
          </w:p>
        </w:tc>
      </w:tr>
      <w:tr w:rsidR="00DF0BD2">
        <w:tblPrEx>
          <w:tblBorders>
            <w:insideH w:val="nil"/>
          </w:tblBorders>
        </w:tblPrEx>
        <w:tc>
          <w:tcPr>
            <w:tcW w:w="424" w:type="dxa"/>
            <w:tcBorders>
              <w:left w:val="nil"/>
              <w:bottom w:val="nil"/>
            </w:tcBorders>
          </w:tcPr>
          <w:p w:rsidR="00DF0BD2" w:rsidRDefault="00DF0BD2">
            <w:pPr>
              <w:pStyle w:val="ConsPlusNormal"/>
              <w:jc w:val="center"/>
            </w:pPr>
            <w:r>
              <w:t>13.</w:t>
            </w:r>
          </w:p>
        </w:tc>
        <w:tc>
          <w:tcPr>
            <w:tcW w:w="3061" w:type="dxa"/>
            <w:tcBorders>
              <w:bottom w:val="nil"/>
            </w:tcBorders>
          </w:tcPr>
          <w:p w:rsidR="00DF0BD2" w:rsidRDefault="00DF0BD2">
            <w:pPr>
              <w:pStyle w:val="ConsPlusNormal"/>
              <w:jc w:val="both"/>
            </w:pPr>
            <w:r>
              <w:t xml:space="preserve">Доля органов исполнительной власти Чувашской Республики, передавших функции по ведению бюджетного учета и составлению отчетности КУ </w:t>
            </w:r>
            <w:r>
              <w:lastRenderedPageBreak/>
              <w:t>"Республиканский центр бухгалтерского учета", в общем количестве органов исполнительной власти Чувашской Республики</w:t>
            </w:r>
          </w:p>
        </w:tc>
        <w:tc>
          <w:tcPr>
            <w:tcW w:w="850" w:type="dxa"/>
            <w:tcBorders>
              <w:bottom w:val="nil"/>
            </w:tcBorders>
          </w:tcPr>
          <w:p w:rsidR="00DF0BD2" w:rsidRDefault="00DF0BD2">
            <w:pPr>
              <w:pStyle w:val="ConsPlusNormal"/>
              <w:jc w:val="center"/>
            </w:pPr>
            <w:r>
              <w:lastRenderedPageBreak/>
              <w:t>процентов</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0,0</w:t>
            </w:r>
          </w:p>
        </w:tc>
        <w:tc>
          <w:tcPr>
            <w:tcW w:w="664" w:type="dxa"/>
            <w:tcBorders>
              <w:bottom w:val="nil"/>
            </w:tcBorders>
          </w:tcPr>
          <w:p w:rsidR="00DF0BD2" w:rsidRDefault="00DF0BD2">
            <w:pPr>
              <w:pStyle w:val="ConsPlusNormal"/>
              <w:jc w:val="center"/>
            </w:pPr>
            <w:r>
              <w:t>9,0</w:t>
            </w:r>
          </w:p>
        </w:tc>
        <w:tc>
          <w:tcPr>
            <w:tcW w:w="664" w:type="dxa"/>
            <w:tcBorders>
              <w:bottom w:val="nil"/>
            </w:tcBorders>
          </w:tcPr>
          <w:p w:rsidR="00DF0BD2" w:rsidRDefault="00DF0BD2">
            <w:pPr>
              <w:pStyle w:val="ConsPlusNormal"/>
              <w:jc w:val="center"/>
            </w:pPr>
            <w:r>
              <w:t>100,0</w:t>
            </w:r>
          </w:p>
        </w:tc>
        <w:tc>
          <w:tcPr>
            <w:tcW w:w="664" w:type="dxa"/>
            <w:tcBorders>
              <w:bottom w:val="nil"/>
            </w:tcBorders>
          </w:tcPr>
          <w:p w:rsidR="00DF0BD2" w:rsidRDefault="00DF0BD2">
            <w:pPr>
              <w:pStyle w:val="ConsPlusNormal"/>
              <w:jc w:val="center"/>
            </w:pPr>
            <w:r>
              <w:t>100,0</w:t>
            </w:r>
          </w:p>
        </w:tc>
        <w:tc>
          <w:tcPr>
            <w:tcW w:w="664" w:type="dxa"/>
            <w:tcBorders>
              <w:bottom w:val="nil"/>
            </w:tcBorders>
          </w:tcPr>
          <w:p w:rsidR="00DF0BD2" w:rsidRDefault="00DF0BD2">
            <w:pPr>
              <w:pStyle w:val="ConsPlusNormal"/>
              <w:jc w:val="center"/>
            </w:pPr>
            <w:r>
              <w:t>100,0</w:t>
            </w:r>
          </w:p>
        </w:tc>
        <w:tc>
          <w:tcPr>
            <w:tcW w:w="664" w:type="dxa"/>
            <w:tcBorders>
              <w:bottom w:val="nil"/>
            </w:tcBorders>
          </w:tcPr>
          <w:p w:rsidR="00DF0BD2" w:rsidRDefault="00DF0BD2">
            <w:pPr>
              <w:pStyle w:val="ConsPlusNormal"/>
              <w:jc w:val="center"/>
            </w:pPr>
            <w:r>
              <w:t>100,0</w:t>
            </w:r>
          </w:p>
        </w:tc>
        <w:tc>
          <w:tcPr>
            <w:tcW w:w="664" w:type="dxa"/>
            <w:tcBorders>
              <w:bottom w:val="nil"/>
            </w:tcBorders>
          </w:tcPr>
          <w:p w:rsidR="00DF0BD2" w:rsidRDefault="00DF0BD2">
            <w:pPr>
              <w:pStyle w:val="ConsPlusNormal"/>
              <w:jc w:val="center"/>
            </w:pPr>
            <w:r>
              <w:t>100,0</w:t>
            </w:r>
          </w:p>
        </w:tc>
        <w:tc>
          <w:tcPr>
            <w:tcW w:w="664" w:type="dxa"/>
            <w:tcBorders>
              <w:bottom w:val="nil"/>
            </w:tcBorders>
          </w:tcPr>
          <w:p w:rsidR="00DF0BD2" w:rsidRDefault="00DF0BD2">
            <w:pPr>
              <w:pStyle w:val="ConsPlusNormal"/>
              <w:jc w:val="center"/>
            </w:pPr>
            <w:r>
              <w:t>100,0</w:t>
            </w:r>
          </w:p>
        </w:tc>
        <w:tc>
          <w:tcPr>
            <w:tcW w:w="664" w:type="dxa"/>
            <w:tcBorders>
              <w:bottom w:val="nil"/>
              <w:right w:val="nil"/>
            </w:tcBorders>
          </w:tcPr>
          <w:p w:rsidR="00DF0BD2" w:rsidRDefault="00DF0BD2">
            <w:pPr>
              <w:pStyle w:val="ConsPlusNormal"/>
              <w:jc w:val="center"/>
            </w:pPr>
            <w:r>
              <w:t>100,0</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both"/>
            </w:pPr>
            <w:r>
              <w:lastRenderedPageBreak/>
              <w:t xml:space="preserve">(п. 13 введен </w:t>
            </w:r>
            <w:hyperlink r:id="rId141" w:history="1">
              <w:r>
                <w:rPr>
                  <w:color w:val="0000FF"/>
                </w:rPr>
                <w:t>Постановлением</w:t>
              </w:r>
            </w:hyperlink>
            <w:r>
              <w:t xml:space="preserve"> Кабинета Министров ЧР от 24.07.2020 N 414)</w:t>
            </w:r>
          </w:p>
        </w:tc>
      </w:tr>
      <w:tr w:rsidR="00DF0BD2">
        <w:tblPrEx>
          <w:tblBorders>
            <w:insideH w:val="nil"/>
          </w:tblBorders>
        </w:tblPrEx>
        <w:tc>
          <w:tcPr>
            <w:tcW w:w="10975" w:type="dxa"/>
            <w:gridSpan w:val="13"/>
            <w:tcBorders>
              <w:left w:val="nil"/>
              <w:bottom w:val="nil"/>
              <w:right w:val="nil"/>
            </w:tcBorders>
          </w:tcPr>
          <w:p w:rsidR="00DF0BD2" w:rsidRDefault="00DF0BD2">
            <w:pPr>
              <w:pStyle w:val="ConsPlusNormal"/>
              <w:jc w:val="center"/>
              <w:outlineLvl w:val="2"/>
            </w:pPr>
            <w:r>
              <w:t>Подпрограмма "Повышение финансовой грамотности населения Чувашской Республики"</w:t>
            </w:r>
          </w:p>
        </w:tc>
      </w:tr>
      <w:tr w:rsidR="00DF0BD2">
        <w:tblPrEx>
          <w:tblBorders>
            <w:insideH w:val="nil"/>
          </w:tblBorders>
        </w:tblPrEx>
        <w:tc>
          <w:tcPr>
            <w:tcW w:w="10975" w:type="dxa"/>
            <w:gridSpan w:val="13"/>
            <w:tcBorders>
              <w:top w:val="nil"/>
              <w:left w:val="nil"/>
              <w:right w:val="nil"/>
            </w:tcBorders>
          </w:tcPr>
          <w:p w:rsidR="00DF0BD2" w:rsidRDefault="00DF0BD2">
            <w:pPr>
              <w:pStyle w:val="ConsPlusNormal"/>
              <w:jc w:val="center"/>
            </w:pPr>
            <w:r>
              <w:t xml:space="preserve">(введен </w:t>
            </w:r>
            <w:hyperlink r:id="rId142" w:history="1">
              <w:r>
                <w:rPr>
                  <w:color w:val="0000FF"/>
                </w:rPr>
                <w:t>Постановлением</w:t>
              </w:r>
            </w:hyperlink>
            <w:r>
              <w:t xml:space="preserve"> Кабинета Министров ЧР от 24.07.2020 N 414)</w:t>
            </w:r>
          </w:p>
        </w:tc>
      </w:tr>
      <w:tr w:rsidR="00DF0BD2">
        <w:tc>
          <w:tcPr>
            <w:tcW w:w="424" w:type="dxa"/>
            <w:tcBorders>
              <w:left w:val="nil"/>
            </w:tcBorders>
          </w:tcPr>
          <w:p w:rsidR="00DF0BD2" w:rsidRDefault="00DF0BD2">
            <w:pPr>
              <w:pStyle w:val="ConsPlusNormal"/>
              <w:jc w:val="center"/>
            </w:pPr>
            <w:r>
              <w:t>1.</w:t>
            </w:r>
          </w:p>
        </w:tc>
        <w:tc>
          <w:tcPr>
            <w:tcW w:w="3061" w:type="dxa"/>
          </w:tcPr>
          <w:p w:rsidR="00DF0BD2" w:rsidRDefault="00DF0BD2">
            <w:pPr>
              <w:pStyle w:val="ConsPlusNormal"/>
              <w:jc w:val="both"/>
            </w:pPr>
            <w:r>
              <w:t>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w:t>
            </w:r>
          </w:p>
        </w:tc>
        <w:tc>
          <w:tcPr>
            <w:tcW w:w="850" w:type="dxa"/>
          </w:tcPr>
          <w:p w:rsidR="00DF0BD2" w:rsidRDefault="00DF0BD2">
            <w:pPr>
              <w:pStyle w:val="ConsPlusNormal"/>
              <w:jc w:val="center"/>
            </w:pPr>
            <w:r>
              <w:t>человек</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1000</w:t>
            </w:r>
          </w:p>
        </w:tc>
        <w:tc>
          <w:tcPr>
            <w:tcW w:w="664" w:type="dxa"/>
          </w:tcPr>
          <w:p w:rsidR="00DF0BD2" w:rsidRDefault="00DF0BD2">
            <w:pPr>
              <w:pStyle w:val="ConsPlusNormal"/>
              <w:jc w:val="center"/>
            </w:pPr>
            <w:r>
              <w:t>1500</w:t>
            </w:r>
          </w:p>
        </w:tc>
        <w:tc>
          <w:tcPr>
            <w:tcW w:w="664" w:type="dxa"/>
          </w:tcPr>
          <w:p w:rsidR="00DF0BD2" w:rsidRDefault="00DF0BD2">
            <w:pPr>
              <w:pStyle w:val="ConsPlusNormal"/>
              <w:jc w:val="center"/>
            </w:pPr>
            <w:r>
              <w:t>1500</w:t>
            </w:r>
          </w:p>
        </w:tc>
        <w:tc>
          <w:tcPr>
            <w:tcW w:w="664" w:type="dxa"/>
          </w:tcPr>
          <w:p w:rsidR="00DF0BD2" w:rsidRDefault="00DF0BD2">
            <w:pPr>
              <w:pStyle w:val="ConsPlusNormal"/>
              <w:jc w:val="center"/>
            </w:pPr>
            <w:r>
              <w:t>2000</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t>2.</w:t>
            </w:r>
          </w:p>
        </w:tc>
        <w:tc>
          <w:tcPr>
            <w:tcW w:w="3061" w:type="dxa"/>
          </w:tcPr>
          <w:p w:rsidR="00DF0BD2" w:rsidRDefault="00DF0BD2">
            <w:pPr>
              <w:pStyle w:val="ConsPlusNormal"/>
              <w:jc w:val="both"/>
            </w:pPr>
            <w:r>
              <w:t>Количество преподавателей, прошедших подготовку и повышение квалификации по программам повышения финансовой грамотности</w:t>
            </w:r>
          </w:p>
        </w:tc>
        <w:tc>
          <w:tcPr>
            <w:tcW w:w="850" w:type="dxa"/>
          </w:tcPr>
          <w:p w:rsidR="00DF0BD2" w:rsidRDefault="00DF0BD2">
            <w:pPr>
              <w:pStyle w:val="ConsPlusNormal"/>
              <w:jc w:val="center"/>
            </w:pPr>
            <w:r>
              <w:t>человек</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25</w:t>
            </w:r>
          </w:p>
        </w:tc>
        <w:tc>
          <w:tcPr>
            <w:tcW w:w="664" w:type="dxa"/>
          </w:tcPr>
          <w:p w:rsidR="00DF0BD2" w:rsidRDefault="00DF0BD2">
            <w:pPr>
              <w:pStyle w:val="ConsPlusNormal"/>
              <w:jc w:val="center"/>
            </w:pPr>
            <w:r>
              <w:t>25</w:t>
            </w:r>
          </w:p>
        </w:tc>
        <w:tc>
          <w:tcPr>
            <w:tcW w:w="664" w:type="dxa"/>
          </w:tcPr>
          <w:p w:rsidR="00DF0BD2" w:rsidRDefault="00DF0BD2">
            <w:pPr>
              <w:pStyle w:val="ConsPlusNormal"/>
              <w:jc w:val="center"/>
            </w:pPr>
            <w:r>
              <w:t>25</w:t>
            </w:r>
          </w:p>
        </w:tc>
        <w:tc>
          <w:tcPr>
            <w:tcW w:w="664" w:type="dxa"/>
          </w:tcPr>
          <w:p w:rsidR="00DF0BD2" w:rsidRDefault="00DF0BD2">
            <w:pPr>
              <w:pStyle w:val="ConsPlusNormal"/>
              <w:jc w:val="center"/>
            </w:pPr>
            <w:r>
              <w:t>25</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t>3.</w:t>
            </w:r>
          </w:p>
        </w:tc>
        <w:tc>
          <w:tcPr>
            <w:tcW w:w="3061" w:type="dxa"/>
          </w:tcPr>
          <w:p w:rsidR="00DF0BD2" w:rsidRDefault="00DF0BD2">
            <w:pPr>
              <w:pStyle w:val="ConsPlusNormal"/>
              <w:jc w:val="both"/>
            </w:pPr>
            <w:r>
              <w:t>Количество подготовленных тьюторов и консультантов в сфере финансовой грамотности</w:t>
            </w:r>
          </w:p>
        </w:tc>
        <w:tc>
          <w:tcPr>
            <w:tcW w:w="850" w:type="dxa"/>
          </w:tcPr>
          <w:p w:rsidR="00DF0BD2" w:rsidRDefault="00DF0BD2">
            <w:pPr>
              <w:pStyle w:val="ConsPlusNormal"/>
              <w:jc w:val="center"/>
            </w:pPr>
            <w:r>
              <w:t>человек</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30</w:t>
            </w:r>
          </w:p>
        </w:tc>
        <w:tc>
          <w:tcPr>
            <w:tcW w:w="664" w:type="dxa"/>
          </w:tcPr>
          <w:p w:rsidR="00DF0BD2" w:rsidRDefault="00DF0BD2">
            <w:pPr>
              <w:pStyle w:val="ConsPlusNormal"/>
              <w:jc w:val="center"/>
            </w:pPr>
            <w:r>
              <w:t>30</w:t>
            </w:r>
          </w:p>
        </w:tc>
        <w:tc>
          <w:tcPr>
            <w:tcW w:w="664" w:type="dxa"/>
          </w:tcPr>
          <w:p w:rsidR="00DF0BD2" w:rsidRDefault="00DF0BD2">
            <w:pPr>
              <w:pStyle w:val="ConsPlusNormal"/>
              <w:jc w:val="center"/>
            </w:pPr>
            <w:r>
              <w:t>30</w:t>
            </w:r>
          </w:p>
        </w:tc>
        <w:tc>
          <w:tcPr>
            <w:tcW w:w="664" w:type="dxa"/>
          </w:tcPr>
          <w:p w:rsidR="00DF0BD2" w:rsidRDefault="00DF0BD2">
            <w:pPr>
              <w:pStyle w:val="ConsPlusNormal"/>
              <w:jc w:val="center"/>
            </w:pPr>
            <w:r>
              <w:t>30</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t>4.</w:t>
            </w:r>
          </w:p>
        </w:tc>
        <w:tc>
          <w:tcPr>
            <w:tcW w:w="3061" w:type="dxa"/>
          </w:tcPr>
          <w:p w:rsidR="00DF0BD2" w:rsidRDefault="00DF0BD2">
            <w:pPr>
              <w:pStyle w:val="ConsPlusNormal"/>
              <w:jc w:val="both"/>
            </w:pPr>
            <w:r>
              <w:t>Доля населения Чувашской Республики, использующего банковские карты различного типа</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74</w:t>
            </w:r>
          </w:p>
        </w:tc>
        <w:tc>
          <w:tcPr>
            <w:tcW w:w="664" w:type="dxa"/>
          </w:tcPr>
          <w:p w:rsidR="00DF0BD2" w:rsidRDefault="00DF0BD2">
            <w:pPr>
              <w:pStyle w:val="ConsPlusNormal"/>
              <w:jc w:val="center"/>
            </w:pPr>
            <w:r>
              <w:t>75</w:t>
            </w:r>
          </w:p>
        </w:tc>
        <w:tc>
          <w:tcPr>
            <w:tcW w:w="664" w:type="dxa"/>
          </w:tcPr>
          <w:p w:rsidR="00DF0BD2" w:rsidRDefault="00DF0BD2">
            <w:pPr>
              <w:pStyle w:val="ConsPlusNormal"/>
              <w:jc w:val="center"/>
            </w:pPr>
            <w:r>
              <w:t>76</w:t>
            </w:r>
          </w:p>
        </w:tc>
        <w:tc>
          <w:tcPr>
            <w:tcW w:w="664" w:type="dxa"/>
          </w:tcPr>
          <w:p w:rsidR="00DF0BD2" w:rsidRDefault="00DF0BD2">
            <w:pPr>
              <w:pStyle w:val="ConsPlusNormal"/>
              <w:jc w:val="center"/>
            </w:pPr>
            <w:r>
              <w:t>77</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lastRenderedPageBreak/>
              <w:t>5.</w:t>
            </w:r>
          </w:p>
        </w:tc>
        <w:tc>
          <w:tcPr>
            <w:tcW w:w="3061" w:type="dxa"/>
          </w:tcPr>
          <w:p w:rsidR="00DF0BD2" w:rsidRDefault="00DF0BD2">
            <w:pPr>
              <w:pStyle w:val="ConsPlusNormal"/>
              <w:jc w:val="both"/>
            </w:pPr>
            <w:r>
              <w:t>Доля населения Чувашской Республики, предпочитающего безналичную оплату покупок</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24</w:t>
            </w:r>
          </w:p>
        </w:tc>
        <w:tc>
          <w:tcPr>
            <w:tcW w:w="664" w:type="dxa"/>
          </w:tcPr>
          <w:p w:rsidR="00DF0BD2" w:rsidRDefault="00DF0BD2">
            <w:pPr>
              <w:pStyle w:val="ConsPlusNormal"/>
              <w:jc w:val="center"/>
            </w:pPr>
            <w:r>
              <w:t>25</w:t>
            </w:r>
          </w:p>
        </w:tc>
        <w:tc>
          <w:tcPr>
            <w:tcW w:w="664" w:type="dxa"/>
          </w:tcPr>
          <w:p w:rsidR="00DF0BD2" w:rsidRDefault="00DF0BD2">
            <w:pPr>
              <w:pStyle w:val="ConsPlusNormal"/>
              <w:jc w:val="center"/>
            </w:pPr>
            <w:r>
              <w:t>26</w:t>
            </w:r>
          </w:p>
        </w:tc>
        <w:tc>
          <w:tcPr>
            <w:tcW w:w="664" w:type="dxa"/>
          </w:tcPr>
          <w:p w:rsidR="00DF0BD2" w:rsidRDefault="00DF0BD2">
            <w:pPr>
              <w:pStyle w:val="ConsPlusNormal"/>
              <w:jc w:val="center"/>
            </w:pPr>
            <w:r>
              <w:t>27</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t>6.</w:t>
            </w:r>
          </w:p>
        </w:tc>
        <w:tc>
          <w:tcPr>
            <w:tcW w:w="3061" w:type="dxa"/>
          </w:tcPr>
          <w:p w:rsidR="00DF0BD2" w:rsidRDefault="00DF0BD2">
            <w:pPr>
              <w:pStyle w:val="ConsPlusNormal"/>
              <w:jc w:val="both"/>
            </w:pPr>
            <w:r>
              <w:t>Доля населения Чувашской Республики, использующего мобильный банк и интернет-банк для выполнения финансовых операций</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51</w:t>
            </w:r>
          </w:p>
        </w:tc>
        <w:tc>
          <w:tcPr>
            <w:tcW w:w="664" w:type="dxa"/>
          </w:tcPr>
          <w:p w:rsidR="00DF0BD2" w:rsidRDefault="00DF0BD2">
            <w:pPr>
              <w:pStyle w:val="ConsPlusNormal"/>
              <w:jc w:val="center"/>
            </w:pPr>
            <w:r>
              <w:t>52</w:t>
            </w:r>
          </w:p>
        </w:tc>
        <w:tc>
          <w:tcPr>
            <w:tcW w:w="664" w:type="dxa"/>
          </w:tcPr>
          <w:p w:rsidR="00DF0BD2" w:rsidRDefault="00DF0BD2">
            <w:pPr>
              <w:pStyle w:val="ConsPlusNormal"/>
              <w:jc w:val="center"/>
            </w:pPr>
            <w:r>
              <w:t>53</w:t>
            </w:r>
          </w:p>
        </w:tc>
        <w:tc>
          <w:tcPr>
            <w:tcW w:w="664" w:type="dxa"/>
          </w:tcPr>
          <w:p w:rsidR="00DF0BD2" w:rsidRDefault="00DF0BD2">
            <w:pPr>
              <w:pStyle w:val="ConsPlusNormal"/>
              <w:jc w:val="center"/>
            </w:pPr>
            <w:r>
              <w:t>54</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r w:rsidR="00DF0BD2">
        <w:tc>
          <w:tcPr>
            <w:tcW w:w="424" w:type="dxa"/>
            <w:tcBorders>
              <w:left w:val="nil"/>
            </w:tcBorders>
          </w:tcPr>
          <w:p w:rsidR="00DF0BD2" w:rsidRDefault="00DF0BD2">
            <w:pPr>
              <w:pStyle w:val="ConsPlusNormal"/>
              <w:jc w:val="center"/>
            </w:pPr>
            <w:r>
              <w:t>7.</w:t>
            </w:r>
          </w:p>
        </w:tc>
        <w:tc>
          <w:tcPr>
            <w:tcW w:w="3061" w:type="dxa"/>
          </w:tcPr>
          <w:p w:rsidR="00DF0BD2" w:rsidRDefault="00DF0BD2">
            <w:pPr>
              <w:pStyle w:val="ConsPlusNormal"/>
              <w:jc w:val="both"/>
            </w:pPr>
            <w:r>
              <w:t>Доля населения Чувашской Республики, демонстрирующего ответственность и грамотность при заключении договоров в отношении финансовых продуктов и услуг</w:t>
            </w:r>
          </w:p>
        </w:tc>
        <w:tc>
          <w:tcPr>
            <w:tcW w:w="850" w:type="dxa"/>
          </w:tcPr>
          <w:p w:rsidR="00DF0BD2" w:rsidRDefault="00DF0BD2">
            <w:pPr>
              <w:pStyle w:val="ConsPlusNormal"/>
              <w:jc w:val="center"/>
            </w:pPr>
            <w:r>
              <w:t>процентов</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16</w:t>
            </w:r>
          </w:p>
        </w:tc>
        <w:tc>
          <w:tcPr>
            <w:tcW w:w="664" w:type="dxa"/>
          </w:tcPr>
          <w:p w:rsidR="00DF0BD2" w:rsidRDefault="00DF0BD2">
            <w:pPr>
              <w:pStyle w:val="ConsPlusNormal"/>
              <w:jc w:val="center"/>
            </w:pPr>
            <w:r>
              <w:t>17</w:t>
            </w:r>
          </w:p>
        </w:tc>
        <w:tc>
          <w:tcPr>
            <w:tcW w:w="664" w:type="dxa"/>
          </w:tcPr>
          <w:p w:rsidR="00DF0BD2" w:rsidRDefault="00DF0BD2">
            <w:pPr>
              <w:pStyle w:val="ConsPlusNormal"/>
              <w:jc w:val="center"/>
            </w:pPr>
            <w:r>
              <w:t>18</w:t>
            </w:r>
          </w:p>
        </w:tc>
        <w:tc>
          <w:tcPr>
            <w:tcW w:w="664" w:type="dxa"/>
          </w:tcPr>
          <w:p w:rsidR="00DF0BD2" w:rsidRDefault="00DF0BD2">
            <w:pPr>
              <w:pStyle w:val="ConsPlusNormal"/>
              <w:jc w:val="center"/>
            </w:pPr>
            <w:r>
              <w:t>19</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Pr>
          <w:p w:rsidR="00DF0BD2" w:rsidRDefault="00DF0BD2">
            <w:pPr>
              <w:pStyle w:val="ConsPlusNormal"/>
              <w:jc w:val="center"/>
            </w:pPr>
            <w:r>
              <w:t>x</w:t>
            </w:r>
          </w:p>
        </w:tc>
        <w:tc>
          <w:tcPr>
            <w:tcW w:w="664" w:type="dxa"/>
            <w:tcBorders>
              <w:right w:val="nil"/>
            </w:tcBorders>
          </w:tcPr>
          <w:p w:rsidR="00DF0BD2" w:rsidRDefault="00DF0BD2">
            <w:pPr>
              <w:pStyle w:val="ConsPlusNormal"/>
              <w:jc w:val="center"/>
            </w:pPr>
            <w:r>
              <w:t>x</w:t>
            </w:r>
          </w:p>
        </w:tc>
      </w:tr>
    </w:tbl>
    <w:p w:rsidR="00DF0BD2" w:rsidRDefault="00DF0BD2">
      <w:pPr>
        <w:sectPr w:rsidR="00DF0BD2">
          <w:pgSz w:w="16838" w:h="11905" w:orient="landscape"/>
          <w:pgMar w:top="1701" w:right="1134" w:bottom="850" w:left="1134" w:header="0" w:footer="0" w:gutter="0"/>
          <w:cols w:space="720"/>
        </w:sectPr>
      </w:pPr>
    </w:p>
    <w:p w:rsidR="00DF0BD2" w:rsidRDefault="00DF0BD2">
      <w:pPr>
        <w:pStyle w:val="ConsPlusNormal"/>
        <w:jc w:val="both"/>
      </w:pPr>
    </w:p>
    <w:p w:rsidR="00DF0BD2" w:rsidRDefault="00DF0BD2">
      <w:pPr>
        <w:pStyle w:val="ConsPlusNormal"/>
        <w:ind w:firstLine="540"/>
        <w:jc w:val="both"/>
      </w:pPr>
      <w:r>
        <w:t>--------------------------------</w:t>
      </w:r>
    </w:p>
    <w:p w:rsidR="00DF0BD2" w:rsidRDefault="00DF0BD2">
      <w:pPr>
        <w:pStyle w:val="ConsPlusNormal"/>
        <w:spacing w:before="220"/>
        <w:ind w:firstLine="540"/>
        <w:jc w:val="both"/>
      </w:pPr>
      <w:bookmarkStart w:id="2" w:name="P984"/>
      <w:bookmarkEnd w:id="2"/>
      <w:r>
        <w:t xml:space="preserve">&lt;*&gt; Значение показателя в 2020 году может быть превышено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в соответствии с Федеральным </w:t>
      </w:r>
      <w:hyperlink r:id="rId143" w:history="1">
        <w:r>
          <w:rPr>
            <w:color w:val="0000FF"/>
          </w:rPr>
          <w:t>законом</w:t>
        </w:r>
      </w:hyperlink>
      <w:r>
        <w:t xml:space="preserve"> от 12 ноября 2019 г.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DF0BD2" w:rsidRDefault="00DF0BD2">
      <w:pPr>
        <w:pStyle w:val="ConsPlusNormal"/>
        <w:jc w:val="both"/>
      </w:pPr>
      <w:r>
        <w:t xml:space="preserve">(сноска введена </w:t>
      </w:r>
      <w:hyperlink r:id="rId144" w:history="1">
        <w:r>
          <w:rPr>
            <w:color w:val="0000FF"/>
          </w:rPr>
          <w:t>Постановлением</w:t>
        </w:r>
      </w:hyperlink>
      <w:r>
        <w:t xml:space="preserve"> Кабинета Министров ЧР от 09.09.2020 N 501)</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2</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w:t>
      </w:r>
    </w:p>
    <w:p w:rsidR="00DF0BD2" w:rsidRDefault="00DF0BD2">
      <w:pPr>
        <w:pStyle w:val="ConsPlusNormal"/>
        <w:jc w:val="right"/>
      </w:pPr>
      <w:r>
        <w:t>"Управление 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3" w:name="P998"/>
      <w:bookmarkEnd w:id="3"/>
      <w:r>
        <w:t>РЕСУРСНОЕ ОБЕСПЕЧЕНИЕ</w:t>
      </w:r>
    </w:p>
    <w:p w:rsidR="00DF0BD2" w:rsidRDefault="00DF0BD2">
      <w:pPr>
        <w:pStyle w:val="ConsPlusTitle"/>
        <w:jc w:val="center"/>
      </w:pPr>
      <w:r>
        <w:t>И ПРОГНОЗНАЯ (СПРАВОЧНАЯ) ОЦЕНКА РАСХОДОВ</w:t>
      </w:r>
    </w:p>
    <w:p w:rsidR="00DF0BD2" w:rsidRDefault="00DF0BD2">
      <w:pPr>
        <w:pStyle w:val="ConsPlusTitle"/>
        <w:jc w:val="center"/>
      </w:pPr>
      <w:r>
        <w:t>ЗА СЧЕТ ВСЕХ ИСТОЧНИКОВ ФИНАНСИРОВАНИЯ РЕАЛИЗАЦИИ</w:t>
      </w:r>
    </w:p>
    <w:p w:rsidR="00DF0BD2" w:rsidRDefault="00DF0BD2">
      <w:pPr>
        <w:pStyle w:val="ConsPlusTitle"/>
        <w:jc w:val="center"/>
      </w:pPr>
      <w:r>
        <w:t>ГОСУДАРСТВЕННОЙ ПРОГРАММЫ ЧУВАШСКОЙ РЕСПУБЛИКИ</w:t>
      </w:r>
    </w:p>
    <w:p w:rsidR="00DF0BD2" w:rsidRDefault="00DF0BD2">
      <w:pPr>
        <w:pStyle w:val="ConsPlusTitle"/>
        <w:jc w:val="center"/>
      </w:pPr>
      <w:r>
        <w:t>"УПРАВЛЕНИЕ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w:t>
            </w:r>
            <w:hyperlink r:id="rId145" w:history="1">
              <w:r>
                <w:rPr>
                  <w:color w:val="0000FF"/>
                </w:rPr>
                <w:t>Постановления</w:t>
              </w:r>
            </w:hyperlink>
            <w:r>
              <w:rPr>
                <w:color w:val="392C69"/>
              </w:rPr>
              <w:t xml:space="preserve"> Кабинета Министров ЧР от 28.12.2020 N 751)</w:t>
            </w:r>
          </w:p>
        </w:tc>
      </w:tr>
    </w:tbl>
    <w:p w:rsidR="00DF0BD2" w:rsidRDefault="00DF0BD2">
      <w:pPr>
        <w:pStyle w:val="ConsPlusNormal"/>
        <w:jc w:val="both"/>
      </w:pPr>
    </w:p>
    <w:p w:rsidR="00DF0BD2" w:rsidRDefault="00DF0BD2">
      <w:pPr>
        <w:sectPr w:rsidR="00DF0BD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16"/>
        <w:gridCol w:w="624"/>
        <w:gridCol w:w="1531"/>
        <w:gridCol w:w="1077"/>
        <w:gridCol w:w="1144"/>
        <w:gridCol w:w="1144"/>
        <w:gridCol w:w="1144"/>
        <w:gridCol w:w="1144"/>
        <w:gridCol w:w="1144"/>
        <w:gridCol w:w="1144"/>
        <w:gridCol w:w="1144"/>
        <w:gridCol w:w="1144"/>
        <w:gridCol w:w="1159"/>
      </w:tblGrid>
      <w:tr w:rsidR="00DF0BD2">
        <w:tc>
          <w:tcPr>
            <w:tcW w:w="850" w:type="dxa"/>
            <w:vMerge w:val="restart"/>
            <w:tcBorders>
              <w:left w:val="nil"/>
            </w:tcBorders>
          </w:tcPr>
          <w:p w:rsidR="00DF0BD2" w:rsidRDefault="00DF0BD2">
            <w:pPr>
              <w:pStyle w:val="ConsPlusNormal"/>
              <w:jc w:val="center"/>
            </w:pPr>
            <w:r>
              <w:lastRenderedPageBreak/>
              <w:t>Статус</w:t>
            </w:r>
          </w:p>
        </w:tc>
        <w:tc>
          <w:tcPr>
            <w:tcW w:w="2716" w:type="dxa"/>
            <w:vMerge w:val="restart"/>
          </w:tcPr>
          <w:p w:rsidR="00DF0BD2" w:rsidRDefault="00DF0BD2">
            <w:pPr>
              <w:pStyle w:val="ConsPlusNormal"/>
              <w:jc w:val="center"/>
            </w:pPr>
            <w:r>
              <w:t>Наименование государственной программы Чувашской Республики, подпрограммы, основного мероприятия</w:t>
            </w:r>
          </w:p>
        </w:tc>
        <w:tc>
          <w:tcPr>
            <w:tcW w:w="2155" w:type="dxa"/>
            <w:gridSpan w:val="2"/>
          </w:tcPr>
          <w:p w:rsidR="00DF0BD2" w:rsidRDefault="00DF0BD2">
            <w:pPr>
              <w:pStyle w:val="ConsPlusNormal"/>
              <w:jc w:val="center"/>
            </w:pPr>
            <w:r>
              <w:t>Код бюджетной классификации</w:t>
            </w:r>
          </w:p>
        </w:tc>
        <w:tc>
          <w:tcPr>
            <w:tcW w:w="1077" w:type="dxa"/>
            <w:vMerge w:val="restart"/>
          </w:tcPr>
          <w:p w:rsidR="00DF0BD2" w:rsidRDefault="00DF0BD2">
            <w:pPr>
              <w:pStyle w:val="ConsPlusNormal"/>
              <w:jc w:val="center"/>
            </w:pPr>
            <w:r>
              <w:t>Источники финансирования</w:t>
            </w:r>
          </w:p>
        </w:tc>
        <w:tc>
          <w:tcPr>
            <w:tcW w:w="10311" w:type="dxa"/>
            <w:gridSpan w:val="9"/>
            <w:tcBorders>
              <w:right w:val="nil"/>
            </w:tcBorders>
          </w:tcPr>
          <w:p w:rsidR="00DF0BD2" w:rsidRDefault="00DF0BD2">
            <w:pPr>
              <w:pStyle w:val="ConsPlusNormal"/>
              <w:jc w:val="center"/>
            </w:pPr>
            <w:r>
              <w:t>Расходы по годам, тыс. рублей</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главный распорядитель бюджетных средств</w:t>
            </w:r>
          </w:p>
        </w:tc>
        <w:tc>
          <w:tcPr>
            <w:tcW w:w="1531" w:type="dxa"/>
          </w:tcPr>
          <w:p w:rsidR="00DF0BD2" w:rsidRDefault="00DF0BD2">
            <w:pPr>
              <w:pStyle w:val="ConsPlusNormal"/>
              <w:jc w:val="center"/>
            </w:pPr>
            <w:r>
              <w:t>целевая статья расходов</w:t>
            </w:r>
          </w:p>
        </w:tc>
        <w:tc>
          <w:tcPr>
            <w:tcW w:w="1077" w:type="dxa"/>
            <w:vMerge/>
          </w:tcPr>
          <w:p w:rsidR="00DF0BD2" w:rsidRDefault="00DF0BD2"/>
        </w:tc>
        <w:tc>
          <w:tcPr>
            <w:tcW w:w="1144" w:type="dxa"/>
          </w:tcPr>
          <w:p w:rsidR="00DF0BD2" w:rsidRDefault="00DF0BD2">
            <w:pPr>
              <w:pStyle w:val="ConsPlusNormal"/>
              <w:jc w:val="center"/>
            </w:pPr>
            <w:r>
              <w:t>2019</w:t>
            </w:r>
          </w:p>
        </w:tc>
        <w:tc>
          <w:tcPr>
            <w:tcW w:w="1144" w:type="dxa"/>
          </w:tcPr>
          <w:p w:rsidR="00DF0BD2" w:rsidRDefault="00DF0BD2">
            <w:pPr>
              <w:pStyle w:val="ConsPlusNormal"/>
              <w:jc w:val="center"/>
            </w:pPr>
            <w:r>
              <w:t>2020</w:t>
            </w:r>
          </w:p>
        </w:tc>
        <w:tc>
          <w:tcPr>
            <w:tcW w:w="1144" w:type="dxa"/>
          </w:tcPr>
          <w:p w:rsidR="00DF0BD2" w:rsidRDefault="00DF0BD2">
            <w:pPr>
              <w:pStyle w:val="ConsPlusNormal"/>
              <w:jc w:val="center"/>
            </w:pPr>
            <w:r>
              <w:t>2021</w:t>
            </w:r>
          </w:p>
        </w:tc>
        <w:tc>
          <w:tcPr>
            <w:tcW w:w="1144" w:type="dxa"/>
          </w:tcPr>
          <w:p w:rsidR="00DF0BD2" w:rsidRDefault="00DF0BD2">
            <w:pPr>
              <w:pStyle w:val="ConsPlusNormal"/>
              <w:jc w:val="center"/>
            </w:pPr>
            <w:r>
              <w:t>2022</w:t>
            </w:r>
          </w:p>
        </w:tc>
        <w:tc>
          <w:tcPr>
            <w:tcW w:w="1144" w:type="dxa"/>
          </w:tcPr>
          <w:p w:rsidR="00DF0BD2" w:rsidRDefault="00DF0BD2">
            <w:pPr>
              <w:pStyle w:val="ConsPlusNormal"/>
              <w:jc w:val="center"/>
            </w:pPr>
            <w:r>
              <w:t>2023</w:t>
            </w:r>
          </w:p>
        </w:tc>
        <w:tc>
          <w:tcPr>
            <w:tcW w:w="1144" w:type="dxa"/>
          </w:tcPr>
          <w:p w:rsidR="00DF0BD2" w:rsidRDefault="00DF0BD2">
            <w:pPr>
              <w:pStyle w:val="ConsPlusNormal"/>
              <w:jc w:val="center"/>
            </w:pPr>
            <w:r>
              <w:t>2024</w:t>
            </w:r>
          </w:p>
        </w:tc>
        <w:tc>
          <w:tcPr>
            <w:tcW w:w="1144" w:type="dxa"/>
          </w:tcPr>
          <w:p w:rsidR="00DF0BD2" w:rsidRDefault="00DF0BD2">
            <w:pPr>
              <w:pStyle w:val="ConsPlusNormal"/>
              <w:jc w:val="center"/>
            </w:pPr>
            <w:r>
              <w:t>2025</w:t>
            </w:r>
          </w:p>
        </w:tc>
        <w:tc>
          <w:tcPr>
            <w:tcW w:w="1144" w:type="dxa"/>
          </w:tcPr>
          <w:p w:rsidR="00DF0BD2" w:rsidRDefault="00DF0BD2">
            <w:pPr>
              <w:pStyle w:val="ConsPlusNormal"/>
              <w:jc w:val="center"/>
            </w:pPr>
            <w:r>
              <w:t>2026 - 2030</w:t>
            </w:r>
          </w:p>
        </w:tc>
        <w:tc>
          <w:tcPr>
            <w:tcW w:w="1159" w:type="dxa"/>
            <w:tcBorders>
              <w:right w:val="nil"/>
            </w:tcBorders>
          </w:tcPr>
          <w:p w:rsidR="00DF0BD2" w:rsidRDefault="00DF0BD2">
            <w:pPr>
              <w:pStyle w:val="ConsPlusNormal"/>
              <w:jc w:val="center"/>
            </w:pPr>
            <w:r>
              <w:t>2031 - 2035</w:t>
            </w:r>
          </w:p>
        </w:tc>
      </w:tr>
      <w:tr w:rsidR="00DF0BD2">
        <w:tc>
          <w:tcPr>
            <w:tcW w:w="850" w:type="dxa"/>
            <w:tcBorders>
              <w:left w:val="nil"/>
            </w:tcBorders>
          </w:tcPr>
          <w:p w:rsidR="00DF0BD2" w:rsidRDefault="00DF0BD2">
            <w:pPr>
              <w:pStyle w:val="ConsPlusNormal"/>
              <w:jc w:val="center"/>
            </w:pPr>
            <w:r>
              <w:t>1</w:t>
            </w:r>
          </w:p>
        </w:tc>
        <w:tc>
          <w:tcPr>
            <w:tcW w:w="2716" w:type="dxa"/>
          </w:tcPr>
          <w:p w:rsidR="00DF0BD2" w:rsidRDefault="00DF0BD2">
            <w:pPr>
              <w:pStyle w:val="ConsPlusNormal"/>
              <w:jc w:val="center"/>
            </w:pPr>
            <w:r>
              <w:t>2</w:t>
            </w:r>
          </w:p>
        </w:tc>
        <w:tc>
          <w:tcPr>
            <w:tcW w:w="624" w:type="dxa"/>
          </w:tcPr>
          <w:p w:rsidR="00DF0BD2" w:rsidRDefault="00DF0BD2">
            <w:pPr>
              <w:pStyle w:val="ConsPlusNormal"/>
              <w:jc w:val="center"/>
            </w:pPr>
            <w:r>
              <w:t>3</w:t>
            </w:r>
          </w:p>
        </w:tc>
        <w:tc>
          <w:tcPr>
            <w:tcW w:w="1531" w:type="dxa"/>
          </w:tcPr>
          <w:p w:rsidR="00DF0BD2" w:rsidRDefault="00DF0BD2">
            <w:pPr>
              <w:pStyle w:val="ConsPlusNormal"/>
              <w:jc w:val="center"/>
            </w:pPr>
            <w:r>
              <w:t>4</w:t>
            </w:r>
          </w:p>
        </w:tc>
        <w:tc>
          <w:tcPr>
            <w:tcW w:w="1077" w:type="dxa"/>
          </w:tcPr>
          <w:p w:rsidR="00DF0BD2" w:rsidRDefault="00DF0BD2">
            <w:pPr>
              <w:pStyle w:val="ConsPlusNormal"/>
              <w:jc w:val="center"/>
            </w:pPr>
            <w:r>
              <w:t>5</w:t>
            </w:r>
          </w:p>
        </w:tc>
        <w:tc>
          <w:tcPr>
            <w:tcW w:w="1144" w:type="dxa"/>
          </w:tcPr>
          <w:p w:rsidR="00DF0BD2" w:rsidRDefault="00DF0BD2">
            <w:pPr>
              <w:pStyle w:val="ConsPlusNormal"/>
              <w:jc w:val="center"/>
            </w:pPr>
            <w:r>
              <w:t>6</w:t>
            </w:r>
          </w:p>
        </w:tc>
        <w:tc>
          <w:tcPr>
            <w:tcW w:w="1144" w:type="dxa"/>
          </w:tcPr>
          <w:p w:rsidR="00DF0BD2" w:rsidRDefault="00DF0BD2">
            <w:pPr>
              <w:pStyle w:val="ConsPlusNormal"/>
              <w:jc w:val="center"/>
            </w:pPr>
            <w:r>
              <w:t>7</w:t>
            </w:r>
          </w:p>
        </w:tc>
        <w:tc>
          <w:tcPr>
            <w:tcW w:w="1144" w:type="dxa"/>
          </w:tcPr>
          <w:p w:rsidR="00DF0BD2" w:rsidRDefault="00DF0BD2">
            <w:pPr>
              <w:pStyle w:val="ConsPlusNormal"/>
              <w:jc w:val="center"/>
            </w:pPr>
            <w:r>
              <w:t>8</w:t>
            </w:r>
          </w:p>
        </w:tc>
        <w:tc>
          <w:tcPr>
            <w:tcW w:w="1144" w:type="dxa"/>
          </w:tcPr>
          <w:p w:rsidR="00DF0BD2" w:rsidRDefault="00DF0BD2">
            <w:pPr>
              <w:pStyle w:val="ConsPlusNormal"/>
              <w:jc w:val="center"/>
            </w:pPr>
            <w:r>
              <w:t>9</w:t>
            </w:r>
          </w:p>
        </w:tc>
        <w:tc>
          <w:tcPr>
            <w:tcW w:w="1144" w:type="dxa"/>
          </w:tcPr>
          <w:p w:rsidR="00DF0BD2" w:rsidRDefault="00DF0BD2">
            <w:pPr>
              <w:pStyle w:val="ConsPlusNormal"/>
              <w:jc w:val="center"/>
            </w:pPr>
            <w:r>
              <w:t>10</w:t>
            </w:r>
          </w:p>
        </w:tc>
        <w:tc>
          <w:tcPr>
            <w:tcW w:w="1144" w:type="dxa"/>
          </w:tcPr>
          <w:p w:rsidR="00DF0BD2" w:rsidRDefault="00DF0BD2">
            <w:pPr>
              <w:pStyle w:val="ConsPlusNormal"/>
              <w:jc w:val="center"/>
            </w:pPr>
            <w:r>
              <w:t>11</w:t>
            </w:r>
          </w:p>
        </w:tc>
        <w:tc>
          <w:tcPr>
            <w:tcW w:w="1144" w:type="dxa"/>
          </w:tcPr>
          <w:p w:rsidR="00DF0BD2" w:rsidRDefault="00DF0BD2">
            <w:pPr>
              <w:pStyle w:val="ConsPlusNormal"/>
              <w:jc w:val="center"/>
            </w:pPr>
            <w:r>
              <w:t>12</w:t>
            </w:r>
          </w:p>
        </w:tc>
        <w:tc>
          <w:tcPr>
            <w:tcW w:w="1144" w:type="dxa"/>
          </w:tcPr>
          <w:p w:rsidR="00DF0BD2" w:rsidRDefault="00DF0BD2">
            <w:pPr>
              <w:pStyle w:val="ConsPlusNormal"/>
              <w:jc w:val="center"/>
            </w:pPr>
            <w:r>
              <w:t>13</w:t>
            </w:r>
          </w:p>
        </w:tc>
        <w:tc>
          <w:tcPr>
            <w:tcW w:w="1159" w:type="dxa"/>
            <w:tcBorders>
              <w:right w:val="nil"/>
            </w:tcBorders>
          </w:tcPr>
          <w:p w:rsidR="00DF0BD2" w:rsidRDefault="00DF0BD2">
            <w:pPr>
              <w:pStyle w:val="ConsPlusNormal"/>
              <w:jc w:val="center"/>
            </w:pPr>
            <w:r>
              <w:t>14</w:t>
            </w:r>
          </w:p>
        </w:tc>
      </w:tr>
      <w:tr w:rsidR="00DF0BD2">
        <w:tc>
          <w:tcPr>
            <w:tcW w:w="850" w:type="dxa"/>
            <w:vMerge w:val="restart"/>
            <w:tcBorders>
              <w:left w:val="nil"/>
            </w:tcBorders>
          </w:tcPr>
          <w:p w:rsidR="00DF0BD2" w:rsidRDefault="00DF0BD2">
            <w:pPr>
              <w:pStyle w:val="ConsPlusNormal"/>
              <w:jc w:val="both"/>
            </w:pPr>
            <w:r>
              <w:t>Государственная программа Чувашской Республики</w:t>
            </w:r>
          </w:p>
        </w:tc>
        <w:tc>
          <w:tcPr>
            <w:tcW w:w="2716" w:type="dxa"/>
            <w:vMerge w:val="restart"/>
          </w:tcPr>
          <w:p w:rsidR="00DF0BD2" w:rsidRDefault="00DF0BD2">
            <w:pPr>
              <w:pStyle w:val="ConsPlusNormal"/>
              <w:jc w:val="both"/>
            </w:pPr>
            <w:r>
              <w:t>"Управление общественными финансами и государственным долгом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Ч400000000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2782891,9</w:t>
            </w:r>
          </w:p>
        </w:tc>
        <w:tc>
          <w:tcPr>
            <w:tcW w:w="1144" w:type="dxa"/>
          </w:tcPr>
          <w:p w:rsidR="00DF0BD2" w:rsidRDefault="00DF0BD2">
            <w:pPr>
              <w:pStyle w:val="ConsPlusNormal"/>
              <w:jc w:val="center"/>
            </w:pPr>
            <w:r>
              <w:t>2646044,6</w:t>
            </w:r>
          </w:p>
        </w:tc>
        <w:tc>
          <w:tcPr>
            <w:tcW w:w="1144" w:type="dxa"/>
          </w:tcPr>
          <w:p w:rsidR="00DF0BD2" w:rsidRDefault="00DF0BD2">
            <w:pPr>
              <w:pStyle w:val="ConsPlusNormal"/>
              <w:jc w:val="center"/>
            </w:pPr>
            <w:r>
              <w:t>5546100,0</w:t>
            </w:r>
          </w:p>
        </w:tc>
        <w:tc>
          <w:tcPr>
            <w:tcW w:w="1144" w:type="dxa"/>
          </w:tcPr>
          <w:p w:rsidR="00DF0BD2" w:rsidRDefault="00DF0BD2">
            <w:pPr>
              <w:pStyle w:val="ConsPlusNormal"/>
              <w:jc w:val="center"/>
            </w:pPr>
            <w:r>
              <w:t>2107961,1</w:t>
            </w:r>
          </w:p>
        </w:tc>
        <w:tc>
          <w:tcPr>
            <w:tcW w:w="1144" w:type="dxa"/>
          </w:tcPr>
          <w:p w:rsidR="00DF0BD2" w:rsidRDefault="00DF0BD2">
            <w:pPr>
              <w:pStyle w:val="ConsPlusNormal"/>
              <w:jc w:val="center"/>
            </w:pPr>
            <w:r>
              <w:t>2070381,3</w:t>
            </w:r>
          </w:p>
        </w:tc>
        <w:tc>
          <w:tcPr>
            <w:tcW w:w="1144" w:type="dxa"/>
          </w:tcPr>
          <w:p w:rsidR="00DF0BD2" w:rsidRDefault="00DF0BD2">
            <w:pPr>
              <w:pStyle w:val="ConsPlusNormal"/>
              <w:jc w:val="center"/>
            </w:pPr>
            <w:r>
              <w:t>1290624,2</w:t>
            </w:r>
          </w:p>
        </w:tc>
        <w:tc>
          <w:tcPr>
            <w:tcW w:w="1144" w:type="dxa"/>
          </w:tcPr>
          <w:p w:rsidR="00DF0BD2" w:rsidRDefault="00DF0BD2">
            <w:pPr>
              <w:pStyle w:val="ConsPlusNormal"/>
              <w:jc w:val="center"/>
            </w:pPr>
            <w:r>
              <w:t>1290624,2</w:t>
            </w:r>
          </w:p>
        </w:tc>
        <w:tc>
          <w:tcPr>
            <w:tcW w:w="1144" w:type="dxa"/>
          </w:tcPr>
          <w:p w:rsidR="00DF0BD2" w:rsidRDefault="00DF0BD2">
            <w:pPr>
              <w:pStyle w:val="ConsPlusNormal"/>
              <w:jc w:val="center"/>
            </w:pPr>
            <w:r>
              <w:t>6453121,0</w:t>
            </w:r>
          </w:p>
        </w:tc>
        <w:tc>
          <w:tcPr>
            <w:tcW w:w="1159" w:type="dxa"/>
            <w:tcBorders>
              <w:right w:val="nil"/>
            </w:tcBorders>
          </w:tcPr>
          <w:p w:rsidR="00DF0BD2" w:rsidRDefault="00DF0BD2">
            <w:pPr>
              <w:pStyle w:val="ConsPlusNormal"/>
              <w:jc w:val="center"/>
            </w:pPr>
            <w:r>
              <w:t>6453121,0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pP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84091,5</w:t>
            </w:r>
          </w:p>
        </w:tc>
        <w:tc>
          <w:tcPr>
            <w:tcW w:w="1144" w:type="dxa"/>
          </w:tcPr>
          <w:p w:rsidR="00DF0BD2" w:rsidRDefault="00DF0BD2">
            <w:pPr>
              <w:pStyle w:val="ConsPlusNormal"/>
              <w:jc w:val="center"/>
            </w:pPr>
            <w:r>
              <w:t>36003,4</w:t>
            </w:r>
          </w:p>
        </w:tc>
        <w:tc>
          <w:tcPr>
            <w:tcW w:w="1144" w:type="dxa"/>
          </w:tcPr>
          <w:p w:rsidR="00DF0BD2" w:rsidRDefault="00DF0BD2">
            <w:pPr>
              <w:pStyle w:val="ConsPlusNormal"/>
              <w:jc w:val="center"/>
            </w:pPr>
            <w:r>
              <w:t>36598,8</w:t>
            </w:r>
          </w:p>
        </w:tc>
        <w:tc>
          <w:tcPr>
            <w:tcW w:w="1144" w:type="dxa"/>
          </w:tcPr>
          <w:p w:rsidR="00DF0BD2" w:rsidRDefault="00DF0BD2">
            <w:pPr>
              <w:pStyle w:val="ConsPlusNormal"/>
              <w:jc w:val="center"/>
            </w:pPr>
            <w:r>
              <w:t>36968,4</w:t>
            </w:r>
          </w:p>
        </w:tc>
        <w:tc>
          <w:tcPr>
            <w:tcW w:w="1144" w:type="dxa"/>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59"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pP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2698800,4</w:t>
            </w:r>
          </w:p>
        </w:tc>
        <w:tc>
          <w:tcPr>
            <w:tcW w:w="1144" w:type="dxa"/>
          </w:tcPr>
          <w:p w:rsidR="00DF0BD2" w:rsidRDefault="00DF0BD2">
            <w:pPr>
              <w:pStyle w:val="ConsPlusNormal"/>
              <w:jc w:val="center"/>
            </w:pPr>
            <w:r>
              <w:t>2610041,2</w:t>
            </w:r>
          </w:p>
        </w:tc>
        <w:tc>
          <w:tcPr>
            <w:tcW w:w="1144" w:type="dxa"/>
          </w:tcPr>
          <w:p w:rsidR="00DF0BD2" w:rsidRDefault="00DF0BD2">
            <w:pPr>
              <w:pStyle w:val="ConsPlusNormal"/>
              <w:jc w:val="center"/>
            </w:pPr>
            <w:r>
              <w:t>5509501,2</w:t>
            </w:r>
          </w:p>
        </w:tc>
        <w:tc>
          <w:tcPr>
            <w:tcW w:w="1144" w:type="dxa"/>
          </w:tcPr>
          <w:p w:rsidR="00DF0BD2" w:rsidRDefault="00DF0BD2">
            <w:pPr>
              <w:pStyle w:val="ConsPlusNormal"/>
              <w:jc w:val="center"/>
            </w:pPr>
            <w:r>
              <w:t>2070992,7</w:t>
            </w:r>
          </w:p>
        </w:tc>
        <w:tc>
          <w:tcPr>
            <w:tcW w:w="1144" w:type="dxa"/>
          </w:tcPr>
          <w:p w:rsidR="00DF0BD2" w:rsidRDefault="00DF0BD2">
            <w:pPr>
              <w:pStyle w:val="ConsPlusNormal"/>
              <w:jc w:val="center"/>
            </w:pPr>
            <w:r>
              <w:t>2031986,2</w:t>
            </w:r>
          </w:p>
        </w:tc>
        <w:tc>
          <w:tcPr>
            <w:tcW w:w="1144" w:type="dxa"/>
          </w:tcPr>
          <w:p w:rsidR="00DF0BD2" w:rsidRDefault="00DF0BD2">
            <w:pPr>
              <w:pStyle w:val="ConsPlusNormal"/>
              <w:jc w:val="center"/>
            </w:pPr>
            <w:r>
              <w:t>1261745,8</w:t>
            </w:r>
          </w:p>
        </w:tc>
        <w:tc>
          <w:tcPr>
            <w:tcW w:w="1144" w:type="dxa"/>
          </w:tcPr>
          <w:p w:rsidR="00DF0BD2" w:rsidRDefault="00DF0BD2">
            <w:pPr>
              <w:pStyle w:val="ConsPlusNormal"/>
              <w:jc w:val="center"/>
            </w:pPr>
            <w:r>
              <w:t>1261745,8</w:t>
            </w:r>
          </w:p>
        </w:tc>
        <w:tc>
          <w:tcPr>
            <w:tcW w:w="1144" w:type="dxa"/>
          </w:tcPr>
          <w:p w:rsidR="00DF0BD2" w:rsidRDefault="00DF0BD2">
            <w:pPr>
              <w:pStyle w:val="ConsPlusNormal"/>
              <w:jc w:val="center"/>
            </w:pPr>
            <w:r>
              <w:t>6308729,0</w:t>
            </w:r>
          </w:p>
        </w:tc>
        <w:tc>
          <w:tcPr>
            <w:tcW w:w="1159" w:type="dxa"/>
            <w:tcBorders>
              <w:right w:val="nil"/>
            </w:tcBorders>
          </w:tcPr>
          <w:p w:rsidR="00DF0BD2" w:rsidRDefault="00DF0BD2">
            <w:pPr>
              <w:pStyle w:val="ConsPlusNormal"/>
              <w:jc w:val="center"/>
            </w:pPr>
            <w:r>
              <w:t>6308729,0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территор</w:t>
            </w:r>
            <w:r>
              <w:lastRenderedPageBreak/>
              <w:t>иальный государственный внебюджетный фонд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Подпрограмма</w:t>
            </w:r>
          </w:p>
        </w:tc>
        <w:tc>
          <w:tcPr>
            <w:tcW w:w="2716" w:type="dxa"/>
            <w:vMerge w:val="restart"/>
          </w:tcPr>
          <w:p w:rsidR="00DF0BD2" w:rsidRDefault="00DF0BD2">
            <w:pPr>
              <w:pStyle w:val="ConsPlusNormal"/>
              <w:jc w:val="both"/>
            </w:pPr>
            <w:r>
              <w:t>"Совершенствование бюджетной политики и обеспечение сбалансированности консолидированного бюджета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Ч410000000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2614436,8</w:t>
            </w:r>
          </w:p>
        </w:tc>
        <w:tc>
          <w:tcPr>
            <w:tcW w:w="1144" w:type="dxa"/>
          </w:tcPr>
          <w:p w:rsidR="00DF0BD2" w:rsidRDefault="00DF0BD2">
            <w:pPr>
              <w:pStyle w:val="ConsPlusNormal"/>
              <w:jc w:val="center"/>
            </w:pPr>
            <w:r>
              <w:t>2466535,8</w:t>
            </w:r>
          </w:p>
        </w:tc>
        <w:tc>
          <w:tcPr>
            <w:tcW w:w="1144" w:type="dxa"/>
          </w:tcPr>
          <w:p w:rsidR="00DF0BD2" w:rsidRDefault="00DF0BD2">
            <w:pPr>
              <w:pStyle w:val="ConsPlusNormal"/>
              <w:jc w:val="center"/>
            </w:pPr>
            <w:r>
              <w:t>5298278,0</w:t>
            </w:r>
          </w:p>
        </w:tc>
        <w:tc>
          <w:tcPr>
            <w:tcW w:w="1144" w:type="dxa"/>
          </w:tcPr>
          <w:p w:rsidR="00DF0BD2" w:rsidRDefault="00DF0BD2">
            <w:pPr>
              <w:pStyle w:val="ConsPlusNormal"/>
              <w:jc w:val="center"/>
            </w:pPr>
            <w:r>
              <w:t>1861687,9</w:t>
            </w:r>
          </w:p>
        </w:tc>
        <w:tc>
          <w:tcPr>
            <w:tcW w:w="1144" w:type="dxa"/>
          </w:tcPr>
          <w:p w:rsidR="00DF0BD2" w:rsidRDefault="00DF0BD2">
            <w:pPr>
              <w:pStyle w:val="ConsPlusNormal"/>
              <w:jc w:val="center"/>
            </w:pPr>
            <w:r>
              <w:t>1824108,1</w:t>
            </w:r>
          </w:p>
        </w:tc>
        <w:tc>
          <w:tcPr>
            <w:tcW w:w="1144" w:type="dxa"/>
          </w:tcPr>
          <w:p w:rsidR="00DF0BD2" w:rsidRDefault="00DF0BD2">
            <w:pPr>
              <w:pStyle w:val="ConsPlusNormal"/>
              <w:jc w:val="center"/>
            </w:pPr>
            <w:r>
              <w:t>1065923,1</w:t>
            </w:r>
          </w:p>
        </w:tc>
        <w:tc>
          <w:tcPr>
            <w:tcW w:w="1144" w:type="dxa"/>
          </w:tcPr>
          <w:p w:rsidR="00DF0BD2" w:rsidRDefault="00DF0BD2">
            <w:pPr>
              <w:pStyle w:val="ConsPlusNormal"/>
              <w:jc w:val="center"/>
            </w:pPr>
            <w:r>
              <w:t>1065923,1</w:t>
            </w:r>
          </w:p>
        </w:tc>
        <w:tc>
          <w:tcPr>
            <w:tcW w:w="1144" w:type="dxa"/>
          </w:tcPr>
          <w:p w:rsidR="00DF0BD2" w:rsidRDefault="00DF0BD2">
            <w:pPr>
              <w:pStyle w:val="ConsPlusNormal"/>
              <w:jc w:val="center"/>
            </w:pPr>
            <w:r>
              <w:t>5329615,5</w:t>
            </w:r>
          </w:p>
        </w:tc>
        <w:tc>
          <w:tcPr>
            <w:tcW w:w="1159" w:type="dxa"/>
            <w:tcBorders>
              <w:right w:val="nil"/>
            </w:tcBorders>
          </w:tcPr>
          <w:p w:rsidR="00DF0BD2" w:rsidRDefault="00DF0BD2">
            <w:pPr>
              <w:pStyle w:val="ConsPlusNormal"/>
              <w:jc w:val="center"/>
            </w:pPr>
            <w:r>
              <w:t>5329615,5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val="restart"/>
          </w:tcPr>
          <w:p w:rsidR="00DF0BD2" w:rsidRDefault="00DF0BD2">
            <w:pPr>
              <w:pStyle w:val="ConsPlusNormal"/>
              <w:jc w:val="center"/>
            </w:pPr>
            <w:r>
              <w:t>892</w:t>
            </w:r>
          </w:p>
        </w:tc>
        <w:tc>
          <w:tcPr>
            <w:tcW w:w="1531" w:type="dxa"/>
          </w:tcPr>
          <w:p w:rsidR="00DF0BD2" w:rsidRDefault="00DF0BD2">
            <w:pPr>
              <w:pStyle w:val="ConsPlusNormal"/>
              <w:jc w:val="center"/>
            </w:pPr>
            <w:r>
              <w:t>Ч410000000</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76132,7</w:t>
            </w:r>
          </w:p>
        </w:tc>
        <w:tc>
          <w:tcPr>
            <w:tcW w:w="1144" w:type="dxa"/>
          </w:tcPr>
          <w:p w:rsidR="00DF0BD2" w:rsidRDefault="00DF0BD2">
            <w:pPr>
              <w:pStyle w:val="ConsPlusNormal"/>
              <w:jc w:val="center"/>
            </w:pPr>
            <w:r>
              <w:t>36003,4</w:t>
            </w:r>
          </w:p>
        </w:tc>
        <w:tc>
          <w:tcPr>
            <w:tcW w:w="1144" w:type="dxa"/>
          </w:tcPr>
          <w:p w:rsidR="00DF0BD2" w:rsidRDefault="00DF0BD2">
            <w:pPr>
              <w:pStyle w:val="ConsPlusNormal"/>
              <w:jc w:val="center"/>
            </w:pPr>
            <w:r>
              <w:t>36598,8</w:t>
            </w:r>
          </w:p>
        </w:tc>
        <w:tc>
          <w:tcPr>
            <w:tcW w:w="1144" w:type="dxa"/>
          </w:tcPr>
          <w:p w:rsidR="00DF0BD2" w:rsidRDefault="00DF0BD2">
            <w:pPr>
              <w:pStyle w:val="ConsPlusNormal"/>
              <w:jc w:val="center"/>
            </w:pPr>
            <w:r>
              <w:t>36968,4</w:t>
            </w:r>
          </w:p>
        </w:tc>
        <w:tc>
          <w:tcPr>
            <w:tcW w:w="1144" w:type="dxa"/>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59"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Ч410000000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2538304,1</w:t>
            </w:r>
          </w:p>
        </w:tc>
        <w:tc>
          <w:tcPr>
            <w:tcW w:w="1144" w:type="dxa"/>
          </w:tcPr>
          <w:p w:rsidR="00DF0BD2" w:rsidRDefault="00DF0BD2">
            <w:pPr>
              <w:pStyle w:val="ConsPlusNormal"/>
              <w:jc w:val="center"/>
            </w:pPr>
            <w:r>
              <w:t>2430532,4</w:t>
            </w:r>
          </w:p>
        </w:tc>
        <w:tc>
          <w:tcPr>
            <w:tcW w:w="1144" w:type="dxa"/>
          </w:tcPr>
          <w:p w:rsidR="00DF0BD2" w:rsidRDefault="00DF0BD2">
            <w:pPr>
              <w:pStyle w:val="ConsPlusNormal"/>
              <w:jc w:val="center"/>
            </w:pPr>
            <w:r>
              <w:t>5261679,2</w:t>
            </w:r>
          </w:p>
        </w:tc>
        <w:tc>
          <w:tcPr>
            <w:tcW w:w="1144" w:type="dxa"/>
          </w:tcPr>
          <w:p w:rsidR="00DF0BD2" w:rsidRDefault="00DF0BD2">
            <w:pPr>
              <w:pStyle w:val="ConsPlusNormal"/>
              <w:jc w:val="center"/>
            </w:pPr>
            <w:r>
              <w:t>1824719,5</w:t>
            </w:r>
          </w:p>
        </w:tc>
        <w:tc>
          <w:tcPr>
            <w:tcW w:w="1144" w:type="dxa"/>
          </w:tcPr>
          <w:p w:rsidR="00DF0BD2" w:rsidRDefault="00DF0BD2">
            <w:pPr>
              <w:pStyle w:val="ConsPlusNormal"/>
              <w:jc w:val="center"/>
            </w:pPr>
            <w:r>
              <w:t>1785713,0</w:t>
            </w:r>
          </w:p>
        </w:tc>
        <w:tc>
          <w:tcPr>
            <w:tcW w:w="1144" w:type="dxa"/>
          </w:tcPr>
          <w:p w:rsidR="00DF0BD2" w:rsidRDefault="00DF0BD2">
            <w:pPr>
              <w:pStyle w:val="ConsPlusNormal"/>
              <w:jc w:val="center"/>
            </w:pPr>
            <w:r>
              <w:t>1037044,7</w:t>
            </w:r>
          </w:p>
        </w:tc>
        <w:tc>
          <w:tcPr>
            <w:tcW w:w="1144" w:type="dxa"/>
          </w:tcPr>
          <w:p w:rsidR="00DF0BD2" w:rsidRDefault="00DF0BD2">
            <w:pPr>
              <w:pStyle w:val="ConsPlusNormal"/>
              <w:jc w:val="center"/>
            </w:pPr>
            <w:r>
              <w:t>1037044,7</w:t>
            </w:r>
          </w:p>
        </w:tc>
        <w:tc>
          <w:tcPr>
            <w:tcW w:w="1144" w:type="dxa"/>
          </w:tcPr>
          <w:p w:rsidR="00DF0BD2" w:rsidRDefault="00DF0BD2">
            <w:pPr>
              <w:pStyle w:val="ConsPlusNormal"/>
              <w:jc w:val="center"/>
            </w:pPr>
            <w:r>
              <w:t>5185223,5</w:t>
            </w:r>
          </w:p>
        </w:tc>
        <w:tc>
          <w:tcPr>
            <w:tcW w:w="1159" w:type="dxa"/>
            <w:tcBorders>
              <w:right w:val="nil"/>
            </w:tcBorders>
          </w:tcPr>
          <w:p w:rsidR="00DF0BD2" w:rsidRDefault="00DF0BD2">
            <w:pPr>
              <w:pStyle w:val="ConsPlusNormal"/>
              <w:jc w:val="center"/>
            </w:pPr>
            <w:r>
              <w:t>5185223,5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w:t>
            </w:r>
            <w:r>
              <w:lastRenderedPageBreak/>
              <w:t>государственный внебюджетный фонд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1</w:t>
            </w:r>
          </w:p>
        </w:tc>
        <w:tc>
          <w:tcPr>
            <w:tcW w:w="2716" w:type="dxa"/>
            <w:vMerge w:val="restart"/>
          </w:tcPr>
          <w:p w:rsidR="00DF0BD2" w:rsidRDefault="00DF0BD2">
            <w:pPr>
              <w:pStyle w:val="ConsPlusNormal"/>
              <w:jc w:val="both"/>
            </w:pPr>
            <w:r>
              <w:t>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Ч410100000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223226,5</w:t>
            </w:r>
          </w:p>
        </w:tc>
        <w:tc>
          <w:tcPr>
            <w:tcW w:w="1144" w:type="dxa"/>
          </w:tcPr>
          <w:p w:rsidR="00DF0BD2" w:rsidRDefault="00DF0BD2">
            <w:pPr>
              <w:pStyle w:val="ConsPlusNormal"/>
              <w:jc w:val="center"/>
            </w:pPr>
            <w:r>
              <w:t>3310347,4</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59" w:type="dxa"/>
            <w:tcBorders>
              <w:right w:val="nil"/>
            </w:tcBorders>
          </w:tcPr>
          <w:p w:rsidR="00DF0BD2" w:rsidRDefault="00DF0BD2">
            <w:pPr>
              <w:pStyle w:val="ConsPlusNormal"/>
              <w:jc w:val="center"/>
            </w:pPr>
            <w:r>
              <w:t>300000,0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Ч410113430</w:t>
            </w:r>
          </w:p>
          <w:p w:rsidR="00DF0BD2" w:rsidRDefault="00DF0BD2">
            <w:pPr>
              <w:pStyle w:val="ConsPlusNormal"/>
              <w:jc w:val="center"/>
            </w:pPr>
            <w:r>
              <w:t>Ч410113431</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223226,5</w:t>
            </w:r>
          </w:p>
        </w:tc>
        <w:tc>
          <w:tcPr>
            <w:tcW w:w="1144" w:type="dxa"/>
          </w:tcPr>
          <w:p w:rsidR="00DF0BD2" w:rsidRDefault="00DF0BD2">
            <w:pPr>
              <w:pStyle w:val="ConsPlusNormal"/>
              <w:jc w:val="center"/>
            </w:pPr>
            <w:r>
              <w:t>3310347,4</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59" w:type="dxa"/>
            <w:tcBorders>
              <w:right w:val="nil"/>
            </w:tcBorders>
          </w:tcPr>
          <w:p w:rsidR="00DF0BD2" w:rsidRDefault="00DF0BD2">
            <w:pPr>
              <w:pStyle w:val="ConsPlusNormal"/>
              <w:jc w:val="center"/>
            </w:pPr>
            <w:r>
              <w:t>300000,0</w:t>
            </w:r>
          </w:p>
        </w:tc>
      </w:tr>
      <w:tr w:rsidR="00DF0BD2">
        <w:tc>
          <w:tcPr>
            <w:tcW w:w="850" w:type="dxa"/>
            <w:vMerge w:val="restart"/>
            <w:tcBorders>
              <w:left w:val="nil"/>
            </w:tcBorders>
          </w:tcPr>
          <w:p w:rsidR="00DF0BD2" w:rsidRDefault="00DF0BD2">
            <w:pPr>
              <w:pStyle w:val="ConsPlusNormal"/>
            </w:pPr>
            <w:r>
              <w:t>Основное мероприятие 2</w:t>
            </w:r>
          </w:p>
        </w:tc>
        <w:tc>
          <w:tcPr>
            <w:tcW w:w="2716" w:type="dxa"/>
            <w:vMerge w:val="restart"/>
          </w:tcPr>
          <w:p w:rsidR="00DF0BD2" w:rsidRDefault="00DF0BD2">
            <w:pPr>
              <w:pStyle w:val="ConsPlusNormal"/>
              <w:jc w:val="both"/>
            </w:pPr>
            <w:r>
              <w:t xml:space="preserve">Повышение доходной базы, уточнение республиканского бюджета Чувашской </w:t>
            </w:r>
            <w:r>
              <w:lastRenderedPageBreak/>
              <w:t>Республики в ходе его исполнения с учетом поступлений доходов в республиканский бюджет Чувашской Республики</w:t>
            </w:r>
          </w:p>
        </w:tc>
        <w:tc>
          <w:tcPr>
            <w:tcW w:w="624" w:type="dxa"/>
          </w:tcPr>
          <w:p w:rsidR="00DF0BD2" w:rsidRDefault="00DF0BD2">
            <w:pPr>
              <w:pStyle w:val="ConsPlusNormal"/>
              <w:jc w:val="center"/>
            </w:pPr>
            <w:r>
              <w:lastRenderedPageBreak/>
              <w:t>x</w:t>
            </w:r>
          </w:p>
        </w:tc>
        <w:tc>
          <w:tcPr>
            <w:tcW w:w="1531" w:type="dxa"/>
          </w:tcPr>
          <w:p w:rsidR="00DF0BD2" w:rsidRDefault="00DF0BD2">
            <w:pPr>
              <w:pStyle w:val="ConsPlusNormal"/>
              <w:jc w:val="center"/>
            </w:pPr>
            <w:r>
              <w:t>Ч410200000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3</w:t>
            </w:r>
          </w:p>
        </w:tc>
        <w:tc>
          <w:tcPr>
            <w:tcW w:w="2716" w:type="dxa"/>
            <w:vMerge w:val="restart"/>
          </w:tcPr>
          <w:p w:rsidR="00DF0BD2" w:rsidRDefault="00DF0BD2">
            <w:pPr>
              <w:pStyle w:val="ConsPlusNormal"/>
              <w:jc w:val="both"/>
            </w:pPr>
            <w:r>
              <w:t>Организация исполнения и подготовка отчетов об исполнении республиканского бюджета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Ч410300000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59" w:type="dxa"/>
            <w:tcBorders>
              <w:right w:val="nil"/>
            </w:tcBorders>
          </w:tcPr>
          <w:p w:rsidR="00DF0BD2" w:rsidRDefault="00DF0BD2">
            <w:pPr>
              <w:pStyle w:val="ConsPlusNormal"/>
              <w:jc w:val="center"/>
            </w:pPr>
            <w:r>
              <w:t>5303,0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Ч410313450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59" w:type="dxa"/>
            <w:tcBorders>
              <w:right w:val="nil"/>
            </w:tcBorders>
          </w:tcPr>
          <w:p w:rsidR="00DF0BD2" w:rsidRDefault="00DF0BD2">
            <w:pPr>
              <w:pStyle w:val="ConsPlusNormal"/>
              <w:jc w:val="center"/>
            </w:pPr>
            <w:r>
              <w:t>5303,0</w:t>
            </w:r>
          </w:p>
        </w:tc>
      </w:tr>
      <w:tr w:rsidR="00DF0BD2">
        <w:tc>
          <w:tcPr>
            <w:tcW w:w="850" w:type="dxa"/>
            <w:vMerge w:val="restart"/>
            <w:tcBorders>
              <w:left w:val="nil"/>
            </w:tcBorders>
          </w:tcPr>
          <w:p w:rsidR="00DF0BD2" w:rsidRDefault="00DF0BD2">
            <w:pPr>
              <w:pStyle w:val="ConsPlusNormal"/>
            </w:pPr>
            <w:r>
              <w:t>Основное мероприятие 4</w:t>
            </w:r>
          </w:p>
        </w:tc>
        <w:tc>
          <w:tcPr>
            <w:tcW w:w="2716" w:type="dxa"/>
            <w:vMerge w:val="restart"/>
          </w:tcPr>
          <w:p w:rsidR="00DF0BD2" w:rsidRDefault="00DF0BD2">
            <w:pPr>
              <w:pStyle w:val="ConsPlusNormal"/>
              <w:jc w:val="both"/>
            </w:pPr>
            <w: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Ч410400000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2527790,6</w:t>
            </w:r>
          </w:p>
        </w:tc>
        <w:tc>
          <w:tcPr>
            <w:tcW w:w="1144" w:type="dxa"/>
          </w:tcPr>
          <w:p w:rsidR="00DF0BD2" w:rsidRDefault="00DF0BD2">
            <w:pPr>
              <w:pStyle w:val="ConsPlusNormal"/>
              <w:jc w:val="center"/>
            </w:pPr>
            <w:r>
              <w:t>2224240,7</w:t>
            </w:r>
          </w:p>
        </w:tc>
        <w:tc>
          <w:tcPr>
            <w:tcW w:w="1144" w:type="dxa"/>
          </w:tcPr>
          <w:p w:rsidR="00DF0BD2" w:rsidRDefault="00DF0BD2">
            <w:pPr>
              <w:pStyle w:val="ConsPlusNormal"/>
              <w:jc w:val="center"/>
            </w:pPr>
            <w:r>
              <w:t>1756939,7</w:t>
            </w:r>
          </w:p>
        </w:tc>
        <w:tc>
          <w:tcPr>
            <w:tcW w:w="1144" w:type="dxa"/>
          </w:tcPr>
          <w:p w:rsidR="00DF0BD2" w:rsidRDefault="00DF0BD2">
            <w:pPr>
              <w:pStyle w:val="ConsPlusNormal"/>
              <w:jc w:val="center"/>
            </w:pPr>
            <w:r>
              <w:t>1399374,7</w:t>
            </w:r>
          </w:p>
        </w:tc>
        <w:tc>
          <w:tcPr>
            <w:tcW w:w="1144" w:type="dxa"/>
          </w:tcPr>
          <w:p w:rsidR="00DF0BD2" w:rsidRDefault="00DF0BD2">
            <w:pPr>
              <w:pStyle w:val="ConsPlusNormal"/>
              <w:jc w:val="center"/>
            </w:pPr>
            <w:r>
              <w:t>1370920,1</w:t>
            </w:r>
          </w:p>
        </w:tc>
        <w:tc>
          <w:tcPr>
            <w:tcW w:w="1144" w:type="dxa"/>
          </w:tcPr>
          <w:p w:rsidR="00DF0BD2" w:rsidRDefault="00DF0BD2">
            <w:pPr>
              <w:pStyle w:val="ConsPlusNormal"/>
              <w:jc w:val="center"/>
            </w:pPr>
            <w:r>
              <w:t>490218,6</w:t>
            </w:r>
          </w:p>
        </w:tc>
        <w:tc>
          <w:tcPr>
            <w:tcW w:w="1144" w:type="dxa"/>
          </w:tcPr>
          <w:p w:rsidR="00DF0BD2" w:rsidRDefault="00DF0BD2">
            <w:pPr>
              <w:pStyle w:val="ConsPlusNormal"/>
              <w:jc w:val="center"/>
            </w:pPr>
            <w:r>
              <w:t>490218,6</w:t>
            </w:r>
          </w:p>
        </w:tc>
        <w:tc>
          <w:tcPr>
            <w:tcW w:w="1144" w:type="dxa"/>
          </w:tcPr>
          <w:p w:rsidR="00DF0BD2" w:rsidRDefault="00DF0BD2">
            <w:pPr>
              <w:pStyle w:val="ConsPlusNormal"/>
              <w:jc w:val="center"/>
            </w:pPr>
            <w:r>
              <w:t>2451093,0</w:t>
            </w:r>
          </w:p>
        </w:tc>
        <w:tc>
          <w:tcPr>
            <w:tcW w:w="1159" w:type="dxa"/>
            <w:tcBorders>
              <w:right w:val="nil"/>
            </w:tcBorders>
          </w:tcPr>
          <w:p w:rsidR="00DF0BD2" w:rsidRDefault="00DF0BD2">
            <w:pPr>
              <w:pStyle w:val="ConsPlusNormal"/>
              <w:jc w:val="center"/>
            </w:pPr>
            <w:r>
              <w:t>2451093,0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Ч410451180</w:t>
            </w:r>
          </w:p>
          <w:p w:rsidR="00DF0BD2" w:rsidRDefault="00DF0BD2">
            <w:pPr>
              <w:pStyle w:val="ConsPlusNormal"/>
              <w:jc w:val="center"/>
            </w:pPr>
            <w:r>
              <w:t>Ч410455500</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76132,7</w:t>
            </w:r>
          </w:p>
        </w:tc>
        <w:tc>
          <w:tcPr>
            <w:tcW w:w="1144" w:type="dxa"/>
          </w:tcPr>
          <w:p w:rsidR="00DF0BD2" w:rsidRDefault="00DF0BD2">
            <w:pPr>
              <w:pStyle w:val="ConsPlusNormal"/>
              <w:jc w:val="center"/>
            </w:pPr>
            <w:r>
              <w:t>36003,4</w:t>
            </w:r>
          </w:p>
        </w:tc>
        <w:tc>
          <w:tcPr>
            <w:tcW w:w="1144" w:type="dxa"/>
          </w:tcPr>
          <w:p w:rsidR="00DF0BD2" w:rsidRDefault="00DF0BD2">
            <w:pPr>
              <w:pStyle w:val="ConsPlusNormal"/>
              <w:jc w:val="center"/>
            </w:pPr>
            <w:r>
              <w:t>36598,8</w:t>
            </w:r>
          </w:p>
        </w:tc>
        <w:tc>
          <w:tcPr>
            <w:tcW w:w="1144" w:type="dxa"/>
          </w:tcPr>
          <w:p w:rsidR="00DF0BD2" w:rsidRDefault="00DF0BD2">
            <w:pPr>
              <w:pStyle w:val="ConsPlusNormal"/>
              <w:jc w:val="center"/>
            </w:pPr>
            <w:r>
              <w:t>36968,4</w:t>
            </w:r>
          </w:p>
        </w:tc>
        <w:tc>
          <w:tcPr>
            <w:tcW w:w="1144" w:type="dxa"/>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59"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val="restart"/>
          </w:tcPr>
          <w:p w:rsidR="00DF0BD2" w:rsidRDefault="00DF0BD2">
            <w:pPr>
              <w:pStyle w:val="ConsPlusNormal"/>
              <w:jc w:val="center"/>
            </w:pPr>
            <w:r>
              <w:t>892</w:t>
            </w:r>
          </w:p>
        </w:tc>
        <w:tc>
          <w:tcPr>
            <w:tcW w:w="1531" w:type="dxa"/>
          </w:tcPr>
          <w:p w:rsidR="00DF0BD2" w:rsidRDefault="00DF0BD2">
            <w:pPr>
              <w:pStyle w:val="ConsPlusNormal"/>
              <w:jc w:val="center"/>
            </w:pPr>
            <w:r>
              <w:t>Ч4104Д0030</w:t>
            </w:r>
          </w:p>
        </w:tc>
        <w:tc>
          <w:tcPr>
            <w:tcW w:w="1077" w:type="dxa"/>
            <w:vMerge w:val="restart"/>
          </w:tcPr>
          <w:p w:rsidR="00DF0BD2" w:rsidRDefault="00DF0BD2">
            <w:pPr>
              <w:pStyle w:val="ConsPlusNormal"/>
              <w:jc w:val="both"/>
            </w:pPr>
            <w:r>
              <w:t>республиканский бюджет Чувашской Республи</w:t>
            </w:r>
            <w:r>
              <w:lastRenderedPageBreak/>
              <w:t>ки</w:t>
            </w:r>
          </w:p>
        </w:tc>
        <w:tc>
          <w:tcPr>
            <w:tcW w:w="1144" w:type="dxa"/>
          </w:tcPr>
          <w:p w:rsidR="00DF0BD2" w:rsidRDefault="00DF0BD2">
            <w:pPr>
              <w:pStyle w:val="ConsPlusNormal"/>
              <w:jc w:val="center"/>
            </w:pPr>
            <w:r>
              <w:lastRenderedPageBreak/>
              <w:t>581987,3</w:t>
            </w:r>
          </w:p>
        </w:tc>
        <w:tc>
          <w:tcPr>
            <w:tcW w:w="1144" w:type="dxa"/>
          </w:tcPr>
          <w:p w:rsidR="00DF0BD2" w:rsidRDefault="00DF0BD2">
            <w:pPr>
              <w:pStyle w:val="ConsPlusNormal"/>
              <w:jc w:val="center"/>
            </w:pPr>
            <w:r>
              <w:t>611283,4</w:t>
            </w:r>
          </w:p>
        </w:tc>
        <w:tc>
          <w:tcPr>
            <w:tcW w:w="1144" w:type="dxa"/>
          </w:tcPr>
          <w:p w:rsidR="00DF0BD2" w:rsidRDefault="00DF0BD2">
            <w:pPr>
              <w:pStyle w:val="ConsPlusNormal"/>
              <w:jc w:val="center"/>
            </w:pPr>
            <w:r>
              <w:t>683406,6</w:t>
            </w:r>
          </w:p>
        </w:tc>
        <w:tc>
          <w:tcPr>
            <w:tcW w:w="1144" w:type="dxa"/>
          </w:tcPr>
          <w:p w:rsidR="00DF0BD2" w:rsidRDefault="00DF0BD2">
            <w:pPr>
              <w:pStyle w:val="ConsPlusNormal"/>
              <w:jc w:val="center"/>
            </w:pPr>
            <w:r>
              <w:t>548998,3</w:t>
            </w:r>
          </w:p>
        </w:tc>
        <w:tc>
          <w:tcPr>
            <w:tcW w:w="1144" w:type="dxa"/>
          </w:tcPr>
          <w:p w:rsidR="00DF0BD2" w:rsidRDefault="00DF0BD2">
            <w:pPr>
              <w:pStyle w:val="ConsPlusNormal"/>
              <w:jc w:val="center"/>
            </w:pPr>
            <w:r>
              <w:t>548930,2</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341187,5</w:t>
            </w:r>
          </w:p>
        </w:tc>
        <w:tc>
          <w:tcPr>
            <w:tcW w:w="1159" w:type="dxa"/>
            <w:tcBorders>
              <w:right w:val="nil"/>
            </w:tcBorders>
          </w:tcPr>
          <w:p w:rsidR="00DF0BD2" w:rsidRDefault="00DF0BD2">
            <w:pPr>
              <w:pStyle w:val="ConsPlusNormal"/>
              <w:jc w:val="center"/>
            </w:pPr>
            <w:r>
              <w:t>341187,5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Ч4104Д0040</w:t>
            </w:r>
          </w:p>
        </w:tc>
        <w:tc>
          <w:tcPr>
            <w:tcW w:w="1077" w:type="dxa"/>
            <w:vMerge/>
          </w:tcPr>
          <w:p w:rsidR="00DF0BD2" w:rsidRDefault="00DF0BD2"/>
        </w:tc>
        <w:tc>
          <w:tcPr>
            <w:tcW w:w="1144" w:type="dxa"/>
          </w:tcPr>
          <w:p w:rsidR="00DF0BD2" w:rsidRDefault="00DF0BD2">
            <w:pPr>
              <w:pStyle w:val="ConsPlusNormal"/>
              <w:jc w:val="center"/>
            </w:pPr>
            <w:r>
              <w:t>92762,7</w:t>
            </w:r>
          </w:p>
        </w:tc>
        <w:tc>
          <w:tcPr>
            <w:tcW w:w="1144" w:type="dxa"/>
          </w:tcPr>
          <w:p w:rsidR="00DF0BD2" w:rsidRDefault="00DF0BD2">
            <w:pPr>
              <w:pStyle w:val="ConsPlusNormal"/>
              <w:jc w:val="center"/>
            </w:pPr>
            <w:r>
              <w:t>39600,0</w:t>
            </w:r>
          </w:p>
        </w:tc>
        <w:tc>
          <w:tcPr>
            <w:tcW w:w="1144" w:type="dxa"/>
          </w:tcPr>
          <w:p w:rsidR="00DF0BD2" w:rsidRDefault="00DF0BD2">
            <w:pPr>
              <w:pStyle w:val="ConsPlusNormal"/>
              <w:jc w:val="center"/>
            </w:pPr>
            <w:r>
              <w:t>28845,9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Ч4104Д0070</w:t>
            </w:r>
          </w:p>
        </w:tc>
        <w:tc>
          <w:tcPr>
            <w:tcW w:w="1077" w:type="dxa"/>
            <w:vMerge/>
          </w:tcPr>
          <w:p w:rsidR="00DF0BD2" w:rsidRDefault="00DF0BD2"/>
        </w:tc>
        <w:tc>
          <w:tcPr>
            <w:tcW w:w="1144" w:type="dxa"/>
          </w:tcPr>
          <w:p w:rsidR="00DF0BD2" w:rsidRDefault="00DF0BD2">
            <w:pPr>
              <w:pStyle w:val="ConsPlusNormal"/>
              <w:jc w:val="center"/>
            </w:pPr>
            <w:r>
              <w:t>430320,0</w:t>
            </w:r>
          </w:p>
        </w:tc>
        <w:tc>
          <w:tcPr>
            <w:tcW w:w="1144" w:type="dxa"/>
          </w:tcPr>
          <w:p w:rsidR="00DF0BD2" w:rsidRDefault="00DF0BD2">
            <w:pPr>
              <w:pStyle w:val="ConsPlusNormal"/>
              <w:jc w:val="center"/>
            </w:pPr>
            <w:r>
              <w:t>447534,0</w:t>
            </w:r>
          </w:p>
        </w:tc>
        <w:tc>
          <w:tcPr>
            <w:tcW w:w="1144" w:type="dxa"/>
          </w:tcPr>
          <w:p w:rsidR="00DF0BD2" w:rsidRDefault="00DF0BD2">
            <w:pPr>
              <w:pStyle w:val="ConsPlusNormal"/>
              <w:jc w:val="center"/>
            </w:pPr>
            <w:r>
              <w:t>808088,4</w:t>
            </w:r>
          </w:p>
        </w:tc>
        <w:tc>
          <w:tcPr>
            <w:tcW w:w="1144" w:type="dxa"/>
          </w:tcPr>
          <w:p w:rsidR="00DF0BD2" w:rsidRDefault="00DF0BD2">
            <w:pPr>
              <w:pStyle w:val="ConsPlusNormal"/>
              <w:jc w:val="center"/>
            </w:pPr>
            <w:r>
              <w:t>813408,0</w:t>
            </w:r>
          </w:p>
        </w:tc>
        <w:tc>
          <w:tcPr>
            <w:tcW w:w="1144" w:type="dxa"/>
          </w:tcPr>
          <w:p w:rsidR="00DF0BD2" w:rsidRDefault="00DF0BD2">
            <w:pPr>
              <w:pStyle w:val="ConsPlusNormal"/>
              <w:jc w:val="center"/>
            </w:pPr>
            <w:r>
              <w:t>783594,8</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1965513,5</w:t>
            </w:r>
          </w:p>
        </w:tc>
        <w:tc>
          <w:tcPr>
            <w:tcW w:w="1159" w:type="dxa"/>
            <w:tcBorders>
              <w:right w:val="nil"/>
            </w:tcBorders>
          </w:tcPr>
          <w:p w:rsidR="00DF0BD2" w:rsidRDefault="00DF0BD2">
            <w:pPr>
              <w:pStyle w:val="ConsPlusNormal"/>
              <w:jc w:val="center"/>
            </w:pPr>
            <w:r>
              <w:t>1965513,5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Ч410418120</w:t>
            </w:r>
          </w:p>
        </w:tc>
        <w:tc>
          <w:tcPr>
            <w:tcW w:w="1077" w:type="dxa"/>
            <w:vMerge/>
          </w:tcPr>
          <w:p w:rsidR="00DF0BD2" w:rsidRDefault="00DF0BD2"/>
        </w:tc>
        <w:tc>
          <w:tcPr>
            <w:tcW w:w="1144" w:type="dxa"/>
          </w:tcPr>
          <w:p w:rsidR="00DF0BD2" w:rsidRDefault="00DF0BD2">
            <w:pPr>
              <w:pStyle w:val="ConsPlusNormal"/>
              <w:jc w:val="center"/>
            </w:pPr>
            <w:r>
              <w:t>646587,9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Ч41041А710</w:t>
            </w:r>
          </w:p>
        </w:tc>
        <w:tc>
          <w:tcPr>
            <w:tcW w:w="1077" w:type="dxa"/>
            <w:vMerge/>
          </w:tcPr>
          <w:p w:rsidR="00DF0BD2" w:rsidRDefault="00DF0BD2"/>
        </w:tc>
        <w:tc>
          <w:tcPr>
            <w:tcW w:w="1144" w:type="dxa"/>
          </w:tcPr>
          <w:p w:rsidR="00DF0BD2" w:rsidRDefault="00DF0BD2">
            <w:pPr>
              <w:pStyle w:val="ConsPlusNormal"/>
              <w:jc w:val="center"/>
            </w:pPr>
            <w:r>
              <w:t>700000,0</w:t>
            </w:r>
          </w:p>
        </w:tc>
        <w:tc>
          <w:tcPr>
            <w:tcW w:w="1144" w:type="dxa"/>
          </w:tcPr>
          <w:p w:rsidR="00DF0BD2" w:rsidRDefault="00DF0BD2">
            <w:pPr>
              <w:pStyle w:val="ConsPlusNormal"/>
              <w:jc w:val="center"/>
            </w:pPr>
            <w:r>
              <w:t>650000,0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Ч41041596С</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389819,9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Ч41041А720</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200000,0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pP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vMerge/>
          </w:tcPr>
          <w:p w:rsidR="00DF0BD2" w:rsidRDefault="00DF0BD2"/>
        </w:tc>
        <w:tc>
          <w:tcPr>
            <w:tcW w:w="1531" w:type="dxa"/>
          </w:tcPr>
          <w:p w:rsidR="00DF0BD2" w:rsidRDefault="00DF0BD2">
            <w:pPr>
              <w:pStyle w:val="ConsPlusNormal"/>
              <w:jc w:val="center"/>
            </w:pPr>
            <w:r>
              <w:t>итого</w:t>
            </w:r>
          </w:p>
        </w:tc>
        <w:tc>
          <w:tcPr>
            <w:tcW w:w="1077" w:type="dxa"/>
            <w:vMerge/>
          </w:tcPr>
          <w:p w:rsidR="00DF0BD2" w:rsidRDefault="00DF0BD2"/>
        </w:tc>
        <w:tc>
          <w:tcPr>
            <w:tcW w:w="1144" w:type="dxa"/>
          </w:tcPr>
          <w:p w:rsidR="00DF0BD2" w:rsidRDefault="00DF0BD2">
            <w:pPr>
              <w:pStyle w:val="ConsPlusNormal"/>
              <w:jc w:val="center"/>
            </w:pPr>
            <w:r>
              <w:t>2451657,9</w:t>
            </w:r>
          </w:p>
        </w:tc>
        <w:tc>
          <w:tcPr>
            <w:tcW w:w="1144" w:type="dxa"/>
          </w:tcPr>
          <w:p w:rsidR="00DF0BD2" w:rsidRDefault="00DF0BD2">
            <w:pPr>
              <w:pStyle w:val="ConsPlusNormal"/>
              <w:jc w:val="center"/>
            </w:pPr>
            <w:r>
              <w:t>2188237,3</w:t>
            </w:r>
          </w:p>
        </w:tc>
        <w:tc>
          <w:tcPr>
            <w:tcW w:w="1144" w:type="dxa"/>
          </w:tcPr>
          <w:p w:rsidR="00DF0BD2" w:rsidRDefault="00DF0BD2">
            <w:pPr>
              <w:pStyle w:val="ConsPlusNormal"/>
              <w:jc w:val="center"/>
            </w:pPr>
            <w:r>
              <w:t>1720340,9</w:t>
            </w:r>
          </w:p>
        </w:tc>
        <w:tc>
          <w:tcPr>
            <w:tcW w:w="1144" w:type="dxa"/>
          </w:tcPr>
          <w:p w:rsidR="00DF0BD2" w:rsidRDefault="00DF0BD2">
            <w:pPr>
              <w:pStyle w:val="ConsPlusNormal"/>
              <w:jc w:val="center"/>
            </w:pPr>
            <w:r>
              <w:t>1362406,3</w:t>
            </w:r>
          </w:p>
        </w:tc>
        <w:tc>
          <w:tcPr>
            <w:tcW w:w="1144" w:type="dxa"/>
          </w:tcPr>
          <w:p w:rsidR="00DF0BD2" w:rsidRDefault="00DF0BD2">
            <w:pPr>
              <w:pStyle w:val="ConsPlusNormal"/>
              <w:jc w:val="center"/>
            </w:pPr>
            <w:r>
              <w:t>1332525,0</w:t>
            </w:r>
          </w:p>
        </w:tc>
        <w:tc>
          <w:tcPr>
            <w:tcW w:w="1144" w:type="dxa"/>
          </w:tcPr>
          <w:p w:rsidR="00DF0BD2" w:rsidRDefault="00DF0BD2">
            <w:pPr>
              <w:pStyle w:val="ConsPlusNormal"/>
              <w:jc w:val="center"/>
            </w:pPr>
            <w:r>
              <w:t>461340,2</w:t>
            </w:r>
          </w:p>
        </w:tc>
        <w:tc>
          <w:tcPr>
            <w:tcW w:w="1144" w:type="dxa"/>
          </w:tcPr>
          <w:p w:rsidR="00DF0BD2" w:rsidRDefault="00DF0BD2">
            <w:pPr>
              <w:pStyle w:val="ConsPlusNormal"/>
              <w:jc w:val="center"/>
            </w:pPr>
            <w:r>
              <w:t>461340,2</w:t>
            </w:r>
          </w:p>
        </w:tc>
        <w:tc>
          <w:tcPr>
            <w:tcW w:w="1144" w:type="dxa"/>
          </w:tcPr>
          <w:p w:rsidR="00DF0BD2" w:rsidRDefault="00DF0BD2">
            <w:pPr>
              <w:pStyle w:val="ConsPlusNormal"/>
              <w:jc w:val="center"/>
            </w:pPr>
            <w:r>
              <w:t>2306701,0</w:t>
            </w:r>
          </w:p>
        </w:tc>
        <w:tc>
          <w:tcPr>
            <w:tcW w:w="1159" w:type="dxa"/>
            <w:tcBorders>
              <w:right w:val="nil"/>
            </w:tcBorders>
          </w:tcPr>
          <w:p w:rsidR="00DF0BD2" w:rsidRDefault="00DF0BD2">
            <w:pPr>
              <w:pStyle w:val="ConsPlusNormal"/>
              <w:jc w:val="center"/>
            </w:pPr>
            <w:r>
              <w:t>2306701,0</w:t>
            </w:r>
          </w:p>
        </w:tc>
      </w:tr>
      <w:tr w:rsidR="00DF0BD2">
        <w:tc>
          <w:tcPr>
            <w:tcW w:w="850" w:type="dxa"/>
            <w:vMerge w:val="restart"/>
            <w:tcBorders>
              <w:left w:val="nil"/>
            </w:tcBorders>
          </w:tcPr>
          <w:p w:rsidR="00DF0BD2" w:rsidRDefault="00DF0BD2">
            <w:pPr>
              <w:pStyle w:val="ConsPlusNormal"/>
            </w:pPr>
            <w:r>
              <w:t>Основное мероприятие 5</w:t>
            </w:r>
          </w:p>
        </w:tc>
        <w:tc>
          <w:tcPr>
            <w:tcW w:w="2716" w:type="dxa"/>
            <w:vMerge w:val="restart"/>
          </w:tcPr>
          <w:p w:rsidR="00DF0BD2" w:rsidRDefault="00DF0BD2">
            <w:pPr>
              <w:pStyle w:val="ConsPlusNormal"/>
              <w:jc w:val="both"/>
            </w:pPr>
            <w:r>
              <w:t>Реализация мер по оптимизации государственного долга Чувашской Республики и своевременному исполнению долговых обязательств</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Ч410500000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25585,6</w:t>
            </w:r>
          </w:p>
        </w:tc>
        <w:tc>
          <w:tcPr>
            <w:tcW w:w="1144" w:type="dxa"/>
          </w:tcPr>
          <w:p w:rsidR="00DF0BD2" w:rsidRDefault="00DF0BD2">
            <w:pPr>
              <w:pStyle w:val="ConsPlusNormal"/>
              <w:jc w:val="center"/>
            </w:pPr>
            <w:r>
              <w:t>18008,0</w:t>
            </w:r>
          </w:p>
        </w:tc>
        <w:tc>
          <w:tcPr>
            <w:tcW w:w="1144" w:type="dxa"/>
          </w:tcPr>
          <w:p w:rsidR="00DF0BD2" w:rsidRDefault="00DF0BD2">
            <w:pPr>
              <w:pStyle w:val="ConsPlusNormal"/>
              <w:jc w:val="center"/>
            </w:pPr>
            <w:r>
              <w:t>229930,3</w:t>
            </w:r>
          </w:p>
        </w:tc>
        <w:tc>
          <w:tcPr>
            <w:tcW w:w="1144" w:type="dxa"/>
          </w:tcPr>
          <w:p w:rsidR="00DF0BD2" w:rsidRDefault="00DF0BD2">
            <w:pPr>
              <w:pStyle w:val="ConsPlusNormal"/>
              <w:jc w:val="center"/>
            </w:pPr>
            <w:r>
              <w:t>401252,6</w:t>
            </w:r>
          </w:p>
        </w:tc>
        <w:tc>
          <w:tcPr>
            <w:tcW w:w="1144" w:type="dxa"/>
          </w:tcPr>
          <w:p w:rsidR="00DF0BD2" w:rsidRDefault="00DF0BD2">
            <w:pPr>
              <w:pStyle w:val="ConsPlusNormal"/>
              <w:jc w:val="center"/>
            </w:pPr>
            <w:r>
              <w:t>392127,4</w:t>
            </w:r>
          </w:p>
        </w:tc>
        <w:tc>
          <w:tcPr>
            <w:tcW w:w="1144" w:type="dxa"/>
          </w:tcPr>
          <w:p w:rsidR="00DF0BD2" w:rsidRDefault="00DF0BD2">
            <w:pPr>
              <w:pStyle w:val="ConsPlusNormal"/>
              <w:jc w:val="center"/>
            </w:pPr>
            <w:r>
              <w:t>514643,9</w:t>
            </w:r>
          </w:p>
        </w:tc>
        <w:tc>
          <w:tcPr>
            <w:tcW w:w="1144" w:type="dxa"/>
          </w:tcPr>
          <w:p w:rsidR="00DF0BD2" w:rsidRDefault="00DF0BD2">
            <w:pPr>
              <w:pStyle w:val="ConsPlusNormal"/>
              <w:jc w:val="center"/>
            </w:pPr>
            <w:r>
              <w:t>514643,9</w:t>
            </w:r>
          </w:p>
        </w:tc>
        <w:tc>
          <w:tcPr>
            <w:tcW w:w="1144" w:type="dxa"/>
          </w:tcPr>
          <w:p w:rsidR="00DF0BD2" w:rsidRDefault="00DF0BD2">
            <w:pPr>
              <w:pStyle w:val="ConsPlusNormal"/>
              <w:jc w:val="center"/>
            </w:pPr>
            <w:r>
              <w:t>2573219,5</w:t>
            </w:r>
          </w:p>
        </w:tc>
        <w:tc>
          <w:tcPr>
            <w:tcW w:w="1159" w:type="dxa"/>
            <w:tcBorders>
              <w:right w:val="nil"/>
            </w:tcBorders>
          </w:tcPr>
          <w:p w:rsidR="00DF0BD2" w:rsidRDefault="00DF0BD2">
            <w:pPr>
              <w:pStyle w:val="ConsPlusNormal"/>
              <w:jc w:val="center"/>
            </w:pPr>
            <w:r>
              <w:t>2573219,5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Ч410513490</w:t>
            </w:r>
          </w:p>
        </w:tc>
        <w:tc>
          <w:tcPr>
            <w:tcW w:w="1077" w:type="dxa"/>
            <w:vMerge w:val="restart"/>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20049,2</w:t>
            </w:r>
          </w:p>
        </w:tc>
        <w:tc>
          <w:tcPr>
            <w:tcW w:w="1144" w:type="dxa"/>
          </w:tcPr>
          <w:p w:rsidR="00DF0BD2" w:rsidRDefault="00DF0BD2">
            <w:pPr>
              <w:pStyle w:val="ConsPlusNormal"/>
              <w:jc w:val="center"/>
            </w:pPr>
            <w:r>
              <w:t>12830,5</w:t>
            </w:r>
          </w:p>
        </w:tc>
        <w:tc>
          <w:tcPr>
            <w:tcW w:w="1144" w:type="dxa"/>
          </w:tcPr>
          <w:p w:rsidR="00DF0BD2" w:rsidRDefault="00DF0BD2">
            <w:pPr>
              <w:pStyle w:val="ConsPlusNormal"/>
              <w:jc w:val="center"/>
            </w:pPr>
            <w:r>
              <w:t>201930,3</w:t>
            </w:r>
          </w:p>
        </w:tc>
        <w:tc>
          <w:tcPr>
            <w:tcW w:w="1144" w:type="dxa"/>
          </w:tcPr>
          <w:p w:rsidR="00DF0BD2" w:rsidRDefault="00DF0BD2">
            <w:pPr>
              <w:pStyle w:val="ConsPlusNormal"/>
              <w:jc w:val="center"/>
            </w:pPr>
            <w:r>
              <w:t>371952,6</w:t>
            </w:r>
          </w:p>
        </w:tc>
        <w:tc>
          <w:tcPr>
            <w:tcW w:w="1144" w:type="dxa"/>
          </w:tcPr>
          <w:p w:rsidR="00DF0BD2" w:rsidRDefault="00DF0BD2">
            <w:pPr>
              <w:pStyle w:val="ConsPlusNormal"/>
              <w:jc w:val="center"/>
            </w:pPr>
            <w:r>
              <w:t>389327,4</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2502500,0</w:t>
            </w:r>
          </w:p>
        </w:tc>
        <w:tc>
          <w:tcPr>
            <w:tcW w:w="1159" w:type="dxa"/>
            <w:tcBorders>
              <w:right w:val="nil"/>
            </w:tcBorders>
          </w:tcPr>
          <w:p w:rsidR="00DF0BD2" w:rsidRDefault="00DF0BD2">
            <w:pPr>
              <w:pStyle w:val="ConsPlusNormal"/>
              <w:jc w:val="center"/>
            </w:pPr>
            <w:r>
              <w:t>2502500,0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Ч410513470</w:t>
            </w:r>
          </w:p>
        </w:tc>
        <w:tc>
          <w:tcPr>
            <w:tcW w:w="1077" w:type="dxa"/>
            <w:vMerge/>
          </w:tcPr>
          <w:p w:rsidR="00DF0BD2" w:rsidRDefault="00DF0BD2"/>
        </w:tc>
        <w:tc>
          <w:tcPr>
            <w:tcW w:w="1144" w:type="dxa"/>
          </w:tcPr>
          <w:p w:rsidR="00DF0BD2" w:rsidRDefault="00DF0BD2">
            <w:pPr>
              <w:pStyle w:val="ConsPlusNormal"/>
              <w:jc w:val="center"/>
            </w:pPr>
            <w:r>
              <w:t>136,4</w:t>
            </w:r>
          </w:p>
        </w:tc>
        <w:tc>
          <w:tcPr>
            <w:tcW w:w="1144" w:type="dxa"/>
          </w:tcPr>
          <w:p w:rsidR="00DF0BD2" w:rsidRDefault="00DF0BD2">
            <w:pPr>
              <w:pStyle w:val="ConsPlusNormal"/>
              <w:jc w:val="center"/>
            </w:pPr>
            <w:r>
              <w:t>77,5</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61719,5</w:t>
            </w:r>
          </w:p>
        </w:tc>
        <w:tc>
          <w:tcPr>
            <w:tcW w:w="1159" w:type="dxa"/>
            <w:tcBorders>
              <w:right w:val="nil"/>
            </w:tcBorders>
          </w:tcPr>
          <w:p w:rsidR="00DF0BD2" w:rsidRDefault="00DF0BD2">
            <w:pPr>
              <w:pStyle w:val="ConsPlusNormal"/>
              <w:jc w:val="center"/>
            </w:pPr>
            <w:r>
              <w:t>61719,5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Ч410513480</w:t>
            </w:r>
          </w:p>
        </w:tc>
        <w:tc>
          <w:tcPr>
            <w:tcW w:w="1077" w:type="dxa"/>
            <w:vMerge/>
          </w:tcPr>
          <w:p w:rsidR="00DF0BD2" w:rsidRDefault="00DF0BD2"/>
        </w:tc>
        <w:tc>
          <w:tcPr>
            <w:tcW w:w="1144" w:type="dxa"/>
          </w:tcPr>
          <w:p w:rsidR="00DF0BD2" w:rsidRDefault="00DF0BD2">
            <w:pPr>
              <w:pStyle w:val="ConsPlusNormal"/>
              <w:jc w:val="center"/>
            </w:pPr>
            <w:r>
              <w:t>4200,0</w:t>
            </w:r>
          </w:p>
        </w:tc>
        <w:tc>
          <w:tcPr>
            <w:tcW w:w="1144" w:type="dxa"/>
          </w:tcPr>
          <w:p w:rsidR="00DF0BD2" w:rsidRDefault="00DF0BD2">
            <w:pPr>
              <w:pStyle w:val="ConsPlusNormal"/>
              <w:jc w:val="center"/>
            </w:pPr>
            <w:r>
              <w:t>4200,0</w:t>
            </w:r>
          </w:p>
        </w:tc>
        <w:tc>
          <w:tcPr>
            <w:tcW w:w="1144" w:type="dxa"/>
          </w:tcPr>
          <w:p w:rsidR="00DF0BD2" w:rsidRDefault="00DF0BD2">
            <w:pPr>
              <w:pStyle w:val="ConsPlusNormal"/>
              <w:jc w:val="center"/>
            </w:pPr>
            <w:r>
              <w:t>25200,0</w:t>
            </w:r>
          </w:p>
        </w:tc>
        <w:tc>
          <w:tcPr>
            <w:tcW w:w="1144" w:type="dxa"/>
          </w:tcPr>
          <w:p w:rsidR="00DF0BD2" w:rsidRDefault="00DF0BD2">
            <w:pPr>
              <w:pStyle w:val="ConsPlusNormal"/>
              <w:jc w:val="center"/>
            </w:pPr>
            <w:r>
              <w:t>26500,0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Ч410514590</w:t>
            </w:r>
          </w:p>
        </w:tc>
        <w:tc>
          <w:tcPr>
            <w:tcW w:w="1077" w:type="dxa"/>
            <w:vMerge/>
          </w:tcPr>
          <w:p w:rsidR="00DF0BD2" w:rsidRDefault="00DF0BD2"/>
        </w:tc>
        <w:tc>
          <w:tcPr>
            <w:tcW w:w="1144" w:type="dxa"/>
          </w:tcPr>
          <w:p w:rsidR="00DF0BD2" w:rsidRDefault="00DF0BD2">
            <w:pPr>
              <w:pStyle w:val="ConsPlusNormal"/>
              <w:jc w:val="center"/>
            </w:pPr>
            <w:r>
              <w:t>1200,0</w:t>
            </w:r>
          </w:p>
        </w:tc>
        <w:tc>
          <w:tcPr>
            <w:tcW w:w="1144" w:type="dxa"/>
          </w:tcPr>
          <w:p w:rsidR="00DF0BD2" w:rsidRDefault="00DF0BD2">
            <w:pPr>
              <w:pStyle w:val="ConsPlusNormal"/>
              <w:jc w:val="center"/>
            </w:pPr>
            <w:r>
              <w:t>900,0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9000,0</w:t>
            </w:r>
          </w:p>
        </w:tc>
        <w:tc>
          <w:tcPr>
            <w:tcW w:w="1159" w:type="dxa"/>
            <w:tcBorders>
              <w:right w:val="nil"/>
            </w:tcBorders>
          </w:tcPr>
          <w:p w:rsidR="00DF0BD2" w:rsidRDefault="00DF0BD2">
            <w:pPr>
              <w:pStyle w:val="ConsPlusNormal"/>
              <w:jc w:val="center"/>
            </w:pPr>
            <w:r>
              <w:t>9000,0</w:t>
            </w:r>
          </w:p>
        </w:tc>
      </w:tr>
      <w:tr w:rsidR="00DF0BD2">
        <w:tc>
          <w:tcPr>
            <w:tcW w:w="850" w:type="dxa"/>
            <w:vMerge w:val="restart"/>
            <w:tcBorders>
              <w:left w:val="nil"/>
            </w:tcBorders>
          </w:tcPr>
          <w:p w:rsidR="00DF0BD2" w:rsidRDefault="00DF0BD2">
            <w:pPr>
              <w:pStyle w:val="ConsPlusNormal"/>
            </w:pPr>
            <w:r>
              <w:t>Основное мероприятие 6</w:t>
            </w:r>
          </w:p>
        </w:tc>
        <w:tc>
          <w:tcPr>
            <w:tcW w:w="2716" w:type="dxa"/>
            <w:vMerge w:val="restart"/>
          </w:tcPr>
          <w:p w:rsidR="00DF0BD2" w:rsidRDefault="00DF0BD2">
            <w:pPr>
              <w:pStyle w:val="ConsPlusNormal"/>
              <w:jc w:val="both"/>
            </w:pPr>
            <w:r>
              <w:t>Обеспечение долгосрочной устойчивости и сбалансированности бюджетной системы в Чувашской Республике</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Ч420100000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w:t>
            </w:r>
            <w:r>
              <w:lastRenderedPageBreak/>
              <w:t>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Подпрограмма</w:t>
            </w:r>
          </w:p>
        </w:tc>
        <w:tc>
          <w:tcPr>
            <w:tcW w:w="2716" w:type="dxa"/>
            <w:vMerge w:val="restart"/>
          </w:tcPr>
          <w:p w:rsidR="00DF0BD2" w:rsidRDefault="00DF0BD2">
            <w:pPr>
              <w:pStyle w:val="ConsPlusNormal"/>
              <w:jc w:val="both"/>
            </w:pPr>
            <w:r>
              <w:t>"Повышение эффективности бюджетных расходов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Ч420000000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10171,9</w:t>
            </w:r>
          </w:p>
        </w:tc>
        <w:tc>
          <w:tcPr>
            <w:tcW w:w="1144" w:type="dxa"/>
          </w:tcPr>
          <w:p w:rsidR="00DF0BD2" w:rsidRDefault="00DF0BD2">
            <w:pPr>
              <w:pStyle w:val="ConsPlusNormal"/>
              <w:jc w:val="center"/>
            </w:pPr>
            <w:r>
              <w:t>16755,2</w:t>
            </w:r>
          </w:p>
        </w:tc>
        <w:tc>
          <w:tcPr>
            <w:tcW w:w="1144" w:type="dxa"/>
          </w:tcPr>
          <w:p w:rsidR="00DF0BD2" w:rsidRDefault="00DF0BD2">
            <w:pPr>
              <w:pStyle w:val="ConsPlusNormal"/>
              <w:jc w:val="center"/>
            </w:pPr>
            <w:r>
              <w:t>72679,4</w:t>
            </w:r>
          </w:p>
        </w:tc>
        <w:tc>
          <w:tcPr>
            <w:tcW w:w="1144" w:type="dxa"/>
          </w:tcPr>
          <w:p w:rsidR="00DF0BD2" w:rsidRDefault="00DF0BD2">
            <w:pPr>
              <w:pStyle w:val="ConsPlusNormal"/>
              <w:jc w:val="center"/>
            </w:pPr>
            <w:r>
              <w:t>66917,3</w:t>
            </w:r>
          </w:p>
        </w:tc>
        <w:tc>
          <w:tcPr>
            <w:tcW w:w="1144" w:type="dxa"/>
          </w:tcPr>
          <w:p w:rsidR="00DF0BD2" w:rsidRDefault="00DF0BD2">
            <w:pPr>
              <w:pStyle w:val="ConsPlusNormal"/>
              <w:jc w:val="center"/>
            </w:pPr>
            <w:r>
              <w:t>66917,3</w:t>
            </w:r>
          </w:p>
        </w:tc>
        <w:tc>
          <w:tcPr>
            <w:tcW w:w="1144" w:type="dxa"/>
          </w:tcPr>
          <w:p w:rsidR="00DF0BD2" w:rsidRDefault="00DF0BD2">
            <w:pPr>
              <w:pStyle w:val="ConsPlusNormal"/>
              <w:jc w:val="center"/>
            </w:pPr>
            <w:r>
              <w:t>57557,5</w:t>
            </w:r>
          </w:p>
        </w:tc>
        <w:tc>
          <w:tcPr>
            <w:tcW w:w="1144" w:type="dxa"/>
          </w:tcPr>
          <w:p w:rsidR="00DF0BD2" w:rsidRDefault="00DF0BD2">
            <w:pPr>
              <w:pStyle w:val="ConsPlusNormal"/>
              <w:jc w:val="center"/>
            </w:pPr>
            <w:r>
              <w:t>57557,5</w:t>
            </w:r>
          </w:p>
        </w:tc>
        <w:tc>
          <w:tcPr>
            <w:tcW w:w="1144" w:type="dxa"/>
          </w:tcPr>
          <w:p w:rsidR="00DF0BD2" w:rsidRDefault="00DF0BD2">
            <w:pPr>
              <w:pStyle w:val="ConsPlusNormal"/>
              <w:jc w:val="center"/>
            </w:pPr>
            <w:r>
              <w:t>287787,5</w:t>
            </w:r>
          </w:p>
        </w:tc>
        <w:tc>
          <w:tcPr>
            <w:tcW w:w="1159" w:type="dxa"/>
            <w:tcBorders>
              <w:right w:val="nil"/>
            </w:tcBorders>
          </w:tcPr>
          <w:p w:rsidR="00DF0BD2" w:rsidRDefault="00DF0BD2">
            <w:pPr>
              <w:pStyle w:val="ConsPlusNormal"/>
              <w:jc w:val="center"/>
            </w:pPr>
            <w:r>
              <w:t>287787,5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pP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pP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10171,9</w:t>
            </w:r>
          </w:p>
        </w:tc>
        <w:tc>
          <w:tcPr>
            <w:tcW w:w="1144" w:type="dxa"/>
          </w:tcPr>
          <w:p w:rsidR="00DF0BD2" w:rsidRDefault="00DF0BD2">
            <w:pPr>
              <w:pStyle w:val="ConsPlusNormal"/>
              <w:jc w:val="center"/>
            </w:pPr>
            <w:r>
              <w:t>16755,2</w:t>
            </w:r>
          </w:p>
        </w:tc>
        <w:tc>
          <w:tcPr>
            <w:tcW w:w="1144" w:type="dxa"/>
          </w:tcPr>
          <w:p w:rsidR="00DF0BD2" w:rsidRDefault="00DF0BD2">
            <w:pPr>
              <w:pStyle w:val="ConsPlusNormal"/>
              <w:jc w:val="center"/>
            </w:pPr>
            <w:r>
              <w:t>72679,4</w:t>
            </w:r>
          </w:p>
        </w:tc>
        <w:tc>
          <w:tcPr>
            <w:tcW w:w="1144" w:type="dxa"/>
          </w:tcPr>
          <w:p w:rsidR="00DF0BD2" w:rsidRDefault="00DF0BD2">
            <w:pPr>
              <w:pStyle w:val="ConsPlusNormal"/>
              <w:jc w:val="center"/>
            </w:pPr>
            <w:r>
              <w:t>66917,3</w:t>
            </w:r>
          </w:p>
        </w:tc>
        <w:tc>
          <w:tcPr>
            <w:tcW w:w="1144" w:type="dxa"/>
          </w:tcPr>
          <w:p w:rsidR="00DF0BD2" w:rsidRDefault="00DF0BD2">
            <w:pPr>
              <w:pStyle w:val="ConsPlusNormal"/>
              <w:jc w:val="center"/>
            </w:pPr>
            <w:r>
              <w:t>66917,3</w:t>
            </w:r>
          </w:p>
        </w:tc>
        <w:tc>
          <w:tcPr>
            <w:tcW w:w="1144" w:type="dxa"/>
          </w:tcPr>
          <w:p w:rsidR="00DF0BD2" w:rsidRDefault="00DF0BD2">
            <w:pPr>
              <w:pStyle w:val="ConsPlusNormal"/>
              <w:jc w:val="center"/>
            </w:pPr>
            <w:r>
              <w:t>57557,5</w:t>
            </w:r>
          </w:p>
        </w:tc>
        <w:tc>
          <w:tcPr>
            <w:tcW w:w="1144" w:type="dxa"/>
          </w:tcPr>
          <w:p w:rsidR="00DF0BD2" w:rsidRDefault="00DF0BD2">
            <w:pPr>
              <w:pStyle w:val="ConsPlusNormal"/>
              <w:jc w:val="center"/>
            </w:pPr>
            <w:r>
              <w:t>57557,5</w:t>
            </w:r>
          </w:p>
        </w:tc>
        <w:tc>
          <w:tcPr>
            <w:tcW w:w="1144" w:type="dxa"/>
          </w:tcPr>
          <w:p w:rsidR="00DF0BD2" w:rsidRDefault="00DF0BD2">
            <w:pPr>
              <w:pStyle w:val="ConsPlusNormal"/>
              <w:jc w:val="center"/>
            </w:pPr>
            <w:r>
              <w:t>287787,5</w:t>
            </w:r>
          </w:p>
        </w:tc>
        <w:tc>
          <w:tcPr>
            <w:tcW w:w="1159" w:type="dxa"/>
            <w:tcBorders>
              <w:right w:val="nil"/>
            </w:tcBorders>
          </w:tcPr>
          <w:p w:rsidR="00DF0BD2" w:rsidRDefault="00DF0BD2">
            <w:pPr>
              <w:pStyle w:val="ConsPlusNormal"/>
              <w:jc w:val="center"/>
            </w:pPr>
            <w:r>
              <w:t>287787,5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1</w:t>
            </w:r>
          </w:p>
        </w:tc>
        <w:tc>
          <w:tcPr>
            <w:tcW w:w="2716" w:type="dxa"/>
            <w:vMerge w:val="restart"/>
          </w:tcPr>
          <w:p w:rsidR="00DF0BD2" w:rsidRDefault="00DF0BD2">
            <w:pPr>
              <w:pStyle w:val="ConsPlusNormal"/>
              <w:jc w:val="both"/>
            </w:pPr>
            <w:r>
              <w:t>Совершенствование бюджетного процесса в условиях внедрения программно-целевых методов управления</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Ч420100000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10121,9</w:t>
            </w:r>
          </w:p>
        </w:tc>
        <w:tc>
          <w:tcPr>
            <w:tcW w:w="1144" w:type="dxa"/>
          </w:tcPr>
          <w:p w:rsidR="00DF0BD2" w:rsidRDefault="00DF0BD2">
            <w:pPr>
              <w:pStyle w:val="ConsPlusNormal"/>
              <w:jc w:val="center"/>
            </w:pPr>
            <w:r>
              <w:t>12870,1</w:t>
            </w:r>
          </w:p>
        </w:tc>
        <w:tc>
          <w:tcPr>
            <w:tcW w:w="1144" w:type="dxa"/>
          </w:tcPr>
          <w:p w:rsidR="00DF0BD2" w:rsidRDefault="00DF0BD2">
            <w:pPr>
              <w:pStyle w:val="ConsPlusNormal"/>
              <w:jc w:val="center"/>
            </w:pPr>
            <w:r>
              <w:t>21580,2</w:t>
            </w:r>
          </w:p>
        </w:tc>
        <w:tc>
          <w:tcPr>
            <w:tcW w:w="1144" w:type="dxa"/>
          </w:tcPr>
          <w:p w:rsidR="00DF0BD2" w:rsidRDefault="00DF0BD2">
            <w:pPr>
              <w:pStyle w:val="ConsPlusNormal"/>
              <w:jc w:val="center"/>
            </w:pPr>
            <w:r>
              <w:t>17172,6</w:t>
            </w:r>
          </w:p>
        </w:tc>
        <w:tc>
          <w:tcPr>
            <w:tcW w:w="1144" w:type="dxa"/>
          </w:tcPr>
          <w:p w:rsidR="00DF0BD2" w:rsidRDefault="00DF0BD2">
            <w:pPr>
              <w:pStyle w:val="ConsPlusNormal"/>
              <w:jc w:val="center"/>
            </w:pPr>
            <w:r>
              <w:t>17172,6</w:t>
            </w:r>
          </w:p>
        </w:tc>
        <w:tc>
          <w:tcPr>
            <w:tcW w:w="1144" w:type="dxa"/>
          </w:tcPr>
          <w:p w:rsidR="00DF0BD2" w:rsidRDefault="00DF0BD2">
            <w:pPr>
              <w:pStyle w:val="ConsPlusNormal"/>
              <w:jc w:val="center"/>
            </w:pPr>
            <w:r>
              <w:t>10696,9</w:t>
            </w:r>
          </w:p>
        </w:tc>
        <w:tc>
          <w:tcPr>
            <w:tcW w:w="1144" w:type="dxa"/>
          </w:tcPr>
          <w:p w:rsidR="00DF0BD2" w:rsidRDefault="00DF0BD2">
            <w:pPr>
              <w:pStyle w:val="ConsPlusNormal"/>
              <w:jc w:val="center"/>
            </w:pPr>
            <w:r>
              <w:t>10696,9</w:t>
            </w:r>
          </w:p>
        </w:tc>
        <w:tc>
          <w:tcPr>
            <w:tcW w:w="1144" w:type="dxa"/>
          </w:tcPr>
          <w:p w:rsidR="00DF0BD2" w:rsidRDefault="00DF0BD2">
            <w:pPr>
              <w:pStyle w:val="ConsPlusNormal"/>
              <w:jc w:val="center"/>
            </w:pPr>
            <w:r>
              <w:t>53484,5</w:t>
            </w:r>
          </w:p>
        </w:tc>
        <w:tc>
          <w:tcPr>
            <w:tcW w:w="1159" w:type="dxa"/>
            <w:tcBorders>
              <w:right w:val="nil"/>
            </w:tcBorders>
          </w:tcPr>
          <w:p w:rsidR="00DF0BD2" w:rsidRDefault="00DF0BD2">
            <w:pPr>
              <w:pStyle w:val="ConsPlusNormal"/>
              <w:jc w:val="center"/>
            </w:pPr>
            <w:r>
              <w:t>53484,5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Ч420113500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10121,9</w:t>
            </w:r>
          </w:p>
        </w:tc>
        <w:tc>
          <w:tcPr>
            <w:tcW w:w="1144" w:type="dxa"/>
          </w:tcPr>
          <w:p w:rsidR="00DF0BD2" w:rsidRDefault="00DF0BD2">
            <w:pPr>
              <w:pStyle w:val="ConsPlusNormal"/>
              <w:jc w:val="center"/>
            </w:pPr>
            <w:r>
              <w:t>12870,1</w:t>
            </w:r>
          </w:p>
        </w:tc>
        <w:tc>
          <w:tcPr>
            <w:tcW w:w="1144" w:type="dxa"/>
          </w:tcPr>
          <w:p w:rsidR="00DF0BD2" w:rsidRDefault="00DF0BD2">
            <w:pPr>
              <w:pStyle w:val="ConsPlusNormal"/>
              <w:jc w:val="center"/>
            </w:pPr>
            <w:r>
              <w:t>21580,2</w:t>
            </w:r>
          </w:p>
        </w:tc>
        <w:tc>
          <w:tcPr>
            <w:tcW w:w="1144" w:type="dxa"/>
          </w:tcPr>
          <w:p w:rsidR="00DF0BD2" w:rsidRDefault="00DF0BD2">
            <w:pPr>
              <w:pStyle w:val="ConsPlusNormal"/>
              <w:jc w:val="center"/>
            </w:pPr>
            <w:r>
              <w:t>17172,6</w:t>
            </w:r>
          </w:p>
        </w:tc>
        <w:tc>
          <w:tcPr>
            <w:tcW w:w="1144" w:type="dxa"/>
          </w:tcPr>
          <w:p w:rsidR="00DF0BD2" w:rsidRDefault="00DF0BD2">
            <w:pPr>
              <w:pStyle w:val="ConsPlusNormal"/>
              <w:jc w:val="center"/>
            </w:pPr>
            <w:r>
              <w:t>17172,6</w:t>
            </w:r>
          </w:p>
        </w:tc>
        <w:tc>
          <w:tcPr>
            <w:tcW w:w="1144" w:type="dxa"/>
          </w:tcPr>
          <w:p w:rsidR="00DF0BD2" w:rsidRDefault="00DF0BD2">
            <w:pPr>
              <w:pStyle w:val="ConsPlusNormal"/>
              <w:jc w:val="center"/>
            </w:pPr>
            <w:r>
              <w:t>10696,9</w:t>
            </w:r>
          </w:p>
        </w:tc>
        <w:tc>
          <w:tcPr>
            <w:tcW w:w="1144" w:type="dxa"/>
          </w:tcPr>
          <w:p w:rsidR="00DF0BD2" w:rsidRDefault="00DF0BD2">
            <w:pPr>
              <w:pStyle w:val="ConsPlusNormal"/>
              <w:jc w:val="center"/>
            </w:pPr>
            <w:r>
              <w:t>10696,9</w:t>
            </w:r>
          </w:p>
        </w:tc>
        <w:tc>
          <w:tcPr>
            <w:tcW w:w="1144" w:type="dxa"/>
          </w:tcPr>
          <w:p w:rsidR="00DF0BD2" w:rsidRDefault="00DF0BD2">
            <w:pPr>
              <w:pStyle w:val="ConsPlusNormal"/>
              <w:jc w:val="center"/>
            </w:pPr>
            <w:r>
              <w:t>53484,5</w:t>
            </w:r>
          </w:p>
        </w:tc>
        <w:tc>
          <w:tcPr>
            <w:tcW w:w="1159" w:type="dxa"/>
            <w:tcBorders>
              <w:right w:val="nil"/>
            </w:tcBorders>
          </w:tcPr>
          <w:p w:rsidR="00DF0BD2" w:rsidRDefault="00DF0BD2">
            <w:pPr>
              <w:pStyle w:val="ConsPlusNormal"/>
              <w:jc w:val="center"/>
            </w:pPr>
            <w:r>
              <w:t>53484,5</w:t>
            </w:r>
          </w:p>
        </w:tc>
      </w:tr>
      <w:tr w:rsidR="00DF0BD2">
        <w:tc>
          <w:tcPr>
            <w:tcW w:w="850" w:type="dxa"/>
            <w:vMerge w:val="restart"/>
            <w:tcBorders>
              <w:left w:val="nil"/>
            </w:tcBorders>
          </w:tcPr>
          <w:p w:rsidR="00DF0BD2" w:rsidRDefault="00DF0BD2">
            <w:pPr>
              <w:pStyle w:val="ConsPlusNormal"/>
            </w:pPr>
            <w:r>
              <w:t>Основное мероприятие 2</w:t>
            </w:r>
          </w:p>
        </w:tc>
        <w:tc>
          <w:tcPr>
            <w:tcW w:w="2716" w:type="dxa"/>
            <w:vMerge w:val="restart"/>
          </w:tcPr>
          <w:p w:rsidR="00DF0BD2" w:rsidRDefault="00DF0BD2">
            <w:pPr>
              <w:pStyle w:val="ConsPlusNormal"/>
              <w:jc w:val="both"/>
            </w:pPr>
            <w:r>
              <w:t>Повышение качества управления муниципальными финансами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Ч420200000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3</w:t>
            </w:r>
          </w:p>
        </w:tc>
        <w:tc>
          <w:tcPr>
            <w:tcW w:w="2716" w:type="dxa"/>
            <w:vMerge w:val="restart"/>
          </w:tcPr>
          <w:p w:rsidR="00DF0BD2" w:rsidRDefault="00DF0BD2">
            <w:pPr>
              <w:pStyle w:val="ConsPlusNormal"/>
              <w:jc w:val="both"/>
            </w:pPr>
            <w:r>
              <w:t>Развитие системы внутреннего государственного (муниципального) финансового контроля</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Ч420300000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4</w:t>
            </w:r>
          </w:p>
        </w:tc>
        <w:tc>
          <w:tcPr>
            <w:tcW w:w="2716" w:type="dxa"/>
            <w:vMerge w:val="restart"/>
          </w:tcPr>
          <w:p w:rsidR="00DF0BD2" w:rsidRDefault="00DF0BD2">
            <w:pPr>
              <w:pStyle w:val="ConsPlusNormal"/>
              <w:jc w:val="both"/>
            </w:pPr>
            <w: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Ч420400000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807</w:t>
            </w:r>
          </w:p>
        </w:tc>
        <w:tc>
          <w:tcPr>
            <w:tcW w:w="1531" w:type="dxa"/>
          </w:tcPr>
          <w:p w:rsidR="00DF0BD2" w:rsidRDefault="00DF0BD2">
            <w:pPr>
              <w:pStyle w:val="ConsPlusNormal"/>
            </w:pP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5</w:t>
            </w:r>
          </w:p>
        </w:tc>
        <w:tc>
          <w:tcPr>
            <w:tcW w:w="2716" w:type="dxa"/>
            <w:vMerge w:val="restart"/>
          </w:tcPr>
          <w:p w:rsidR="00DF0BD2" w:rsidRDefault="00DF0BD2">
            <w:pPr>
              <w:pStyle w:val="ConsPlusNormal"/>
              <w:jc w:val="both"/>
            </w:pPr>
            <w:r>
              <w:t>Повышение эффективности бюджетных инвестиций</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Ч420500000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6</w:t>
            </w:r>
          </w:p>
        </w:tc>
        <w:tc>
          <w:tcPr>
            <w:tcW w:w="2716" w:type="dxa"/>
            <w:vMerge w:val="restart"/>
          </w:tcPr>
          <w:p w:rsidR="00DF0BD2" w:rsidRDefault="00DF0BD2">
            <w:pPr>
              <w:pStyle w:val="ConsPlusNormal"/>
              <w:jc w:val="both"/>
            </w:pPr>
            <w:r>
              <w:t>Повышение эффективности деятельности органов исполнительной власти Чувашской Республики и государственных учреждений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Ч420600000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7</w:t>
            </w:r>
          </w:p>
        </w:tc>
        <w:tc>
          <w:tcPr>
            <w:tcW w:w="2716" w:type="dxa"/>
            <w:vMerge w:val="restart"/>
          </w:tcPr>
          <w:p w:rsidR="00DF0BD2" w:rsidRDefault="00DF0BD2">
            <w:pPr>
              <w:pStyle w:val="ConsPlusNormal"/>
              <w:jc w:val="both"/>
            </w:pPr>
            <w: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Ч420700000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8</w:t>
            </w:r>
          </w:p>
        </w:tc>
        <w:tc>
          <w:tcPr>
            <w:tcW w:w="2716" w:type="dxa"/>
            <w:vMerge w:val="restart"/>
          </w:tcPr>
          <w:p w:rsidR="00DF0BD2" w:rsidRDefault="00DF0BD2">
            <w:pPr>
              <w:pStyle w:val="ConsPlusNormal"/>
              <w:jc w:val="both"/>
            </w:pPr>
            <w:r>
              <w:t>Развитие системы внешнего государственного (муниципального) финансового контроля</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Ч420900000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9</w:t>
            </w:r>
          </w:p>
        </w:tc>
        <w:tc>
          <w:tcPr>
            <w:tcW w:w="2716" w:type="dxa"/>
            <w:vMerge w:val="restart"/>
          </w:tcPr>
          <w:p w:rsidR="00DF0BD2" w:rsidRDefault="00DF0BD2">
            <w:pPr>
              <w:pStyle w:val="ConsPlusNormal"/>
              <w:jc w:val="both"/>
            </w:pPr>
            <w:r>
              <w:t>Обеспечение открытости и прозрачности общественных финансов Чувашской Республики</w:t>
            </w:r>
          </w:p>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Ч420900000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Ч420914880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10</w:t>
            </w:r>
          </w:p>
        </w:tc>
        <w:tc>
          <w:tcPr>
            <w:tcW w:w="2716" w:type="dxa"/>
            <w:vMerge w:val="restart"/>
          </w:tcPr>
          <w:p w:rsidR="00DF0BD2" w:rsidRDefault="00DF0BD2">
            <w:pPr>
              <w:pStyle w:val="ConsPlusNormal"/>
              <w:jc w:val="both"/>
            </w:pPr>
            <w:r>
              <w:t>Централизация функций органов исполнительной власти Чувашской Республики по ведению бюджетного учета и составлению отчетности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Ч421000000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3835,1</w:t>
            </w:r>
          </w:p>
        </w:tc>
        <w:tc>
          <w:tcPr>
            <w:tcW w:w="1144" w:type="dxa"/>
          </w:tcPr>
          <w:p w:rsidR="00DF0BD2" w:rsidRDefault="00DF0BD2">
            <w:pPr>
              <w:pStyle w:val="ConsPlusNormal"/>
              <w:jc w:val="center"/>
            </w:pPr>
            <w:r>
              <w:t>51049,2</w:t>
            </w:r>
          </w:p>
        </w:tc>
        <w:tc>
          <w:tcPr>
            <w:tcW w:w="1144" w:type="dxa"/>
          </w:tcPr>
          <w:p w:rsidR="00DF0BD2" w:rsidRDefault="00DF0BD2">
            <w:pPr>
              <w:pStyle w:val="ConsPlusNormal"/>
              <w:jc w:val="center"/>
            </w:pPr>
            <w:r>
              <w:t>49744,7</w:t>
            </w:r>
          </w:p>
        </w:tc>
        <w:tc>
          <w:tcPr>
            <w:tcW w:w="1144" w:type="dxa"/>
          </w:tcPr>
          <w:p w:rsidR="00DF0BD2" w:rsidRDefault="00DF0BD2">
            <w:pPr>
              <w:pStyle w:val="ConsPlusNormal"/>
              <w:jc w:val="center"/>
            </w:pPr>
            <w:r>
              <w:t>49744,7</w:t>
            </w:r>
          </w:p>
        </w:tc>
        <w:tc>
          <w:tcPr>
            <w:tcW w:w="1144" w:type="dxa"/>
          </w:tcPr>
          <w:p w:rsidR="00DF0BD2" w:rsidRDefault="00DF0BD2">
            <w:pPr>
              <w:pStyle w:val="ConsPlusNormal"/>
              <w:jc w:val="center"/>
            </w:pPr>
            <w:r>
              <w:t>46860,6</w:t>
            </w:r>
          </w:p>
        </w:tc>
        <w:tc>
          <w:tcPr>
            <w:tcW w:w="1144" w:type="dxa"/>
          </w:tcPr>
          <w:p w:rsidR="00DF0BD2" w:rsidRDefault="00DF0BD2">
            <w:pPr>
              <w:pStyle w:val="ConsPlusNormal"/>
              <w:jc w:val="center"/>
            </w:pPr>
            <w:r>
              <w:t>46860,6</w:t>
            </w:r>
          </w:p>
        </w:tc>
        <w:tc>
          <w:tcPr>
            <w:tcW w:w="1144" w:type="dxa"/>
          </w:tcPr>
          <w:p w:rsidR="00DF0BD2" w:rsidRDefault="00DF0BD2">
            <w:pPr>
              <w:pStyle w:val="ConsPlusNormal"/>
              <w:jc w:val="center"/>
            </w:pPr>
            <w:r>
              <w:t>234303,0</w:t>
            </w:r>
          </w:p>
        </w:tc>
        <w:tc>
          <w:tcPr>
            <w:tcW w:w="1159" w:type="dxa"/>
            <w:tcBorders>
              <w:right w:val="nil"/>
            </w:tcBorders>
          </w:tcPr>
          <w:p w:rsidR="00DF0BD2" w:rsidRDefault="00DF0BD2">
            <w:pPr>
              <w:pStyle w:val="ConsPlusNormal"/>
              <w:jc w:val="center"/>
            </w:pPr>
            <w:r>
              <w:t>234303,0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3835,1</w:t>
            </w:r>
          </w:p>
        </w:tc>
        <w:tc>
          <w:tcPr>
            <w:tcW w:w="1144" w:type="dxa"/>
          </w:tcPr>
          <w:p w:rsidR="00DF0BD2" w:rsidRDefault="00DF0BD2">
            <w:pPr>
              <w:pStyle w:val="ConsPlusNormal"/>
              <w:jc w:val="center"/>
            </w:pPr>
            <w:r>
              <w:t>51049,2</w:t>
            </w:r>
          </w:p>
        </w:tc>
        <w:tc>
          <w:tcPr>
            <w:tcW w:w="1144" w:type="dxa"/>
          </w:tcPr>
          <w:p w:rsidR="00DF0BD2" w:rsidRDefault="00DF0BD2">
            <w:pPr>
              <w:pStyle w:val="ConsPlusNormal"/>
              <w:jc w:val="center"/>
            </w:pPr>
            <w:r>
              <w:t>49744,7</w:t>
            </w:r>
          </w:p>
        </w:tc>
        <w:tc>
          <w:tcPr>
            <w:tcW w:w="1144" w:type="dxa"/>
          </w:tcPr>
          <w:p w:rsidR="00DF0BD2" w:rsidRDefault="00DF0BD2">
            <w:pPr>
              <w:pStyle w:val="ConsPlusNormal"/>
              <w:jc w:val="center"/>
            </w:pPr>
            <w:r>
              <w:t>49744,7</w:t>
            </w:r>
          </w:p>
        </w:tc>
        <w:tc>
          <w:tcPr>
            <w:tcW w:w="1144" w:type="dxa"/>
          </w:tcPr>
          <w:p w:rsidR="00DF0BD2" w:rsidRDefault="00DF0BD2">
            <w:pPr>
              <w:pStyle w:val="ConsPlusNormal"/>
              <w:jc w:val="center"/>
            </w:pPr>
            <w:r>
              <w:t>46860,6</w:t>
            </w:r>
          </w:p>
        </w:tc>
        <w:tc>
          <w:tcPr>
            <w:tcW w:w="1144" w:type="dxa"/>
          </w:tcPr>
          <w:p w:rsidR="00DF0BD2" w:rsidRDefault="00DF0BD2">
            <w:pPr>
              <w:pStyle w:val="ConsPlusNormal"/>
              <w:jc w:val="center"/>
            </w:pPr>
            <w:r>
              <w:t>46860,6</w:t>
            </w:r>
          </w:p>
        </w:tc>
        <w:tc>
          <w:tcPr>
            <w:tcW w:w="1144" w:type="dxa"/>
          </w:tcPr>
          <w:p w:rsidR="00DF0BD2" w:rsidRDefault="00DF0BD2">
            <w:pPr>
              <w:pStyle w:val="ConsPlusNormal"/>
              <w:jc w:val="center"/>
            </w:pPr>
            <w:r>
              <w:t>234303,0</w:t>
            </w:r>
          </w:p>
        </w:tc>
        <w:tc>
          <w:tcPr>
            <w:tcW w:w="1159" w:type="dxa"/>
            <w:tcBorders>
              <w:right w:val="nil"/>
            </w:tcBorders>
          </w:tcPr>
          <w:p w:rsidR="00DF0BD2" w:rsidRDefault="00DF0BD2">
            <w:pPr>
              <w:pStyle w:val="ConsPlusNormal"/>
              <w:jc w:val="center"/>
            </w:pPr>
            <w:r>
              <w:t>234303,0</w:t>
            </w:r>
          </w:p>
        </w:tc>
      </w:tr>
      <w:tr w:rsidR="00DF0BD2">
        <w:tc>
          <w:tcPr>
            <w:tcW w:w="850" w:type="dxa"/>
            <w:vMerge w:val="restart"/>
            <w:tcBorders>
              <w:left w:val="nil"/>
            </w:tcBorders>
          </w:tcPr>
          <w:p w:rsidR="00DF0BD2" w:rsidRDefault="00DF0BD2">
            <w:pPr>
              <w:pStyle w:val="ConsPlusNormal"/>
              <w:jc w:val="both"/>
            </w:pPr>
            <w:r>
              <w:lastRenderedPageBreak/>
              <w:t>Подпрограмма</w:t>
            </w:r>
          </w:p>
        </w:tc>
        <w:tc>
          <w:tcPr>
            <w:tcW w:w="2716" w:type="dxa"/>
            <w:vMerge w:val="restart"/>
          </w:tcPr>
          <w:p w:rsidR="00DF0BD2" w:rsidRDefault="00DF0BD2">
            <w:pPr>
              <w:pStyle w:val="ConsPlusNormal"/>
              <w:jc w:val="both"/>
            </w:pPr>
            <w:r>
              <w:t>Повышение финансовой грамотности населения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Ч430000000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w:t>
            </w:r>
            <w:r>
              <w:lastRenderedPageBreak/>
              <w:t>ое мероприятие 1</w:t>
            </w:r>
          </w:p>
        </w:tc>
        <w:tc>
          <w:tcPr>
            <w:tcW w:w="2716" w:type="dxa"/>
            <w:vMerge w:val="restart"/>
          </w:tcPr>
          <w:p w:rsidR="00DF0BD2" w:rsidRDefault="00DF0BD2">
            <w:pPr>
              <w:pStyle w:val="ConsPlusNormal"/>
              <w:jc w:val="both"/>
            </w:pPr>
            <w:r>
              <w:lastRenderedPageBreak/>
              <w:t xml:space="preserve">Создание </w:t>
            </w:r>
            <w:r>
              <w:lastRenderedPageBreak/>
              <w:t>институционального и кадрового потенциала в области повышения финансовой грамотности в Чувашской Республике</w:t>
            </w:r>
          </w:p>
        </w:tc>
        <w:tc>
          <w:tcPr>
            <w:tcW w:w="624" w:type="dxa"/>
          </w:tcPr>
          <w:p w:rsidR="00DF0BD2" w:rsidRDefault="00DF0BD2">
            <w:pPr>
              <w:pStyle w:val="ConsPlusNormal"/>
              <w:jc w:val="center"/>
            </w:pPr>
            <w:r>
              <w:lastRenderedPageBreak/>
              <w:t>x</w:t>
            </w:r>
          </w:p>
        </w:tc>
        <w:tc>
          <w:tcPr>
            <w:tcW w:w="1531" w:type="dxa"/>
          </w:tcPr>
          <w:p w:rsidR="00DF0BD2" w:rsidRDefault="00DF0BD2">
            <w:pPr>
              <w:pStyle w:val="ConsPlusNormal"/>
              <w:jc w:val="center"/>
            </w:pPr>
            <w:r>
              <w:t>Ч430100000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2</w:t>
            </w:r>
          </w:p>
        </w:tc>
        <w:tc>
          <w:tcPr>
            <w:tcW w:w="2716" w:type="dxa"/>
            <w:vMerge w:val="restart"/>
          </w:tcPr>
          <w:p w:rsidR="00DF0BD2" w:rsidRDefault="00DF0BD2">
            <w:pPr>
              <w:pStyle w:val="ConsPlusNormal"/>
              <w:jc w:val="both"/>
            </w:pPr>
            <w:r>
              <w:t>Внедрение образовательных программ и формирование основ рационального финансового поведения</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Ч430200000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t>Основное мероприятие 3</w:t>
            </w:r>
          </w:p>
        </w:tc>
        <w:tc>
          <w:tcPr>
            <w:tcW w:w="2716" w:type="dxa"/>
            <w:vMerge w:val="restart"/>
          </w:tcPr>
          <w:p w:rsidR="00DF0BD2" w:rsidRDefault="00DF0BD2">
            <w:pPr>
              <w:pStyle w:val="ConsPlusNormal"/>
              <w:jc w:val="both"/>
            </w:pPr>
            <w:r>
              <w:t>Информационное сопровождение мероприятий по повышению финансовой грамотности населения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Ч430300000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pPr>
            <w:r>
              <w:lastRenderedPageBreak/>
              <w:t>Основное мероприятие 4</w:t>
            </w:r>
          </w:p>
        </w:tc>
        <w:tc>
          <w:tcPr>
            <w:tcW w:w="2716" w:type="dxa"/>
            <w:vMerge w:val="restart"/>
          </w:tcPr>
          <w:p w:rsidR="00DF0BD2" w:rsidRDefault="00DF0BD2">
            <w:pPr>
              <w:pStyle w:val="ConsPlusNormal"/>
              <w:jc w:val="both"/>
            </w:pPr>
            <w:r>
              <w:t>Мониторинг уровня финансовой грамотности населения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Ч430400000</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Подпрограмма</w:t>
            </w:r>
          </w:p>
        </w:tc>
        <w:tc>
          <w:tcPr>
            <w:tcW w:w="2716" w:type="dxa"/>
            <w:vMerge w:val="restart"/>
          </w:tcPr>
          <w:p w:rsidR="00DF0BD2" w:rsidRDefault="00DF0BD2">
            <w:pPr>
              <w:pStyle w:val="ConsPlusNormal"/>
              <w:jc w:val="both"/>
            </w:pPr>
            <w:r>
              <w:t>"Обеспечение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w:t>
            </w:r>
          </w:p>
        </w:tc>
        <w:tc>
          <w:tcPr>
            <w:tcW w:w="624"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158283,2</w:t>
            </w:r>
          </w:p>
        </w:tc>
        <w:tc>
          <w:tcPr>
            <w:tcW w:w="1144" w:type="dxa"/>
          </w:tcPr>
          <w:p w:rsidR="00DF0BD2" w:rsidRDefault="00DF0BD2">
            <w:pPr>
              <w:pStyle w:val="ConsPlusNormal"/>
              <w:jc w:val="center"/>
            </w:pPr>
            <w:r>
              <w:t>162753,6</w:t>
            </w:r>
          </w:p>
        </w:tc>
        <w:tc>
          <w:tcPr>
            <w:tcW w:w="1144" w:type="dxa"/>
          </w:tcPr>
          <w:p w:rsidR="00DF0BD2" w:rsidRDefault="00DF0BD2">
            <w:pPr>
              <w:pStyle w:val="ConsPlusNormal"/>
              <w:jc w:val="center"/>
            </w:pPr>
            <w:r>
              <w:t>175142,6</w:t>
            </w:r>
          </w:p>
        </w:tc>
        <w:tc>
          <w:tcPr>
            <w:tcW w:w="1144" w:type="dxa"/>
          </w:tcPr>
          <w:p w:rsidR="00DF0BD2" w:rsidRDefault="00DF0BD2">
            <w:pPr>
              <w:pStyle w:val="ConsPlusNormal"/>
              <w:jc w:val="center"/>
            </w:pPr>
            <w:r>
              <w:t>179355,9</w:t>
            </w:r>
          </w:p>
        </w:tc>
        <w:tc>
          <w:tcPr>
            <w:tcW w:w="1144" w:type="dxa"/>
          </w:tcPr>
          <w:p w:rsidR="00DF0BD2" w:rsidRDefault="00DF0BD2">
            <w:pPr>
              <w:pStyle w:val="ConsPlusNormal"/>
              <w:jc w:val="center"/>
            </w:pPr>
            <w:r>
              <w:t>179355,9</w:t>
            </w:r>
          </w:p>
        </w:tc>
        <w:tc>
          <w:tcPr>
            <w:tcW w:w="1144" w:type="dxa"/>
          </w:tcPr>
          <w:p w:rsidR="00DF0BD2" w:rsidRDefault="00DF0BD2">
            <w:pPr>
              <w:pStyle w:val="ConsPlusNormal"/>
              <w:jc w:val="center"/>
            </w:pPr>
            <w:r>
              <w:t>167143,6</w:t>
            </w:r>
          </w:p>
        </w:tc>
        <w:tc>
          <w:tcPr>
            <w:tcW w:w="1144" w:type="dxa"/>
          </w:tcPr>
          <w:p w:rsidR="00DF0BD2" w:rsidRDefault="00DF0BD2">
            <w:pPr>
              <w:pStyle w:val="ConsPlusNormal"/>
              <w:jc w:val="center"/>
            </w:pPr>
            <w:r>
              <w:t>167143,6</w:t>
            </w:r>
          </w:p>
        </w:tc>
        <w:tc>
          <w:tcPr>
            <w:tcW w:w="1144" w:type="dxa"/>
          </w:tcPr>
          <w:p w:rsidR="00DF0BD2" w:rsidRDefault="00DF0BD2">
            <w:pPr>
              <w:pStyle w:val="ConsPlusNormal"/>
              <w:jc w:val="center"/>
            </w:pPr>
            <w:r>
              <w:t>835718,0</w:t>
            </w:r>
          </w:p>
        </w:tc>
        <w:tc>
          <w:tcPr>
            <w:tcW w:w="1159" w:type="dxa"/>
            <w:tcBorders>
              <w:right w:val="nil"/>
            </w:tcBorders>
          </w:tcPr>
          <w:p w:rsidR="00DF0BD2" w:rsidRDefault="00DF0BD2">
            <w:pPr>
              <w:pStyle w:val="ConsPlusNormal"/>
              <w:jc w:val="center"/>
            </w:pPr>
            <w:r>
              <w:t>835718,0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Ч4Э0155500</w:t>
            </w:r>
          </w:p>
        </w:tc>
        <w:tc>
          <w:tcPr>
            <w:tcW w:w="1077" w:type="dxa"/>
            <w:vMerge w:val="restart"/>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6208,1</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805</w:t>
            </w:r>
          </w:p>
        </w:tc>
        <w:tc>
          <w:tcPr>
            <w:tcW w:w="1531" w:type="dxa"/>
          </w:tcPr>
          <w:p w:rsidR="00DF0BD2" w:rsidRDefault="00DF0BD2">
            <w:pPr>
              <w:pStyle w:val="ConsPlusNormal"/>
              <w:jc w:val="center"/>
            </w:pPr>
            <w:r>
              <w:t>Ч4Э0155500</w:t>
            </w:r>
          </w:p>
        </w:tc>
        <w:tc>
          <w:tcPr>
            <w:tcW w:w="1077" w:type="dxa"/>
            <w:vMerge/>
          </w:tcPr>
          <w:p w:rsidR="00DF0BD2" w:rsidRDefault="00DF0BD2"/>
        </w:tc>
        <w:tc>
          <w:tcPr>
            <w:tcW w:w="1144" w:type="dxa"/>
          </w:tcPr>
          <w:p w:rsidR="00DF0BD2" w:rsidRDefault="00DF0BD2">
            <w:pPr>
              <w:pStyle w:val="ConsPlusNormal"/>
              <w:jc w:val="center"/>
            </w:pPr>
            <w:r>
              <w:t>712,9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807</w:t>
            </w:r>
          </w:p>
        </w:tc>
        <w:tc>
          <w:tcPr>
            <w:tcW w:w="1531" w:type="dxa"/>
          </w:tcPr>
          <w:p w:rsidR="00DF0BD2" w:rsidRDefault="00DF0BD2">
            <w:pPr>
              <w:pStyle w:val="ConsPlusNormal"/>
              <w:jc w:val="center"/>
            </w:pPr>
            <w:r>
              <w:t>Ч4Э0155500</w:t>
            </w:r>
          </w:p>
        </w:tc>
        <w:tc>
          <w:tcPr>
            <w:tcW w:w="1077" w:type="dxa"/>
            <w:vMerge/>
          </w:tcPr>
          <w:p w:rsidR="00DF0BD2" w:rsidRDefault="00DF0BD2"/>
        </w:tc>
        <w:tc>
          <w:tcPr>
            <w:tcW w:w="1144" w:type="dxa"/>
          </w:tcPr>
          <w:p w:rsidR="00DF0BD2" w:rsidRDefault="00DF0BD2">
            <w:pPr>
              <w:pStyle w:val="ConsPlusNormal"/>
              <w:jc w:val="center"/>
            </w:pPr>
            <w:r>
              <w:t>1037,8</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итого</w:t>
            </w:r>
          </w:p>
        </w:tc>
        <w:tc>
          <w:tcPr>
            <w:tcW w:w="1077" w:type="dxa"/>
            <w:vMerge/>
          </w:tcPr>
          <w:p w:rsidR="00DF0BD2" w:rsidRDefault="00DF0BD2"/>
        </w:tc>
        <w:tc>
          <w:tcPr>
            <w:tcW w:w="1144" w:type="dxa"/>
          </w:tcPr>
          <w:p w:rsidR="00DF0BD2" w:rsidRDefault="00DF0BD2">
            <w:pPr>
              <w:pStyle w:val="ConsPlusNormal"/>
              <w:jc w:val="center"/>
            </w:pPr>
            <w:r>
              <w:t>7958,8</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Ч4Э0100190</w:t>
            </w:r>
          </w:p>
        </w:tc>
        <w:tc>
          <w:tcPr>
            <w:tcW w:w="1077" w:type="dxa"/>
            <w:vMerge w:val="restart"/>
          </w:tcPr>
          <w:p w:rsidR="00DF0BD2" w:rsidRDefault="00DF0BD2">
            <w:pPr>
              <w:pStyle w:val="ConsPlusNormal"/>
              <w:jc w:val="both"/>
            </w:pPr>
            <w:r>
              <w:t>республиканский бюджет Чувашской Республи</w:t>
            </w:r>
            <w:r>
              <w:lastRenderedPageBreak/>
              <w:t>ки</w:t>
            </w:r>
          </w:p>
        </w:tc>
        <w:tc>
          <w:tcPr>
            <w:tcW w:w="1144" w:type="dxa"/>
          </w:tcPr>
          <w:p w:rsidR="00DF0BD2" w:rsidRDefault="00DF0BD2">
            <w:pPr>
              <w:pStyle w:val="ConsPlusNormal"/>
              <w:jc w:val="center"/>
            </w:pPr>
            <w:r>
              <w:lastRenderedPageBreak/>
              <w:t>103723,1</w:t>
            </w:r>
          </w:p>
        </w:tc>
        <w:tc>
          <w:tcPr>
            <w:tcW w:w="1144" w:type="dxa"/>
          </w:tcPr>
          <w:p w:rsidR="00DF0BD2" w:rsidRDefault="00DF0BD2">
            <w:pPr>
              <w:pStyle w:val="ConsPlusNormal"/>
              <w:jc w:val="center"/>
            </w:pPr>
            <w:r>
              <w:t>109262,0</w:t>
            </w:r>
          </w:p>
        </w:tc>
        <w:tc>
          <w:tcPr>
            <w:tcW w:w="1144" w:type="dxa"/>
          </w:tcPr>
          <w:p w:rsidR="00DF0BD2" w:rsidRDefault="00DF0BD2">
            <w:pPr>
              <w:pStyle w:val="ConsPlusNormal"/>
              <w:jc w:val="center"/>
            </w:pPr>
            <w:r>
              <w:t>130510,0</w:t>
            </w:r>
          </w:p>
        </w:tc>
        <w:tc>
          <w:tcPr>
            <w:tcW w:w="1144" w:type="dxa"/>
          </w:tcPr>
          <w:p w:rsidR="00DF0BD2" w:rsidRDefault="00DF0BD2">
            <w:pPr>
              <w:pStyle w:val="ConsPlusNormal"/>
              <w:jc w:val="center"/>
            </w:pPr>
            <w:r>
              <w:t>133493,4</w:t>
            </w:r>
          </w:p>
        </w:tc>
        <w:tc>
          <w:tcPr>
            <w:tcW w:w="1144" w:type="dxa"/>
          </w:tcPr>
          <w:p w:rsidR="00DF0BD2" w:rsidRDefault="00DF0BD2">
            <w:pPr>
              <w:pStyle w:val="ConsPlusNormal"/>
              <w:jc w:val="center"/>
            </w:pPr>
            <w:r>
              <w:t>133493,4</w:t>
            </w:r>
          </w:p>
        </w:tc>
        <w:tc>
          <w:tcPr>
            <w:tcW w:w="1144" w:type="dxa"/>
          </w:tcPr>
          <w:p w:rsidR="00DF0BD2" w:rsidRDefault="00DF0BD2">
            <w:pPr>
              <w:pStyle w:val="ConsPlusNormal"/>
              <w:jc w:val="center"/>
            </w:pPr>
            <w:r>
              <w:t>125882,1</w:t>
            </w:r>
          </w:p>
        </w:tc>
        <w:tc>
          <w:tcPr>
            <w:tcW w:w="1144" w:type="dxa"/>
          </w:tcPr>
          <w:p w:rsidR="00DF0BD2" w:rsidRDefault="00DF0BD2">
            <w:pPr>
              <w:pStyle w:val="ConsPlusNormal"/>
              <w:jc w:val="center"/>
            </w:pPr>
            <w:r>
              <w:t>125882,1</w:t>
            </w:r>
          </w:p>
        </w:tc>
        <w:tc>
          <w:tcPr>
            <w:tcW w:w="1144" w:type="dxa"/>
          </w:tcPr>
          <w:p w:rsidR="00DF0BD2" w:rsidRDefault="00DF0BD2">
            <w:pPr>
              <w:pStyle w:val="ConsPlusNormal"/>
              <w:jc w:val="center"/>
            </w:pPr>
            <w:r>
              <w:t>629410,5</w:t>
            </w:r>
          </w:p>
        </w:tc>
        <w:tc>
          <w:tcPr>
            <w:tcW w:w="1159" w:type="dxa"/>
            <w:tcBorders>
              <w:right w:val="nil"/>
            </w:tcBorders>
          </w:tcPr>
          <w:p w:rsidR="00DF0BD2" w:rsidRDefault="00DF0BD2">
            <w:pPr>
              <w:pStyle w:val="ConsPlusNormal"/>
              <w:jc w:val="center"/>
            </w:pPr>
            <w:r>
              <w:t>629410,5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892</w:t>
            </w:r>
          </w:p>
        </w:tc>
        <w:tc>
          <w:tcPr>
            <w:tcW w:w="1531" w:type="dxa"/>
          </w:tcPr>
          <w:p w:rsidR="00DF0BD2" w:rsidRDefault="00DF0BD2">
            <w:pPr>
              <w:pStyle w:val="ConsPlusNormal"/>
              <w:jc w:val="center"/>
            </w:pPr>
            <w:r>
              <w:t>Ч4Э011591С</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840,0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805</w:t>
            </w:r>
          </w:p>
        </w:tc>
        <w:tc>
          <w:tcPr>
            <w:tcW w:w="1531" w:type="dxa"/>
          </w:tcPr>
          <w:p w:rsidR="00DF0BD2" w:rsidRDefault="00DF0BD2">
            <w:pPr>
              <w:pStyle w:val="ConsPlusNormal"/>
              <w:jc w:val="center"/>
            </w:pPr>
            <w:r>
              <w:t>Ч4Э0100190</w:t>
            </w:r>
          </w:p>
        </w:tc>
        <w:tc>
          <w:tcPr>
            <w:tcW w:w="1077" w:type="dxa"/>
            <w:vMerge/>
          </w:tcPr>
          <w:p w:rsidR="00DF0BD2" w:rsidRDefault="00DF0BD2"/>
        </w:tc>
        <w:tc>
          <w:tcPr>
            <w:tcW w:w="1144" w:type="dxa"/>
          </w:tcPr>
          <w:p w:rsidR="00DF0BD2" w:rsidRDefault="00DF0BD2">
            <w:pPr>
              <w:pStyle w:val="ConsPlusNormal"/>
              <w:jc w:val="center"/>
            </w:pPr>
            <w:r>
              <w:t>16493,0</w:t>
            </w:r>
          </w:p>
        </w:tc>
        <w:tc>
          <w:tcPr>
            <w:tcW w:w="1144" w:type="dxa"/>
          </w:tcPr>
          <w:p w:rsidR="00DF0BD2" w:rsidRDefault="00DF0BD2">
            <w:pPr>
              <w:pStyle w:val="ConsPlusNormal"/>
              <w:jc w:val="center"/>
            </w:pPr>
            <w:r>
              <w:t>16815,8</w:t>
            </w:r>
          </w:p>
        </w:tc>
        <w:tc>
          <w:tcPr>
            <w:tcW w:w="1144" w:type="dxa"/>
          </w:tcPr>
          <w:p w:rsidR="00DF0BD2" w:rsidRDefault="00DF0BD2">
            <w:pPr>
              <w:pStyle w:val="ConsPlusNormal"/>
              <w:jc w:val="center"/>
            </w:pPr>
            <w:r>
              <w:t>17257,8</w:t>
            </w:r>
          </w:p>
        </w:tc>
        <w:tc>
          <w:tcPr>
            <w:tcW w:w="1144" w:type="dxa"/>
          </w:tcPr>
          <w:p w:rsidR="00DF0BD2" w:rsidRDefault="00DF0BD2">
            <w:pPr>
              <w:pStyle w:val="ConsPlusNormal"/>
              <w:jc w:val="center"/>
            </w:pPr>
            <w:r>
              <w:t>17748,9</w:t>
            </w:r>
          </w:p>
        </w:tc>
        <w:tc>
          <w:tcPr>
            <w:tcW w:w="1144" w:type="dxa"/>
          </w:tcPr>
          <w:p w:rsidR="00DF0BD2" w:rsidRDefault="00DF0BD2">
            <w:pPr>
              <w:pStyle w:val="ConsPlusNormal"/>
              <w:jc w:val="center"/>
            </w:pPr>
            <w:r>
              <w:t>17748,9</w:t>
            </w:r>
          </w:p>
        </w:tc>
        <w:tc>
          <w:tcPr>
            <w:tcW w:w="1144" w:type="dxa"/>
          </w:tcPr>
          <w:p w:rsidR="00DF0BD2" w:rsidRDefault="00DF0BD2">
            <w:pPr>
              <w:pStyle w:val="ConsPlusNormal"/>
              <w:jc w:val="center"/>
            </w:pPr>
            <w:r>
              <w:t>16158,0</w:t>
            </w:r>
          </w:p>
        </w:tc>
        <w:tc>
          <w:tcPr>
            <w:tcW w:w="1144" w:type="dxa"/>
          </w:tcPr>
          <w:p w:rsidR="00DF0BD2" w:rsidRDefault="00DF0BD2">
            <w:pPr>
              <w:pStyle w:val="ConsPlusNormal"/>
              <w:jc w:val="center"/>
            </w:pPr>
            <w:r>
              <w:t>16158,0</w:t>
            </w:r>
          </w:p>
        </w:tc>
        <w:tc>
          <w:tcPr>
            <w:tcW w:w="1144" w:type="dxa"/>
          </w:tcPr>
          <w:p w:rsidR="00DF0BD2" w:rsidRDefault="00DF0BD2">
            <w:pPr>
              <w:pStyle w:val="ConsPlusNormal"/>
              <w:jc w:val="center"/>
            </w:pPr>
            <w:r>
              <w:t>80790,0</w:t>
            </w:r>
          </w:p>
        </w:tc>
        <w:tc>
          <w:tcPr>
            <w:tcW w:w="1159" w:type="dxa"/>
            <w:tcBorders>
              <w:right w:val="nil"/>
            </w:tcBorders>
          </w:tcPr>
          <w:p w:rsidR="00DF0BD2" w:rsidRDefault="00DF0BD2">
            <w:pPr>
              <w:pStyle w:val="ConsPlusNormal"/>
              <w:jc w:val="center"/>
            </w:pPr>
            <w:r>
              <w:t>80790,0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807</w:t>
            </w:r>
          </w:p>
        </w:tc>
        <w:tc>
          <w:tcPr>
            <w:tcW w:w="1531" w:type="dxa"/>
          </w:tcPr>
          <w:p w:rsidR="00DF0BD2" w:rsidRDefault="00DF0BD2">
            <w:pPr>
              <w:pStyle w:val="ConsPlusNormal"/>
              <w:jc w:val="center"/>
            </w:pPr>
            <w:r>
              <w:t>Ч4Э0100190</w:t>
            </w:r>
          </w:p>
        </w:tc>
        <w:tc>
          <w:tcPr>
            <w:tcW w:w="1077" w:type="dxa"/>
            <w:vMerge/>
          </w:tcPr>
          <w:p w:rsidR="00DF0BD2" w:rsidRDefault="00DF0BD2"/>
        </w:tc>
        <w:tc>
          <w:tcPr>
            <w:tcW w:w="1144" w:type="dxa"/>
          </w:tcPr>
          <w:p w:rsidR="00DF0BD2" w:rsidRDefault="00DF0BD2">
            <w:pPr>
              <w:pStyle w:val="ConsPlusNormal"/>
              <w:jc w:val="center"/>
            </w:pPr>
            <w:r>
              <w:t>30108,3</w:t>
            </w:r>
          </w:p>
        </w:tc>
        <w:tc>
          <w:tcPr>
            <w:tcW w:w="1144" w:type="dxa"/>
          </w:tcPr>
          <w:p w:rsidR="00DF0BD2" w:rsidRDefault="00DF0BD2">
            <w:pPr>
              <w:pStyle w:val="ConsPlusNormal"/>
              <w:jc w:val="center"/>
            </w:pPr>
            <w:r>
              <w:t>35826,8</w:t>
            </w:r>
          </w:p>
        </w:tc>
        <w:tc>
          <w:tcPr>
            <w:tcW w:w="1144" w:type="dxa"/>
          </w:tcPr>
          <w:p w:rsidR="00DF0BD2" w:rsidRDefault="00DF0BD2">
            <w:pPr>
              <w:pStyle w:val="ConsPlusNormal"/>
              <w:jc w:val="center"/>
            </w:pPr>
            <w:r>
              <w:t>27374,8</w:t>
            </w:r>
          </w:p>
        </w:tc>
        <w:tc>
          <w:tcPr>
            <w:tcW w:w="1144" w:type="dxa"/>
          </w:tcPr>
          <w:p w:rsidR="00DF0BD2" w:rsidRDefault="00DF0BD2">
            <w:pPr>
              <w:pStyle w:val="ConsPlusNormal"/>
              <w:jc w:val="center"/>
            </w:pPr>
            <w:r>
              <w:t>28113,6</w:t>
            </w:r>
          </w:p>
        </w:tc>
        <w:tc>
          <w:tcPr>
            <w:tcW w:w="1144" w:type="dxa"/>
          </w:tcPr>
          <w:p w:rsidR="00DF0BD2" w:rsidRDefault="00DF0BD2">
            <w:pPr>
              <w:pStyle w:val="ConsPlusNormal"/>
              <w:jc w:val="center"/>
            </w:pPr>
            <w:r>
              <w:t>28113,6</w:t>
            </w:r>
          </w:p>
        </w:tc>
        <w:tc>
          <w:tcPr>
            <w:tcW w:w="1144" w:type="dxa"/>
          </w:tcPr>
          <w:p w:rsidR="00DF0BD2" w:rsidRDefault="00DF0BD2">
            <w:pPr>
              <w:pStyle w:val="ConsPlusNormal"/>
              <w:jc w:val="center"/>
            </w:pPr>
            <w:r>
              <w:t>25103,5</w:t>
            </w:r>
          </w:p>
        </w:tc>
        <w:tc>
          <w:tcPr>
            <w:tcW w:w="1144" w:type="dxa"/>
          </w:tcPr>
          <w:p w:rsidR="00DF0BD2" w:rsidRDefault="00DF0BD2">
            <w:pPr>
              <w:pStyle w:val="ConsPlusNormal"/>
              <w:jc w:val="center"/>
            </w:pPr>
            <w:r>
              <w:t>25103,5</w:t>
            </w:r>
          </w:p>
        </w:tc>
        <w:tc>
          <w:tcPr>
            <w:tcW w:w="1144" w:type="dxa"/>
          </w:tcPr>
          <w:p w:rsidR="00DF0BD2" w:rsidRDefault="00DF0BD2">
            <w:pPr>
              <w:pStyle w:val="ConsPlusNormal"/>
              <w:jc w:val="center"/>
            </w:pPr>
            <w:r>
              <w:t>125517,5</w:t>
            </w:r>
          </w:p>
        </w:tc>
        <w:tc>
          <w:tcPr>
            <w:tcW w:w="1159" w:type="dxa"/>
            <w:tcBorders>
              <w:right w:val="nil"/>
            </w:tcBorders>
          </w:tcPr>
          <w:p w:rsidR="00DF0BD2" w:rsidRDefault="00DF0BD2">
            <w:pPr>
              <w:pStyle w:val="ConsPlusNormal"/>
              <w:jc w:val="center"/>
            </w:pPr>
            <w:r>
              <w:t>125517,5</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jc w:val="center"/>
            </w:pPr>
            <w:r>
              <w:t>807</w:t>
            </w:r>
          </w:p>
        </w:tc>
        <w:tc>
          <w:tcPr>
            <w:tcW w:w="1531" w:type="dxa"/>
          </w:tcPr>
          <w:p w:rsidR="00DF0BD2" w:rsidRDefault="00DF0BD2">
            <w:pPr>
              <w:pStyle w:val="ConsPlusNormal"/>
              <w:jc w:val="center"/>
            </w:pPr>
            <w:r>
              <w:t>Ч4Э0113450</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9,0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59"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2716" w:type="dxa"/>
            <w:vMerge/>
          </w:tcPr>
          <w:p w:rsidR="00DF0BD2" w:rsidRDefault="00DF0BD2"/>
        </w:tc>
        <w:tc>
          <w:tcPr>
            <w:tcW w:w="624" w:type="dxa"/>
          </w:tcPr>
          <w:p w:rsidR="00DF0BD2" w:rsidRDefault="00DF0BD2">
            <w:pPr>
              <w:pStyle w:val="ConsPlusNormal"/>
            </w:pPr>
          </w:p>
        </w:tc>
        <w:tc>
          <w:tcPr>
            <w:tcW w:w="1531" w:type="dxa"/>
          </w:tcPr>
          <w:p w:rsidR="00DF0BD2" w:rsidRDefault="00DF0BD2">
            <w:pPr>
              <w:pStyle w:val="ConsPlusNormal"/>
              <w:jc w:val="center"/>
            </w:pPr>
            <w:r>
              <w:t>итого</w:t>
            </w:r>
          </w:p>
        </w:tc>
        <w:tc>
          <w:tcPr>
            <w:tcW w:w="1077" w:type="dxa"/>
            <w:vMerge/>
          </w:tcPr>
          <w:p w:rsidR="00DF0BD2" w:rsidRDefault="00DF0BD2"/>
        </w:tc>
        <w:tc>
          <w:tcPr>
            <w:tcW w:w="1144" w:type="dxa"/>
          </w:tcPr>
          <w:p w:rsidR="00DF0BD2" w:rsidRDefault="00DF0BD2">
            <w:pPr>
              <w:pStyle w:val="ConsPlusNormal"/>
              <w:jc w:val="center"/>
            </w:pPr>
            <w:r>
              <w:t>150324,4</w:t>
            </w:r>
          </w:p>
        </w:tc>
        <w:tc>
          <w:tcPr>
            <w:tcW w:w="1144" w:type="dxa"/>
          </w:tcPr>
          <w:p w:rsidR="00DF0BD2" w:rsidRDefault="00DF0BD2">
            <w:pPr>
              <w:pStyle w:val="ConsPlusNormal"/>
              <w:jc w:val="center"/>
            </w:pPr>
            <w:r>
              <w:t>162731,1</w:t>
            </w:r>
          </w:p>
        </w:tc>
        <w:tc>
          <w:tcPr>
            <w:tcW w:w="1144" w:type="dxa"/>
          </w:tcPr>
          <w:p w:rsidR="00DF0BD2" w:rsidRDefault="00DF0BD2">
            <w:pPr>
              <w:pStyle w:val="ConsPlusNormal"/>
              <w:jc w:val="center"/>
            </w:pPr>
            <w:r>
              <w:t>175142,6</w:t>
            </w:r>
          </w:p>
        </w:tc>
        <w:tc>
          <w:tcPr>
            <w:tcW w:w="1144" w:type="dxa"/>
          </w:tcPr>
          <w:p w:rsidR="00DF0BD2" w:rsidRDefault="00DF0BD2">
            <w:pPr>
              <w:pStyle w:val="ConsPlusNormal"/>
              <w:jc w:val="center"/>
            </w:pPr>
            <w:r>
              <w:t>179355,9</w:t>
            </w:r>
          </w:p>
        </w:tc>
        <w:tc>
          <w:tcPr>
            <w:tcW w:w="1144" w:type="dxa"/>
          </w:tcPr>
          <w:p w:rsidR="00DF0BD2" w:rsidRDefault="00DF0BD2">
            <w:pPr>
              <w:pStyle w:val="ConsPlusNormal"/>
              <w:jc w:val="center"/>
            </w:pPr>
            <w:r>
              <w:t>179355,9</w:t>
            </w:r>
          </w:p>
        </w:tc>
        <w:tc>
          <w:tcPr>
            <w:tcW w:w="1144" w:type="dxa"/>
          </w:tcPr>
          <w:p w:rsidR="00DF0BD2" w:rsidRDefault="00DF0BD2">
            <w:pPr>
              <w:pStyle w:val="ConsPlusNormal"/>
              <w:jc w:val="center"/>
            </w:pPr>
            <w:r>
              <w:t>167143,6</w:t>
            </w:r>
          </w:p>
        </w:tc>
        <w:tc>
          <w:tcPr>
            <w:tcW w:w="1144" w:type="dxa"/>
          </w:tcPr>
          <w:p w:rsidR="00DF0BD2" w:rsidRDefault="00DF0BD2">
            <w:pPr>
              <w:pStyle w:val="ConsPlusNormal"/>
              <w:jc w:val="center"/>
            </w:pPr>
            <w:r>
              <w:t>167143,6</w:t>
            </w:r>
          </w:p>
        </w:tc>
        <w:tc>
          <w:tcPr>
            <w:tcW w:w="1144" w:type="dxa"/>
          </w:tcPr>
          <w:p w:rsidR="00DF0BD2" w:rsidRDefault="00DF0BD2">
            <w:pPr>
              <w:pStyle w:val="ConsPlusNormal"/>
              <w:jc w:val="center"/>
            </w:pPr>
            <w:r>
              <w:t>835718,0</w:t>
            </w:r>
          </w:p>
        </w:tc>
        <w:tc>
          <w:tcPr>
            <w:tcW w:w="1159" w:type="dxa"/>
            <w:tcBorders>
              <w:right w:val="nil"/>
            </w:tcBorders>
          </w:tcPr>
          <w:p w:rsidR="00DF0BD2" w:rsidRDefault="00DF0BD2">
            <w:pPr>
              <w:pStyle w:val="ConsPlusNormal"/>
              <w:jc w:val="center"/>
            </w:pPr>
            <w:r>
              <w:t>835718,0</w:t>
            </w:r>
          </w:p>
        </w:tc>
      </w:tr>
    </w:tbl>
    <w:p w:rsidR="00DF0BD2" w:rsidRDefault="00DF0BD2">
      <w:pPr>
        <w:sectPr w:rsidR="00DF0BD2">
          <w:pgSz w:w="16838" w:h="11905" w:orient="landscape"/>
          <w:pgMar w:top="1701" w:right="1134" w:bottom="850" w:left="1134" w:header="0" w:footer="0" w:gutter="0"/>
          <w:cols w:space="720"/>
        </w:sectPr>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3</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4" w:name="P2345"/>
      <w:bookmarkEnd w:id="4"/>
      <w:r>
        <w:t>ПОДПРОГРАММА</w:t>
      </w:r>
    </w:p>
    <w:p w:rsidR="00DF0BD2" w:rsidRDefault="00DF0BD2">
      <w:pPr>
        <w:pStyle w:val="ConsPlusTitle"/>
        <w:jc w:val="center"/>
      </w:pPr>
      <w:r>
        <w:t>"СОВЕРШЕНСТВОВАНИЕ БЮДЖЕТНОЙ ПОЛИТИКИ И ОБЕСПЕЧЕНИЕ</w:t>
      </w:r>
    </w:p>
    <w:p w:rsidR="00DF0BD2" w:rsidRDefault="00DF0BD2">
      <w:pPr>
        <w:pStyle w:val="ConsPlusTitle"/>
        <w:jc w:val="center"/>
      </w:pPr>
      <w:r>
        <w:t>СБАЛАНСИРОВАННОСТИ КОНСОЛИДИРОВАННОГО БЮДЖЕТА</w:t>
      </w:r>
    </w:p>
    <w:p w:rsidR="00DF0BD2" w:rsidRDefault="00DF0BD2">
      <w:pPr>
        <w:pStyle w:val="ConsPlusTitle"/>
        <w:jc w:val="center"/>
      </w:pPr>
      <w:r>
        <w:t>ЧУВАШСКОЙ РЕСПУБЛИКИ" ГОСУДАРСТВЕННОЙ ПРОГРАММЫ</w:t>
      </w:r>
    </w:p>
    <w:p w:rsidR="00DF0BD2" w:rsidRDefault="00DF0BD2">
      <w:pPr>
        <w:pStyle w:val="ConsPlusTitle"/>
        <w:jc w:val="center"/>
      </w:pPr>
      <w:r>
        <w:t>ЧУВАШСКОЙ РЕСПУБЛИКИ "УПРАВЛЕНИЕ ОБЩЕСТВЕННЫМИ</w:t>
      </w:r>
    </w:p>
    <w:p w:rsidR="00DF0BD2" w:rsidRDefault="00DF0BD2">
      <w:pPr>
        <w:pStyle w:val="ConsPlusTitle"/>
        <w:jc w:val="center"/>
      </w:pPr>
      <w:r>
        <w:t>ФИНАНСАМИ 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27.02.2019 </w:t>
            </w:r>
            <w:hyperlink r:id="rId146" w:history="1">
              <w:r>
                <w:rPr>
                  <w:color w:val="0000FF"/>
                </w:rPr>
                <w:t>N 61</w:t>
              </w:r>
            </w:hyperlink>
            <w:r>
              <w:rPr>
                <w:color w:val="392C69"/>
              </w:rPr>
              <w:t>,</w:t>
            </w:r>
          </w:p>
          <w:p w:rsidR="00DF0BD2" w:rsidRDefault="00DF0BD2">
            <w:pPr>
              <w:pStyle w:val="ConsPlusNormal"/>
              <w:jc w:val="center"/>
            </w:pPr>
            <w:r>
              <w:rPr>
                <w:color w:val="392C69"/>
              </w:rPr>
              <w:t xml:space="preserve">от 31.05.2019 </w:t>
            </w:r>
            <w:hyperlink r:id="rId147" w:history="1">
              <w:r>
                <w:rPr>
                  <w:color w:val="0000FF"/>
                </w:rPr>
                <w:t>N 182</w:t>
              </w:r>
            </w:hyperlink>
            <w:r>
              <w:rPr>
                <w:color w:val="392C69"/>
              </w:rPr>
              <w:t xml:space="preserve">, от 09.10.2019 </w:t>
            </w:r>
            <w:hyperlink r:id="rId148" w:history="1">
              <w:r>
                <w:rPr>
                  <w:color w:val="0000FF"/>
                </w:rPr>
                <w:t>N 420</w:t>
              </w:r>
            </w:hyperlink>
            <w:r>
              <w:rPr>
                <w:color w:val="392C69"/>
              </w:rPr>
              <w:t xml:space="preserve">, от 06.12.2019 </w:t>
            </w:r>
            <w:hyperlink r:id="rId149" w:history="1">
              <w:r>
                <w:rPr>
                  <w:color w:val="0000FF"/>
                </w:rPr>
                <w:t>N 521</w:t>
              </w:r>
            </w:hyperlink>
            <w:r>
              <w:rPr>
                <w:color w:val="392C69"/>
              </w:rPr>
              <w:t>,</w:t>
            </w:r>
          </w:p>
          <w:p w:rsidR="00DF0BD2" w:rsidRDefault="00DF0BD2">
            <w:pPr>
              <w:pStyle w:val="ConsPlusNormal"/>
              <w:jc w:val="center"/>
            </w:pPr>
            <w:r>
              <w:rPr>
                <w:color w:val="392C69"/>
              </w:rPr>
              <w:t xml:space="preserve">от 13.12.2019 </w:t>
            </w:r>
            <w:hyperlink r:id="rId150" w:history="1">
              <w:r>
                <w:rPr>
                  <w:color w:val="0000FF"/>
                </w:rPr>
                <w:t>N 546</w:t>
              </w:r>
            </w:hyperlink>
            <w:r>
              <w:rPr>
                <w:color w:val="392C69"/>
              </w:rPr>
              <w:t xml:space="preserve">, от 25.03.2020 </w:t>
            </w:r>
            <w:hyperlink r:id="rId151" w:history="1">
              <w:r>
                <w:rPr>
                  <w:color w:val="0000FF"/>
                </w:rPr>
                <w:t>N 133</w:t>
              </w:r>
            </w:hyperlink>
            <w:r>
              <w:rPr>
                <w:color w:val="392C69"/>
              </w:rPr>
              <w:t xml:space="preserve">, от 24.07.2020 </w:t>
            </w:r>
            <w:hyperlink r:id="rId152" w:history="1">
              <w:r>
                <w:rPr>
                  <w:color w:val="0000FF"/>
                </w:rPr>
                <w:t>N 414</w:t>
              </w:r>
            </w:hyperlink>
            <w:r>
              <w:rPr>
                <w:color w:val="392C69"/>
              </w:rPr>
              <w:t>,</w:t>
            </w:r>
          </w:p>
          <w:p w:rsidR="00DF0BD2" w:rsidRDefault="00DF0BD2">
            <w:pPr>
              <w:pStyle w:val="ConsPlusNormal"/>
              <w:jc w:val="center"/>
            </w:pPr>
            <w:r>
              <w:rPr>
                <w:color w:val="392C69"/>
              </w:rPr>
              <w:t xml:space="preserve">от 09.09.2020 </w:t>
            </w:r>
            <w:hyperlink r:id="rId153" w:history="1">
              <w:r>
                <w:rPr>
                  <w:color w:val="0000FF"/>
                </w:rPr>
                <w:t>N 501</w:t>
              </w:r>
            </w:hyperlink>
            <w:r>
              <w:rPr>
                <w:color w:val="392C69"/>
              </w:rPr>
              <w:t xml:space="preserve">, от 28.12.2020 </w:t>
            </w:r>
            <w:hyperlink r:id="rId154" w:history="1">
              <w:r>
                <w:rPr>
                  <w:color w:val="0000FF"/>
                </w:rPr>
                <w:t>N 751</w:t>
              </w:r>
            </w:hyperlink>
            <w:r>
              <w:rPr>
                <w:color w:val="392C69"/>
              </w:rPr>
              <w:t>)</w:t>
            </w:r>
          </w:p>
        </w:tc>
      </w:tr>
    </w:tbl>
    <w:p w:rsidR="00DF0BD2" w:rsidRDefault="00DF0BD2">
      <w:pPr>
        <w:pStyle w:val="ConsPlusNormal"/>
        <w:jc w:val="both"/>
      </w:pPr>
    </w:p>
    <w:p w:rsidR="00DF0BD2" w:rsidRDefault="00DF0BD2">
      <w:pPr>
        <w:pStyle w:val="ConsPlusTitle"/>
        <w:jc w:val="center"/>
        <w:outlineLvl w:val="2"/>
      </w:pPr>
      <w:r>
        <w:t>Паспорт подпрограммы</w:t>
      </w:r>
    </w:p>
    <w:p w:rsidR="00DF0BD2" w:rsidRDefault="00DF0B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F0BD2">
        <w:tc>
          <w:tcPr>
            <w:tcW w:w="2268" w:type="dxa"/>
            <w:tcBorders>
              <w:top w:val="nil"/>
              <w:left w:val="nil"/>
              <w:bottom w:val="nil"/>
              <w:right w:val="nil"/>
            </w:tcBorders>
          </w:tcPr>
          <w:p w:rsidR="00DF0BD2" w:rsidRDefault="00DF0BD2">
            <w:pPr>
              <w:pStyle w:val="ConsPlusNormal"/>
            </w:pPr>
            <w:r>
              <w:t>Ответственный исполнитель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Министерство финансов Чувашской Республики</w:t>
            </w:r>
          </w:p>
        </w:tc>
      </w:tr>
      <w:tr w:rsidR="00DF0BD2">
        <w:tc>
          <w:tcPr>
            <w:tcW w:w="2268" w:type="dxa"/>
            <w:tcBorders>
              <w:top w:val="nil"/>
              <w:left w:val="nil"/>
              <w:bottom w:val="nil"/>
              <w:right w:val="nil"/>
            </w:tcBorders>
          </w:tcPr>
          <w:p w:rsidR="00DF0BD2" w:rsidRDefault="00DF0BD2">
            <w:pPr>
              <w:pStyle w:val="ConsPlusNormal"/>
            </w:pPr>
            <w:r>
              <w:t>Цель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2268" w:type="dxa"/>
            <w:tcBorders>
              <w:top w:val="nil"/>
              <w:left w:val="nil"/>
              <w:bottom w:val="nil"/>
              <w:right w:val="nil"/>
            </w:tcBorders>
          </w:tcPr>
          <w:p w:rsidR="00DF0BD2" w:rsidRDefault="00DF0BD2">
            <w:pPr>
              <w:pStyle w:val="ConsPlusNormal"/>
            </w:pPr>
            <w:r>
              <w:t>Задачи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DF0BD2" w:rsidRDefault="00DF0BD2">
            <w:pPr>
              <w:pStyle w:val="ConsPlusNormal"/>
              <w:jc w:val="both"/>
            </w:pPr>
            <w:r>
              <w:t>обеспечение роста собственных доходов консолидированного бюджета Чувашской Республики, рациональное использование механизма предоставления налоговых льгот;</w:t>
            </w:r>
          </w:p>
          <w:p w:rsidR="00DF0BD2" w:rsidRDefault="00DF0BD2">
            <w:pPr>
              <w:pStyle w:val="ConsPlusNormal"/>
              <w:jc w:val="both"/>
            </w:pPr>
            <w:r>
              <w:t>рационализация структуры расходов и эффективное использование средств республиканского бюджета Чувашской Республики, концентрация бюджетных инвестиций на приоритетных направлениях социально-экономического развития Чувашской Республики;</w:t>
            </w:r>
          </w:p>
          <w:p w:rsidR="00DF0BD2" w:rsidRDefault="00DF0BD2">
            <w:pPr>
              <w:pStyle w:val="ConsPlusNormal"/>
              <w:jc w:val="both"/>
            </w:pPr>
            <w:r>
              <w:t>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p w:rsidR="00DF0BD2" w:rsidRDefault="00DF0BD2">
            <w:pPr>
              <w:pStyle w:val="ConsPlusNormal"/>
              <w:jc w:val="both"/>
            </w:pPr>
            <w:r>
              <w:lastRenderedPageBreak/>
              <w:t>обеспечение долговой устойчивости Чувашской Республики, проведение ответственной долговой политики, снижение бюджетных рисков, связанных с долговой нагрузкой на республиканский бюджет Чувашской Республики;</w:t>
            </w:r>
          </w:p>
          <w:p w:rsidR="00DF0BD2" w:rsidRDefault="00DF0BD2">
            <w:pPr>
              <w:pStyle w:val="ConsPlusNormal"/>
              <w:jc w:val="both"/>
            </w:pPr>
            <w: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Чувашской Республики на долгосрочный период;</w:t>
            </w:r>
          </w:p>
          <w:p w:rsidR="00DF0BD2" w:rsidRDefault="00DF0BD2">
            <w:pPr>
              <w:pStyle w:val="ConsPlusNormal"/>
              <w:jc w:val="both"/>
            </w:pPr>
            <w:r>
              <w:t>эффективное управление государственным долгом Чувашской Республики, недопущение образования просроченной задолженности по долговым обязательствам Чувашской Республики</w:t>
            </w:r>
          </w:p>
        </w:tc>
      </w:tr>
      <w:tr w:rsidR="00DF0BD2">
        <w:tc>
          <w:tcPr>
            <w:tcW w:w="2268" w:type="dxa"/>
            <w:tcBorders>
              <w:top w:val="nil"/>
              <w:left w:val="nil"/>
              <w:bottom w:val="nil"/>
              <w:right w:val="nil"/>
            </w:tcBorders>
          </w:tcPr>
          <w:p w:rsidR="00DF0BD2" w:rsidRDefault="00DF0BD2">
            <w:pPr>
              <w:pStyle w:val="ConsPlusNormal"/>
            </w:pPr>
            <w:r>
              <w:lastRenderedPageBreak/>
              <w:t>Целевые показатели (индикаторы)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достижение к 2036 году следующих целевых показателей (индикаторов):</w:t>
            </w:r>
          </w:p>
          <w:p w:rsidR="00DF0BD2" w:rsidRDefault="00DF0BD2">
            <w:pPr>
              <w:pStyle w:val="ConsPlusNormal"/>
              <w:jc w:val="both"/>
            </w:pPr>
            <w:r>
              <w:t>темп роста налоговых и неналоговых доходов консолидированного бюджета Чувашской Республики (к предыдущему году) - 106,0 процента;</w:t>
            </w:r>
          </w:p>
          <w:p w:rsidR="00DF0BD2" w:rsidRDefault="00DF0BD2">
            <w:pPr>
              <w:pStyle w:val="ConsPlusNormal"/>
              <w:jc w:val="both"/>
            </w:pPr>
            <w:r>
              <w:t>темп роста налоговых и неналоговых доходов республиканского бюджета Чувашской Республики (к предыдущему году) - 105,8 процента;</w:t>
            </w:r>
          </w:p>
          <w:p w:rsidR="00DF0BD2" w:rsidRDefault="00DF0BD2">
            <w:pPr>
              <w:pStyle w:val="ConsPlusNormal"/>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республиканского бюджета Чувашской Республики на соответствующий год, - 100,0 процента;</w:t>
            </w:r>
          </w:p>
          <w:p w:rsidR="00DF0BD2" w:rsidRDefault="00DF0BD2">
            <w:pPr>
              <w:pStyle w:val="ConsPlusNormal"/>
              <w:jc w:val="both"/>
            </w:pPr>
            <w:r>
              <w:t>отношение фактического объема расходов республиканского бюджета Чувашской Республики, направленных на выравнивание бюджетной обеспеченности муниципальных районов (городских округов), к их плановому объему на соответствующий год - 100,0 процента;</w:t>
            </w:r>
          </w:p>
          <w:p w:rsidR="00DF0BD2" w:rsidRDefault="00DF0BD2">
            <w:pPr>
              <w:pStyle w:val="ConsPlusNormal"/>
              <w:jc w:val="both"/>
            </w:pPr>
            <w:r>
              <w:t>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- 0,0 процента;</w:t>
            </w:r>
          </w:p>
          <w:p w:rsidR="00DF0BD2" w:rsidRDefault="00DF0BD2">
            <w:pPr>
              <w:pStyle w:val="ConsPlusNormal"/>
              <w:jc w:val="both"/>
            </w:pPr>
            <w:r>
              <w:t>доля расходов на обслуживание государственного долга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- 1,4 процента;</w:t>
            </w:r>
          </w:p>
          <w:p w:rsidR="00DF0BD2" w:rsidRDefault="00DF0BD2">
            <w:pPr>
              <w:pStyle w:val="ConsPlusNormal"/>
              <w:jc w:val="both"/>
            </w:pPr>
            <w:r>
              <w:t>достижение к концу 2021 года следующих целевых показателей (индикаторов):</w:t>
            </w:r>
          </w:p>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образования - 0,0 тыс. рублей;</w:t>
            </w:r>
          </w:p>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физической культуры и спорта - 0,0 тыс. рублей;</w:t>
            </w:r>
          </w:p>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культуры - 0,0 тыс. рублей;</w:t>
            </w:r>
          </w:p>
          <w:p w:rsidR="00DF0BD2" w:rsidRDefault="00DF0BD2">
            <w:pPr>
              <w:pStyle w:val="ConsPlusNormal"/>
              <w:jc w:val="both"/>
            </w:pPr>
            <w:r>
              <w:lastRenderedPageBreak/>
              <w:t>достижение к концу 2020 года следующего целевого показателя (индикатора): 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- 0,0 тыс. рублей;</w:t>
            </w:r>
          </w:p>
          <w:p w:rsidR="00DF0BD2" w:rsidRDefault="00DF0BD2">
            <w:pPr>
              <w:pStyle w:val="ConsPlusNormal"/>
              <w:jc w:val="both"/>
            </w:pPr>
            <w:r>
              <w:t>достижение к концу 2019 года следующего целевого показателя (индикатора): 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- 0,0 тыс. рублей</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Постановлений Кабинета Министров ЧР от 27.02.2019 </w:t>
            </w:r>
            <w:hyperlink r:id="rId155" w:history="1">
              <w:r>
                <w:rPr>
                  <w:color w:val="0000FF"/>
                </w:rPr>
                <w:t>N 61</w:t>
              </w:r>
            </w:hyperlink>
            <w:r>
              <w:t xml:space="preserve">, от 09.10.2019 </w:t>
            </w:r>
            <w:hyperlink r:id="rId156" w:history="1">
              <w:r>
                <w:rPr>
                  <w:color w:val="0000FF"/>
                </w:rPr>
                <w:t>N 420</w:t>
              </w:r>
            </w:hyperlink>
            <w:r>
              <w:t xml:space="preserve">, от 06.12.2019 </w:t>
            </w:r>
            <w:hyperlink r:id="rId157" w:history="1">
              <w:r>
                <w:rPr>
                  <w:color w:val="0000FF"/>
                </w:rPr>
                <w:t>N 521</w:t>
              </w:r>
            </w:hyperlink>
            <w:r>
              <w:t xml:space="preserve">, от 25.03.2020 </w:t>
            </w:r>
            <w:hyperlink r:id="rId158" w:history="1">
              <w:r>
                <w:rPr>
                  <w:color w:val="0000FF"/>
                </w:rPr>
                <w:t>N 133</w:t>
              </w:r>
            </w:hyperlink>
            <w:r>
              <w:t xml:space="preserve">, от 28.12.2020 </w:t>
            </w:r>
            <w:hyperlink r:id="rId159" w:history="1">
              <w:r>
                <w:rPr>
                  <w:color w:val="0000FF"/>
                </w:rPr>
                <w:t>N 751</w:t>
              </w:r>
            </w:hyperlink>
            <w:r>
              <w:t>)</w:t>
            </w:r>
          </w:p>
        </w:tc>
      </w:tr>
      <w:tr w:rsidR="00DF0BD2">
        <w:tc>
          <w:tcPr>
            <w:tcW w:w="2268" w:type="dxa"/>
            <w:tcBorders>
              <w:top w:val="nil"/>
              <w:left w:val="nil"/>
              <w:bottom w:val="nil"/>
              <w:right w:val="nil"/>
            </w:tcBorders>
          </w:tcPr>
          <w:p w:rsidR="00DF0BD2" w:rsidRDefault="00DF0BD2">
            <w:pPr>
              <w:pStyle w:val="ConsPlusNormal"/>
            </w:pPr>
            <w:r>
              <w:t>Этапы и сроки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2019 - 2035 годы:</w:t>
            </w:r>
          </w:p>
          <w:p w:rsidR="00DF0BD2" w:rsidRDefault="00DF0BD2">
            <w:pPr>
              <w:pStyle w:val="ConsPlusNormal"/>
              <w:jc w:val="both"/>
            </w:pPr>
            <w:r>
              <w:t>1 этап - 2019 - 2025 годы;</w:t>
            </w:r>
          </w:p>
          <w:p w:rsidR="00DF0BD2" w:rsidRDefault="00DF0BD2">
            <w:pPr>
              <w:pStyle w:val="ConsPlusNormal"/>
              <w:jc w:val="both"/>
            </w:pPr>
            <w:r>
              <w:t>2 этап - 2026 - 2030 годы;</w:t>
            </w:r>
          </w:p>
          <w:p w:rsidR="00DF0BD2" w:rsidRDefault="00DF0BD2">
            <w:pPr>
              <w:pStyle w:val="ConsPlusNormal"/>
              <w:jc w:val="both"/>
            </w:pPr>
            <w:r>
              <w:t>3 этап - 2031 - 2035 годы</w:t>
            </w:r>
          </w:p>
        </w:tc>
      </w:tr>
      <w:tr w:rsidR="00DF0BD2">
        <w:tc>
          <w:tcPr>
            <w:tcW w:w="2268" w:type="dxa"/>
            <w:tcBorders>
              <w:top w:val="nil"/>
              <w:left w:val="nil"/>
              <w:bottom w:val="nil"/>
              <w:right w:val="nil"/>
            </w:tcBorders>
          </w:tcPr>
          <w:p w:rsidR="00DF0BD2" w:rsidRDefault="00DF0BD2">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прогнозируемый объем финансирования мероприятий подпрограммы в 2019 - 2035 годах составляет 26856123,8 тыс. рублей, в том числе:</w:t>
            </w:r>
          </w:p>
          <w:p w:rsidR="00DF0BD2" w:rsidRDefault="00DF0BD2">
            <w:pPr>
              <w:pStyle w:val="ConsPlusNormal"/>
              <w:jc w:val="both"/>
            </w:pPr>
            <w:r>
              <w:t>в 2019 году - 2614436,8 тыс. рублей;</w:t>
            </w:r>
          </w:p>
          <w:p w:rsidR="00DF0BD2" w:rsidRDefault="00DF0BD2">
            <w:pPr>
              <w:pStyle w:val="ConsPlusNormal"/>
              <w:jc w:val="both"/>
            </w:pPr>
            <w:r>
              <w:t>в 2020 году - 2466535,8 тыс. рублей;</w:t>
            </w:r>
          </w:p>
          <w:p w:rsidR="00DF0BD2" w:rsidRDefault="00DF0BD2">
            <w:pPr>
              <w:pStyle w:val="ConsPlusNormal"/>
              <w:jc w:val="both"/>
            </w:pPr>
            <w:r>
              <w:t>в 2021 году - 5298278,0 тыс. рублей;</w:t>
            </w:r>
          </w:p>
          <w:p w:rsidR="00DF0BD2" w:rsidRDefault="00DF0BD2">
            <w:pPr>
              <w:pStyle w:val="ConsPlusNormal"/>
              <w:jc w:val="both"/>
            </w:pPr>
            <w:r>
              <w:t>в 2022 году - 1861687,9 тыс. рублей;</w:t>
            </w:r>
          </w:p>
          <w:p w:rsidR="00DF0BD2" w:rsidRDefault="00DF0BD2">
            <w:pPr>
              <w:pStyle w:val="ConsPlusNormal"/>
              <w:jc w:val="both"/>
            </w:pPr>
            <w:r>
              <w:t>в 2023 году - 1824108,1 тыс. рублей;</w:t>
            </w:r>
          </w:p>
          <w:p w:rsidR="00DF0BD2" w:rsidRDefault="00DF0BD2">
            <w:pPr>
              <w:pStyle w:val="ConsPlusNormal"/>
              <w:jc w:val="both"/>
            </w:pPr>
            <w:r>
              <w:t>в 2024 году - 1065923,1 тыс. рублей;</w:t>
            </w:r>
          </w:p>
          <w:p w:rsidR="00DF0BD2" w:rsidRDefault="00DF0BD2">
            <w:pPr>
              <w:pStyle w:val="ConsPlusNormal"/>
              <w:jc w:val="both"/>
            </w:pPr>
            <w:r>
              <w:t>в 2025 году - 1065923,1 тыс. рублей;</w:t>
            </w:r>
          </w:p>
          <w:p w:rsidR="00DF0BD2" w:rsidRDefault="00DF0BD2">
            <w:pPr>
              <w:pStyle w:val="ConsPlusNormal"/>
              <w:jc w:val="both"/>
            </w:pPr>
            <w:r>
              <w:t>в 2026 - 2030 годах - 5329615,5 тыс. рублей;</w:t>
            </w:r>
          </w:p>
          <w:p w:rsidR="00DF0BD2" w:rsidRDefault="00DF0BD2">
            <w:pPr>
              <w:pStyle w:val="ConsPlusNormal"/>
              <w:jc w:val="both"/>
            </w:pPr>
            <w:r>
              <w:t>в 2031 - 2035 годах - 5329615,5 тыс. рублей;</w:t>
            </w:r>
          </w:p>
          <w:p w:rsidR="00DF0BD2" w:rsidRDefault="00DF0BD2">
            <w:pPr>
              <w:pStyle w:val="ConsPlusNormal"/>
              <w:jc w:val="both"/>
            </w:pPr>
            <w:r>
              <w:t>из них средства:</w:t>
            </w:r>
          </w:p>
          <w:p w:rsidR="00DF0BD2" w:rsidRDefault="00DF0BD2">
            <w:pPr>
              <w:pStyle w:val="ConsPlusNormal"/>
              <w:jc w:val="both"/>
            </w:pPr>
            <w:r>
              <w:t>федерального бюджета - 570639,2 тыс. рублей (2,1 процента), в том числе:</w:t>
            </w:r>
          </w:p>
          <w:p w:rsidR="00DF0BD2" w:rsidRDefault="00DF0BD2">
            <w:pPr>
              <w:pStyle w:val="ConsPlusNormal"/>
              <w:jc w:val="both"/>
            </w:pPr>
            <w:r>
              <w:t>в 2019 году - 76132,7 тыс. рублей;</w:t>
            </w:r>
          </w:p>
          <w:p w:rsidR="00DF0BD2" w:rsidRDefault="00DF0BD2">
            <w:pPr>
              <w:pStyle w:val="ConsPlusNormal"/>
              <w:jc w:val="both"/>
            </w:pPr>
            <w:r>
              <w:t>в 2020 году - 36003,4 тыс. рублей;</w:t>
            </w:r>
          </w:p>
          <w:p w:rsidR="00DF0BD2" w:rsidRDefault="00DF0BD2">
            <w:pPr>
              <w:pStyle w:val="ConsPlusNormal"/>
              <w:jc w:val="both"/>
            </w:pPr>
            <w:r>
              <w:t>в 2021 году - 36598,8 тыс. рублей;</w:t>
            </w:r>
          </w:p>
          <w:p w:rsidR="00DF0BD2" w:rsidRDefault="00DF0BD2">
            <w:pPr>
              <w:pStyle w:val="ConsPlusNormal"/>
              <w:jc w:val="both"/>
            </w:pPr>
            <w:r>
              <w:t>в 2022 году - 36968,4 тыс. рублей;</w:t>
            </w:r>
          </w:p>
          <w:p w:rsidR="00DF0BD2" w:rsidRDefault="00DF0BD2">
            <w:pPr>
              <w:pStyle w:val="ConsPlusNormal"/>
              <w:jc w:val="both"/>
            </w:pPr>
            <w:r>
              <w:t>в 2023 году - 38395,1 тыс. рублей;</w:t>
            </w:r>
          </w:p>
          <w:p w:rsidR="00DF0BD2" w:rsidRDefault="00DF0BD2">
            <w:pPr>
              <w:pStyle w:val="ConsPlusNormal"/>
              <w:jc w:val="both"/>
            </w:pPr>
            <w:r>
              <w:t>в 2024 году - 28878,4 тыс. рублей;</w:t>
            </w:r>
          </w:p>
          <w:p w:rsidR="00DF0BD2" w:rsidRDefault="00DF0BD2">
            <w:pPr>
              <w:pStyle w:val="ConsPlusNormal"/>
              <w:jc w:val="both"/>
            </w:pPr>
            <w:r>
              <w:t>в 2025 году - 28878,4 тыс. рублей;</w:t>
            </w:r>
          </w:p>
          <w:p w:rsidR="00DF0BD2" w:rsidRDefault="00DF0BD2">
            <w:pPr>
              <w:pStyle w:val="ConsPlusNormal"/>
              <w:jc w:val="both"/>
            </w:pPr>
            <w:r>
              <w:t>в 2026 - 2030 годах - 144392,0 тыс. рублей;</w:t>
            </w:r>
          </w:p>
          <w:p w:rsidR="00DF0BD2" w:rsidRDefault="00DF0BD2">
            <w:pPr>
              <w:pStyle w:val="ConsPlusNormal"/>
              <w:jc w:val="both"/>
            </w:pPr>
            <w:r>
              <w:t>в 2031 - 2035 годах - 144392,0 тыс. рублей;</w:t>
            </w:r>
          </w:p>
          <w:p w:rsidR="00DF0BD2" w:rsidRDefault="00DF0BD2">
            <w:pPr>
              <w:pStyle w:val="ConsPlusNormal"/>
              <w:jc w:val="both"/>
            </w:pPr>
            <w:r>
              <w:t>республиканского бюджета Чувашской Республики - 26285484,6 тыс. рублей (97,9 процента), в том числе:</w:t>
            </w:r>
          </w:p>
          <w:p w:rsidR="00DF0BD2" w:rsidRDefault="00DF0BD2">
            <w:pPr>
              <w:pStyle w:val="ConsPlusNormal"/>
              <w:jc w:val="both"/>
            </w:pPr>
            <w:r>
              <w:t>в 2019 году - 2538304,1 тыс. рублей;</w:t>
            </w:r>
          </w:p>
          <w:p w:rsidR="00DF0BD2" w:rsidRDefault="00DF0BD2">
            <w:pPr>
              <w:pStyle w:val="ConsPlusNormal"/>
              <w:jc w:val="both"/>
            </w:pPr>
            <w:r>
              <w:t>в 2020 году - 2430532,4 тыс. рублей;</w:t>
            </w:r>
          </w:p>
          <w:p w:rsidR="00DF0BD2" w:rsidRDefault="00DF0BD2">
            <w:pPr>
              <w:pStyle w:val="ConsPlusNormal"/>
              <w:jc w:val="both"/>
            </w:pPr>
            <w:r>
              <w:t>в 2021 году - 5261679,2 тыс. рублей;</w:t>
            </w:r>
          </w:p>
          <w:p w:rsidR="00DF0BD2" w:rsidRDefault="00DF0BD2">
            <w:pPr>
              <w:pStyle w:val="ConsPlusNormal"/>
              <w:jc w:val="both"/>
            </w:pPr>
            <w:r>
              <w:t>в 2022 году - 1824719,5 тыс. рублей;</w:t>
            </w:r>
          </w:p>
          <w:p w:rsidR="00DF0BD2" w:rsidRDefault="00DF0BD2">
            <w:pPr>
              <w:pStyle w:val="ConsPlusNormal"/>
              <w:jc w:val="both"/>
            </w:pPr>
            <w:r>
              <w:t>в 2023 году - 1785713,0 тыс. рублей;</w:t>
            </w:r>
          </w:p>
          <w:p w:rsidR="00DF0BD2" w:rsidRDefault="00DF0BD2">
            <w:pPr>
              <w:pStyle w:val="ConsPlusNormal"/>
              <w:jc w:val="both"/>
            </w:pPr>
            <w:r>
              <w:t>в 2024 году - 1037044,7 тыс. рублей;</w:t>
            </w:r>
          </w:p>
          <w:p w:rsidR="00DF0BD2" w:rsidRDefault="00DF0BD2">
            <w:pPr>
              <w:pStyle w:val="ConsPlusNormal"/>
              <w:jc w:val="both"/>
            </w:pPr>
            <w:r>
              <w:t>в 2025 году - 1037044,7 тыс. рублей;</w:t>
            </w:r>
          </w:p>
          <w:p w:rsidR="00DF0BD2" w:rsidRDefault="00DF0BD2">
            <w:pPr>
              <w:pStyle w:val="ConsPlusNormal"/>
              <w:jc w:val="both"/>
            </w:pPr>
            <w:r>
              <w:t>в 2026 - 2030 годах - 5185223,5 тыс. рублей;</w:t>
            </w:r>
          </w:p>
          <w:p w:rsidR="00DF0BD2" w:rsidRDefault="00DF0BD2">
            <w:pPr>
              <w:pStyle w:val="ConsPlusNormal"/>
              <w:jc w:val="both"/>
            </w:pPr>
            <w:r>
              <w:t>в 2031 - 2035 годах - 5185223,5 тыс. рублей.</w:t>
            </w:r>
          </w:p>
          <w:p w:rsidR="00DF0BD2" w:rsidRDefault="00DF0BD2">
            <w:pPr>
              <w:pStyle w:val="ConsPlusNormal"/>
              <w:jc w:val="both"/>
            </w:pPr>
            <w:r>
              <w:lastRenderedPageBreak/>
              <w:t>Объемы финансирования подпрограммы подлежат ежегодному уточнению исходя из возможностей федерального бюджета и республиканского бюджета Чувашской Республики</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(позиция в ред. </w:t>
            </w:r>
            <w:hyperlink r:id="rId160" w:history="1">
              <w:r>
                <w:rPr>
                  <w:color w:val="0000FF"/>
                </w:rPr>
                <w:t>Постановления</w:t>
              </w:r>
            </w:hyperlink>
            <w:r>
              <w:t xml:space="preserve"> Кабинета Министров ЧР от 28.12.2020 N 751)</w:t>
            </w:r>
          </w:p>
        </w:tc>
      </w:tr>
      <w:tr w:rsidR="00DF0BD2">
        <w:tc>
          <w:tcPr>
            <w:tcW w:w="2268" w:type="dxa"/>
            <w:tcBorders>
              <w:top w:val="nil"/>
              <w:left w:val="nil"/>
              <w:bottom w:val="nil"/>
              <w:right w:val="nil"/>
            </w:tcBorders>
          </w:tcPr>
          <w:p w:rsidR="00DF0BD2" w:rsidRDefault="00DF0BD2">
            <w:pPr>
              <w:pStyle w:val="ConsPlusNormal"/>
            </w:pPr>
            <w:r>
              <w:t>Ожидаемые результаты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реализация подпрограммы позволит обеспечить:</w:t>
            </w:r>
          </w:p>
          <w:p w:rsidR="00DF0BD2" w:rsidRDefault="00DF0BD2">
            <w:pPr>
              <w:pStyle w:val="ConsPlusNormal"/>
              <w:jc w:val="both"/>
            </w:pPr>
            <w:r>
              <w:t>повышение качества бюджетного планирования, формирование республиканского бюджета Чувашской Республики на основе государственных программ Чувашской Республики, создание интегрированной системы управления финансами в Чувашской Республике с применением передовых информационно-коммуникационных технологий;</w:t>
            </w:r>
          </w:p>
          <w:p w:rsidR="00DF0BD2" w:rsidRDefault="00DF0BD2">
            <w:pPr>
              <w:pStyle w:val="ConsPlusNormal"/>
              <w:jc w:val="both"/>
            </w:pPr>
            <w:r>
              <w:t>увеличение собственных доходов консолидированного бюджета Чувашской Республики, оптимизацию предоставляемых налоговых льгот;</w:t>
            </w:r>
          </w:p>
          <w:p w:rsidR="00DF0BD2" w:rsidRDefault="00DF0BD2">
            <w:pPr>
              <w:pStyle w:val="ConsPlusNormal"/>
              <w:jc w:val="both"/>
            </w:pPr>
            <w:r>
              <w:t>повышение эффективности использования бюджетных средств, отсутствие просроченной кредиторской задолженности республиканского бюджета Чувашской Республики;</w:t>
            </w:r>
          </w:p>
          <w:p w:rsidR="00DF0BD2" w:rsidRDefault="00DF0BD2">
            <w:pPr>
              <w:pStyle w:val="ConsPlusNormal"/>
              <w:jc w:val="both"/>
            </w:pPr>
            <w:r>
              <w:t>сокращение разрыва в уровне бюджетной обеспеченности между наиболее обеспеченными и наименее обеспеченными муниципальными районами (городскими округами) Чувашской Республики после выравнивания бюджетной обеспеченности муниципальных районов (городских округов);</w:t>
            </w:r>
          </w:p>
          <w:p w:rsidR="00DF0BD2" w:rsidRDefault="00DF0BD2">
            <w:pPr>
              <w:pStyle w:val="ConsPlusNormal"/>
              <w:jc w:val="both"/>
            </w:pPr>
            <w:r>
              <w:t>повышение эффективности управления государственным долгом Чувашской Республики, оптимизация и своевременное исполнение долговых обязательств Чувашской Республики.</w:t>
            </w:r>
          </w:p>
        </w:tc>
      </w:tr>
    </w:tbl>
    <w:p w:rsidR="00DF0BD2" w:rsidRDefault="00DF0BD2">
      <w:pPr>
        <w:pStyle w:val="ConsPlusNormal"/>
        <w:jc w:val="both"/>
      </w:pPr>
    </w:p>
    <w:p w:rsidR="00DF0BD2" w:rsidRDefault="00DF0BD2">
      <w:pPr>
        <w:pStyle w:val="ConsPlusTitle"/>
        <w:jc w:val="center"/>
        <w:outlineLvl w:val="2"/>
      </w:pPr>
      <w:r>
        <w:t>Раздел I. ПРИОРИТЕТЫ И ЦЕЛЬ ПОДПРОГРАММЫ,</w:t>
      </w:r>
    </w:p>
    <w:p w:rsidR="00DF0BD2" w:rsidRDefault="00DF0BD2">
      <w:pPr>
        <w:pStyle w:val="ConsPlusTitle"/>
        <w:jc w:val="center"/>
      </w:pPr>
      <w:r>
        <w:t>ОБЩАЯ ХАРАКТЕРИСТИКА УЧАСТИЯ ОРГАНОВ</w:t>
      </w:r>
    </w:p>
    <w:p w:rsidR="00DF0BD2" w:rsidRDefault="00DF0BD2">
      <w:pPr>
        <w:pStyle w:val="ConsPlusTitle"/>
        <w:jc w:val="center"/>
      </w:pPr>
      <w:r>
        <w:t>МЕСТНОГО САМОУПРАВЛЕНИЯ МУНИЦИПАЛЬНЫХ РАЙОНОВ</w:t>
      </w:r>
    </w:p>
    <w:p w:rsidR="00DF0BD2" w:rsidRDefault="00DF0BD2">
      <w:pPr>
        <w:pStyle w:val="ConsPlusTitle"/>
        <w:jc w:val="center"/>
      </w:pPr>
      <w:r>
        <w:t>И ГОРОДСКИХ ОКРУГОВ В РЕАЛИЗАЦИИ ПОДПРОГРАММЫ</w:t>
      </w:r>
    </w:p>
    <w:p w:rsidR="00DF0BD2" w:rsidRDefault="00DF0BD2">
      <w:pPr>
        <w:pStyle w:val="ConsPlusNormal"/>
        <w:jc w:val="both"/>
      </w:pPr>
    </w:p>
    <w:p w:rsidR="00DF0BD2" w:rsidRDefault="00DF0BD2">
      <w:pPr>
        <w:pStyle w:val="ConsPlusNormal"/>
        <w:ind w:firstLine="540"/>
        <w:jc w:val="both"/>
      </w:pPr>
      <w:r>
        <w:t xml:space="preserve">Приоритеты государственной политики в сфере реализации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(далее - подпрограмма) определены </w:t>
      </w:r>
      <w:hyperlink r:id="rId16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плановый период.</w:t>
      </w:r>
    </w:p>
    <w:p w:rsidR="00DF0BD2" w:rsidRDefault="00DF0BD2">
      <w:pPr>
        <w:pStyle w:val="ConsPlusNormal"/>
        <w:jc w:val="both"/>
      </w:pPr>
      <w:r>
        <w:t xml:space="preserve">(в ред. </w:t>
      </w:r>
      <w:hyperlink r:id="rId16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Чувашской Республики, поддержание безопасного уровня долговой нагрузки на республиканский бюджет Чувашской Республики, совершенствование межбюджетных отношений.</w:t>
      </w:r>
    </w:p>
    <w:p w:rsidR="00DF0BD2" w:rsidRDefault="00DF0BD2">
      <w:pPr>
        <w:pStyle w:val="ConsPlusNormal"/>
        <w:spacing w:before="220"/>
        <w:ind w:firstLine="540"/>
        <w:jc w:val="both"/>
      </w:pPr>
      <w:r>
        <w:t>Целью подпрограммы является создание условий для обеспечения долгосрочной сбалансированности и повышения устойчивости бюджетной системы в Чувашской Республике.</w:t>
      </w:r>
    </w:p>
    <w:p w:rsidR="00DF0BD2" w:rsidRDefault="00DF0BD2">
      <w:pPr>
        <w:pStyle w:val="ConsPlusNormal"/>
        <w:spacing w:before="220"/>
        <w:ind w:firstLine="540"/>
        <w:jc w:val="both"/>
      </w:pPr>
      <w:r>
        <w:t>Достижению поставленной в подпрограмме цели способствует решение следующих задач:</w:t>
      </w:r>
    </w:p>
    <w:p w:rsidR="00DF0BD2" w:rsidRDefault="00DF0BD2">
      <w:pPr>
        <w:pStyle w:val="ConsPlusNormal"/>
        <w:spacing w:before="220"/>
        <w:ind w:firstLine="540"/>
        <w:jc w:val="both"/>
      </w:pPr>
      <w:r>
        <w:t xml:space="preserve">совершенствование бюджетной политики, создание прочной финансовой основы в рамках </w:t>
      </w:r>
      <w:r>
        <w:lastRenderedPageBreak/>
        <w:t>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DF0BD2" w:rsidRDefault="00DF0BD2">
      <w:pPr>
        <w:pStyle w:val="ConsPlusNormal"/>
        <w:spacing w:before="220"/>
        <w:ind w:firstLine="540"/>
        <w:jc w:val="both"/>
      </w:pPr>
      <w:r>
        <w:t>обеспечение роста собственных доходов консолидированного бюджета Чувашской Республики, рациональное использование механизма предоставления налоговых льгот;</w:t>
      </w:r>
    </w:p>
    <w:p w:rsidR="00DF0BD2" w:rsidRDefault="00DF0BD2">
      <w:pPr>
        <w:pStyle w:val="ConsPlusNormal"/>
        <w:spacing w:before="220"/>
        <w:ind w:firstLine="540"/>
        <w:jc w:val="both"/>
      </w:pPr>
      <w:r>
        <w:t>рационализация структуры расходов и эффективное использование средств республиканского бюджета Чувашской Республики, концентрация бюджетных инвестиций на приоритетных направлениях социально-экономического развития Чувашской Республики;</w:t>
      </w:r>
    </w:p>
    <w:p w:rsidR="00DF0BD2" w:rsidRDefault="00DF0BD2">
      <w:pPr>
        <w:pStyle w:val="ConsPlusNormal"/>
        <w:spacing w:before="220"/>
        <w:ind w:firstLine="540"/>
        <w:jc w:val="both"/>
      </w:pPr>
      <w:r>
        <w:t>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p w:rsidR="00DF0BD2" w:rsidRDefault="00DF0BD2">
      <w:pPr>
        <w:pStyle w:val="ConsPlusNormal"/>
        <w:spacing w:before="220"/>
        <w:ind w:firstLine="540"/>
        <w:jc w:val="both"/>
      </w:pPr>
      <w:r>
        <w:t>обеспечение долговой устойчивости Чувашской Республики, проведение ответственной долговой политики, снижение бюджетных рисков, связанных с долговой нагрузкой на республиканский бюджет Чувашской Республики;</w:t>
      </w:r>
    </w:p>
    <w:p w:rsidR="00DF0BD2" w:rsidRDefault="00DF0BD2">
      <w:pPr>
        <w:pStyle w:val="ConsPlusNormal"/>
        <w:spacing w:before="220"/>
        <w:ind w:firstLine="540"/>
        <w:jc w:val="both"/>
      </w:pPr>
      <w: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Чувашской Республики на долгосрочный период;</w:t>
      </w:r>
    </w:p>
    <w:p w:rsidR="00DF0BD2" w:rsidRDefault="00DF0BD2">
      <w:pPr>
        <w:pStyle w:val="ConsPlusNormal"/>
        <w:spacing w:before="220"/>
        <w:ind w:firstLine="540"/>
        <w:jc w:val="both"/>
      </w:pPr>
      <w:r>
        <w:t>эффективное управление государственным долгом Чувашской Республики, недопущение образования просроченной задолженности по долговым обязательствам Чувашской Республики.</w:t>
      </w:r>
    </w:p>
    <w:p w:rsidR="00DF0BD2" w:rsidRDefault="00DF0BD2">
      <w:pPr>
        <w:pStyle w:val="ConsPlusNormal"/>
        <w:spacing w:before="220"/>
        <w:ind w:firstLine="540"/>
        <w:jc w:val="both"/>
      </w:pPr>
      <w:r>
        <w:t>Органы местного самоуправления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DF0BD2" w:rsidRDefault="00DF0BD2">
      <w:pPr>
        <w:pStyle w:val="ConsPlusNormal"/>
        <w:jc w:val="both"/>
      </w:pPr>
    </w:p>
    <w:p w:rsidR="00DF0BD2" w:rsidRDefault="00DF0BD2">
      <w:pPr>
        <w:pStyle w:val="ConsPlusTitle"/>
        <w:jc w:val="center"/>
        <w:outlineLvl w:val="2"/>
      </w:pPr>
      <w:r>
        <w:t>Раздел II. ПЕРЕЧЕНЬ И СВЕДЕНИЯ</w:t>
      </w:r>
    </w:p>
    <w:p w:rsidR="00DF0BD2" w:rsidRDefault="00DF0BD2">
      <w:pPr>
        <w:pStyle w:val="ConsPlusTitle"/>
        <w:jc w:val="center"/>
      </w:pPr>
      <w:r>
        <w:t>О ЦЕЛЕВЫХ ПОКАЗАТЕЛЯХ (ИНДИКАТОРАХ) ПОДПРОГРАММЫ</w:t>
      </w:r>
    </w:p>
    <w:p w:rsidR="00DF0BD2" w:rsidRDefault="00DF0BD2">
      <w:pPr>
        <w:pStyle w:val="ConsPlusTitle"/>
        <w:jc w:val="center"/>
      </w:pPr>
      <w:r>
        <w:t>С РАСШИФРОВКОЙ ПЛАНОВЫХ ЗНАЧЕНИЙ ПО ГОДАМ ЕЕ РЕАЛИЗАЦИИ</w:t>
      </w:r>
    </w:p>
    <w:p w:rsidR="00DF0BD2" w:rsidRDefault="00DF0BD2">
      <w:pPr>
        <w:pStyle w:val="ConsPlusNormal"/>
        <w:jc w:val="center"/>
      </w:pPr>
      <w:r>
        <w:t xml:space="preserve">(в ред. </w:t>
      </w:r>
      <w:hyperlink r:id="rId163" w:history="1">
        <w:r>
          <w:rPr>
            <w:color w:val="0000FF"/>
          </w:rPr>
          <w:t>Постановления</w:t>
        </w:r>
      </w:hyperlink>
      <w:r>
        <w:t xml:space="preserve"> Кабинета Министров ЧР</w:t>
      </w:r>
    </w:p>
    <w:p w:rsidR="00DF0BD2" w:rsidRDefault="00DF0BD2">
      <w:pPr>
        <w:pStyle w:val="ConsPlusNormal"/>
        <w:jc w:val="center"/>
      </w:pPr>
      <w:r>
        <w:t>от 27.02.2019 N 61)</w:t>
      </w:r>
    </w:p>
    <w:p w:rsidR="00DF0BD2" w:rsidRDefault="00DF0BD2">
      <w:pPr>
        <w:pStyle w:val="ConsPlusNormal"/>
        <w:jc w:val="both"/>
      </w:pPr>
    </w:p>
    <w:p w:rsidR="00DF0BD2" w:rsidRDefault="00DF0BD2">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DF0BD2" w:rsidRDefault="00DF0BD2">
      <w:pPr>
        <w:pStyle w:val="ConsPlusNormal"/>
        <w:jc w:val="both"/>
      </w:pPr>
      <w:r>
        <w:t xml:space="preserve">(в ред. </w:t>
      </w:r>
      <w:hyperlink r:id="rId164"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темп роста налоговых и неналоговых доходов консолидированного бюджета Чувашской Республики (к предыдущему году);</w:t>
      </w:r>
    </w:p>
    <w:p w:rsidR="00DF0BD2" w:rsidRDefault="00DF0BD2">
      <w:pPr>
        <w:pStyle w:val="ConsPlusNormal"/>
        <w:spacing w:before="220"/>
        <w:ind w:firstLine="540"/>
        <w:jc w:val="both"/>
      </w:pPr>
      <w:r>
        <w:t>темп роста налоговых и неналоговых доходов республиканского бюджета Чувашской Республики (к предыдущему году);</w:t>
      </w:r>
    </w:p>
    <w:p w:rsidR="00DF0BD2" w:rsidRDefault="00DF0BD2">
      <w:pPr>
        <w:pStyle w:val="ConsPlusNormal"/>
        <w:spacing w:before="220"/>
        <w:ind w:firstLine="540"/>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республиканского бюджета Чувашской Республики на соответствующий год;</w:t>
      </w:r>
    </w:p>
    <w:p w:rsidR="00DF0BD2" w:rsidRDefault="00DF0BD2">
      <w:pPr>
        <w:pStyle w:val="ConsPlusNormal"/>
        <w:spacing w:before="220"/>
        <w:ind w:firstLine="540"/>
        <w:jc w:val="both"/>
      </w:pPr>
      <w:r>
        <w:t>отношение фактического объема расходов республиканского бюджета Чувашской Республики, направленных на выравнивание бюджетной обеспеченности муниципальных районов (городских округов), к их плановому объему на соответствующий год;</w:t>
      </w:r>
    </w:p>
    <w:p w:rsidR="00DF0BD2" w:rsidRDefault="00DF0BD2">
      <w:pPr>
        <w:pStyle w:val="ConsPlusNormal"/>
        <w:spacing w:before="220"/>
        <w:ind w:firstLine="540"/>
        <w:jc w:val="both"/>
      </w:pPr>
      <w:r>
        <w:t xml:space="preserve">доля просроченной задолженности по бюджетным кредитам, предоставленным из </w:t>
      </w:r>
      <w:r>
        <w:lastRenderedPageBreak/>
        <w:t>федерального бюджета, в общем объеме задолженности по бюджетным кредитам, предоставленным из федерального бюджета;</w:t>
      </w:r>
    </w:p>
    <w:p w:rsidR="00DF0BD2" w:rsidRDefault="00DF0BD2">
      <w:pPr>
        <w:pStyle w:val="ConsPlusNormal"/>
        <w:spacing w:before="220"/>
        <w:ind w:firstLine="540"/>
        <w:jc w:val="both"/>
      </w:pPr>
      <w:r>
        <w:t>доля расходов на обслуживание государственного долга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образования;</w:t>
      </w:r>
    </w:p>
    <w:p w:rsidR="00DF0BD2" w:rsidRDefault="00DF0BD2">
      <w:pPr>
        <w:pStyle w:val="ConsPlusNormal"/>
        <w:jc w:val="both"/>
      </w:pPr>
      <w:r>
        <w:t xml:space="preserve">(абзац введен </w:t>
      </w:r>
      <w:hyperlink r:id="rId165"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физической культуры и спорта;</w:t>
      </w:r>
    </w:p>
    <w:p w:rsidR="00DF0BD2" w:rsidRDefault="00DF0BD2">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p w:rsidR="00DF0BD2" w:rsidRDefault="00DF0BD2">
      <w:pPr>
        <w:pStyle w:val="ConsPlusNormal"/>
        <w:jc w:val="both"/>
      </w:pPr>
      <w:r>
        <w:t xml:space="preserve">(абзац введен </w:t>
      </w:r>
      <w:hyperlink r:id="rId167"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культуры;</w:t>
      </w:r>
    </w:p>
    <w:p w:rsidR="00DF0BD2" w:rsidRDefault="00DF0BD2">
      <w:pPr>
        <w:pStyle w:val="ConsPlusNormal"/>
        <w:jc w:val="both"/>
      </w:pPr>
      <w:r>
        <w:t xml:space="preserve">(абзац введен </w:t>
      </w:r>
      <w:hyperlink r:id="rId168"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p w:rsidR="00DF0BD2" w:rsidRDefault="00DF0BD2">
      <w:pPr>
        <w:pStyle w:val="ConsPlusNormal"/>
        <w:jc w:val="both"/>
      </w:pPr>
      <w:r>
        <w:t xml:space="preserve">(абзац введен </w:t>
      </w:r>
      <w:hyperlink r:id="rId169"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DF0BD2" w:rsidRDefault="00DF0BD2">
      <w:pPr>
        <w:pStyle w:val="ConsPlusNormal"/>
        <w:jc w:val="both"/>
      </w:pPr>
      <w:r>
        <w:t xml:space="preserve">(в ред. </w:t>
      </w:r>
      <w:hyperlink r:id="rId170"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темп роста налоговых и неналоговых доходов консолидированного бюджета Чувашской Республики (к предыдущему году):</w:t>
      </w:r>
    </w:p>
    <w:p w:rsidR="00DF0BD2" w:rsidRDefault="00DF0BD2">
      <w:pPr>
        <w:pStyle w:val="ConsPlusNormal"/>
        <w:jc w:val="both"/>
      </w:pPr>
      <w:r>
        <w:t xml:space="preserve">(в ред. </w:t>
      </w:r>
      <w:hyperlink r:id="rId17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- 103,5 процента;</w:t>
      </w:r>
    </w:p>
    <w:p w:rsidR="00DF0BD2" w:rsidRDefault="00DF0BD2">
      <w:pPr>
        <w:pStyle w:val="ConsPlusNormal"/>
        <w:jc w:val="both"/>
      </w:pPr>
      <w:r>
        <w:t xml:space="preserve">(в ред. </w:t>
      </w:r>
      <w:hyperlink r:id="rId17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- 97,9 процента;</w:t>
      </w:r>
    </w:p>
    <w:p w:rsidR="00DF0BD2" w:rsidRDefault="00DF0BD2">
      <w:pPr>
        <w:pStyle w:val="ConsPlusNormal"/>
        <w:jc w:val="both"/>
      </w:pPr>
      <w:r>
        <w:t xml:space="preserve">(в ред. </w:t>
      </w:r>
      <w:hyperlink r:id="rId17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- 102,2 процента;</w:t>
      </w:r>
    </w:p>
    <w:p w:rsidR="00DF0BD2" w:rsidRDefault="00DF0BD2">
      <w:pPr>
        <w:pStyle w:val="ConsPlusNormal"/>
        <w:jc w:val="both"/>
      </w:pPr>
      <w:r>
        <w:t xml:space="preserve">(в ред. </w:t>
      </w:r>
      <w:hyperlink r:id="rId17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- 106,1 процента;</w:t>
      </w:r>
    </w:p>
    <w:p w:rsidR="00DF0BD2" w:rsidRDefault="00DF0BD2">
      <w:pPr>
        <w:pStyle w:val="ConsPlusNormal"/>
        <w:jc w:val="both"/>
      </w:pPr>
      <w:r>
        <w:t xml:space="preserve">(в ред. </w:t>
      </w:r>
      <w:hyperlink r:id="rId17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- 104,0 процента;</w:t>
      </w:r>
    </w:p>
    <w:p w:rsidR="00DF0BD2" w:rsidRDefault="00DF0BD2">
      <w:pPr>
        <w:pStyle w:val="ConsPlusNormal"/>
        <w:jc w:val="both"/>
      </w:pPr>
      <w:r>
        <w:t xml:space="preserve">(в ред. </w:t>
      </w:r>
      <w:hyperlink r:id="rId17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- 103,8 процента;</w:t>
      </w:r>
    </w:p>
    <w:p w:rsidR="00DF0BD2" w:rsidRDefault="00DF0BD2">
      <w:pPr>
        <w:pStyle w:val="ConsPlusNormal"/>
        <w:jc w:val="both"/>
      </w:pPr>
      <w:r>
        <w:t xml:space="preserve">(в ред. </w:t>
      </w:r>
      <w:hyperlink r:id="rId17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lastRenderedPageBreak/>
        <w:t>в 2025 году - 104,0 процента;</w:t>
      </w:r>
    </w:p>
    <w:p w:rsidR="00DF0BD2" w:rsidRDefault="00DF0BD2">
      <w:pPr>
        <w:pStyle w:val="ConsPlusNormal"/>
        <w:jc w:val="both"/>
      </w:pPr>
      <w:r>
        <w:t xml:space="preserve">(в ред. </w:t>
      </w:r>
      <w:hyperlink r:id="rId17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2030 году - 110,7 процента;</w:t>
      </w:r>
    </w:p>
    <w:p w:rsidR="00DF0BD2" w:rsidRDefault="00DF0BD2">
      <w:pPr>
        <w:pStyle w:val="ConsPlusNormal"/>
        <w:jc w:val="both"/>
      </w:pPr>
      <w:r>
        <w:t xml:space="preserve">(в ред. </w:t>
      </w:r>
      <w:hyperlink r:id="rId17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2035 году - 106,0 процента;</w:t>
      </w:r>
    </w:p>
    <w:p w:rsidR="00DF0BD2" w:rsidRDefault="00DF0BD2">
      <w:pPr>
        <w:pStyle w:val="ConsPlusNormal"/>
        <w:jc w:val="both"/>
      </w:pPr>
      <w:r>
        <w:t xml:space="preserve">(в ред. </w:t>
      </w:r>
      <w:hyperlink r:id="rId18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темп роста налоговых и неналоговых доходов республиканского бюджета Чувашской Республики (к предыдущему году):</w:t>
      </w:r>
    </w:p>
    <w:p w:rsidR="00DF0BD2" w:rsidRDefault="00DF0BD2">
      <w:pPr>
        <w:pStyle w:val="ConsPlusNormal"/>
        <w:jc w:val="both"/>
      </w:pPr>
      <w:r>
        <w:t xml:space="preserve">(в ред. </w:t>
      </w:r>
      <w:hyperlink r:id="rId18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- 102,9 процента;</w:t>
      </w:r>
    </w:p>
    <w:p w:rsidR="00DF0BD2" w:rsidRDefault="00DF0BD2">
      <w:pPr>
        <w:pStyle w:val="ConsPlusNormal"/>
        <w:jc w:val="both"/>
      </w:pPr>
      <w:r>
        <w:t xml:space="preserve">(в ред. </w:t>
      </w:r>
      <w:hyperlink r:id="rId18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- 99,2 процента;</w:t>
      </w:r>
    </w:p>
    <w:p w:rsidR="00DF0BD2" w:rsidRDefault="00DF0BD2">
      <w:pPr>
        <w:pStyle w:val="ConsPlusNormal"/>
        <w:jc w:val="both"/>
      </w:pPr>
      <w:r>
        <w:t xml:space="preserve">(в ред. </w:t>
      </w:r>
      <w:hyperlink r:id="rId18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- 101,6 процента;</w:t>
      </w:r>
    </w:p>
    <w:p w:rsidR="00DF0BD2" w:rsidRDefault="00DF0BD2">
      <w:pPr>
        <w:pStyle w:val="ConsPlusNormal"/>
        <w:jc w:val="both"/>
      </w:pPr>
      <w:r>
        <w:t xml:space="preserve">(в ред. </w:t>
      </w:r>
      <w:hyperlink r:id="rId18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- 107,6 процента;</w:t>
      </w:r>
    </w:p>
    <w:p w:rsidR="00DF0BD2" w:rsidRDefault="00DF0BD2">
      <w:pPr>
        <w:pStyle w:val="ConsPlusNormal"/>
        <w:jc w:val="both"/>
      </w:pPr>
      <w:r>
        <w:t xml:space="preserve">(в ред. </w:t>
      </w:r>
      <w:hyperlink r:id="rId18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- 104,5 процента;</w:t>
      </w:r>
    </w:p>
    <w:p w:rsidR="00DF0BD2" w:rsidRDefault="00DF0BD2">
      <w:pPr>
        <w:pStyle w:val="ConsPlusNormal"/>
        <w:jc w:val="both"/>
      </w:pPr>
      <w:r>
        <w:t xml:space="preserve">(в ред. </w:t>
      </w:r>
      <w:hyperlink r:id="rId18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- 103,7 процента;</w:t>
      </w:r>
    </w:p>
    <w:p w:rsidR="00DF0BD2" w:rsidRDefault="00DF0BD2">
      <w:pPr>
        <w:pStyle w:val="ConsPlusNormal"/>
        <w:jc w:val="both"/>
      </w:pPr>
      <w:r>
        <w:t xml:space="preserve">(в ред. </w:t>
      </w:r>
      <w:hyperlink r:id="rId18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- 103,9 процента;</w:t>
      </w:r>
    </w:p>
    <w:p w:rsidR="00DF0BD2" w:rsidRDefault="00DF0BD2">
      <w:pPr>
        <w:pStyle w:val="ConsPlusNormal"/>
        <w:jc w:val="both"/>
      </w:pPr>
      <w:r>
        <w:t xml:space="preserve">(в ред. </w:t>
      </w:r>
      <w:hyperlink r:id="rId18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2030 году - 109,8 процента;</w:t>
      </w:r>
    </w:p>
    <w:p w:rsidR="00DF0BD2" w:rsidRDefault="00DF0BD2">
      <w:pPr>
        <w:pStyle w:val="ConsPlusNormal"/>
        <w:jc w:val="both"/>
      </w:pPr>
      <w:r>
        <w:t xml:space="preserve">(в ред. </w:t>
      </w:r>
      <w:hyperlink r:id="rId18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2035 году - 105,8 процента;</w:t>
      </w:r>
    </w:p>
    <w:p w:rsidR="00DF0BD2" w:rsidRDefault="00DF0BD2">
      <w:pPr>
        <w:pStyle w:val="ConsPlusNormal"/>
        <w:jc w:val="both"/>
      </w:pPr>
      <w:r>
        <w:t xml:space="preserve">(в ред. </w:t>
      </w:r>
      <w:hyperlink r:id="rId19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республиканского бюджета Чувашской Республики на соответствующий год:</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lastRenderedPageBreak/>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отношение фактического объема расходов республиканского бюджета Чувашской Республики, направленных на выравнивание бюджетной обеспеченности муниципальных районов (городских округов), к их плановому объему на соответствующий год:</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w:t>
      </w:r>
    </w:p>
    <w:p w:rsidR="00DF0BD2" w:rsidRDefault="00DF0BD2">
      <w:pPr>
        <w:pStyle w:val="ConsPlusNormal"/>
        <w:spacing w:before="220"/>
        <w:ind w:firstLine="540"/>
        <w:jc w:val="both"/>
      </w:pPr>
      <w:r>
        <w:t>в 2019 году - 0,0 процента;</w:t>
      </w:r>
    </w:p>
    <w:p w:rsidR="00DF0BD2" w:rsidRDefault="00DF0BD2">
      <w:pPr>
        <w:pStyle w:val="ConsPlusNormal"/>
        <w:spacing w:before="220"/>
        <w:ind w:firstLine="540"/>
        <w:jc w:val="both"/>
      </w:pPr>
      <w:r>
        <w:t>в 2020 году - 0,0 процента;</w:t>
      </w:r>
    </w:p>
    <w:p w:rsidR="00DF0BD2" w:rsidRDefault="00DF0BD2">
      <w:pPr>
        <w:pStyle w:val="ConsPlusNormal"/>
        <w:spacing w:before="220"/>
        <w:ind w:firstLine="540"/>
        <w:jc w:val="both"/>
      </w:pPr>
      <w:r>
        <w:t>в 2021 году - 0,0 процента;</w:t>
      </w:r>
    </w:p>
    <w:p w:rsidR="00DF0BD2" w:rsidRDefault="00DF0BD2">
      <w:pPr>
        <w:pStyle w:val="ConsPlusNormal"/>
        <w:spacing w:before="220"/>
        <w:ind w:firstLine="540"/>
        <w:jc w:val="both"/>
      </w:pPr>
      <w:r>
        <w:t>в 2022 году - 0,0 процента;</w:t>
      </w:r>
    </w:p>
    <w:p w:rsidR="00DF0BD2" w:rsidRDefault="00DF0BD2">
      <w:pPr>
        <w:pStyle w:val="ConsPlusNormal"/>
        <w:spacing w:before="220"/>
        <w:ind w:firstLine="540"/>
        <w:jc w:val="both"/>
      </w:pPr>
      <w:r>
        <w:t>в 2023 году - 0,0 процента;</w:t>
      </w:r>
    </w:p>
    <w:p w:rsidR="00DF0BD2" w:rsidRDefault="00DF0BD2">
      <w:pPr>
        <w:pStyle w:val="ConsPlusNormal"/>
        <w:spacing w:before="220"/>
        <w:ind w:firstLine="540"/>
        <w:jc w:val="both"/>
      </w:pPr>
      <w:r>
        <w:t>в 2024 году - 0,0 процента;</w:t>
      </w:r>
    </w:p>
    <w:p w:rsidR="00DF0BD2" w:rsidRDefault="00DF0BD2">
      <w:pPr>
        <w:pStyle w:val="ConsPlusNormal"/>
        <w:spacing w:before="220"/>
        <w:ind w:firstLine="540"/>
        <w:jc w:val="both"/>
      </w:pPr>
      <w:r>
        <w:t>в 2025 году - 0,0 процента;</w:t>
      </w:r>
    </w:p>
    <w:p w:rsidR="00DF0BD2" w:rsidRDefault="00DF0BD2">
      <w:pPr>
        <w:pStyle w:val="ConsPlusNormal"/>
        <w:spacing w:before="220"/>
        <w:ind w:firstLine="540"/>
        <w:jc w:val="both"/>
      </w:pPr>
      <w:r>
        <w:t>в 2030 году - 0,0 процента;</w:t>
      </w:r>
    </w:p>
    <w:p w:rsidR="00DF0BD2" w:rsidRDefault="00DF0BD2">
      <w:pPr>
        <w:pStyle w:val="ConsPlusNormal"/>
        <w:spacing w:before="220"/>
        <w:ind w:firstLine="540"/>
        <w:jc w:val="both"/>
      </w:pPr>
      <w:r>
        <w:t>в 2035 году - 0,0 процента;</w:t>
      </w:r>
    </w:p>
    <w:p w:rsidR="00DF0BD2" w:rsidRDefault="00DF0BD2">
      <w:pPr>
        <w:pStyle w:val="ConsPlusNormal"/>
        <w:spacing w:before="220"/>
        <w:ind w:firstLine="540"/>
        <w:jc w:val="both"/>
      </w:pPr>
      <w:r>
        <w:t>доля расходов на обслуживание государственного долга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F0BD2" w:rsidRDefault="00DF0BD2">
      <w:pPr>
        <w:pStyle w:val="ConsPlusNormal"/>
        <w:spacing w:before="220"/>
        <w:ind w:firstLine="540"/>
        <w:jc w:val="both"/>
      </w:pPr>
      <w:r>
        <w:t>в 2019 году - 1,5 процента;</w:t>
      </w:r>
    </w:p>
    <w:p w:rsidR="00DF0BD2" w:rsidRDefault="00DF0BD2">
      <w:pPr>
        <w:pStyle w:val="ConsPlusNormal"/>
        <w:spacing w:before="220"/>
        <w:ind w:firstLine="540"/>
        <w:jc w:val="both"/>
      </w:pPr>
      <w:r>
        <w:t>в 2020 году - 1,4 процента;</w:t>
      </w:r>
    </w:p>
    <w:p w:rsidR="00DF0BD2" w:rsidRDefault="00DF0BD2">
      <w:pPr>
        <w:pStyle w:val="ConsPlusNormal"/>
        <w:spacing w:before="220"/>
        <w:ind w:firstLine="540"/>
        <w:jc w:val="both"/>
      </w:pPr>
      <w:r>
        <w:lastRenderedPageBreak/>
        <w:t>в 2021 году - 1,4 процента;</w:t>
      </w:r>
    </w:p>
    <w:p w:rsidR="00DF0BD2" w:rsidRDefault="00DF0BD2">
      <w:pPr>
        <w:pStyle w:val="ConsPlusNormal"/>
        <w:spacing w:before="220"/>
        <w:ind w:firstLine="540"/>
        <w:jc w:val="both"/>
      </w:pPr>
      <w:r>
        <w:t>в 2022 году - 1,4 процента;</w:t>
      </w:r>
    </w:p>
    <w:p w:rsidR="00DF0BD2" w:rsidRDefault="00DF0BD2">
      <w:pPr>
        <w:pStyle w:val="ConsPlusNormal"/>
        <w:spacing w:before="220"/>
        <w:ind w:firstLine="540"/>
        <w:jc w:val="both"/>
      </w:pPr>
      <w:r>
        <w:t>в 2023 году - 1,4 процента;</w:t>
      </w:r>
    </w:p>
    <w:p w:rsidR="00DF0BD2" w:rsidRDefault="00DF0BD2">
      <w:pPr>
        <w:pStyle w:val="ConsPlusNormal"/>
        <w:spacing w:before="220"/>
        <w:ind w:firstLine="540"/>
        <w:jc w:val="both"/>
      </w:pPr>
      <w:r>
        <w:t>в 2024 году - 1,4 процента;</w:t>
      </w:r>
    </w:p>
    <w:p w:rsidR="00DF0BD2" w:rsidRDefault="00DF0BD2">
      <w:pPr>
        <w:pStyle w:val="ConsPlusNormal"/>
        <w:spacing w:before="220"/>
        <w:ind w:firstLine="540"/>
        <w:jc w:val="both"/>
      </w:pPr>
      <w:r>
        <w:t>в 2025 году - 1,4 процента;</w:t>
      </w:r>
    </w:p>
    <w:p w:rsidR="00DF0BD2" w:rsidRDefault="00DF0BD2">
      <w:pPr>
        <w:pStyle w:val="ConsPlusNormal"/>
        <w:spacing w:before="220"/>
        <w:ind w:firstLine="540"/>
        <w:jc w:val="both"/>
      </w:pPr>
      <w:r>
        <w:t>в 2030 году - 1,4 процента;</w:t>
      </w:r>
    </w:p>
    <w:p w:rsidR="00DF0BD2" w:rsidRDefault="00DF0BD2">
      <w:pPr>
        <w:pStyle w:val="ConsPlusNormal"/>
        <w:spacing w:before="220"/>
        <w:ind w:firstLine="540"/>
        <w:jc w:val="both"/>
      </w:pPr>
      <w:r>
        <w:t>в 2035 году - 1,4 процента;</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образования в 2019 году - 0,0 тыс. рублей, в 2020 году - 0,0 тыс. рублей, в 2021 году - 0,0 тыс. рублей;</w:t>
      </w:r>
    </w:p>
    <w:p w:rsidR="00DF0BD2" w:rsidRDefault="00DF0BD2">
      <w:pPr>
        <w:pStyle w:val="ConsPlusNormal"/>
        <w:jc w:val="both"/>
      </w:pPr>
      <w:r>
        <w:t xml:space="preserve">(в ред. Постановлений Кабинета Министров ЧР от 25.03.2020 </w:t>
      </w:r>
      <w:hyperlink r:id="rId191" w:history="1">
        <w:r>
          <w:rPr>
            <w:color w:val="0000FF"/>
          </w:rPr>
          <w:t>N 133</w:t>
        </w:r>
      </w:hyperlink>
      <w:r>
        <w:t xml:space="preserve">, от 28.12.2020 </w:t>
      </w:r>
      <w:hyperlink r:id="rId192" w:history="1">
        <w:r>
          <w:rPr>
            <w:color w:val="0000FF"/>
          </w:rPr>
          <w:t>N 751</w:t>
        </w:r>
      </w:hyperlink>
      <w:r>
        <w:t>)</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физической культуры и спорта в 2019 году - 0,0 тыс. рублей, в 2020 году - 0,0 тыс. рублей, в 2021 году - 0,0 тыс. рублей;</w:t>
      </w:r>
    </w:p>
    <w:p w:rsidR="00DF0BD2" w:rsidRDefault="00DF0BD2">
      <w:pPr>
        <w:pStyle w:val="ConsPlusNormal"/>
        <w:jc w:val="both"/>
      </w:pPr>
      <w:r>
        <w:t xml:space="preserve">(в ред. Постановлений Кабинета Министров ЧР от 25.03.2020 </w:t>
      </w:r>
      <w:hyperlink r:id="rId193" w:history="1">
        <w:r>
          <w:rPr>
            <w:color w:val="0000FF"/>
          </w:rPr>
          <w:t>N 133</w:t>
        </w:r>
      </w:hyperlink>
      <w:r>
        <w:t xml:space="preserve">, от 28.12.2020 </w:t>
      </w:r>
      <w:hyperlink r:id="rId194" w:history="1">
        <w:r>
          <w:rPr>
            <w:color w:val="0000FF"/>
          </w:rPr>
          <w:t>N 751</w:t>
        </w:r>
      </w:hyperlink>
      <w:r>
        <w:t>)</w:t>
      </w:r>
    </w:p>
    <w:p w:rsidR="00DF0BD2" w:rsidRDefault="00DF0BD2">
      <w:pPr>
        <w:pStyle w:val="ConsPlusNormal"/>
        <w:spacing w:before="220"/>
        <w:ind w:firstLine="540"/>
        <w:jc w:val="both"/>
      </w:pPr>
      <w:r>
        <w:t>объем просроченной кредиторской задолженности муниципальных бюджетных и автономных учреждений в сфере культуры в 2021 году - 0,0 тыс. рублей;</w:t>
      </w:r>
    </w:p>
    <w:p w:rsidR="00DF0BD2" w:rsidRDefault="00DF0BD2">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в 2020 году - 0,0 тыс. рублей;</w:t>
      </w:r>
    </w:p>
    <w:p w:rsidR="00DF0BD2" w:rsidRDefault="00DF0BD2">
      <w:pPr>
        <w:pStyle w:val="ConsPlusNormal"/>
        <w:jc w:val="both"/>
      </w:pPr>
      <w:r>
        <w:t xml:space="preserve">(абзац введен </w:t>
      </w:r>
      <w:hyperlink r:id="rId196"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в 2019 году - 0,0 тыс. рублей.</w:t>
      </w:r>
    </w:p>
    <w:p w:rsidR="00DF0BD2" w:rsidRDefault="00DF0BD2">
      <w:pPr>
        <w:pStyle w:val="ConsPlusNormal"/>
        <w:jc w:val="both"/>
      </w:pPr>
      <w:r>
        <w:t xml:space="preserve">(абзац введен </w:t>
      </w:r>
      <w:hyperlink r:id="rId197" w:history="1">
        <w:r>
          <w:rPr>
            <w:color w:val="0000FF"/>
          </w:rPr>
          <w:t>Постановлением</w:t>
        </w:r>
      </w:hyperlink>
      <w:r>
        <w:t xml:space="preserve"> Кабинета Министров ЧР от 06.12.2019 N 521)</w:t>
      </w:r>
    </w:p>
    <w:p w:rsidR="00DF0BD2" w:rsidRDefault="00DF0BD2">
      <w:pPr>
        <w:pStyle w:val="ConsPlusNormal"/>
        <w:jc w:val="both"/>
      </w:pPr>
    </w:p>
    <w:p w:rsidR="00DF0BD2" w:rsidRDefault="00DF0BD2">
      <w:pPr>
        <w:pStyle w:val="ConsPlusTitle"/>
        <w:jc w:val="center"/>
        <w:outlineLvl w:val="2"/>
      </w:pPr>
      <w:r>
        <w:t>Раздел III. ХАРАКТЕРИСТИКИ ОСНОВНЫХ МЕРОПРИЯТИЙ, МЕРОПРИЯТИЙ</w:t>
      </w:r>
    </w:p>
    <w:p w:rsidR="00DF0BD2" w:rsidRDefault="00DF0BD2">
      <w:pPr>
        <w:pStyle w:val="ConsPlusTitle"/>
        <w:jc w:val="center"/>
      </w:pPr>
      <w:r>
        <w:t>ПОДПРОГРАММЫ С УКАЗАНИЕМ СРОКОВ И ЭТАПОВ ИХ РЕАЛИЗАЦИИ</w:t>
      </w:r>
    </w:p>
    <w:p w:rsidR="00DF0BD2" w:rsidRDefault="00DF0BD2">
      <w:pPr>
        <w:pStyle w:val="ConsPlusNormal"/>
        <w:jc w:val="both"/>
      </w:pPr>
    </w:p>
    <w:p w:rsidR="00DF0BD2" w:rsidRDefault="00DF0BD2">
      <w:pPr>
        <w:pStyle w:val="ConsPlusNormal"/>
        <w:ind w:firstLine="540"/>
        <w:jc w:val="both"/>
      </w:pPr>
      <w:r>
        <w:t>Основные мероприятия подпрограммы направлены на достижение поставленной цели и решение задач подпрограммы и Государственной программы в целом.</w:t>
      </w:r>
    </w:p>
    <w:p w:rsidR="00DF0BD2" w:rsidRDefault="00DF0BD2">
      <w:pPr>
        <w:pStyle w:val="ConsPlusNormal"/>
        <w:spacing w:before="220"/>
        <w:ind w:firstLine="540"/>
        <w:jc w:val="both"/>
      </w:pPr>
      <w:r>
        <w:t>Подпрограмма объединяет шесть основных мероприятий.</w:t>
      </w:r>
    </w:p>
    <w:p w:rsidR="00DF0BD2" w:rsidRDefault="00DF0BD2">
      <w:pPr>
        <w:pStyle w:val="ConsPlusNormal"/>
        <w:spacing w:before="220"/>
        <w:ind w:firstLine="540"/>
        <w:jc w:val="both"/>
      </w:pPr>
      <w:r>
        <w:t>Основное мероприятие 1. Развитие бюджетного планирования, формирование республиканского бюджета Чувашской Республики на очередной финансовый год и плановый период.</w:t>
      </w:r>
    </w:p>
    <w:p w:rsidR="00DF0BD2" w:rsidRDefault="00DF0BD2">
      <w:pPr>
        <w:pStyle w:val="ConsPlusNormal"/>
        <w:spacing w:before="220"/>
        <w:ind w:firstLine="540"/>
        <w:jc w:val="both"/>
      </w:pPr>
      <w:r>
        <w:t>Мероприятие 1.1. Разработка бюджетных проектировок и направление их органам исполнительной власти Чувашской Республики.</w:t>
      </w:r>
    </w:p>
    <w:p w:rsidR="00DF0BD2" w:rsidRDefault="00DF0BD2">
      <w:pPr>
        <w:pStyle w:val="ConsPlusNormal"/>
        <w:spacing w:before="220"/>
        <w:ind w:firstLine="540"/>
        <w:jc w:val="both"/>
      </w:pPr>
      <w:r>
        <w:t>В рамках данного мероприятия в соответствии с основными направлениями бюджетной и налоговой политики Чувашской Республики на очередной финансовый год и плановый период, на основании одобренного Кабинетом Министров Чувашской Республики прогноза социально-</w:t>
      </w:r>
      <w:r>
        <w:lastRenderedPageBreak/>
        <w:t>экономического развития Чувашской Республики на очередной финансовый год и плановый период предусматриваются разработка основных характеристик республиканского бюджета Чувашской Республики, а также распределение расходов республиканского бюджета Чувашской Республики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w:t>
      </w:r>
    </w:p>
    <w:p w:rsidR="00DF0BD2" w:rsidRDefault="00DF0BD2">
      <w:pPr>
        <w:pStyle w:val="ConsPlusNormal"/>
        <w:spacing w:before="220"/>
        <w:ind w:firstLine="540"/>
        <w:jc w:val="both"/>
      </w:pPr>
      <w:r>
        <w:t xml:space="preserve">В срок, установленный </w:t>
      </w:r>
      <w:hyperlink r:id="rId198" w:history="1">
        <w:r>
          <w:rPr>
            <w:color w:val="0000FF"/>
          </w:rPr>
          <w:t>Порядком</w:t>
        </w:r>
      </w:hyperlink>
      <w:r>
        <w:t xml:space="preserve">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утвержденным постановлением Кабинета Министров Чувашской Республики от 26 мая 2011 г. N 207 (далее - Порядок составления бюджета), Минфин Чувашии направляет бюджетные проектировки органам исполнительной власти Чувашской Республики для распределения между конкретными получателями средств республиканского бюджета Чувашской Республики.</w:t>
      </w:r>
    </w:p>
    <w:p w:rsidR="00DF0BD2" w:rsidRDefault="00DF0BD2">
      <w:pPr>
        <w:pStyle w:val="ConsPlusNormal"/>
        <w:spacing w:before="220"/>
        <w:ind w:firstLine="540"/>
        <w:jc w:val="both"/>
      </w:pPr>
      <w:r>
        <w:t xml:space="preserve">В соответствии со </w:t>
      </w:r>
      <w:hyperlink r:id="rId199" w:history="1">
        <w:r>
          <w:rPr>
            <w:color w:val="0000FF"/>
          </w:rPr>
          <w:t>статьей 8</w:t>
        </w:r>
      </w:hyperlink>
      <w:r>
        <w:t xml:space="preserve"> Закона Чувашской Республики "О государственной поддержке инвестиционной деятельности в Чувашской Республике" и </w:t>
      </w:r>
      <w:hyperlink r:id="rId200" w:history="1">
        <w:r>
          <w:rPr>
            <w:color w:val="0000FF"/>
          </w:rPr>
          <w:t>Правилами</w:t>
        </w:r>
      </w:hyperlink>
      <w:r>
        <w:t xml:space="preserve"> формирования и реализации республиканской адресной инвестиционной программы, утвержденными постановлением Кабинета Министров Чувашской Республики от 9 декабря 2010 г. N 428, в Министерство экономического развития и имущественных отношений Чувашской Республики (далее - Минэкономразвития Чувашии) направляется проект распределения предельных объемов бюджетных инвестиций из республиканского бюджета Чувашской Республики между объектами капитального строительства в целях формирования проекта республиканской адресной инвестиционной программы на очередной финансовый год и плановый период и рассмотрения его в установленном порядке Советом по инвестиционной политике.</w:t>
      </w:r>
    </w:p>
    <w:p w:rsidR="00DF0BD2" w:rsidRDefault="00DF0BD2">
      <w:pPr>
        <w:pStyle w:val="ConsPlusNormal"/>
        <w:jc w:val="both"/>
      </w:pPr>
      <w:r>
        <w:t xml:space="preserve">(в ред. </w:t>
      </w:r>
      <w:hyperlink r:id="rId201"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Мероприятие 1.2. Резервный фонд Кабинета Министров Чувашской Республики.</w:t>
      </w:r>
    </w:p>
    <w:p w:rsidR="00DF0BD2" w:rsidRDefault="00DF0BD2">
      <w:pPr>
        <w:pStyle w:val="ConsPlusNormal"/>
        <w:spacing w:before="220"/>
        <w:ind w:firstLine="540"/>
        <w:jc w:val="both"/>
      </w:pPr>
      <w: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республиканского бюджета Чувашской Республики на очередной финансовый год и плановый период формируется резервный фонд Кабинета Министров Чувашской Республики.</w:t>
      </w:r>
    </w:p>
    <w:p w:rsidR="00DF0BD2" w:rsidRDefault="00DF0BD2">
      <w:pPr>
        <w:pStyle w:val="ConsPlusNormal"/>
        <w:spacing w:before="220"/>
        <w:ind w:firstLine="540"/>
        <w:jc w:val="both"/>
      </w:pPr>
      <w:r>
        <w:t xml:space="preserve">Расходование средств резервного фонда Кабинета Министров Чувашской Республики осуществляется в соответствии с </w:t>
      </w:r>
      <w:hyperlink r:id="rId202" w:history="1">
        <w:r>
          <w:rPr>
            <w:color w:val="0000FF"/>
          </w:rPr>
          <w:t>Положением</w:t>
        </w:r>
      </w:hyperlink>
      <w:r>
        <w:t xml:space="preserve"> о порядке расходования средств резервного фонда Кабинета Министров Чувашской Республики, утвержденным постановлением Кабинета Министров Чувашской Республики от 9 октября 2000 г. N 186, </w:t>
      </w:r>
      <w:hyperlink r:id="rId203" w:history="1">
        <w:r>
          <w:rPr>
            <w:color w:val="0000FF"/>
          </w:rPr>
          <w:t>Правилами</w:t>
        </w:r>
      </w:hyperlink>
      <w:r>
        <w:t xml:space="preserve"> выделения бюджетных ассигнований из резервного фонда Кабинета Министров Чувашской Республики на ликвидацию чрезвычайных ситуаций, стихийных бедствий и их последствий, утвержденными постановлением Кабинета Министров Чувашской Республики от 14 ноября 2018 г. N 456, на основании решений Кабинета Министров Чувашской Республики о выделении органам исполнительной власти Чувашской Республики или органам местного самоуправления средств резервного фонда Кабинета Министров Чувашской Республики на осуществление непредвиденных мероприятий.</w:t>
      </w:r>
    </w:p>
    <w:p w:rsidR="00DF0BD2" w:rsidRDefault="00DF0BD2">
      <w:pPr>
        <w:pStyle w:val="ConsPlusNormal"/>
        <w:jc w:val="both"/>
      </w:pPr>
      <w:r>
        <w:t xml:space="preserve">(в ред. </w:t>
      </w:r>
      <w:hyperlink r:id="rId204"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Результатом реализации данного мероприятия является оперативное финансовое обеспечение возникающих непредвиденных расходных обязательств Чувашской Республики, в том числе по проведению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F0BD2" w:rsidRDefault="00DF0BD2">
      <w:pPr>
        <w:pStyle w:val="ConsPlusNormal"/>
        <w:spacing w:before="220"/>
        <w:ind w:firstLine="540"/>
        <w:jc w:val="both"/>
      </w:pPr>
      <w:r>
        <w:t>Мероприятие 1.3. Резервный фонд Чувашской Республики.</w:t>
      </w:r>
    </w:p>
    <w:p w:rsidR="00DF0BD2" w:rsidRDefault="00DF0BD2">
      <w:pPr>
        <w:pStyle w:val="ConsPlusNormal"/>
        <w:spacing w:before="220"/>
        <w:ind w:firstLine="540"/>
        <w:jc w:val="both"/>
      </w:pPr>
      <w:r>
        <w:t xml:space="preserve">В целях исполнения расходных обязательств Чувашской Республики в случае недостаточности доходов республиканского бюджета Чувашской Республики законом Чувашской </w:t>
      </w:r>
      <w:r>
        <w:lastRenderedPageBreak/>
        <w:t>Республики о республиканском бюджете Чувашской Республики на очередной финансовый год и плановый период утверждается объем Резервного фонда Чувашской Республики.</w:t>
      </w:r>
    </w:p>
    <w:p w:rsidR="00DF0BD2" w:rsidRDefault="00DF0BD2">
      <w:pPr>
        <w:pStyle w:val="ConsPlusNormal"/>
        <w:spacing w:before="220"/>
        <w:ind w:firstLine="540"/>
        <w:jc w:val="both"/>
      </w:pPr>
      <w:r>
        <w:t xml:space="preserve">Расходование средств Резервного фонда Чувашской Республики осуществляется в соответствии с </w:t>
      </w:r>
      <w:hyperlink r:id="rId205" w:history="1">
        <w:r>
          <w:rPr>
            <w:color w:val="0000FF"/>
          </w:rPr>
          <w:t>Законом</w:t>
        </w:r>
      </w:hyperlink>
      <w:r>
        <w:t xml:space="preserve"> Чувашской Республики "О регулировании бюджетных правоотношений в Чувашской Республике" на основании решений Кабинета Министров Чувашской Республики.</w:t>
      </w:r>
    </w:p>
    <w:p w:rsidR="00DF0BD2" w:rsidRDefault="00DF0BD2">
      <w:pPr>
        <w:pStyle w:val="ConsPlusNormal"/>
        <w:spacing w:before="220"/>
        <w:ind w:firstLine="540"/>
        <w:jc w:val="both"/>
      </w:pPr>
      <w:r>
        <w:t>Результатами реализации данного мероприятия являются повышение маневренности республиканского бюджета Чувашской Республики и расширение механизмов обеспечения сбалансированности республиканского бюджета Чувашской Республики.</w:t>
      </w:r>
    </w:p>
    <w:p w:rsidR="00DF0BD2" w:rsidRDefault="00DF0BD2">
      <w:pPr>
        <w:pStyle w:val="ConsPlusNormal"/>
        <w:spacing w:before="220"/>
        <w:ind w:firstLine="540"/>
        <w:jc w:val="both"/>
      </w:pPr>
      <w:r>
        <w:t>Мероприятие 1.4. Анализ предложений органов исполнительной власти Чувашской Республики по бюджетным проектировкам и подготовка проекта закона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 xml:space="preserve">Данным мероприятием предусмотрено представление субъектами бюджетного планирования - органами исполнительной власти Чувашской Республики в Минфин Чувашии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средств в срок, установленный </w:t>
      </w:r>
      <w:hyperlink r:id="rId206" w:history="1">
        <w:r>
          <w:rPr>
            <w:color w:val="0000FF"/>
          </w:rPr>
          <w:t>Порядком</w:t>
        </w:r>
      </w:hyperlink>
      <w:r>
        <w:t xml:space="preserve"> составления бюджета.</w:t>
      </w:r>
    </w:p>
    <w:p w:rsidR="00DF0BD2" w:rsidRDefault="00DF0BD2">
      <w:pPr>
        <w:pStyle w:val="ConsPlusNormal"/>
        <w:spacing w:before="220"/>
        <w:ind w:firstLine="540"/>
        <w:jc w:val="both"/>
      </w:pPr>
      <w:r>
        <w:t xml:space="preserve">Кроме того, планируется представление Минэкономразвития Чувашии в Минфин Чувашии в сроки, установленные </w:t>
      </w:r>
      <w:hyperlink r:id="rId207" w:history="1">
        <w:r>
          <w:rPr>
            <w:color w:val="0000FF"/>
          </w:rPr>
          <w:t>Порядком</w:t>
        </w:r>
      </w:hyperlink>
      <w:r>
        <w:t xml:space="preserve"> составления бюджета, проектов распределения бюджетных ассигнований на реализацию государственных программ Чувашской Республики, республиканской адресной инвестиционной программы в рамках предельных объемов бюджетных ассигнований, доведенных Минфином Чувашии, а также предварительных итогов социально-экономического развития Чувашской Республики за истекший период текущего финансового года и ожидаемых итогов социально-экономического развития Чувашской Республики за текущий финансовый год.</w:t>
      </w:r>
    </w:p>
    <w:p w:rsidR="00DF0BD2" w:rsidRDefault="00DF0BD2">
      <w:pPr>
        <w:pStyle w:val="ConsPlusNormal"/>
        <w:spacing w:before="220"/>
        <w:ind w:firstLine="540"/>
        <w:jc w:val="both"/>
      </w:pPr>
      <w:r>
        <w:t>Мероприятием предусматриваются проведение анализа обоснованности предложений органов исполнительной власти Чувашской Республики по бюджетным проектировкам, осуществление при необходимости согласительных процедур и подготовка проекта закона Чувашской Республики о республиканском бюджете Чувашской Республики на очередной финансовый год и плановый период, документов и материалов к нему.</w:t>
      </w:r>
    </w:p>
    <w:p w:rsidR="00DF0BD2" w:rsidRDefault="00DF0BD2">
      <w:pPr>
        <w:pStyle w:val="ConsPlusNormal"/>
        <w:spacing w:before="220"/>
        <w:ind w:firstLine="540"/>
        <w:jc w:val="both"/>
      </w:pPr>
      <w:r>
        <w:t>После проведения согласования проекта закона Чувашской Республики о республиканском бюджете Чувашской Республики на очередной финансовый год и плановый период с органами исполнительной власти Чувашской Республики планируется его внесение на рассмотрение в Кабинет Министров Чувашской Республики.</w:t>
      </w:r>
    </w:p>
    <w:p w:rsidR="00DF0BD2" w:rsidRDefault="00DF0BD2">
      <w:pPr>
        <w:pStyle w:val="ConsPlusNormal"/>
        <w:spacing w:before="220"/>
        <w:ind w:firstLine="540"/>
        <w:jc w:val="both"/>
      </w:pPr>
      <w:r>
        <w:t>Мероприятие 1.5. Проведение в Государственном Совете Чувашской Республики работы, связанной с рассмотрением проекта закона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Данным мероприятием предусматривается, что после одобрения проекта закона Чувашской Республики о республиканском бюджете Чувашской Республики на очередной финансовый год и плановый период Кабинетом Министров Чувашской Республики и внесения его Главой Чувашской Республики на рассмотрение в Государственный Совет Чувашской Республики проводится работа по разъяснению положений указанного проекта закона и его рассмотрению в Государственном Совете Чувашской Республики.</w:t>
      </w:r>
    </w:p>
    <w:p w:rsidR="00DF0BD2" w:rsidRDefault="00DF0BD2">
      <w:pPr>
        <w:pStyle w:val="ConsPlusNormal"/>
        <w:spacing w:before="220"/>
        <w:ind w:firstLine="540"/>
        <w:jc w:val="both"/>
      </w:pPr>
      <w:r>
        <w:t xml:space="preserve">При этом в соответствии с </w:t>
      </w:r>
      <w:hyperlink r:id="rId208" w:history="1">
        <w:r>
          <w:rPr>
            <w:color w:val="0000FF"/>
          </w:rPr>
          <w:t>Законом</w:t>
        </w:r>
      </w:hyperlink>
      <w:r>
        <w:t xml:space="preserve"> Чувашской Республики "О регулировании бюджетных правоотношений в Чувашской Республике" осуществляются представление проекта закона </w:t>
      </w:r>
      <w:r>
        <w:lastRenderedPageBreak/>
        <w:t>Чувашской Республики о республиканском бюджете Чувашской Республики на очередной финансовый год и плановый период на публичных слушаниях, на заседаниях комитетов и комиссий Государственного Совета Чувашской Республики, на сессиях Государственного Совета Чувашской Республики, рассмотрение заключений на указанный законопроект Контрольно-счетной палаты Чувашской Республики, поправок к законопроекту, внесенных депутатами Государственного Совета Чувашской Республики, участие в работе рабочих групп и согласительных комиссий.</w:t>
      </w:r>
    </w:p>
    <w:p w:rsidR="00DF0BD2" w:rsidRDefault="00DF0BD2">
      <w:pPr>
        <w:pStyle w:val="ConsPlusNormal"/>
        <w:spacing w:before="220"/>
        <w:ind w:firstLine="540"/>
        <w:jc w:val="both"/>
      </w:pPr>
      <w:r>
        <w:t>Результатом реализации данного мероприятия является принятие закона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Мероприятие 1.6. Резервные средства на повышение заработной платы работников бюджетной сферы и государственных органов Чувашской Республики.</w:t>
      </w:r>
    </w:p>
    <w:p w:rsidR="00DF0BD2" w:rsidRDefault="00DF0BD2">
      <w:pPr>
        <w:pStyle w:val="ConsPlusNormal"/>
        <w:jc w:val="both"/>
      </w:pPr>
      <w:r>
        <w:t xml:space="preserve">(абзац введен </w:t>
      </w:r>
      <w:hyperlink r:id="rId209"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 xml:space="preserve">В целях обеспечения сохранения достигнутого соотношения между уровнем оплаты труда отдельных категорий работников бюджетной сферы, определенных указами Президента Российской Федерации от 7 мая 2012 г. </w:t>
      </w:r>
      <w:hyperlink r:id="rId210" w:history="1">
        <w:r>
          <w:rPr>
            <w:color w:val="0000FF"/>
          </w:rPr>
          <w:t>N 597</w:t>
        </w:r>
      </w:hyperlink>
      <w:r>
        <w:t xml:space="preserve"> "О мероприятиях по реализации государственной социальной политики", от 1 июня 2012 г. </w:t>
      </w:r>
      <w:hyperlink r:id="rId211" w:history="1">
        <w:r>
          <w:rPr>
            <w:color w:val="0000FF"/>
          </w:rPr>
          <w:t>N 761</w:t>
        </w:r>
      </w:hyperlink>
      <w:r>
        <w:t xml:space="preserve"> "О национальной стратегии действий в интересах детей на 2012 - 2017 годы", от 28 декабря 2012 г. </w:t>
      </w:r>
      <w:hyperlink r:id="rId212"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и уровнем средней заработной платы в Чувашской Республике и в связи с увеличением минимального </w:t>
      </w:r>
      <w:hyperlink r:id="rId213" w:history="1">
        <w:r>
          <w:rPr>
            <w:color w:val="0000FF"/>
          </w:rPr>
          <w:t>размера</w:t>
        </w:r>
      </w:hyperlink>
      <w:r>
        <w:t xml:space="preserve"> оплаты труда в составе расходов республиканского бюджета Чувашской Республики на 2021 год зарезервированы бюджетные средства на повышение заработной платы работников бюджетной сферы и государственных органов Чувашской Республики.</w:t>
      </w:r>
    </w:p>
    <w:p w:rsidR="00DF0BD2" w:rsidRDefault="00DF0BD2">
      <w:pPr>
        <w:pStyle w:val="ConsPlusNormal"/>
        <w:jc w:val="both"/>
      </w:pPr>
      <w:r>
        <w:t xml:space="preserve">(абзац введен </w:t>
      </w:r>
      <w:hyperlink r:id="rId214"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В ходе исполнения республиканского бюджета Чувашской Республики в 2021 году распределение указанных средств осуществляется с учетом потребности в дополнительных средствах на выплату заработной платы работников бюджетной сферы и государственных органов Чувашской Республики путем внесения изменений в сводную бюджетную роспись республиканского бюджета Чувашской Республики на текущий финансовый год и плановый период.</w:t>
      </w:r>
    </w:p>
    <w:p w:rsidR="00DF0BD2" w:rsidRDefault="00DF0BD2">
      <w:pPr>
        <w:pStyle w:val="ConsPlusNormal"/>
        <w:jc w:val="both"/>
      </w:pPr>
      <w:r>
        <w:t xml:space="preserve">(абзац введен </w:t>
      </w:r>
      <w:hyperlink r:id="rId215"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Результатом реализации данного мероприятия является возможность оперативного перераспределения бюджетных ассигнований на финансирование мероприятий по повышению оплаты труда работников бюджетной сферы.</w:t>
      </w:r>
    </w:p>
    <w:p w:rsidR="00DF0BD2" w:rsidRDefault="00DF0BD2">
      <w:pPr>
        <w:pStyle w:val="ConsPlusNormal"/>
        <w:jc w:val="both"/>
      </w:pPr>
      <w:r>
        <w:t xml:space="preserve">(абзац введен </w:t>
      </w:r>
      <w:hyperlink r:id="rId216"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Основное мероприятие 2. Повышение доходной базы, уточнение республиканского бюджета Чувашской Республики в ходе его исполнения с учетом поступлений доходов в республиканский бюджет Чувашской Республики.</w:t>
      </w:r>
    </w:p>
    <w:p w:rsidR="00DF0BD2" w:rsidRDefault="00DF0BD2">
      <w:pPr>
        <w:pStyle w:val="ConsPlusNormal"/>
        <w:spacing w:before="220"/>
        <w:ind w:firstLine="540"/>
        <w:jc w:val="both"/>
      </w:pPr>
      <w:r>
        <w:t>Мероприятие 2.1. Анализ поступлений доходов в республиканский бюджет Чувашской Республики и предоставляемых налоговых льгот.</w:t>
      </w:r>
    </w:p>
    <w:p w:rsidR="00DF0BD2" w:rsidRDefault="00DF0BD2">
      <w:pPr>
        <w:pStyle w:val="ConsPlusNormal"/>
        <w:spacing w:before="220"/>
        <w:ind w:firstLine="540"/>
        <w:jc w:val="both"/>
      </w:pPr>
      <w:r>
        <w:t xml:space="preserve">В рамках выполнения данного мероприятия предполагаются осуществление ежедневного мониторинга поступлений налоговых и неналоговых доходов в республиканский бюджет Чувашской Республики и проведение аналитических расчетов в части исполнения по доходам республиканского бюджета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республиканского бюджета Чувашской Республики, планированием и </w:t>
      </w:r>
      <w:r>
        <w:lastRenderedPageBreak/>
        <w:t>осуществлением расходов бюджета, а также привлечением заемных средств в случае недостаточности собственных доходных источников.</w:t>
      </w:r>
    </w:p>
    <w:p w:rsidR="00DF0BD2" w:rsidRDefault="00DF0BD2">
      <w:pPr>
        <w:pStyle w:val="ConsPlusNormal"/>
        <w:spacing w:before="220"/>
        <w:ind w:firstLine="540"/>
        <w:jc w:val="both"/>
      </w:pPr>
      <w:r>
        <w:t>Предусматривается также проведение ежемесячного анализа задолженности по республиканским налогам на основании данных форм статистической налоговой отчетности, утвержденных приказами Федеральной налоговой службы.</w:t>
      </w:r>
    </w:p>
    <w:p w:rsidR="00DF0BD2" w:rsidRDefault="00DF0BD2">
      <w:pPr>
        <w:pStyle w:val="ConsPlusNormal"/>
        <w:spacing w:before="220"/>
        <w:ind w:firstLine="540"/>
        <w:jc w:val="both"/>
      </w:pPr>
      <w:r>
        <w:t>В рамках работы межведомственных комиссий планируется осуществление взаимодействия с крупными экономически и социально значимыми организациями в Чувашской Республике в целях обеспечения своевременного и полного выполнения ими налоговых обязательств. Предполагается также взаимодействие с органами исполнительной власти Чувашской Республики, проводящими совместно с Управлением Федеральной налоговой службы по Чувашской Республике, правоохранительными органами мониторинг деятельности организаций, находящихся в предбанкротном состоянии, с целью пресечения фактов преднамеренного и фиктивного банкротства.</w:t>
      </w:r>
    </w:p>
    <w:p w:rsidR="00DF0BD2" w:rsidRDefault="00DF0BD2">
      <w:pPr>
        <w:pStyle w:val="ConsPlusNormal"/>
        <w:spacing w:before="220"/>
        <w:ind w:firstLine="540"/>
        <w:jc w:val="both"/>
      </w:pPr>
      <w:r>
        <w:t>Одним из направлений политики в области повышения доходной базы республиканского бюджета Чувашской Республики станет оптимизация существующей системы налоговых льгот.</w:t>
      </w:r>
    </w:p>
    <w:p w:rsidR="00DF0BD2" w:rsidRDefault="00DF0BD2">
      <w:pPr>
        <w:pStyle w:val="ConsPlusNormal"/>
        <w:spacing w:before="220"/>
        <w:ind w:firstLine="540"/>
        <w:jc w:val="both"/>
      </w:pPr>
      <w: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DF0BD2" w:rsidRDefault="00DF0BD2">
      <w:pPr>
        <w:pStyle w:val="ConsPlusNormal"/>
        <w:spacing w:before="220"/>
        <w:ind w:firstLine="540"/>
        <w:jc w:val="both"/>
      </w:pPr>
      <w:r>
        <w:t xml:space="preserve">В связи с этим в рамках данного мероприятия планируется ежегодно проводить анализ эффективности предоставления налоговых льгот по республиканским налогам, зачисляемым в республиканский бюджет Чувашской Республики, разрабатывать при необходимости предложения по их оптимизации и внесению соответствующих изменений в </w:t>
      </w:r>
      <w:hyperlink r:id="rId217" w:history="1">
        <w:r>
          <w:rPr>
            <w:color w:val="0000FF"/>
          </w:rPr>
          <w:t>Закон</w:t>
        </w:r>
      </w:hyperlink>
      <w:r>
        <w:t xml:space="preserve">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DF0BD2" w:rsidRDefault="00DF0BD2">
      <w:pPr>
        <w:pStyle w:val="ConsPlusNormal"/>
        <w:spacing w:before="220"/>
        <w:ind w:firstLine="540"/>
        <w:jc w:val="both"/>
      </w:pPr>
      <w:r>
        <w:t>Мероприятие 2.2. Подготовка проектов законов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Мероприятием предусматривается проведение работы по уточнению бюджетных параметров и разработке проектов законов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 в ходе исполнения республиканского бюджета Чувашской Республики с учетом поступлений в текущем году доходов в бюджет.</w:t>
      </w:r>
    </w:p>
    <w:p w:rsidR="00DF0BD2" w:rsidRDefault="00DF0BD2">
      <w:pPr>
        <w:pStyle w:val="ConsPlusNormal"/>
        <w:spacing w:before="220"/>
        <w:ind w:firstLine="540"/>
        <w:jc w:val="both"/>
      </w:pPr>
      <w:r>
        <w:t xml:space="preserve">В рамках бюджетного процесса на основании принятых нормативных правовых актов Чувашской Республики, предложений органов исполнительной власти Чувашской Республики, решений Совета по инвестиционной политике в части бюджетных инвестиций в объекты капитального строительства, а также с учетом поступления средств из федерального бюджета, необходимости соблюдения ограничений, установленных Бюджетным </w:t>
      </w:r>
      <w:hyperlink r:id="rId218" w:history="1">
        <w:r>
          <w:rPr>
            <w:color w:val="0000FF"/>
          </w:rPr>
          <w:t>кодексом</w:t>
        </w:r>
      </w:hyperlink>
      <w:r>
        <w:t xml:space="preserve"> Российской Федерации, Минфином Чувашии осуществляются подготовка 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 его согласование с органами исполнительной власти Чувашской Республики и представление на рассмотрение в Кабинет Министров Чувашской Республики.</w:t>
      </w:r>
    </w:p>
    <w:p w:rsidR="00DF0BD2" w:rsidRDefault="00DF0BD2">
      <w:pPr>
        <w:pStyle w:val="ConsPlusNormal"/>
        <w:spacing w:before="220"/>
        <w:ind w:firstLine="540"/>
        <w:jc w:val="both"/>
      </w:pPr>
      <w:r>
        <w:lastRenderedPageBreak/>
        <w:t>После одобрения 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 Кабинетом Министров Чувашской Республики и внесения его Главой Чувашской Республики на рассмотрение в Государственный Совет Чувашской Республики Минфин Чувашии проводит работу по разъяснению положений указанного проекта закона и участвует в его рассмотрении в Государственном Совете Чувашской Республики.</w:t>
      </w:r>
    </w:p>
    <w:p w:rsidR="00DF0BD2" w:rsidRDefault="00DF0BD2">
      <w:pPr>
        <w:pStyle w:val="ConsPlusNormal"/>
        <w:spacing w:before="220"/>
        <w:ind w:firstLine="540"/>
        <w:jc w:val="both"/>
      </w:pPr>
      <w:r>
        <w:t>Результатом реализации данного мероприятия является принятие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Основное мероприятие 3. Организация исполнения и подготовка отчетов об исполнении республиканского бюджета Чувашской Республики.</w:t>
      </w:r>
    </w:p>
    <w:p w:rsidR="00DF0BD2" w:rsidRDefault="00DF0BD2">
      <w:pPr>
        <w:pStyle w:val="ConsPlusNormal"/>
        <w:spacing w:before="220"/>
        <w:ind w:firstLine="540"/>
        <w:jc w:val="both"/>
      </w:pPr>
      <w:r>
        <w:t>Мероприятие 3.1. Организация исполнения республиканского бюджета Чувашской Республики.</w:t>
      </w:r>
    </w:p>
    <w:p w:rsidR="00DF0BD2" w:rsidRDefault="00DF0BD2">
      <w:pPr>
        <w:pStyle w:val="ConsPlusNormal"/>
        <w:spacing w:before="220"/>
        <w:ind w:firstLine="540"/>
        <w:jc w:val="both"/>
      </w:pPr>
      <w:r>
        <w:t>Данным мероприятием предусматривается реализация комплекса мер по организации исполнения республиканского бюджета Чувашской Республики, включающего:</w:t>
      </w:r>
    </w:p>
    <w:p w:rsidR="00DF0BD2" w:rsidRDefault="00DF0BD2">
      <w:pPr>
        <w:pStyle w:val="ConsPlusNormal"/>
        <w:spacing w:before="220"/>
        <w:ind w:firstLine="540"/>
        <w:jc w:val="both"/>
      </w:pPr>
      <w:r>
        <w:t>открытие (закрытие) лицевых счетов для осуществления операций по исполнению республиканского бюджета Чувашской Республики;</w:t>
      </w:r>
    </w:p>
    <w:p w:rsidR="00DF0BD2" w:rsidRDefault="00DF0BD2">
      <w:pPr>
        <w:pStyle w:val="ConsPlusNormal"/>
        <w:spacing w:before="220"/>
        <w:ind w:firstLine="540"/>
        <w:jc w:val="both"/>
      </w:pPr>
      <w:r>
        <w:t>составление и ведение сводной бюджетной росписи республиканского бюджета Чувашской Республики;</w:t>
      </w:r>
    </w:p>
    <w:p w:rsidR="00DF0BD2" w:rsidRDefault="00DF0BD2">
      <w:pPr>
        <w:pStyle w:val="ConsPlusNormal"/>
        <w:spacing w:before="220"/>
        <w:ind w:firstLine="540"/>
        <w:jc w:val="both"/>
      </w:pPr>
      <w:r>
        <w:t>доведение лимитов бюджетных обязательств (предельных объемов финансирования) до главных распорядителей (распорядителей) и получателей средств республиканского бюджета Чувашской Республики;</w:t>
      </w:r>
    </w:p>
    <w:p w:rsidR="00DF0BD2" w:rsidRDefault="00DF0BD2">
      <w:pPr>
        <w:pStyle w:val="ConsPlusNormal"/>
        <w:spacing w:before="220"/>
        <w:ind w:firstLine="540"/>
        <w:jc w:val="both"/>
      </w:pPr>
      <w:r>
        <w:t>составление и ведение кассового плана, представляющего собой прогноз поступлений в республиканский бюджет Чувашской Республики и перечислений из республиканского бюджета Чувашской Республики в текущем финансовом году;</w:t>
      </w:r>
    </w:p>
    <w:p w:rsidR="00DF0BD2" w:rsidRDefault="00DF0BD2">
      <w:pPr>
        <w:pStyle w:val="ConsPlusNormal"/>
        <w:jc w:val="both"/>
      </w:pPr>
      <w:r>
        <w:t xml:space="preserve">(в ред. </w:t>
      </w:r>
      <w:hyperlink r:id="rId219"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организацию исполнения бюджета по доходам, расходам и источникам финансирования дефицита бюджета;</w:t>
      </w:r>
    </w:p>
    <w:p w:rsidR="00DF0BD2" w:rsidRDefault="00DF0BD2">
      <w:pPr>
        <w:pStyle w:val="ConsPlusNormal"/>
        <w:spacing w:before="220"/>
        <w:ind w:firstLine="540"/>
        <w:jc w:val="both"/>
      </w:pPr>
      <w:r>
        <w:t>учет операций по исполнению республиканского бюджета Чувашской Республики, обеспечение исполнения бюджетных обязательств.</w:t>
      </w:r>
    </w:p>
    <w:p w:rsidR="00DF0BD2" w:rsidRDefault="00DF0BD2">
      <w:pPr>
        <w:pStyle w:val="ConsPlusNormal"/>
        <w:jc w:val="both"/>
      </w:pPr>
      <w:r>
        <w:t xml:space="preserve">(в ред. </w:t>
      </w:r>
      <w:hyperlink r:id="rId220"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В рамках реализации данного мероприятия осуществляется разработка (корректировка) нормативных правовых актов Чувашской Республики, регламентирующих организацию исполнения республиканского бюджета Чувашской Республики.</w:t>
      </w:r>
    </w:p>
    <w:p w:rsidR="00DF0BD2" w:rsidRDefault="00DF0BD2">
      <w:pPr>
        <w:pStyle w:val="ConsPlusNormal"/>
        <w:spacing w:before="220"/>
        <w:ind w:firstLine="540"/>
        <w:jc w:val="both"/>
      </w:pPr>
      <w:r>
        <w:t>Мероприятие 3.2. Прочие выплаты по обязательствам Чувашской Республики.</w:t>
      </w:r>
    </w:p>
    <w:p w:rsidR="00DF0BD2" w:rsidRDefault="00DF0BD2">
      <w:pPr>
        <w:pStyle w:val="ConsPlusNormal"/>
        <w:spacing w:before="220"/>
        <w:ind w:firstLine="540"/>
        <w:jc w:val="both"/>
      </w:pPr>
      <w: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республиканского бюджета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государственной власти Чувашской Республики либо должностных лиц этих органов, по искам по денежным обязательствам казенных учреждений Чувашской Республики.</w:t>
      </w:r>
    </w:p>
    <w:p w:rsidR="00DF0BD2" w:rsidRDefault="00DF0BD2">
      <w:pPr>
        <w:pStyle w:val="ConsPlusNormal"/>
        <w:jc w:val="both"/>
      </w:pPr>
      <w:r>
        <w:t xml:space="preserve">(в ред. </w:t>
      </w:r>
      <w:hyperlink r:id="rId221"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lastRenderedPageBreak/>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республиканского бюджета Чувашской Республики, будет осуществляться в соответствии с порядком, установленным </w:t>
      </w:r>
      <w:hyperlink r:id="rId222" w:history="1">
        <w:r>
          <w:rPr>
            <w:color w:val="0000FF"/>
          </w:rPr>
          <w:t>статьями 242.1</w:t>
        </w:r>
      </w:hyperlink>
      <w:r>
        <w:t xml:space="preserve">, </w:t>
      </w:r>
      <w:hyperlink r:id="rId223" w:history="1">
        <w:r>
          <w:rPr>
            <w:color w:val="0000FF"/>
          </w:rPr>
          <w:t>242.2</w:t>
        </w:r>
      </w:hyperlink>
      <w:r>
        <w:t xml:space="preserve">, </w:t>
      </w:r>
      <w:hyperlink r:id="rId224" w:history="1">
        <w:r>
          <w:rPr>
            <w:color w:val="0000FF"/>
          </w:rPr>
          <w:t>242.4</w:t>
        </w:r>
      </w:hyperlink>
      <w:r>
        <w:t xml:space="preserve"> и </w:t>
      </w:r>
      <w:hyperlink r:id="rId225" w:history="1">
        <w:r>
          <w:rPr>
            <w:color w:val="0000FF"/>
          </w:rPr>
          <w:t>242.6</w:t>
        </w:r>
      </w:hyperlink>
      <w:r>
        <w:t xml:space="preserve"> Бюджетного кодекса Российской Федерации.</w:t>
      </w:r>
    </w:p>
    <w:p w:rsidR="00DF0BD2" w:rsidRDefault="00DF0BD2">
      <w:pPr>
        <w:pStyle w:val="ConsPlusNormal"/>
        <w:jc w:val="both"/>
      </w:pPr>
      <w:r>
        <w:t xml:space="preserve">(в ред. </w:t>
      </w:r>
      <w:hyperlink r:id="rId226"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Результатом реализации данного мероприятия является перечисление средств республиканского бюджета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Чувашской Республики.</w:t>
      </w:r>
    </w:p>
    <w:p w:rsidR="00DF0BD2" w:rsidRDefault="00DF0BD2">
      <w:pPr>
        <w:pStyle w:val="ConsPlusNormal"/>
        <w:jc w:val="both"/>
      </w:pPr>
      <w:r>
        <w:t xml:space="preserve">(в ред. </w:t>
      </w:r>
      <w:hyperlink r:id="rId227"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Мероприятие 3.3. Составление и представление бюджетной отчетности Чувашской Республики.</w:t>
      </w:r>
    </w:p>
    <w:p w:rsidR="00DF0BD2" w:rsidRDefault="00DF0BD2">
      <w:pPr>
        <w:pStyle w:val="ConsPlusNormal"/>
        <w:spacing w:before="220"/>
        <w:ind w:firstLine="540"/>
        <w:jc w:val="both"/>
      </w:pPr>
      <w:r>
        <w:t>В рамках выполнения данного мероприятия предусматриваются составление и представление бюджетной отчетности Чувашской Республики Минфином Чувашии в Кабинет Министров Чувашской Республики.</w:t>
      </w:r>
    </w:p>
    <w:p w:rsidR="00DF0BD2" w:rsidRDefault="00DF0BD2">
      <w:pPr>
        <w:pStyle w:val="ConsPlusNormal"/>
        <w:spacing w:before="220"/>
        <w:ind w:firstLine="540"/>
        <w:jc w:val="both"/>
      </w:pPr>
      <w:r>
        <w:t xml:space="preserve">В соответствии со </w:t>
      </w:r>
      <w:hyperlink r:id="rId228" w:history="1">
        <w:r>
          <w:rPr>
            <w:color w:val="0000FF"/>
          </w:rPr>
          <w:t>статьей 81.1</w:t>
        </w:r>
      </w:hyperlink>
      <w:r>
        <w:t xml:space="preserve"> Закона Чувашской Республики "О регулировании бюджетных правоотношений в Чувашской Республике" отчет об исполнении республиканского бюджета Чувашской Республики за I квартал, полугодие и девять месяцев текущего финансового года утверждается Кабинетом Министров Чувашской Республики и направляется в Государственный Совет Чувашской Республики и Контрольно-счетную палату Чувашской Республики. Годовой отчет об исполнении республиканского бюджета Чувашской Республики подлежит рассмотрению Государственным Советом Чувашской Республики и утверждению законом Чувашской Республики.</w:t>
      </w:r>
    </w:p>
    <w:p w:rsidR="00DF0BD2" w:rsidRDefault="00DF0BD2">
      <w:pPr>
        <w:pStyle w:val="ConsPlusNormal"/>
        <w:spacing w:before="220"/>
        <w:ind w:firstLine="540"/>
        <w:jc w:val="both"/>
      </w:pPr>
      <w:r>
        <w:t xml:space="preserve">В рамках реализации мероприятия осуществляются подготовка проекта закона Чувашской Республики об исполнении республиканского бюджета Чувашской Республики за отчетный финансовый год, иных документов, предусмотренных </w:t>
      </w:r>
      <w:hyperlink r:id="rId229" w:history="1">
        <w:r>
          <w:rPr>
            <w:color w:val="0000FF"/>
          </w:rPr>
          <w:t>статьей 81.4</w:t>
        </w:r>
      </w:hyperlink>
      <w:r>
        <w:t xml:space="preserve"> Закона Чувашской Республики "О регулировании бюджетных правоотношений в Чувашской Республике", согласование законопроекта с органами исполнительной власти Чувашской Республики, представление на рассмотрение в Кабинет Министров Чувашской Республики с последующим внесением в Государственный Совет Чувашской Республики.</w:t>
      </w:r>
    </w:p>
    <w:p w:rsidR="00DF0BD2" w:rsidRDefault="00DF0BD2">
      <w:pPr>
        <w:pStyle w:val="ConsPlusNormal"/>
        <w:spacing w:before="220"/>
        <w:ind w:firstLine="540"/>
        <w:jc w:val="both"/>
      </w:pPr>
      <w:r>
        <w:t>В рамках рассмотрения годового отчета об исполнении республиканского бюджета Чувашской Республики в Государственном Совете Чувашской Республики планируются участие в публичных слушаниях, работе комитетов и комиссий Государственного Совета Чувашской Республики, представление доклада об исполнении республиканского бюджета Чувашской Республики на сессии Государственного Совета Чувашской Республики.</w:t>
      </w:r>
    </w:p>
    <w:p w:rsidR="00DF0BD2" w:rsidRDefault="00DF0BD2">
      <w:pPr>
        <w:pStyle w:val="ConsPlusNormal"/>
        <w:spacing w:before="220"/>
        <w:ind w:firstLine="540"/>
        <w:jc w:val="both"/>
      </w:pPr>
      <w:r>
        <w:t xml:space="preserve">В целях обеспечения прозрачности и доступности информации об исполнении республиканского бюджета Чувашской Республики сведения об исполнении республиканского бюджета Чувашской Республики предполагается ежеквартально размещать на официальном сайте Минфина Чувашии на Портале органов власти Чувашской Республики в информационно-телекоммуникационной сети "Интернет", а также на Портале управления общественными финансами Чувашской Республики в соответствии с </w:t>
      </w:r>
      <w:hyperlink r:id="rId230" w:history="1">
        <w:r>
          <w:rPr>
            <w:color w:val="0000FF"/>
          </w:rPr>
          <w:t>постановлением</w:t>
        </w:r>
      </w:hyperlink>
      <w:r>
        <w:t xml:space="preserve"> Кабинета Министров Чувашской Республики от 31 декабря 2011 г. N 672 "О Портале управления общественными финансами Чувашской Республики".</w:t>
      </w:r>
    </w:p>
    <w:p w:rsidR="00DF0BD2" w:rsidRDefault="00DF0BD2">
      <w:pPr>
        <w:pStyle w:val="ConsPlusNormal"/>
        <w:spacing w:before="220"/>
        <w:ind w:firstLine="540"/>
        <w:jc w:val="both"/>
      </w:pPr>
      <w:r>
        <w:t xml:space="preserve">Кроме того, в сроки, установленные Министерством финансов Российской Федерации, предусматриваются подготовка и направление в Управление Федерального казначейства по </w:t>
      </w:r>
      <w:r>
        <w:lastRenderedPageBreak/>
        <w:t>Чувашской Республике, Министерство финансов Российской Федерации ежемесячного отчета об исполнении консолидированного бюджета субъекта Российской Федерации и бюджета территориального государственного внебюджетного фонда.</w:t>
      </w:r>
    </w:p>
    <w:p w:rsidR="00DF0BD2" w:rsidRDefault="00DF0BD2">
      <w:pPr>
        <w:pStyle w:val="ConsPlusNormal"/>
        <w:spacing w:before="220"/>
        <w:ind w:firstLine="540"/>
        <w:jc w:val="both"/>
      </w:pPr>
      <w:r>
        <w:t>Основное мероприятие 4.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p w:rsidR="00DF0BD2" w:rsidRDefault="00DF0BD2">
      <w:pPr>
        <w:pStyle w:val="ConsPlusNormal"/>
        <w:jc w:val="both"/>
      </w:pPr>
      <w:r>
        <w:t xml:space="preserve">(в ред. </w:t>
      </w:r>
      <w:hyperlink r:id="rId231"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планируется реализация мер финансовой поддержки бюджетов муниципальных районов, городских округов и поселений в целях повышения уровня их сбалансированности и бюджетной обеспеченности муниципальных образований, укрепления финансовой базы для исполнения расходных обязательств органами местного самоуправления и устойчивого социально-экономического развития муниципальных образований Чувашской Республики.</w:t>
      </w:r>
    </w:p>
    <w:p w:rsidR="00DF0BD2" w:rsidRDefault="00DF0BD2">
      <w:pPr>
        <w:pStyle w:val="ConsPlusNormal"/>
        <w:spacing w:before="220"/>
        <w:ind w:firstLine="540"/>
        <w:jc w:val="both"/>
      </w:pPr>
      <w:r>
        <w:t>Мероприятие 4.1. Дотации на выравнивание бюджетной обеспеченности муниципальных районов (городских округов).</w:t>
      </w:r>
    </w:p>
    <w:p w:rsidR="00DF0BD2" w:rsidRDefault="00DF0BD2">
      <w:pPr>
        <w:pStyle w:val="ConsPlusNormal"/>
        <w:jc w:val="both"/>
      </w:pPr>
      <w:r>
        <w:t xml:space="preserve">(в ред. </w:t>
      </w:r>
      <w:hyperlink r:id="rId232"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Данным мероприятием предусматривается при формировании проекта закона Чувашской Республики о республиканском бюджете Чувашской Республики на очередной финансовый год и плановый период проведение расчетов объема дотаций из республиканского бюджета Чувашской Республики на выравнивание бюджетной обеспеченности муниципальных районов (городских округов).</w:t>
      </w:r>
    </w:p>
    <w:p w:rsidR="00DF0BD2" w:rsidRDefault="00DF0BD2">
      <w:pPr>
        <w:pStyle w:val="ConsPlusNormal"/>
        <w:jc w:val="both"/>
      </w:pPr>
      <w:r>
        <w:t xml:space="preserve">(в ред. </w:t>
      </w:r>
      <w:hyperlink r:id="rId233"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Дотации на выравнивание бюджетной обеспеченности муниципальных районов (городских округов)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DF0BD2" w:rsidRDefault="00DF0BD2">
      <w:pPr>
        <w:pStyle w:val="ConsPlusNormal"/>
        <w:jc w:val="both"/>
      </w:pPr>
      <w:r>
        <w:t xml:space="preserve">(в ред. </w:t>
      </w:r>
      <w:hyperlink r:id="rId234"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w:t>
      </w:r>
    </w:p>
    <w:p w:rsidR="00DF0BD2" w:rsidRDefault="00DF0BD2">
      <w:pPr>
        <w:pStyle w:val="ConsPlusNormal"/>
        <w:jc w:val="both"/>
      </w:pPr>
      <w:r>
        <w:t xml:space="preserve">(в ред. </w:t>
      </w:r>
      <w:hyperlink r:id="rId235"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 xml:space="preserve">Распределение дотаций на выравнивание бюджетной обеспеченности муниципальных районов (городских округов) осуществляется в соответствии с </w:t>
      </w:r>
      <w:hyperlink r:id="rId236" w:history="1">
        <w:r>
          <w:rPr>
            <w:color w:val="0000FF"/>
          </w:rPr>
          <w:t>Методикой</w:t>
        </w:r>
      </w:hyperlink>
      <w:r>
        <w:t xml:space="preserve"> распределения дотаций на выравнивание бюджетной обеспеченности муниципальных районов (городских округов), в том числе расчета дополнительного норматива отчислений от налога на доходы физических лиц в бюджеты муниципальных районов (городских округов), заменяющего дотации (часть дотации) на выравнивание бюджетной обеспеченности муниципальных районов (городских округов), установленной Законом Чувашской Республики от 23 июля 2001 г. N 36 "О регулировании бюджетных правоотношений в Чувашской Республике".</w:t>
      </w:r>
    </w:p>
    <w:p w:rsidR="00DF0BD2" w:rsidRDefault="00DF0BD2">
      <w:pPr>
        <w:pStyle w:val="ConsPlusNormal"/>
        <w:jc w:val="both"/>
      </w:pPr>
      <w:r>
        <w:t xml:space="preserve">(абзац введен </w:t>
      </w:r>
      <w:hyperlink r:id="rId237" w:history="1">
        <w:r>
          <w:rPr>
            <w:color w:val="0000FF"/>
          </w:rPr>
          <w:t>Постановлением</w:t>
        </w:r>
      </w:hyperlink>
      <w:r>
        <w:t xml:space="preserve"> Кабинета Министров ЧР от 27.02.2019 N 61)</w:t>
      </w:r>
    </w:p>
    <w:p w:rsidR="00DF0BD2" w:rsidRDefault="00DF0BD2">
      <w:pPr>
        <w:pStyle w:val="ConsPlusNormal"/>
        <w:spacing w:before="220"/>
        <w:ind w:firstLine="540"/>
        <w:jc w:val="both"/>
      </w:pPr>
      <w:r>
        <w:t xml:space="preserve">Результатами реализации данного мероприятия являются утверждение распределения дотаций на выравнивание бюджетной обеспеченности муниципальных районов (городских округов) законом Чувашской Республики о республиканском бюджете Чувашской Республики на очередной финансовый год и плановый период, их перечисление в бюджеты муниципальных </w:t>
      </w:r>
      <w:r>
        <w:lastRenderedPageBreak/>
        <w:t>образований.</w:t>
      </w:r>
    </w:p>
    <w:p w:rsidR="00DF0BD2" w:rsidRDefault="00DF0BD2">
      <w:pPr>
        <w:pStyle w:val="ConsPlusNormal"/>
        <w:jc w:val="both"/>
      </w:pPr>
      <w:r>
        <w:t xml:space="preserve">(абзац введен </w:t>
      </w:r>
      <w:hyperlink r:id="rId238" w:history="1">
        <w:r>
          <w:rPr>
            <w:color w:val="0000FF"/>
          </w:rPr>
          <w:t>Постановлением</w:t>
        </w:r>
      </w:hyperlink>
      <w:r>
        <w:t xml:space="preserve"> Кабинета Министров ЧР от 27.02.2019 N 61)</w:t>
      </w:r>
    </w:p>
    <w:p w:rsidR="00DF0BD2" w:rsidRDefault="00DF0BD2">
      <w:pPr>
        <w:pStyle w:val="ConsPlusNormal"/>
        <w:spacing w:before="220"/>
        <w:ind w:firstLine="540"/>
        <w:jc w:val="both"/>
      </w:pPr>
      <w:r>
        <w:t>Мероприятие 4.2. Дотации на поддержку мер по обеспечению сбалансированности бюджетов.</w:t>
      </w:r>
    </w:p>
    <w:p w:rsidR="00DF0BD2" w:rsidRDefault="00DF0BD2">
      <w:pPr>
        <w:pStyle w:val="ConsPlusNormal"/>
        <w:spacing w:before="220"/>
        <w:ind w:firstLine="540"/>
        <w:jc w:val="both"/>
      </w:pPr>
      <w:r>
        <w:t>Мероприятием предусматривается в рамках формирования проекта закона Чувашской Республики о республиканском бюджете Чувашской Республики на очередной финансовый год и плановый период проведение аналитических расчетов общего объема дотаций из республиканского бюджета Чувашской Республики на поддержку мер по обеспечению сбалансированности бюджетов муниципальных районов (городских округов), а также расчетов их распределения между муниципальными образованиями Чувашской Республики.</w:t>
      </w:r>
    </w:p>
    <w:p w:rsidR="00DF0BD2" w:rsidRDefault="00DF0BD2">
      <w:pPr>
        <w:pStyle w:val="ConsPlusNormal"/>
        <w:spacing w:before="220"/>
        <w:ind w:firstLine="540"/>
        <w:jc w:val="both"/>
      </w:pPr>
      <w:r>
        <w:t>В результате реализации данного мероприятия законом Чувашской Республики о республиканском бюджете Чувашской Республики на очередной финансовый год и плановый период утверждаются объем и распределение дотаций на поддержку мер по обеспечению сбалансированности бюджетов муниципальных районов (городских округов), осуществляется их перечисление в бюджеты муниципальных районов и бюджеты городских округов.</w:t>
      </w:r>
    </w:p>
    <w:p w:rsidR="00DF0BD2" w:rsidRDefault="00DF0BD2">
      <w:pPr>
        <w:pStyle w:val="ConsPlusNormal"/>
        <w:spacing w:before="220"/>
        <w:ind w:firstLine="540"/>
        <w:jc w:val="both"/>
      </w:pPr>
      <w:r>
        <w:t>Мероприятие 4.3.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p w:rsidR="00DF0BD2" w:rsidRDefault="00DF0BD2">
      <w:pPr>
        <w:pStyle w:val="ConsPlusNormal"/>
        <w:spacing w:before="220"/>
        <w:ind w:firstLine="540"/>
        <w:jc w:val="both"/>
      </w:pPr>
      <w:r>
        <w:t>Данным мероприятием предусматривается при формировании проекта закона Чувашской Республики о республиканском бюджете Чувашской Республики на очередной финансовый год и плановый период проведение аналитических расчетов общего объема субвенций из республиканского бюджета Чувашской Республики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 а также расчетов их распределения между бюджетами муниципальных районов Чувашской Республики.</w:t>
      </w:r>
    </w:p>
    <w:p w:rsidR="00DF0BD2" w:rsidRDefault="00DF0BD2">
      <w:pPr>
        <w:pStyle w:val="ConsPlusNormal"/>
        <w:spacing w:before="220"/>
        <w:ind w:firstLine="540"/>
        <w:jc w:val="both"/>
      </w:pPr>
      <w:r>
        <w:t xml:space="preserve">Расчет потребности в дотациях на выравнивание бюджетной обеспеченности поселений производится исходя из оценки доходного потенциала и расходных потребностей бюджетов поселений в соответствии с методикой, установленной </w:t>
      </w:r>
      <w:hyperlink r:id="rId239" w:history="1">
        <w:r>
          <w:rPr>
            <w:color w:val="0000FF"/>
          </w:rPr>
          <w:t>статьей 17.3</w:t>
        </w:r>
      </w:hyperlink>
      <w:r>
        <w:t xml:space="preserve"> Закона Чувашской Республики "О регулировании бюджетных правоотношений в Чувашской Республике".</w:t>
      </w:r>
    </w:p>
    <w:p w:rsidR="00DF0BD2" w:rsidRDefault="00DF0BD2">
      <w:pPr>
        <w:pStyle w:val="ConsPlusNormal"/>
        <w:spacing w:before="220"/>
        <w:ind w:firstLine="540"/>
        <w:jc w:val="both"/>
      </w:pPr>
      <w:r>
        <w:t xml:space="preserve">Согласно </w:t>
      </w:r>
      <w:hyperlink r:id="rId240" w:history="1">
        <w:r>
          <w:rPr>
            <w:color w:val="0000FF"/>
          </w:rPr>
          <w:t>статье 1</w:t>
        </w:r>
      </w:hyperlink>
      <w: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государственными полномочиями Чувашской Республики по расчету и предоставлению за счет средств республиканского бюджета Чувашской Республики дотаций на выравнивание бюджетной обеспеченности поселений наделены органы местного самоуправления муниципальных районов. В связи с этим одновременно в порядке, установленном </w:t>
      </w:r>
      <w:hyperlink r:id="rId241" w:history="1">
        <w:r>
          <w:rPr>
            <w:color w:val="0000FF"/>
          </w:rPr>
          <w:t>статьей 8</w:t>
        </w:r>
      </w:hyperlink>
      <w:r>
        <w:t xml:space="preserve"> вышеназванного Закона Чувашской Республики, будут производиться расчеты объема субвенций, предоставляемых бюджетам муниципальных районов для осуществления делегированных государственных полномочий Чувашской Республики по расчету и предоставлению бюджетам поселений дотаций на выравнивание бюджетной обеспеченности поселений.</w:t>
      </w:r>
    </w:p>
    <w:p w:rsidR="00DF0BD2" w:rsidRDefault="00DF0BD2">
      <w:pPr>
        <w:pStyle w:val="ConsPlusNormal"/>
        <w:spacing w:before="220"/>
        <w:ind w:firstLine="540"/>
        <w:jc w:val="both"/>
      </w:pPr>
      <w:r>
        <w:t xml:space="preserve">Результатами реализации данного мероприятия являются утверждение объема и распределения субвенций, предоставляемых бюджетам муниципальных районов для осуществления делегированных государственных полномочий Чувашской Республики по расчету и предоставлению бюджетам поселений дотаций на выравнивание бюджетной обеспеченности поселений, </w:t>
      </w:r>
      <w:hyperlink r:id="rId24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их перечисление в бюджеты муниципальных районов.</w:t>
      </w:r>
    </w:p>
    <w:p w:rsidR="00DF0BD2" w:rsidRDefault="00DF0BD2">
      <w:pPr>
        <w:pStyle w:val="ConsPlusNormal"/>
        <w:spacing w:before="220"/>
        <w:ind w:firstLine="540"/>
        <w:jc w:val="both"/>
      </w:pPr>
      <w:r>
        <w:lastRenderedPageBreak/>
        <w:t>Мероприятие 4.4.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DF0BD2" w:rsidRDefault="00DF0BD2">
      <w:pPr>
        <w:pStyle w:val="ConsPlusNormal"/>
        <w:spacing w:before="220"/>
        <w:ind w:firstLine="540"/>
        <w:jc w:val="both"/>
      </w:pPr>
      <w:r>
        <w:t xml:space="preserve">В соответствии со </w:t>
      </w:r>
      <w:hyperlink r:id="rId243" w:history="1">
        <w:r>
          <w:rPr>
            <w:color w:val="0000FF"/>
          </w:rPr>
          <w:t>статьей 1</w:t>
        </w:r>
      </w:hyperlink>
      <w: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наделены государственными полномочиями Чувашской Республики по расчету и предоставлению субвенций бюджетам поселений, органы местного самоуправления которых осуществляют полномочия по первичному воинскому учету граждан, на неограниченный срок.</w:t>
      </w:r>
    </w:p>
    <w:p w:rsidR="00DF0BD2" w:rsidRDefault="00DF0BD2">
      <w:pPr>
        <w:pStyle w:val="ConsPlusNormal"/>
        <w:jc w:val="both"/>
      </w:pPr>
      <w:r>
        <w:t xml:space="preserve">(в ред. </w:t>
      </w:r>
      <w:hyperlink r:id="rId244"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 xml:space="preserve">Данным мероприятием предусматривается при формировании проекта закона Чувашской Республики о республиканском бюджете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 предоставляемых бюджетам муниципальных районов, в соответствии с порядком, установленным </w:t>
      </w:r>
      <w:hyperlink r:id="rId245" w:history="1">
        <w:r>
          <w:rPr>
            <w:color w:val="0000FF"/>
          </w:rPr>
          <w:t>статьей 9</w:t>
        </w:r>
      </w:hyperlink>
      <w:r>
        <w:t xml:space="preserve"> указанного Закона Чувашской Республики.</w:t>
      </w:r>
    </w:p>
    <w:p w:rsidR="00DF0BD2" w:rsidRDefault="00DF0BD2">
      <w:pPr>
        <w:pStyle w:val="ConsPlusNormal"/>
        <w:jc w:val="both"/>
      </w:pPr>
      <w:r>
        <w:t xml:space="preserve">(в ред. </w:t>
      </w:r>
      <w:hyperlink r:id="rId246"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 xml:space="preserve">В результате выполнения данного мероприятия </w:t>
      </w:r>
      <w:hyperlink r:id="rId247"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утверждаются объемы субвенций, предоставляемых в соответствующем периоде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органы местного самоуправления которых осуществляют полномочия по первичному воинскому учету граждан, субвенции будут перечисляться в бюджеты муниципальных районов.</w:t>
      </w:r>
    </w:p>
    <w:p w:rsidR="00DF0BD2" w:rsidRDefault="00DF0BD2">
      <w:pPr>
        <w:pStyle w:val="ConsPlusNormal"/>
        <w:jc w:val="both"/>
      </w:pPr>
      <w:r>
        <w:t xml:space="preserve">(в ред. </w:t>
      </w:r>
      <w:hyperlink r:id="rId248"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Мероприятие 4.5. Разработка (актуализация) правил, устанавливающих общие требования к формированию, предоставлению и распределению субсидий из республиканского бюджета Чувашской Республики местным бюджетам.</w:t>
      </w:r>
    </w:p>
    <w:p w:rsidR="00DF0BD2" w:rsidRDefault="00DF0BD2">
      <w:pPr>
        <w:pStyle w:val="ConsPlusNormal"/>
        <w:jc w:val="both"/>
      </w:pPr>
      <w:r>
        <w:t xml:space="preserve">(в ред. </w:t>
      </w:r>
      <w:hyperlink r:id="rId24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В соответствии со </w:t>
      </w:r>
      <w:hyperlink r:id="rId250" w:history="1">
        <w:r>
          <w:rPr>
            <w:color w:val="0000FF"/>
          </w:rPr>
          <w:t>статьей 15</w:t>
        </w:r>
      </w:hyperlink>
      <w:r>
        <w:t xml:space="preserve"> Закона Чувашской Республики "О регулировании бюджетных правоотношений в Чувашской Республике"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местным бюджетам из республиканского бюджета Чувашской Республики предоставляются субсидии.</w:t>
      </w:r>
    </w:p>
    <w:p w:rsidR="00DF0BD2" w:rsidRDefault="00DF0BD2">
      <w:pPr>
        <w:pStyle w:val="ConsPlusNormal"/>
        <w:spacing w:before="220"/>
        <w:ind w:firstLine="540"/>
        <w:jc w:val="both"/>
      </w:pPr>
      <w:r>
        <w:t xml:space="preserve">Цели и условия предоставления местным бюджетам и расходования ими субсидий из республиканского бюджета Чувашской Республики,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Чувашской Республики и (или) нормативными правовыми актами Кабинета Министров Чувашской Республики в соответствии с требованиями Бюджетного </w:t>
      </w:r>
      <w:hyperlink r:id="rId251" w:history="1">
        <w:r>
          <w:rPr>
            <w:color w:val="0000FF"/>
          </w:rPr>
          <w:t>кодекса</w:t>
        </w:r>
      </w:hyperlink>
      <w:r>
        <w:t xml:space="preserve"> Российской Федерации.</w:t>
      </w:r>
    </w:p>
    <w:p w:rsidR="00DF0BD2" w:rsidRDefault="00DF0BD2">
      <w:pPr>
        <w:pStyle w:val="ConsPlusNormal"/>
        <w:spacing w:before="220"/>
        <w:ind w:firstLine="540"/>
        <w:jc w:val="both"/>
      </w:pPr>
      <w:r>
        <w:t>В результате реализации данного мероприятия будет обеспечено принятие постановления Кабинета Министров Чувашской Республики об утверждении правил, устанавливающих общие требования к формированию, предоставлению и распределению субсидий из республиканского бюджета Чувашской Республики местным бюджетам, а также порядок определения и установления предельного уровня софинансирования Чувашской Республикой (в процентах) объема расходного обязательства муниципального образования.</w:t>
      </w:r>
    </w:p>
    <w:p w:rsidR="00DF0BD2" w:rsidRDefault="00DF0BD2">
      <w:pPr>
        <w:pStyle w:val="ConsPlusNormal"/>
        <w:jc w:val="both"/>
      </w:pPr>
      <w:r>
        <w:t xml:space="preserve">(в ред. </w:t>
      </w:r>
      <w:hyperlink r:id="rId25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lastRenderedPageBreak/>
        <w:t>Мероприятие 4.6.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w:t>
      </w:r>
    </w:p>
    <w:p w:rsidR="00DF0BD2" w:rsidRDefault="00DF0BD2">
      <w:pPr>
        <w:pStyle w:val="ConsPlusNormal"/>
        <w:jc w:val="both"/>
      </w:pPr>
      <w:r>
        <w:t xml:space="preserve">(в ред. </w:t>
      </w:r>
      <w:hyperlink r:id="rId253"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В рамках данного мероприятия предусматривается оказание финансовой помощи из республиканского бюджета Чувашской Республики бюджетам муниципальных районов и бюджетам городских округов в форме дотаций из республиканского бюджета Чувашской Республики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w:t>
      </w:r>
    </w:p>
    <w:p w:rsidR="00DF0BD2" w:rsidRDefault="00DF0BD2">
      <w:pPr>
        <w:pStyle w:val="ConsPlusNormal"/>
        <w:jc w:val="both"/>
      </w:pPr>
      <w:r>
        <w:t xml:space="preserve">(в ред. </w:t>
      </w:r>
      <w:hyperlink r:id="rId254" w:history="1">
        <w:r>
          <w:rPr>
            <w:color w:val="0000FF"/>
          </w:rPr>
          <w:t>Постановления</w:t>
        </w:r>
      </w:hyperlink>
      <w:r>
        <w:t xml:space="preserve"> Кабинета Министров ЧР от 31.05.2019 N 182)</w:t>
      </w:r>
    </w:p>
    <w:p w:rsidR="00DF0BD2" w:rsidRDefault="00DF0BD2">
      <w:pPr>
        <w:pStyle w:val="ConsPlusNormal"/>
        <w:spacing w:before="220"/>
        <w:ind w:firstLine="540"/>
        <w:jc w:val="both"/>
      </w:pPr>
      <w:r>
        <w:t>Целями предоставления финансовой помощи являются финансовое обеспечение расходных обязательств муниципальных районов и городских округов и недопущение образования просроченной кредиторской задолженности.</w:t>
      </w:r>
    </w:p>
    <w:p w:rsidR="00DF0BD2" w:rsidRDefault="00DF0BD2">
      <w:pPr>
        <w:pStyle w:val="ConsPlusNormal"/>
        <w:jc w:val="both"/>
      </w:pPr>
      <w:r>
        <w:t xml:space="preserve">(абзац введен </w:t>
      </w:r>
      <w:hyperlink r:id="rId255" w:history="1">
        <w:r>
          <w:rPr>
            <w:color w:val="0000FF"/>
          </w:rPr>
          <w:t>Постановлением</w:t>
        </w:r>
      </w:hyperlink>
      <w:r>
        <w:t xml:space="preserve"> Кабинета Министров ЧР от 27.02.2019 N 61)</w:t>
      </w:r>
    </w:p>
    <w:p w:rsidR="00DF0BD2" w:rsidRDefault="00DF0BD2">
      <w:pPr>
        <w:pStyle w:val="ConsPlusNormal"/>
        <w:spacing w:before="220"/>
        <w:ind w:firstLine="540"/>
        <w:jc w:val="both"/>
      </w:pPr>
      <w:r>
        <w:t>Дотация предоставляется бюджетам муниципальных районов и бюджетам городских округов для финансового обеспечения первоочередных расходов, в том числе по оплате труда работников бюджетной сферы и начислениям на выплаты по оплате труда, расчетам за коммунальные услуги, по уплате налогов муниципальными учреждениями, на обеспечение софинансирования мероприятий государственных программ Чувашской Республики, а также на погашение кредиторской задолженности и на иные цели.</w:t>
      </w:r>
    </w:p>
    <w:p w:rsidR="00DF0BD2" w:rsidRDefault="00DF0BD2">
      <w:pPr>
        <w:pStyle w:val="ConsPlusNormal"/>
        <w:jc w:val="both"/>
      </w:pPr>
      <w:r>
        <w:t xml:space="preserve">(абзац введен </w:t>
      </w:r>
      <w:hyperlink r:id="rId256" w:history="1">
        <w:r>
          <w:rPr>
            <w:color w:val="0000FF"/>
          </w:rPr>
          <w:t>Постановлением</w:t>
        </w:r>
      </w:hyperlink>
      <w:r>
        <w:t xml:space="preserve"> Кабинета Министров ЧР от 27.02.2019 N 61; в ред. </w:t>
      </w:r>
      <w:hyperlink r:id="rId257"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hyperlink w:anchor="P6944" w:history="1">
        <w:r>
          <w:rPr>
            <w:color w:val="0000FF"/>
          </w:rPr>
          <w:t>Порядок</w:t>
        </w:r>
      </w:hyperlink>
      <w:r>
        <w:t xml:space="preserve"> расчета и предоставления дотации из республиканского бюджета Чувашской Республики бюджетам муниципальных районов (городских округов)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приведен в приложении N 2 к настоящей подпрограмме.</w:t>
      </w:r>
    </w:p>
    <w:p w:rsidR="00DF0BD2" w:rsidRDefault="00DF0BD2">
      <w:pPr>
        <w:pStyle w:val="ConsPlusNormal"/>
        <w:jc w:val="both"/>
      </w:pPr>
      <w:r>
        <w:t xml:space="preserve">(абзац введен </w:t>
      </w:r>
      <w:hyperlink r:id="rId258" w:history="1">
        <w:r>
          <w:rPr>
            <w:color w:val="0000FF"/>
          </w:rPr>
          <w:t>Постановлением</w:t>
        </w:r>
      </w:hyperlink>
      <w:r>
        <w:t xml:space="preserve"> Кабинета Министров ЧР от 27.02.2019 N 61; в ред. </w:t>
      </w:r>
      <w:hyperlink r:id="rId259"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Распределение дотации бюджетам муниципальных районов и бюджетам городских округов утверждается решением Кабинета Министров Чувашской Республики.</w:t>
      </w:r>
    </w:p>
    <w:p w:rsidR="00DF0BD2" w:rsidRDefault="00DF0BD2">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27.02.2019 N 61)</w:t>
      </w:r>
    </w:p>
    <w:p w:rsidR="00DF0BD2" w:rsidRDefault="00DF0BD2">
      <w:pPr>
        <w:pStyle w:val="ConsPlusNormal"/>
        <w:spacing w:before="220"/>
        <w:ind w:firstLine="540"/>
        <w:jc w:val="both"/>
      </w:pPr>
      <w:r>
        <w:t>Мероприятие 4.7. Реализация вопросов местного значения в сфере образования, физической культуры и спорта.</w:t>
      </w:r>
    </w:p>
    <w:p w:rsidR="00DF0BD2" w:rsidRDefault="00DF0BD2">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предусматривается оказание финансовой поддержки из республиканского бюджета Чувашской Республики бюджетам муниципальных районов и бюджетам городских округов в форме субсидий на реализацию вопросов местного значения в сфере образования, физической культуры и спорта.</w:t>
      </w:r>
    </w:p>
    <w:p w:rsidR="00DF0BD2" w:rsidRDefault="00DF0BD2">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Субсидии предоставляются на реализацию муниципальными образованиями расходных обязательств на содержание муниципальных бюджетных и автономных учреждений в сфере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w:t>
      </w:r>
    </w:p>
    <w:p w:rsidR="00DF0BD2" w:rsidRDefault="00DF0BD2">
      <w:pPr>
        <w:pStyle w:val="ConsPlusNormal"/>
        <w:jc w:val="both"/>
      </w:pPr>
      <w:r>
        <w:t xml:space="preserve">(абзац введен </w:t>
      </w:r>
      <w:hyperlink r:id="rId263" w:history="1">
        <w:r>
          <w:rPr>
            <w:color w:val="0000FF"/>
          </w:rPr>
          <w:t>Постановлением</w:t>
        </w:r>
      </w:hyperlink>
      <w:r>
        <w:t xml:space="preserve"> Кабинета Министров ЧР от 06.12.2019 N 521; в ред. </w:t>
      </w:r>
      <w:hyperlink r:id="rId264" w:history="1">
        <w:r>
          <w:rPr>
            <w:color w:val="0000FF"/>
          </w:rPr>
          <w:t>Постановления</w:t>
        </w:r>
      </w:hyperlink>
      <w:r>
        <w:t xml:space="preserve"> </w:t>
      </w:r>
      <w:r>
        <w:lastRenderedPageBreak/>
        <w:t>Кабинета Министров ЧР от 25.03.2020 N 133)</w:t>
      </w:r>
    </w:p>
    <w:p w:rsidR="00DF0BD2" w:rsidRDefault="00DF0BD2">
      <w:pPr>
        <w:pStyle w:val="ConsPlusNormal"/>
        <w:spacing w:before="220"/>
        <w:ind w:firstLine="540"/>
        <w:jc w:val="both"/>
      </w:pPr>
      <w:hyperlink w:anchor="P7103" w:history="1">
        <w:r>
          <w:rPr>
            <w:color w:val="0000FF"/>
          </w:rPr>
          <w:t>Правила</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вопросов местного значения в сфере образования, физической культуры и спорта в 2020 году приведены в приложении N 3 к настоящей подпрограмме.</w:t>
      </w:r>
    </w:p>
    <w:p w:rsidR="00DF0BD2" w:rsidRDefault="00DF0BD2">
      <w:pPr>
        <w:pStyle w:val="ConsPlusNormal"/>
        <w:jc w:val="both"/>
      </w:pPr>
      <w:r>
        <w:t xml:space="preserve">(абзац введен </w:t>
      </w:r>
      <w:hyperlink r:id="rId265" w:history="1">
        <w:r>
          <w:rPr>
            <w:color w:val="0000FF"/>
          </w:rPr>
          <w:t>Постановлением</w:t>
        </w:r>
      </w:hyperlink>
      <w:r>
        <w:t xml:space="preserve"> Кабинета Министров ЧР от 06.12.2019 N 521; в ред. </w:t>
      </w:r>
      <w:hyperlink r:id="rId266"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Мероприятие 4.8.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p w:rsidR="00DF0BD2" w:rsidRDefault="00DF0BD2">
      <w:pPr>
        <w:pStyle w:val="ConsPlusNormal"/>
        <w:jc w:val="both"/>
      </w:pPr>
      <w:r>
        <w:t xml:space="preserve">(абзац введен </w:t>
      </w:r>
      <w:hyperlink r:id="rId267"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предусматривается предоставление иных межбюджетных трансфертов из республиканского бюджета Чувашской Республики бюджетам муниципальных районов (городских округов)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w:t>
      </w:r>
    </w:p>
    <w:p w:rsidR="00DF0BD2" w:rsidRDefault="00DF0BD2">
      <w:pPr>
        <w:pStyle w:val="ConsPlusNormal"/>
        <w:jc w:val="both"/>
      </w:pPr>
      <w:r>
        <w:t xml:space="preserve">(абзац введен </w:t>
      </w:r>
      <w:hyperlink r:id="rId268"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Источником предоставления иных межбюджетных трансфертов бюджетам муниципальных районов (городских округов) являются межбюджетные трансферты бюджетам субъектов Российской Федерации за достижение показателей деятельности органов исполнительной власти субъектов Российской Федерации, предоставляемые из федерального бюджета республиканскому бюджету Чувашской Республики в 2019 году.</w:t>
      </w:r>
    </w:p>
    <w:p w:rsidR="00DF0BD2" w:rsidRDefault="00DF0BD2">
      <w:pPr>
        <w:pStyle w:val="ConsPlusNormal"/>
        <w:jc w:val="both"/>
      </w:pPr>
      <w:r>
        <w:t xml:space="preserve">(абзац введен </w:t>
      </w:r>
      <w:hyperlink r:id="rId269"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hyperlink w:anchor="P7324" w:history="1">
        <w:r>
          <w:rPr>
            <w:color w:val="0000FF"/>
          </w:rPr>
          <w:t>Правила</w:t>
        </w:r>
      </w:hyperlink>
      <w:r>
        <w:t xml:space="preserve"> предоставления и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приведены в приложении N 4 к настоящей подпрограмме.</w:t>
      </w:r>
    </w:p>
    <w:p w:rsidR="00DF0BD2" w:rsidRDefault="00DF0BD2">
      <w:pPr>
        <w:pStyle w:val="ConsPlusNormal"/>
        <w:jc w:val="both"/>
      </w:pPr>
      <w:r>
        <w:t xml:space="preserve">(абзац введен </w:t>
      </w:r>
      <w:hyperlink r:id="rId270"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 xml:space="preserve">Распределение иных межбюджетных трансфертов утверждается </w:t>
      </w:r>
      <w:hyperlink r:id="rId271"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w:t>
      </w:r>
    </w:p>
    <w:p w:rsidR="00DF0BD2" w:rsidRDefault="00DF0BD2">
      <w:pPr>
        <w:pStyle w:val="ConsPlusNormal"/>
        <w:jc w:val="both"/>
      </w:pPr>
      <w:r>
        <w:t xml:space="preserve">(абзац введен </w:t>
      </w:r>
      <w:hyperlink r:id="rId272" w:history="1">
        <w:r>
          <w:rPr>
            <w:color w:val="0000FF"/>
          </w:rPr>
          <w:t>Постановлением</w:t>
        </w:r>
      </w:hyperlink>
      <w:r>
        <w:t xml:space="preserve"> Кабинета Министров ЧР от 06.12.2019 N 521)</w:t>
      </w:r>
    </w:p>
    <w:p w:rsidR="00DF0BD2" w:rsidRDefault="00DF0BD2">
      <w:pPr>
        <w:pStyle w:val="ConsPlusNormal"/>
        <w:spacing w:before="220"/>
        <w:ind w:firstLine="540"/>
        <w:jc w:val="both"/>
      </w:pPr>
      <w:r>
        <w:t xml:space="preserve">Мероприятие 4.9. 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w:t>
      </w:r>
      <w:r>
        <w:lastRenderedPageBreak/>
        <w:t>бюджетов городских округов в связи с пандемией новой коронавирусной инфекции.</w:t>
      </w:r>
    </w:p>
    <w:p w:rsidR="00DF0BD2" w:rsidRDefault="00DF0BD2">
      <w:pPr>
        <w:pStyle w:val="ConsPlusNormal"/>
        <w:jc w:val="both"/>
      </w:pPr>
      <w:r>
        <w:t xml:space="preserve">(абзац введен </w:t>
      </w:r>
      <w:hyperlink r:id="rId27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Данным мероприятием предусматривается предоставление дотаций из республиканского бюджета Чувашской Республики бюджетам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w:t>
      </w:r>
    </w:p>
    <w:p w:rsidR="00DF0BD2" w:rsidRDefault="00DF0BD2">
      <w:pPr>
        <w:pStyle w:val="ConsPlusNormal"/>
        <w:jc w:val="both"/>
      </w:pPr>
      <w:r>
        <w:t xml:space="preserve">(абзац введен </w:t>
      </w:r>
      <w:hyperlink r:id="rId27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результате реализации данного мероприятия утверждается распределение дотаций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 в соответствии с методикой, утвержденной постановлением Кабинета Министров Чувашской Республики.</w:t>
      </w:r>
    </w:p>
    <w:p w:rsidR="00DF0BD2" w:rsidRDefault="00DF0BD2">
      <w:pPr>
        <w:pStyle w:val="ConsPlusNormal"/>
        <w:jc w:val="both"/>
      </w:pPr>
      <w:r>
        <w:t xml:space="preserve">(абзац введен </w:t>
      </w:r>
      <w:hyperlink r:id="rId27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Мероприятие 4.10. Реализация вопросов местного значения в сфере образования, культуры, физической культуры и спорта.</w:t>
      </w:r>
    </w:p>
    <w:p w:rsidR="00DF0BD2" w:rsidRDefault="00DF0BD2">
      <w:pPr>
        <w:pStyle w:val="ConsPlusNormal"/>
        <w:jc w:val="both"/>
      </w:pPr>
      <w:r>
        <w:t xml:space="preserve">(абзац введен </w:t>
      </w:r>
      <w:hyperlink r:id="rId276"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В рамках данного мероприятия предусматривается оказание финансовой поддержки из республиканского бюджета Чувашской Республики бюджетам муниципальных районов и бюджетам городских округов в форме субсидий на реализацию вопросов местного значения в сфере образования, культуры, физической культуры и спорта.</w:t>
      </w:r>
    </w:p>
    <w:p w:rsidR="00DF0BD2" w:rsidRDefault="00DF0BD2">
      <w:pPr>
        <w:pStyle w:val="ConsPlusNormal"/>
        <w:jc w:val="both"/>
      </w:pPr>
      <w:r>
        <w:t xml:space="preserve">(абзац введен </w:t>
      </w:r>
      <w:hyperlink r:id="rId277"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Субсидии предоставляются на реализацию муниципальными районами (городскими округами) расходных обязательств на содержание муниципальных бюджетных и автономных учреждений в сфере образования, культуры, физической культуры и спорта (за исключением расходов на капитальные вложения в объекты муниципальной собственности).</w:t>
      </w:r>
    </w:p>
    <w:p w:rsidR="00DF0BD2" w:rsidRDefault="00DF0BD2">
      <w:pPr>
        <w:pStyle w:val="ConsPlusNormal"/>
        <w:jc w:val="both"/>
      </w:pPr>
      <w:r>
        <w:t xml:space="preserve">(абзац введен </w:t>
      </w:r>
      <w:hyperlink r:id="rId278"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hyperlink w:anchor="P7506" w:history="1">
        <w:r>
          <w:rPr>
            <w:color w:val="0000FF"/>
          </w:rPr>
          <w:t>Правила</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вопросов местного значения в сфере образования, культуры, физической культуры и спорта в 2021 году приведены в приложении N 6 к настоящей подпрограмме.</w:t>
      </w:r>
    </w:p>
    <w:p w:rsidR="00DF0BD2" w:rsidRDefault="00DF0BD2">
      <w:pPr>
        <w:pStyle w:val="ConsPlusNormal"/>
        <w:jc w:val="both"/>
      </w:pPr>
      <w:r>
        <w:t xml:space="preserve">(абзац введен </w:t>
      </w:r>
      <w:hyperlink r:id="rId279"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Мероприятие 4.11. Иные межбюджетные трансферты в целях обеспечения надлежащего осуществления полномочий по решению вопросов местного значения.</w:t>
      </w:r>
    </w:p>
    <w:p w:rsidR="00DF0BD2" w:rsidRDefault="00DF0BD2">
      <w:pPr>
        <w:pStyle w:val="ConsPlusNormal"/>
        <w:jc w:val="both"/>
      </w:pPr>
      <w:r>
        <w:t xml:space="preserve">(абзац введен </w:t>
      </w:r>
      <w:hyperlink r:id="rId280"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В рамках данного мероприятия предусматривается оказание финансовой поддержки из республиканского бюджета Чувашской Республики бюджетам муниципальных районов и бюджетам городских округов в форме иных межбюджетных трансфертов на финансовое обеспечение расходных обязательств муниципальных районов (городских округов) для обеспечения надлежащего осуществления полномочий по решению вопросов местного значения (далее - иные межбюджетные трансферты).</w:t>
      </w:r>
    </w:p>
    <w:p w:rsidR="00DF0BD2" w:rsidRDefault="00DF0BD2">
      <w:pPr>
        <w:pStyle w:val="ConsPlusNormal"/>
        <w:jc w:val="both"/>
      </w:pPr>
      <w:r>
        <w:t xml:space="preserve">(абзац введен </w:t>
      </w:r>
      <w:hyperlink r:id="rId281"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 xml:space="preserve">Иные межбюджетные трансферты предоставляются бюджетам муниципальных районов (городских округов) для финансового обеспечения первоочередных расходов, в том числе на оплату труда работников бюджетной сферы и начисления на выплаты по оплате труда, оплату </w:t>
      </w:r>
      <w:r>
        <w:lastRenderedPageBreak/>
        <w:t>коммунальных услуг и уплату налогов муниципальными учреждениями, на погашение кредиторской задолженности, а также на возмещение ранее произведенных указанных расходов в 2020 году.</w:t>
      </w:r>
    </w:p>
    <w:p w:rsidR="00DF0BD2" w:rsidRDefault="00DF0BD2">
      <w:pPr>
        <w:pStyle w:val="ConsPlusNormal"/>
        <w:jc w:val="both"/>
      </w:pPr>
      <w:r>
        <w:t xml:space="preserve">(абзац введен </w:t>
      </w:r>
      <w:hyperlink r:id="rId282"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Методика распределения, правила предоставления и распределение иных межбюджетных трансфертов бюджетам муниципальных районов и бюджетам городских округов утверждаются постановлением Кабинета Министров Чувашской Республики.</w:t>
      </w:r>
    </w:p>
    <w:p w:rsidR="00DF0BD2" w:rsidRDefault="00DF0BD2">
      <w:pPr>
        <w:pStyle w:val="ConsPlusNormal"/>
        <w:jc w:val="both"/>
      </w:pPr>
      <w:r>
        <w:t xml:space="preserve">(абзац введен </w:t>
      </w:r>
      <w:hyperlink r:id="rId283"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Основное мероприятие 5. Реализация мер по оптимизации государственного долга Чувашской Республики и своевременному исполнению долговых обязательств.</w:t>
      </w:r>
    </w:p>
    <w:p w:rsidR="00DF0BD2" w:rsidRDefault="00DF0BD2">
      <w:pPr>
        <w:pStyle w:val="ConsPlusNormal"/>
        <w:spacing w:before="220"/>
        <w:ind w:firstLine="540"/>
        <w:jc w:val="both"/>
      </w:pPr>
      <w:r>
        <w:t>Мероприятие 5.1. Анализ объема и структуры государственного долга Чувашской Республики и осуществление мер по его оптимизации.</w:t>
      </w:r>
    </w:p>
    <w:p w:rsidR="00DF0BD2" w:rsidRDefault="00DF0BD2">
      <w:pPr>
        <w:pStyle w:val="ConsPlusNormal"/>
        <w:spacing w:before="220"/>
        <w:ind w:firstLine="540"/>
        <w:jc w:val="both"/>
      </w:pPr>
      <w:r>
        <w:t xml:space="preserve">В соответствии с Бюджетным </w:t>
      </w:r>
      <w:hyperlink r:id="rId284" w:history="1">
        <w:r>
          <w:rPr>
            <w:color w:val="0000FF"/>
          </w:rPr>
          <w:t>кодексом</w:t>
        </w:r>
      </w:hyperlink>
      <w:r>
        <w:t xml:space="preserve"> Российской Федерации и </w:t>
      </w:r>
      <w:hyperlink r:id="rId285" w:history="1">
        <w:r>
          <w:rPr>
            <w:color w:val="0000FF"/>
          </w:rPr>
          <w:t>Законом</w:t>
        </w:r>
      </w:hyperlink>
      <w:r>
        <w:t xml:space="preserve"> Чувашской Республики "О регулировании бюджетных правоотношений в Чувашской Республике" при реализации данного мероприятия в рамках бюджетного процесса предусматривается разработка проектов программы государственных внутренних заимствований Чувашской Республики на очередной финансовый год и плановый период и программы государственных гарантий Чувашской Республики в валюте Российской Федерации на очередной финансовый год и плановый период. При формировании проекта программы государственных гарантий Чувашской Республики в валюте Российской Федерации на очередной финансовый год и плановый период учитываются также требования </w:t>
      </w:r>
      <w:hyperlink r:id="rId286" w:history="1">
        <w:r>
          <w:rPr>
            <w:color w:val="0000FF"/>
          </w:rPr>
          <w:t>Закона</w:t>
        </w:r>
      </w:hyperlink>
      <w:r>
        <w:t xml:space="preserve"> Чувашской Республики "О государственной поддержке инвестиционной деятельности в Чувашской Республике".</w:t>
      </w:r>
    </w:p>
    <w:p w:rsidR="00DF0BD2" w:rsidRDefault="00DF0BD2">
      <w:pPr>
        <w:pStyle w:val="ConsPlusNormal"/>
        <w:spacing w:before="220"/>
        <w:ind w:firstLine="540"/>
        <w:jc w:val="both"/>
      </w:pPr>
      <w:r>
        <w:t>Процесс планирования прямых и условных долговых обязательств Чувашской Республики включает:</w:t>
      </w:r>
    </w:p>
    <w:p w:rsidR="00DF0BD2" w:rsidRDefault="00DF0BD2">
      <w:pPr>
        <w:pStyle w:val="ConsPlusNormal"/>
        <w:spacing w:before="220"/>
        <w:ind w:firstLine="540"/>
        <w:jc w:val="both"/>
      </w:pPr>
      <w:r>
        <w:t>проведение анализа объема и структуры государственного долга Чувашской Республики, возможных направлений его оптимизации;</w:t>
      </w:r>
    </w:p>
    <w:p w:rsidR="00DF0BD2" w:rsidRDefault="00DF0BD2">
      <w:pPr>
        <w:pStyle w:val="ConsPlusNormal"/>
        <w:spacing w:before="220"/>
        <w:ind w:firstLine="540"/>
        <w:jc w:val="both"/>
      </w:pPr>
      <w:r>
        <w:t>планирование бюджетных ассигнований, необходимых для погашения действующих долговых обязательств;</w:t>
      </w:r>
    </w:p>
    <w:p w:rsidR="00DF0BD2" w:rsidRDefault="00DF0BD2">
      <w:pPr>
        <w:pStyle w:val="ConsPlusNormal"/>
        <w:spacing w:before="220"/>
        <w:ind w:firstLine="540"/>
        <w:jc w:val="both"/>
      </w:pPr>
      <w:r>
        <w:t>планирование объемов привлечения новых долговых обязательств.</w:t>
      </w:r>
    </w:p>
    <w:p w:rsidR="00DF0BD2" w:rsidRDefault="00DF0BD2">
      <w:pPr>
        <w:pStyle w:val="ConsPlusNormal"/>
        <w:spacing w:before="220"/>
        <w:ind w:firstLine="540"/>
        <w:jc w:val="both"/>
      </w:pPr>
      <w:r>
        <w:t xml:space="preserve">При планировании объемов привлечения новых долговых обязательств в обязательном порядке учитываются установленные Бюджетным </w:t>
      </w:r>
      <w:hyperlink r:id="rId287" w:history="1">
        <w:r>
          <w:rPr>
            <w:color w:val="0000FF"/>
          </w:rPr>
          <w:t>кодексом</w:t>
        </w:r>
      </w:hyperlink>
      <w:r>
        <w:t xml:space="preserve"> Российской Федерации ограничения по предельному объему заимствований, верхнему пределу государственного долга субъектов Российской Федерации, расходам на его обслуживание.</w:t>
      </w:r>
    </w:p>
    <w:p w:rsidR="00DF0BD2" w:rsidRDefault="00DF0BD2">
      <w:pPr>
        <w:pStyle w:val="ConsPlusNormal"/>
        <w:jc w:val="both"/>
      </w:pPr>
      <w:r>
        <w:t xml:space="preserve">(в ред. </w:t>
      </w:r>
      <w:hyperlink r:id="rId288"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В качестве исходной информации для планирования долговых обязательств Чувашской Республики принимаются:</w:t>
      </w:r>
    </w:p>
    <w:p w:rsidR="00DF0BD2" w:rsidRDefault="00DF0BD2">
      <w:pPr>
        <w:pStyle w:val="ConsPlusNormal"/>
        <w:spacing w:before="220"/>
        <w:ind w:firstLine="540"/>
        <w:jc w:val="both"/>
      </w:pPr>
      <w:r>
        <w:t>прогноз основных макроэкономических показателей развития Чувашской Республики;</w:t>
      </w:r>
    </w:p>
    <w:p w:rsidR="00DF0BD2" w:rsidRDefault="00DF0BD2">
      <w:pPr>
        <w:pStyle w:val="ConsPlusNormal"/>
        <w:spacing w:before="220"/>
        <w:ind w:firstLine="540"/>
        <w:jc w:val="both"/>
      </w:pPr>
      <w:r>
        <w:t>прогноз поступлений доходов в республиканский бюджет Чувашской Республики, в том числе прогноз поступлений от продажи акций и иных форм участия в капитале, от реализации государственных запасов драгоценных металлов и драгоценных камней, уменьшенных на размер выплат на их приобретение, находящихся в государственной собственности Чувашской Республики;</w:t>
      </w:r>
    </w:p>
    <w:p w:rsidR="00DF0BD2" w:rsidRDefault="00DF0BD2">
      <w:pPr>
        <w:pStyle w:val="ConsPlusNormal"/>
        <w:jc w:val="both"/>
      </w:pPr>
      <w:r>
        <w:t xml:space="preserve">(в ред. </w:t>
      </w:r>
      <w:hyperlink r:id="rId289"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lastRenderedPageBreak/>
        <w:t>прогнозируемая потребность в расходах республиканского бюджета Чувашской Республики, в том числе потребность в бюджетных инвестициях;</w:t>
      </w:r>
    </w:p>
    <w:p w:rsidR="00DF0BD2" w:rsidRDefault="00DF0BD2">
      <w:pPr>
        <w:pStyle w:val="ConsPlusNormal"/>
        <w:spacing w:before="220"/>
        <w:ind w:firstLine="540"/>
        <w:jc w:val="both"/>
      </w:pPr>
      <w:r>
        <w:t>сведения о действующих долговых обязательствах, сроках и объемах их погашения.</w:t>
      </w:r>
    </w:p>
    <w:p w:rsidR="00DF0BD2" w:rsidRDefault="00DF0BD2">
      <w:pPr>
        <w:pStyle w:val="ConsPlusNormal"/>
        <w:spacing w:before="220"/>
        <w:ind w:firstLine="540"/>
        <w:jc w:val="both"/>
      </w:pPr>
      <w: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государственных гарантий Чувашской Республики, планируется структура государственного долга Чувашской Республики.</w:t>
      </w:r>
    </w:p>
    <w:p w:rsidR="00DF0BD2" w:rsidRDefault="00DF0BD2">
      <w:pPr>
        <w:pStyle w:val="ConsPlusNormal"/>
        <w:spacing w:before="220"/>
        <w:ind w:firstLine="540"/>
        <w:jc w:val="both"/>
      </w:pPr>
      <w:r>
        <w:t>В результате реализации мероприятия формируются проекты:</w:t>
      </w:r>
    </w:p>
    <w:p w:rsidR="00DF0BD2" w:rsidRDefault="00DF0BD2">
      <w:pPr>
        <w:pStyle w:val="ConsPlusNormal"/>
        <w:spacing w:before="220"/>
        <w:ind w:firstLine="540"/>
        <w:jc w:val="both"/>
      </w:pPr>
      <w:r>
        <w:t>программы государственных внутренних заимствований Чувашской Республики на очередной финансовый год и плановый период;</w:t>
      </w:r>
    </w:p>
    <w:p w:rsidR="00DF0BD2" w:rsidRDefault="00DF0BD2">
      <w:pPr>
        <w:pStyle w:val="ConsPlusNormal"/>
        <w:spacing w:before="220"/>
        <w:ind w:firstLine="540"/>
        <w:jc w:val="both"/>
      </w:pPr>
      <w:r>
        <w:t>программы государственных гарантий Чувашской Республики в валюте Российской Федерации на очередной финансовый год и плановый период.</w:t>
      </w:r>
    </w:p>
    <w:p w:rsidR="00DF0BD2" w:rsidRDefault="00DF0BD2">
      <w:pPr>
        <w:pStyle w:val="ConsPlusNormal"/>
        <w:spacing w:before="220"/>
        <w:ind w:firstLine="540"/>
        <w:jc w:val="both"/>
      </w:pPr>
      <w:r>
        <w:t>Мероприятие 5.2. Ведение Государственной долговой книги Чувашской Республики.</w:t>
      </w:r>
    </w:p>
    <w:p w:rsidR="00DF0BD2" w:rsidRDefault="00DF0BD2">
      <w:pPr>
        <w:pStyle w:val="ConsPlusNormal"/>
        <w:spacing w:before="220"/>
        <w:ind w:firstLine="540"/>
        <w:jc w:val="both"/>
      </w:pPr>
      <w:r>
        <w:t>В рамках выполнения данного мероприятия предусматривается обеспечение учета и регистрации всех долговых обязательств Чувашской Республики в Государственной долговой книге Чувашской Республики.</w:t>
      </w:r>
    </w:p>
    <w:p w:rsidR="00DF0BD2" w:rsidRDefault="00DF0BD2">
      <w:pPr>
        <w:pStyle w:val="ConsPlusNormal"/>
        <w:spacing w:before="220"/>
        <w:ind w:firstLine="540"/>
        <w:jc w:val="both"/>
      </w:pPr>
      <w:r>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государственным долгом Чувашской Республики и обеспечению своевременного исполнения долговых обязательств Чувашской Республики.</w:t>
      </w:r>
    </w:p>
    <w:p w:rsidR="00DF0BD2" w:rsidRDefault="00DF0BD2">
      <w:pPr>
        <w:pStyle w:val="ConsPlusNormal"/>
        <w:spacing w:before="220"/>
        <w:ind w:firstLine="540"/>
        <w:jc w:val="both"/>
      </w:pPr>
      <w:r>
        <w:t xml:space="preserve">В соответствии со </w:t>
      </w:r>
      <w:hyperlink r:id="rId290" w:history="1">
        <w:r>
          <w:rPr>
            <w:color w:val="0000FF"/>
          </w:rPr>
          <w:t>статьей 39</w:t>
        </w:r>
      </w:hyperlink>
      <w:r>
        <w:t xml:space="preserve"> Закона Чувашской Республики "О регулировании бюджетных правоотношений в Чувашской Республике" Государственную долговую книгу Чувашской Республики ведет Минфин Чувашии в порядке, установленном Кабинетом Министров Чувашской Республики.</w:t>
      </w:r>
    </w:p>
    <w:p w:rsidR="00DF0BD2" w:rsidRDefault="00DF0BD2">
      <w:pPr>
        <w:pStyle w:val="ConsPlusNormal"/>
        <w:spacing w:before="220"/>
        <w:ind w:firstLine="540"/>
        <w:jc w:val="both"/>
      </w:pPr>
      <w:r>
        <w:t xml:space="preserve">Ведение Государственной долговой книги Чувашской Республики осуществляется в соответствии с </w:t>
      </w:r>
      <w:hyperlink r:id="rId291" w:history="1">
        <w:r>
          <w:rPr>
            <w:color w:val="0000FF"/>
          </w:rPr>
          <w:t>Положением</w:t>
        </w:r>
      </w:hyperlink>
      <w:r>
        <w:t xml:space="preserve"> о Государственной долговой книге Чувашской Республики, утвержденным постановлением Кабинета Министров Чувашской Республики от 24 декабря 2007 г. N 347 "Об утверждении Положения о Государственной долговой книге Чувашской Республики".</w:t>
      </w:r>
    </w:p>
    <w:p w:rsidR="00DF0BD2" w:rsidRDefault="00DF0BD2">
      <w:pPr>
        <w:pStyle w:val="ConsPlusNormal"/>
        <w:jc w:val="both"/>
      </w:pPr>
      <w:r>
        <w:t xml:space="preserve">(в ред. </w:t>
      </w:r>
      <w:hyperlink r:id="rId29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Государственной долговой книге Чувашской Республики обеспечивается учет долговых обязательств Чувашской Республики по:</w:t>
      </w:r>
    </w:p>
    <w:p w:rsidR="00DF0BD2" w:rsidRDefault="00DF0BD2">
      <w:pPr>
        <w:pStyle w:val="ConsPlusNormal"/>
        <w:spacing w:before="220"/>
        <w:ind w:firstLine="540"/>
        <w:jc w:val="both"/>
      </w:pPr>
      <w:r>
        <w:t>государственным ценным бумагам Чувашской Республики;</w:t>
      </w:r>
    </w:p>
    <w:p w:rsidR="00DF0BD2" w:rsidRDefault="00DF0BD2">
      <w:pPr>
        <w:pStyle w:val="ConsPlusNormal"/>
        <w:spacing w:before="220"/>
        <w:ind w:firstLine="540"/>
        <w:jc w:val="both"/>
      </w:pPr>
      <w:r>
        <w:t>бюджетным кредитам, привлеченным в республиканский бюджет Чувашской Республики из других бюджетов бюджетной системы Российской Федерации;</w:t>
      </w:r>
    </w:p>
    <w:p w:rsidR="00DF0BD2" w:rsidRDefault="00DF0BD2">
      <w:pPr>
        <w:pStyle w:val="ConsPlusNormal"/>
        <w:jc w:val="both"/>
      </w:pPr>
      <w:r>
        <w:t xml:space="preserve">(в ред. </w:t>
      </w:r>
      <w:hyperlink r:id="rId293"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кредитам, привлеченным Чувашской Республикой от кредитных организаций, иностранных банков и международных финансовых организаций;</w:t>
      </w:r>
    </w:p>
    <w:p w:rsidR="00DF0BD2" w:rsidRDefault="00DF0BD2">
      <w:pPr>
        <w:pStyle w:val="ConsPlusNormal"/>
        <w:jc w:val="both"/>
      </w:pPr>
      <w:r>
        <w:t xml:space="preserve">(в ред. </w:t>
      </w:r>
      <w:hyperlink r:id="rId294"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государственным гарантиям Чувашской Республики;</w:t>
      </w:r>
    </w:p>
    <w:p w:rsidR="00DF0BD2" w:rsidRDefault="00DF0BD2">
      <w:pPr>
        <w:pStyle w:val="ConsPlusNormal"/>
        <w:spacing w:before="220"/>
        <w:ind w:firstLine="540"/>
        <w:jc w:val="both"/>
      </w:pPr>
      <w:r>
        <w:lastRenderedPageBreak/>
        <w:t xml:space="preserve">иным долговым обязательствам, возникшим до введения в действие Бюджетного </w:t>
      </w:r>
      <w:hyperlink r:id="rId295" w:history="1">
        <w:r>
          <w:rPr>
            <w:color w:val="0000FF"/>
          </w:rPr>
          <w:t>кодекса</w:t>
        </w:r>
      </w:hyperlink>
      <w:r>
        <w:t xml:space="preserve"> Российской Федерации и отнесенным на государственный долг Чувашской Республики.</w:t>
      </w:r>
    </w:p>
    <w:p w:rsidR="00DF0BD2" w:rsidRDefault="00DF0BD2">
      <w:pPr>
        <w:pStyle w:val="ConsPlusNormal"/>
        <w:jc w:val="both"/>
      </w:pPr>
      <w:r>
        <w:t xml:space="preserve">(абзац введен </w:t>
      </w:r>
      <w:hyperlink r:id="rId296" w:history="1">
        <w:r>
          <w:rPr>
            <w:color w:val="0000FF"/>
          </w:rPr>
          <w:t>Постановлением</w:t>
        </w:r>
      </w:hyperlink>
      <w:r>
        <w:t xml:space="preserve"> Кабинета Министров ЧР от 28.12.2020 N 751)</w:t>
      </w:r>
    </w:p>
    <w:p w:rsidR="00DF0BD2" w:rsidRDefault="00DF0BD2">
      <w:pPr>
        <w:pStyle w:val="ConsPlusNormal"/>
        <w:spacing w:before="220"/>
        <w:ind w:firstLine="540"/>
        <w:jc w:val="both"/>
      </w:pPr>
      <w:r>
        <w:t>Мероприятие 5.3. Погашение государственного долга Чувашской Республики.</w:t>
      </w:r>
    </w:p>
    <w:p w:rsidR="00DF0BD2" w:rsidRDefault="00DF0BD2">
      <w:pPr>
        <w:pStyle w:val="ConsPlusNormal"/>
        <w:spacing w:before="220"/>
        <w:ind w:firstLine="540"/>
        <w:jc w:val="both"/>
      </w:pPr>
      <w:r>
        <w:t>Выполнение данного мероприятия направлено на осуществление всех платежей, связанных с погашением долговых обязательств Чувашской Республики, строго в соответствии с принятыми обязательствами и графиками платежей, предусмотренными соответствующими договорами (соглашениями).</w:t>
      </w:r>
    </w:p>
    <w:p w:rsidR="00DF0BD2" w:rsidRDefault="00DF0BD2">
      <w:pPr>
        <w:pStyle w:val="ConsPlusNormal"/>
        <w:spacing w:before="220"/>
        <w:ind w:firstLine="540"/>
        <w:jc w:val="both"/>
      </w:pPr>
      <w:r>
        <w:t>Реализация мероприятия включает обеспечение своевременного погашения:</w:t>
      </w:r>
    </w:p>
    <w:p w:rsidR="00DF0BD2" w:rsidRDefault="00DF0BD2">
      <w:pPr>
        <w:pStyle w:val="ConsPlusNormal"/>
        <w:spacing w:before="220"/>
        <w:ind w:firstLine="540"/>
        <w:jc w:val="both"/>
      </w:pPr>
      <w:r>
        <w:t>государственных облигаций Чувашской Республики в даты, установленные решениями об эмиссии соответствующих выпусков облигаций;</w:t>
      </w:r>
    </w:p>
    <w:p w:rsidR="00DF0BD2" w:rsidRDefault="00DF0BD2">
      <w:pPr>
        <w:pStyle w:val="ConsPlusNormal"/>
        <w:spacing w:before="220"/>
        <w:ind w:firstLine="540"/>
        <w:jc w:val="both"/>
      </w:pPr>
      <w:r>
        <w:t>бюджетных кредитов, привлеченных в республиканский бюджет Чувашской Республики из федерального бюджета;</w:t>
      </w:r>
    </w:p>
    <w:p w:rsidR="00DF0BD2" w:rsidRDefault="00DF0BD2">
      <w:pPr>
        <w:pStyle w:val="ConsPlusNormal"/>
        <w:jc w:val="both"/>
      </w:pPr>
      <w:r>
        <w:t xml:space="preserve">(в ред. </w:t>
      </w:r>
      <w:hyperlink r:id="rId297"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кредитов, привлеченных Чувашской Республикой от кредитных организаций, иностранных банков и международных финансовых организаций;</w:t>
      </w:r>
    </w:p>
    <w:p w:rsidR="00DF0BD2" w:rsidRDefault="00DF0BD2">
      <w:pPr>
        <w:pStyle w:val="ConsPlusNormal"/>
        <w:jc w:val="both"/>
      </w:pPr>
      <w:r>
        <w:t xml:space="preserve">(в ред. </w:t>
      </w:r>
      <w:hyperlink r:id="rId298"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Погашение основного долга по долговым обязательствам Чувашской Республики производится за счет источников финансирования дефицита республиканского бюджета Чувашской Республики.</w:t>
      </w:r>
    </w:p>
    <w:p w:rsidR="00DF0BD2" w:rsidRDefault="00DF0BD2">
      <w:pPr>
        <w:pStyle w:val="ConsPlusNormal"/>
        <w:spacing w:before="220"/>
        <w:ind w:firstLine="540"/>
        <w:jc w:val="both"/>
      </w:pPr>
      <w:r>
        <w:t>Результатом реализации данного мероприятия является своевременное осуществление платежей в счет погашения государственного долга Чувашской Республики.</w:t>
      </w:r>
    </w:p>
    <w:p w:rsidR="00DF0BD2" w:rsidRDefault="00DF0BD2">
      <w:pPr>
        <w:pStyle w:val="ConsPlusNormal"/>
        <w:spacing w:before="220"/>
        <w:ind w:firstLine="540"/>
        <w:jc w:val="both"/>
      </w:pPr>
      <w:r>
        <w:t>Мероприятие 5.4. Процентные платежи по государственному долгу Чувашской Республики.</w:t>
      </w:r>
    </w:p>
    <w:p w:rsidR="00DF0BD2" w:rsidRDefault="00DF0BD2">
      <w:pPr>
        <w:pStyle w:val="ConsPlusNormal"/>
        <w:spacing w:before="220"/>
        <w:ind w:firstLine="540"/>
        <w:jc w:val="both"/>
      </w:pPr>
      <w:r>
        <w:t>Данным мероприятием предусматривается обеспечение выплаты процентных платежей по долговым обязательствам Чувашской Республики в сроки, установленные заключенными договорами (соглашениями).</w:t>
      </w:r>
    </w:p>
    <w:p w:rsidR="00DF0BD2" w:rsidRDefault="00DF0BD2">
      <w:pPr>
        <w:pStyle w:val="ConsPlusNormal"/>
        <w:spacing w:before="220"/>
        <w:ind w:firstLine="540"/>
        <w:jc w:val="both"/>
      </w:pPr>
      <w:r>
        <w:t>Реализация мероприятия предполагает своевременную уплату:</w:t>
      </w:r>
    </w:p>
    <w:p w:rsidR="00DF0BD2" w:rsidRDefault="00DF0BD2">
      <w:pPr>
        <w:pStyle w:val="ConsPlusNormal"/>
        <w:spacing w:before="220"/>
        <w:ind w:firstLine="540"/>
        <w:jc w:val="both"/>
      </w:pPr>
      <w:r>
        <w:t>купонного дохода по государственным облигациям Чувашской Республики в даты, установленные решениями об эмиссии соответствующих выпусков облигаций;</w:t>
      </w:r>
    </w:p>
    <w:p w:rsidR="00DF0BD2" w:rsidRDefault="00DF0BD2">
      <w:pPr>
        <w:pStyle w:val="ConsPlusNormal"/>
        <w:spacing w:before="220"/>
        <w:ind w:firstLine="540"/>
        <w:jc w:val="both"/>
      </w:pPr>
      <w:r>
        <w:t>процентов по бюджетным кредитам, привлеченным в республиканский бюджет Чувашской Республики из федерального бюджета;</w:t>
      </w:r>
    </w:p>
    <w:p w:rsidR="00DF0BD2" w:rsidRDefault="00DF0BD2">
      <w:pPr>
        <w:pStyle w:val="ConsPlusNormal"/>
        <w:jc w:val="both"/>
      </w:pPr>
      <w:r>
        <w:t xml:space="preserve">(в ред. </w:t>
      </w:r>
      <w:hyperlink r:id="rId299"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процентов по кредитам, привлеченным Чувашской Республикой от кредитных организаций, иностранных банков и международных финансовых организаций.</w:t>
      </w:r>
    </w:p>
    <w:p w:rsidR="00DF0BD2" w:rsidRDefault="00DF0BD2">
      <w:pPr>
        <w:pStyle w:val="ConsPlusNormal"/>
        <w:jc w:val="both"/>
      </w:pPr>
      <w:r>
        <w:t xml:space="preserve">(в ред. </w:t>
      </w:r>
      <w:hyperlink r:id="rId300"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Результатом выполнения данного мероприятия является своевременное перечисление средств республиканского бюджета Чувашской Республики в счет уплаты процентных платежей по долговым обязательствам Чувашской Республики.</w:t>
      </w:r>
    </w:p>
    <w:p w:rsidR="00DF0BD2" w:rsidRDefault="00DF0BD2">
      <w:pPr>
        <w:pStyle w:val="ConsPlusNormal"/>
        <w:spacing w:before="220"/>
        <w:ind w:firstLine="540"/>
        <w:jc w:val="both"/>
      </w:pPr>
      <w:r>
        <w:t>Мероприятие 5.5. Выполнение обязательств по выплате агентских комиссий и вознаграждения.</w:t>
      </w:r>
    </w:p>
    <w:p w:rsidR="00DF0BD2" w:rsidRDefault="00DF0BD2">
      <w:pPr>
        <w:pStyle w:val="ConsPlusNormal"/>
        <w:spacing w:before="220"/>
        <w:ind w:firstLine="540"/>
        <w:jc w:val="both"/>
      </w:pPr>
      <w:r>
        <w:lastRenderedPageBreak/>
        <w:t>В рамках данного мероприятия планируется обеспечение своевременной выплаты агентских комиссий и вознаграждения по долговым обязательствам Чувашской Республики.</w:t>
      </w:r>
    </w:p>
    <w:p w:rsidR="00DF0BD2" w:rsidRDefault="00DF0BD2">
      <w:pPr>
        <w:pStyle w:val="ConsPlusNormal"/>
        <w:spacing w:before="220"/>
        <w:ind w:firstLine="540"/>
        <w:jc w:val="both"/>
      </w:pPr>
      <w:r>
        <w:t>Мероприятие включает осуществление расходов на комиссионное вознаграждение уполномоченному агенту за размещение выпуска государственных облигаций Чувашской Республики, вознаграждение бирже за допуск государственных облигаций Чувашской Республики к размещению, включение данных облигаций в котировальный список и их поддержание в котировальном списке, вознаграждение за услуги депозитария по хранению и обслуживанию выпуска государственных облигаций Чувашской Республики и другие комиссионные расходы согласно заключенным договорам (соглашениям).</w:t>
      </w:r>
    </w:p>
    <w:p w:rsidR="00DF0BD2" w:rsidRDefault="00DF0BD2">
      <w:pPr>
        <w:pStyle w:val="ConsPlusNormal"/>
        <w:spacing w:before="220"/>
        <w:ind w:firstLine="540"/>
        <w:jc w:val="both"/>
      </w:pPr>
      <w:r>
        <w:t>Результатом реализации мероприятия является своевременное перечисление средств республиканского бюджета Чувашской Республики в счет выплаты агентских комиссий и вознаграждения по долговым обязательствам Чувашской Республики.</w:t>
      </w:r>
    </w:p>
    <w:p w:rsidR="00DF0BD2" w:rsidRDefault="00DF0BD2">
      <w:pPr>
        <w:pStyle w:val="ConsPlusNormal"/>
        <w:spacing w:before="220"/>
        <w:ind w:firstLine="540"/>
        <w:jc w:val="both"/>
      </w:pPr>
      <w:r>
        <w:t>Мероприятие 5.6. Государственные гарантии Чувашской Республики.</w:t>
      </w:r>
    </w:p>
    <w:p w:rsidR="00DF0BD2" w:rsidRDefault="00DF0BD2">
      <w:pPr>
        <w:pStyle w:val="ConsPlusNormal"/>
        <w:spacing w:before="220"/>
        <w:ind w:firstLine="540"/>
        <w:jc w:val="both"/>
      </w:pPr>
      <w:r>
        <w:t>Данное мероприятие предусматривает реализацию мер по финансовому обеспечению возможного исполнения государственных гарантий Чувашской Республики за счет бюджетных средств.</w:t>
      </w:r>
    </w:p>
    <w:p w:rsidR="00DF0BD2" w:rsidRDefault="00DF0BD2">
      <w:pPr>
        <w:pStyle w:val="ConsPlusNormal"/>
        <w:spacing w:before="220"/>
        <w:ind w:firstLine="540"/>
        <w:jc w:val="both"/>
      </w:pPr>
      <w:r>
        <w:t>По обязательствам, связанным с предоставлением государственных гарантий Чувашской Республики, осуществляется мониторинг хода исполнения обязательств принципалом (получателем государственной гарантии). В случае неисполнения им своих обязательств при предъявлении кредитором требований к гаранту в соответствии с условиями заключенного договора о предоставлении государственной гарантии Чувашской Республики исполнение гарантии осуществляется за счет средств республиканского бюджета Чувашской Республики. При предоставлении гарантии с правом регрессного требования в случае исполнения гарантии за счет бюджетных средств к принципалу предъявляются требования об уплате соответствующей суммы в республиканский бюджет Чувашской Республики.</w:t>
      </w:r>
    </w:p>
    <w:p w:rsidR="00DF0BD2" w:rsidRDefault="00DF0BD2">
      <w:pPr>
        <w:pStyle w:val="ConsPlusNormal"/>
        <w:spacing w:before="220"/>
        <w:ind w:firstLine="540"/>
        <w:jc w:val="both"/>
      </w:pPr>
      <w:r>
        <w:t>Исполнение государственной гарантии Чувашской Республики в случае неисполнения обязательств принципалом осуществляется за счет средств республиканского бюджета Чувашской Республики при предоставлении гарантии без права регрессного требования и за счет источников финансирования дефицита республиканского бюджета Чувашской Республики при предоставлении гарантии с правом регрессного требования.</w:t>
      </w:r>
    </w:p>
    <w:p w:rsidR="00DF0BD2" w:rsidRDefault="00DF0BD2">
      <w:pPr>
        <w:pStyle w:val="ConsPlusNormal"/>
        <w:spacing w:before="220"/>
        <w:ind w:firstLine="540"/>
        <w:jc w:val="both"/>
      </w:pPr>
      <w:r>
        <w:t>Результатом реализации данного мероприятия является исполнение обязательств перед кредитором по предоставленной государственной гарантии Чувашской Республики.</w:t>
      </w:r>
    </w:p>
    <w:p w:rsidR="00DF0BD2" w:rsidRDefault="00DF0BD2">
      <w:pPr>
        <w:pStyle w:val="ConsPlusNormal"/>
        <w:spacing w:before="220"/>
        <w:ind w:firstLine="540"/>
        <w:jc w:val="both"/>
      </w:pPr>
      <w:r>
        <w:t>Мероприятие 5.7. Присвоение и поддержание кредитного рейтинга Чувашской Республики.</w:t>
      </w:r>
    </w:p>
    <w:p w:rsidR="00DF0BD2" w:rsidRDefault="00DF0BD2">
      <w:pPr>
        <w:pStyle w:val="ConsPlusNormal"/>
        <w:spacing w:before="220"/>
        <w:ind w:firstLine="540"/>
        <w:jc w:val="both"/>
      </w:pPr>
      <w:r>
        <w:t>Своевременное исполнение долговых обязательств по обслуживанию и погашению государственного долга Чувашской Республики, снижение долговой нагрузки на республиканский бюджет Чувашской Республики позволяют республике поддерживать достаточно высокий уровень кредитоспособности, оцениваемый кредитными рейтинговыми агентствами. Ежегодно рейтинговыми агентствами осуществляется мониторинг кредитных рейтингов, присвоенных субъектам Российской Федерации.</w:t>
      </w:r>
    </w:p>
    <w:p w:rsidR="00DF0BD2" w:rsidRDefault="00DF0BD2">
      <w:pPr>
        <w:pStyle w:val="ConsPlusNormal"/>
        <w:spacing w:before="220"/>
        <w:ind w:firstLine="540"/>
        <w:jc w:val="both"/>
      </w:pPr>
      <w:r>
        <w:t>В настоящее время Чувашская Республика имеет кредитные рейтинги ведущего международного рейтингового агентства Moody's Investors Service и национального рейтингового агентства RAEX (Эксперт РА).</w:t>
      </w:r>
    </w:p>
    <w:p w:rsidR="00DF0BD2" w:rsidRDefault="00DF0BD2">
      <w:pPr>
        <w:pStyle w:val="ConsPlusNormal"/>
        <w:jc w:val="both"/>
      </w:pPr>
      <w:r>
        <w:t xml:space="preserve">(в ред. </w:t>
      </w:r>
      <w:hyperlink r:id="rId30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рамках данного мероприятия планируется присвоение и поддержание достигнутых кредитных рейтингов Чувашской Республики.</w:t>
      </w:r>
    </w:p>
    <w:p w:rsidR="00DF0BD2" w:rsidRDefault="00DF0BD2">
      <w:pPr>
        <w:pStyle w:val="ConsPlusNormal"/>
        <w:spacing w:before="220"/>
        <w:ind w:firstLine="540"/>
        <w:jc w:val="both"/>
      </w:pPr>
      <w:r>
        <w:lastRenderedPageBreak/>
        <w:t>Мероприятие 5.8. Реструктуризация обязательств (задолженности) Чувашской Республики перед Российской Федерацией по бюджетным кредитам, предоставленным из федерального бюджета.</w:t>
      </w:r>
    </w:p>
    <w:p w:rsidR="00DF0BD2" w:rsidRDefault="00DF0BD2">
      <w:pPr>
        <w:pStyle w:val="ConsPlusNormal"/>
        <w:jc w:val="both"/>
      </w:pPr>
      <w:r>
        <w:t xml:space="preserve">(абзац введен </w:t>
      </w:r>
      <w:hyperlink r:id="rId30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Данное мероприятие предусматривает продление в 2020 году периода погашения реструктурированных обязательств (задолженности) Чувашской Республики перед Российской Федерацией по бюджетным кредитам, предоставленным из федерального бюджета.</w:t>
      </w:r>
    </w:p>
    <w:p w:rsidR="00DF0BD2" w:rsidRDefault="00DF0BD2">
      <w:pPr>
        <w:pStyle w:val="ConsPlusNormal"/>
        <w:jc w:val="both"/>
      </w:pPr>
      <w:r>
        <w:t xml:space="preserve">(абзац введен </w:t>
      </w:r>
      <w:hyperlink r:id="rId30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По привлеченным в 2015 - 2017 годах бюджетным кредитам на частичное покрытие дефицита бюджета Чувашской Республики сроки погашения переносятся с 2024 на 2029 год. По привлеченному в 2015 году бюджетному кредиту на обеспечение ликвидации последствий засухи срок погашения переносится с 2025 на 2034 год.</w:t>
      </w:r>
    </w:p>
    <w:p w:rsidR="00DF0BD2" w:rsidRDefault="00DF0BD2">
      <w:pPr>
        <w:pStyle w:val="ConsPlusNormal"/>
        <w:jc w:val="both"/>
      </w:pPr>
      <w:r>
        <w:t xml:space="preserve">(абзац введен </w:t>
      </w:r>
      <w:hyperlink r:id="rId30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 xml:space="preserve">В рамках данного мероприятия предусматриваются соблюдение условий и выполнение обязательств, установленных </w:t>
      </w:r>
      <w:hyperlink r:id="rId305" w:history="1">
        <w:r>
          <w:rPr>
            <w:color w:val="0000FF"/>
          </w:rPr>
          <w:t>Правилами</w:t>
        </w:r>
      </w:hyperlink>
      <w:r>
        <w:t xml:space="preserve"> проведения в 2017 году реструктуризации обязательств (задолженности) субъектов Российской Федерации перед Российской Федерацией по бюджетным кредитам, утвержденными постановлением Правительства Российской Федерации от 13 декабря 2017 г. N 1531, и </w:t>
      </w:r>
      <w:hyperlink r:id="rId306" w:history="1">
        <w:r>
          <w:rPr>
            <w:color w:val="0000FF"/>
          </w:rPr>
          <w:t>Правилами</w:t>
        </w:r>
      </w:hyperlink>
      <w:r>
        <w:t xml:space="preserve"> проведения реструктуризации обязательств (задолженности) субъектов Российской Федерации перед Российской Федерацией по бюджетным кредитам, утвержденными постановлением Правительства Российской Федерации от 18 декабря 2012 г. N 1325.</w:t>
      </w:r>
    </w:p>
    <w:p w:rsidR="00DF0BD2" w:rsidRDefault="00DF0BD2">
      <w:pPr>
        <w:pStyle w:val="ConsPlusNormal"/>
        <w:jc w:val="both"/>
      </w:pPr>
      <w:r>
        <w:t xml:space="preserve">(абзац введен </w:t>
      </w:r>
      <w:hyperlink r:id="rId30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Результатом реализации данного мероприятия является продление периода погашения реструктурированных обязательств (задолженности) по бюджетным кредитам и экономия расходов по обслуживанию государственного долга Чувашской Республики путем замещения рыночных обязательств бюджетными кредитами, предоставленными из федерального бюджета.</w:t>
      </w:r>
    </w:p>
    <w:p w:rsidR="00DF0BD2" w:rsidRDefault="00DF0BD2">
      <w:pPr>
        <w:pStyle w:val="ConsPlusNormal"/>
        <w:jc w:val="both"/>
      </w:pPr>
      <w:r>
        <w:t xml:space="preserve">(абзац введен </w:t>
      </w:r>
      <w:hyperlink r:id="rId308"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Реализация мероприятия позволит направить средства, высвобождаемые в 2020 году в результате освобождения от уплаты подлежащей погашению задолженности по основному долгу и начисленным процентам по бюджетным кредитам, в размере 672,3 млн. рублей на:</w:t>
      </w:r>
    </w:p>
    <w:p w:rsidR="00DF0BD2" w:rsidRDefault="00DF0BD2">
      <w:pPr>
        <w:pStyle w:val="ConsPlusNormal"/>
        <w:jc w:val="both"/>
      </w:pPr>
      <w:r>
        <w:t xml:space="preserve">(абзац введен </w:t>
      </w:r>
      <w:hyperlink r:id="rId30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Чувашской Республики, с профилактикой и устранением последствий распространения коронавирусной инфекции;</w:t>
      </w:r>
    </w:p>
    <w:p w:rsidR="00DF0BD2" w:rsidRDefault="00DF0BD2">
      <w:pPr>
        <w:pStyle w:val="ConsPlusNormal"/>
        <w:jc w:val="both"/>
      </w:pPr>
      <w:r>
        <w:t xml:space="preserve">(абзац введен </w:t>
      </w:r>
      <w:hyperlink r:id="rId310"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компенсацию снижения по итогам 2020 года налоговых и неналоговых доходов республиканского бюджета Чувашской Республики по сравнению с 2019 годом.</w:t>
      </w:r>
    </w:p>
    <w:p w:rsidR="00DF0BD2" w:rsidRDefault="00DF0BD2">
      <w:pPr>
        <w:pStyle w:val="ConsPlusNormal"/>
        <w:jc w:val="both"/>
      </w:pPr>
      <w:r>
        <w:t xml:space="preserve">(абзац введен </w:t>
      </w:r>
      <w:hyperlink r:id="rId31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Средства республиканского бюджета Чувашской Республики, высвобождаемые в 2021 - 2024 годах в результате снижения объема погашения задолженности по бюджетным кредитам, в сумме 4095,6 млн. рублей планируется направить на осуществление бюджетных инвестиций в объекты инфраструктуры в целях реализации новых инвестиционных проектов, определяемых в порядке, установленном Правительством Российской Федерации.</w:t>
      </w:r>
    </w:p>
    <w:p w:rsidR="00DF0BD2" w:rsidRDefault="00DF0BD2">
      <w:pPr>
        <w:pStyle w:val="ConsPlusNormal"/>
        <w:jc w:val="both"/>
      </w:pPr>
      <w:r>
        <w:t xml:space="preserve">(абзац введен </w:t>
      </w:r>
      <w:hyperlink r:id="rId312" w:history="1">
        <w:r>
          <w:rPr>
            <w:color w:val="0000FF"/>
          </w:rPr>
          <w:t>Постановлением</w:t>
        </w:r>
      </w:hyperlink>
      <w:r>
        <w:t xml:space="preserve"> Кабинета Министров ЧР от 24.07.2020 N 414; в ред. </w:t>
      </w:r>
      <w:hyperlink r:id="rId31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Мероприятие 5.9. Оценка долговой устойчивости муниципальных образований Чувашской </w:t>
      </w:r>
      <w:r>
        <w:lastRenderedPageBreak/>
        <w:t>Республики.</w:t>
      </w:r>
    </w:p>
    <w:p w:rsidR="00DF0BD2" w:rsidRDefault="00DF0BD2">
      <w:pPr>
        <w:pStyle w:val="ConsPlusNormal"/>
        <w:jc w:val="both"/>
      </w:pPr>
      <w:r>
        <w:t xml:space="preserve">(абзац введен </w:t>
      </w:r>
      <w:hyperlink r:id="rId31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 xml:space="preserve">В рамках данного мероприятия предусматриваются оценка долговой устойчивости муниципальных образований Чувашской Республики и отнесение их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в соответствии с </w:t>
      </w:r>
      <w:hyperlink r:id="rId315" w:history="1">
        <w:r>
          <w:rPr>
            <w:color w:val="0000FF"/>
          </w:rPr>
          <w:t>Порядком</w:t>
        </w:r>
      </w:hyperlink>
      <w:r>
        <w:t xml:space="preserve"> проведения оценки долговой устойчивости муниципальных образований Чувашской Республики, утвержденным постановлением Кабинета Министров Чувашской Республики от 11 марта 2020 г. N 101.</w:t>
      </w:r>
    </w:p>
    <w:p w:rsidR="00DF0BD2" w:rsidRDefault="00DF0BD2">
      <w:pPr>
        <w:pStyle w:val="ConsPlusNormal"/>
        <w:jc w:val="both"/>
      </w:pPr>
      <w:r>
        <w:t xml:space="preserve">(абзац введен </w:t>
      </w:r>
      <w:hyperlink r:id="rId31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Результатом выполнения данного мероприятия являются ранжирование муниципальных образований Чувашской Республики по степени долговой устойчивости, разработка мер, направленных на повышение долговой устойчивости местных бюджетов.</w:t>
      </w:r>
    </w:p>
    <w:p w:rsidR="00DF0BD2" w:rsidRDefault="00DF0BD2">
      <w:pPr>
        <w:pStyle w:val="ConsPlusNormal"/>
        <w:jc w:val="both"/>
      </w:pPr>
      <w:r>
        <w:t xml:space="preserve">(абзац введен </w:t>
      </w:r>
      <w:hyperlink r:id="rId31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6. Обеспечение долгосрочной устойчивости и сбалансированности бюджетной системы в Чувашской Республике.</w:t>
      </w:r>
    </w:p>
    <w:p w:rsidR="00DF0BD2" w:rsidRDefault="00DF0BD2">
      <w:pPr>
        <w:pStyle w:val="ConsPlusNormal"/>
        <w:spacing w:before="220"/>
        <w:ind w:firstLine="540"/>
        <w:jc w:val="both"/>
      </w:pPr>
      <w:r>
        <w:t>Мероприятие 6.1. Разработка (корректировка) бюджетного прогноза Чувашской Республики на долгосрочный период.</w:t>
      </w:r>
    </w:p>
    <w:p w:rsidR="00DF0BD2" w:rsidRDefault="00DF0BD2">
      <w:pPr>
        <w:pStyle w:val="ConsPlusNormal"/>
        <w:spacing w:before="220"/>
        <w:ind w:firstLine="540"/>
        <w:jc w:val="both"/>
      </w:pPr>
      <w:r>
        <w:t>Данное мероприятие направлено на повышение скоординированности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Чувашской Республики.</w:t>
      </w:r>
    </w:p>
    <w:p w:rsidR="00DF0BD2" w:rsidRDefault="00DF0BD2">
      <w:pPr>
        <w:pStyle w:val="ConsPlusNormal"/>
        <w:spacing w:before="220"/>
        <w:ind w:firstLine="540"/>
        <w:jc w:val="both"/>
      </w:pPr>
      <w:r>
        <w:t xml:space="preserve">Разработка бюджетного прогноза Чувашской Республики на долгосрочный период осуществляется Минфином Чувашии на основе прогноза социально-экономического развития Чувашской Республики на долгосрочный период в соответствии с </w:t>
      </w:r>
      <w:hyperlink r:id="rId318" w:history="1">
        <w:r>
          <w:rPr>
            <w:color w:val="0000FF"/>
          </w:rPr>
          <w:t>Порядком</w:t>
        </w:r>
      </w:hyperlink>
      <w:r>
        <w:t xml:space="preserve"> разработки и утверждения бюджетного прогноза Чувашской Республики на долгосрочный период, утвержденным постановлением Кабинета Министров Чувашской Республики от 25 июня 2015 г. N 230.</w:t>
      </w:r>
    </w:p>
    <w:p w:rsidR="00DF0BD2" w:rsidRDefault="00DF0BD2">
      <w:pPr>
        <w:pStyle w:val="ConsPlusNormal"/>
        <w:spacing w:before="220"/>
        <w:ind w:firstLine="540"/>
        <w:jc w:val="both"/>
      </w:pPr>
      <w:r>
        <w:t>Бюджетный прогноз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консолидированного и республиканского бюджетов Чувашской Республики с учетом выбранного сценария, включающих в себя основные параметры доходов, расходов, дефицита (профицита) консолидированного и республиканского бюджетов Чувашской Республики, сведения об объемах государственного долга Чувашской Республики и муниципального долга.</w:t>
      </w:r>
    </w:p>
    <w:p w:rsidR="00DF0BD2" w:rsidRDefault="00DF0BD2">
      <w:pPr>
        <w:pStyle w:val="ConsPlusNormal"/>
        <w:spacing w:before="220"/>
        <w:ind w:firstLine="540"/>
        <w:jc w:val="both"/>
      </w:pPr>
      <w:r>
        <w:t>В бюджетном прогнозе Чувашской Республики на долгосрочный период предусматриваются показатели финансового обеспечения государственных программ 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государственных программ Чувашской Республики.</w:t>
      </w:r>
    </w:p>
    <w:p w:rsidR="00DF0BD2" w:rsidRDefault="00DF0BD2">
      <w:pPr>
        <w:pStyle w:val="ConsPlusNormal"/>
        <w:spacing w:before="220"/>
        <w:ind w:firstLine="540"/>
        <w:jc w:val="both"/>
      </w:pPr>
      <w:r>
        <w:t>Предусматривается также осуществлять ежегодную корректировку бюджетного прогноза Чувашской Республики на долгосрочный период при разработке проекта республиканского бюджета Чувашской Республики на очередной финансовый год и плановый период.</w:t>
      </w:r>
    </w:p>
    <w:p w:rsidR="00DF0BD2" w:rsidRDefault="00DF0BD2">
      <w:pPr>
        <w:pStyle w:val="ConsPlusNormal"/>
        <w:spacing w:before="220"/>
        <w:ind w:firstLine="540"/>
        <w:jc w:val="both"/>
      </w:pPr>
      <w:r>
        <w:t xml:space="preserve">Мероприятие 6.2. Формирование сбалансированного республиканского бюджета Чувашской Республики на очередной финансовый год и плановый период, обеспечивающего поддержание </w:t>
      </w:r>
      <w:r>
        <w:lastRenderedPageBreak/>
        <w:t>безопасного уровня государственного долга Чувашской Республики.</w:t>
      </w:r>
    </w:p>
    <w:p w:rsidR="00DF0BD2" w:rsidRDefault="00DF0BD2">
      <w:pPr>
        <w:pStyle w:val="ConsPlusNormal"/>
        <w:spacing w:before="220"/>
        <w:ind w:firstLine="540"/>
        <w:jc w:val="both"/>
      </w:pPr>
      <w:r>
        <w:t xml:space="preserve">В рамках данного мероприятия предусматривается формирование сбалансированного республиканского бюджета Чувашской Республики на очередной финансовый год и плановый период с учетом ограничений, установленных Бюджетным </w:t>
      </w:r>
      <w:hyperlink r:id="rId319" w:history="1">
        <w:r>
          <w:rPr>
            <w:color w:val="0000FF"/>
          </w:rPr>
          <w:t>кодексом</w:t>
        </w:r>
      </w:hyperlink>
      <w:r>
        <w:t xml:space="preserve"> Российской Федерации.</w:t>
      </w:r>
    </w:p>
    <w:p w:rsidR="00DF0BD2" w:rsidRDefault="00DF0BD2">
      <w:pPr>
        <w:pStyle w:val="ConsPlusNormal"/>
        <w:spacing w:before="220"/>
        <w:ind w:firstLine="540"/>
        <w:jc w:val="both"/>
      </w:pPr>
      <w:r>
        <w:t>Результатом реализации данного мероприятия должно стать соответствие закона Чувашской Республики о республиканском бюджете Чувашской Республики на очередной финансовый год и плановый период требованиям бюджетного законодательства.</w:t>
      </w:r>
    </w:p>
    <w:p w:rsidR="00DF0BD2" w:rsidRDefault="00DF0BD2">
      <w:pPr>
        <w:pStyle w:val="ConsPlusNormal"/>
        <w:spacing w:before="220"/>
        <w:ind w:firstLine="540"/>
        <w:jc w:val="both"/>
      </w:pPr>
      <w:r>
        <w:t>Мероприятие 6.3. Реализация Программы оздоровления государственных финансов Чувашской Республики.</w:t>
      </w:r>
    </w:p>
    <w:p w:rsidR="00DF0BD2" w:rsidRDefault="00DF0BD2">
      <w:pPr>
        <w:pStyle w:val="ConsPlusNormal"/>
        <w:spacing w:before="220"/>
        <w:ind w:firstLine="540"/>
        <w:jc w:val="both"/>
      </w:pPr>
      <w:r>
        <w:t xml:space="preserve">В целях обеспечения сбалансированности республиканского бюджета Чувашской Республики и бюджетов муниципальных образований, во исполнение требований, предусмотренных постановлениями Правительства Российской Федерации от 13 декабря 2017 г. </w:t>
      </w:r>
      <w:hyperlink r:id="rId320" w:history="1">
        <w:r>
          <w:rPr>
            <w:color w:val="0000FF"/>
          </w:rPr>
          <w:t>N 1531</w:t>
        </w:r>
      </w:hyperlink>
      <w:r>
        <w:t xml:space="preserve">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от 30 декабря 2017 г. </w:t>
      </w:r>
      <w:hyperlink r:id="rId321" w:history="1">
        <w:r>
          <w:rPr>
            <w:color w:val="0000FF"/>
          </w:rPr>
          <w:t>N 1701</w:t>
        </w:r>
      </w:hyperlink>
      <w:r>
        <w:t xml:space="preserve">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от 30 декабря 2018 г. </w:t>
      </w:r>
      <w:hyperlink r:id="rId322" w:history="1">
        <w:r>
          <w:rPr>
            <w:color w:val="0000FF"/>
          </w:rPr>
          <w:t>N 1762</w:t>
        </w:r>
      </w:hyperlink>
      <w:r>
        <w:t xml:space="preserve">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распоряжением Кабинета Министров Чувашской Республики от 28 сентября 2018 г. N 703-р утверждена </w:t>
      </w:r>
      <w:hyperlink r:id="rId323" w:history="1">
        <w:r>
          <w:rPr>
            <w:color w:val="0000FF"/>
          </w:rPr>
          <w:t>Программа</w:t>
        </w:r>
      </w:hyperlink>
      <w:r>
        <w:t xml:space="preserve"> оздоровления государственных финансов Чувашской Республики на 2018 - 2024 годы, включающая в себя План мероприятий по росту доходного потенциала Чувашской Республики и (или) по оптимизации расходов, сокращению государственного долга Чувашской Республики на 2018 - 2024 годы.</w:t>
      </w:r>
    </w:p>
    <w:p w:rsidR="00DF0BD2" w:rsidRDefault="00DF0BD2">
      <w:pPr>
        <w:pStyle w:val="ConsPlusNormal"/>
        <w:jc w:val="both"/>
      </w:pPr>
      <w:r>
        <w:t xml:space="preserve">(в ред. </w:t>
      </w:r>
      <w:hyperlink r:id="rId324"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предусматривается обеспечить выполнение указанной Программы оздоровления государственных финансов Чувашской Республики.</w:t>
      </w:r>
    </w:p>
    <w:p w:rsidR="00DF0BD2" w:rsidRDefault="00DF0BD2">
      <w:pPr>
        <w:pStyle w:val="ConsPlusNormal"/>
        <w:spacing w:before="220"/>
        <w:ind w:firstLine="540"/>
        <w:jc w:val="both"/>
      </w:pPr>
      <w:r>
        <w:t>Мероприятие 6.4. Поддержка мер по обеспечению сбалансированности республиканского бюджета Чувашской Республики и бюджетов муниципальных образований.</w:t>
      </w:r>
    </w:p>
    <w:p w:rsidR="00DF0BD2" w:rsidRDefault="00DF0BD2">
      <w:pPr>
        <w:pStyle w:val="ConsPlusNormal"/>
        <w:jc w:val="both"/>
      </w:pPr>
      <w:r>
        <w:t xml:space="preserve">(в ред. </w:t>
      </w:r>
      <w:hyperlink r:id="rId325"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 xml:space="preserve">В рамках реализации </w:t>
      </w:r>
      <w:hyperlink r:id="rId326" w:history="1">
        <w:r>
          <w:rPr>
            <w:color w:val="0000FF"/>
          </w:rPr>
          <w:t>Указа</w:t>
        </w:r>
      </w:hyperlink>
      <w:r>
        <w:t xml:space="preserve"> Президента Российской Федерации от 25 апреля 2019 г.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Указ N 193) бюджетам субъектов Российской Федерации в 2019 году предоставляются иные межбюджетные трансферты из федерального бюджета за достижение показателей деятельности органов исполнительной власти субъектов Российской Федерации.</w:t>
      </w:r>
    </w:p>
    <w:p w:rsidR="00DF0BD2" w:rsidRDefault="00DF0BD2">
      <w:pPr>
        <w:pStyle w:val="ConsPlusNormal"/>
        <w:jc w:val="both"/>
      </w:pPr>
      <w:r>
        <w:t xml:space="preserve">(в ред. </w:t>
      </w:r>
      <w:hyperlink r:id="rId327"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 xml:space="preserve">В соответствии с </w:t>
      </w:r>
      <w:hyperlink r:id="rId328" w:history="1">
        <w:r>
          <w:rPr>
            <w:color w:val="0000FF"/>
          </w:rPr>
          <w:t>постановлением</w:t>
        </w:r>
      </w:hyperlink>
      <w:r>
        <w:t xml:space="preserve"> Правительства Российской Федерации от 7 декабря 2019 г. N 1614 "Об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данные иные межбюджетные трансферты предоставляются в целях софинансирования в полном объеме расходных обязательств субъектов Российской Федерации, связанных с поощрением региональных управленческих команд за достижение субъектами Российской Федерации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w:t>
      </w:r>
      <w:r>
        <w:lastRenderedPageBreak/>
        <w:t xml:space="preserve">субъектов Российской Федерации, утвержденных </w:t>
      </w:r>
      <w:hyperlink r:id="rId329" w:history="1">
        <w:r>
          <w:rPr>
            <w:color w:val="0000FF"/>
          </w:rPr>
          <w:t>Указом</w:t>
        </w:r>
      </w:hyperlink>
      <w:r>
        <w:t xml:space="preserve"> N 193 (далее - показатели эффективности деятельности), и (или) предоставлением иных межбюджетных трансфертов местным бюджетам на поощрение муниципальных управленческих команд.</w:t>
      </w:r>
    </w:p>
    <w:p w:rsidR="00DF0BD2" w:rsidRDefault="00DF0BD2">
      <w:pPr>
        <w:pStyle w:val="ConsPlusNormal"/>
        <w:jc w:val="both"/>
      </w:pPr>
      <w:r>
        <w:t xml:space="preserve">(в ред. </w:t>
      </w:r>
      <w:hyperlink r:id="rId330"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При этом под региональными и муниципальными управленческими командами понимается группа должностных лиц, замещающих государственные должности субъектов Российской Федерации или должности государственной гражданской службы субъектов Российской Федерации, а также должностных лиц, замещающих муниципальные должности или должности муниципальной службы, деятельность которых в соответствии с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способствовала достижению субъектом Российской Федерации значений (уровней) показателей эффективности деятельности.</w:t>
      </w:r>
    </w:p>
    <w:p w:rsidR="00DF0BD2" w:rsidRDefault="00DF0BD2">
      <w:pPr>
        <w:pStyle w:val="ConsPlusNormal"/>
        <w:jc w:val="both"/>
      </w:pPr>
      <w:r>
        <w:t xml:space="preserve">(в ред. </w:t>
      </w:r>
      <w:hyperlink r:id="rId331"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 xml:space="preserve">Поощрение региональных и муниципальных управленческих команд осуществляется в соответствии с </w:t>
      </w:r>
      <w:hyperlink w:anchor="P7440" w:history="1">
        <w:r>
          <w:rPr>
            <w:color w:val="0000FF"/>
          </w:rPr>
          <w:t>Порядком</w:t>
        </w:r>
      </w:hyperlink>
      <w:r>
        <w:t xml:space="preserve"> поощрения органов государственной власти Чувашской Республики и органов местного самоуправления в Чувашской Республике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приведенным в приложении N 5 к настоящей подпрограмме.</w:t>
      </w:r>
    </w:p>
    <w:p w:rsidR="00DF0BD2" w:rsidRDefault="00DF0BD2">
      <w:pPr>
        <w:pStyle w:val="ConsPlusNormal"/>
        <w:jc w:val="both"/>
      </w:pPr>
      <w:r>
        <w:t xml:space="preserve">(в ред. </w:t>
      </w:r>
      <w:hyperlink r:id="rId332"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Подпрограмма реализуется в период с 2019 по 2035 год в три этапа:</w:t>
      </w:r>
    </w:p>
    <w:p w:rsidR="00DF0BD2" w:rsidRDefault="00DF0BD2">
      <w:pPr>
        <w:pStyle w:val="ConsPlusNormal"/>
        <w:spacing w:before="220"/>
        <w:ind w:firstLine="540"/>
        <w:jc w:val="both"/>
      </w:pPr>
      <w:r>
        <w:t>1 этап - 2019 - 2025 годы;</w:t>
      </w:r>
    </w:p>
    <w:p w:rsidR="00DF0BD2" w:rsidRDefault="00DF0BD2">
      <w:pPr>
        <w:pStyle w:val="ConsPlusNormal"/>
        <w:spacing w:before="220"/>
        <w:ind w:firstLine="540"/>
        <w:jc w:val="both"/>
      </w:pPr>
      <w:r>
        <w:t>2 этап - 2026 - 2030 годы;</w:t>
      </w:r>
    </w:p>
    <w:p w:rsidR="00DF0BD2" w:rsidRDefault="00DF0BD2">
      <w:pPr>
        <w:pStyle w:val="ConsPlusNormal"/>
        <w:spacing w:before="220"/>
        <w:ind w:firstLine="540"/>
        <w:jc w:val="both"/>
      </w:pPr>
      <w:r>
        <w:t>3 этап - 2031 - 2035 годы.</w:t>
      </w:r>
    </w:p>
    <w:p w:rsidR="00DF0BD2" w:rsidRDefault="00DF0BD2">
      <w:pPr>
        <w:pStyle w:val="ConsPlusNormal"/>
        <w:spacing w:before="220"/>
        <w:ind w:firstLine="540"/>
        <w:jc w:val="both"/>
      </w:pPr>
      <w:r>
        <w:t>При этом большинство мероприятий подпрограммы реализуются ежегодно с установленной периодичностью.</w:t>
      </w:r>
    </w:p>
    <w:p w:rsidR="00DF0BD2" w:rsidRDefault="00DF0BD2">
      <w:pPr>
        <w:pStyle w:val="ConsPlusNormal"/>
        <w:jc w:val="both"/>
      </w:pPr>
    </w:p>
    <w:p w:rsidR="00DF0BD2" w:rsidRDefault="00DF0BD2">
      <w:pPr>
        <w:pStyle w:val="ConsPlusTitle"/>
        <w:jc w:val="center"/>
        <w:outlineLvl w:val="2"/>
      </w:pPr>
      <w:r>
        <w:t>Раздел IV. ОБОСНОВАНИЕ ОБЪЕМА ФИНАНСОВЫХ РЕСУРСОВ,</w:t>
      </w:r>
    </w:p>
    <w:p w:rsidR="00DF0BD2" w:rsidRDefault="00DF0BD2">
      <w:pPr>
        <w:pStyle w:val="ConsPlusTitle"/>
        <w:jc w:val="center"/>
      </w:pPr>
      <w:r>
        <w:t>НЕОБХОДИМЫХ ДЛЯ РЕАЛИЗАЦИИ ПОДПРОГРАММЫ</w:t>
      </w:r>
    </w:p>
    <w:p w:rsidR="00DF0BD2" w:rsidRDefault="00DF0BD2">
      <w:pPr>
        <w:pStyle w:val="ConsPlusTitle"/>
        <w:jc w:val="center"/>
      </w:pPr>
      <w:r>
        <w:t>(С РАСШИФРОВКОЙ ПО ИСТОЧНИКАМ ФИНАНСИРОВАНИЯ,</w:t>
      </w:r>
    </w:p>
    <w:p w:rsidR="00DF0BD2" w:rsidRDefault="00DF0BD2">
      <w:pPr>
        <w:pStyle w:val="ConsPlusTitle"/>
        <w:jc w:val="center"/>
      </w:pPr>
      <w:r>
        <w:t>ПО ЭТАПАМ И ГОДАМ РЕАЛИЗАЦИИ ПОДПРОГРАММЫ)</w:t>
      </w:r>
    </w:p>
    <w:p w:rsidR="00DF0BD2" w:rsidRDefault="00DF0BD2">
      <w:pPr>
        <w:pStyle w:val="ConsPlusNormal"/>
        <w:jc w:val="both"/>
      </w:pPr>
    </w:p>
    <w:p w:rsidR="00DF0BD2" w:rsidRDefault="00DF0BD2">
      <w:pPr>
        <w:pStyle w:val="ConsPlusNormal"/>
        <w:ind w:firstLine="540"/>
        <w:jc w:val="both"/>
      </w:pPr>
      <w:r>
        <w:t>Расходы подпрограммы формируются за счет средств федерального бюджета и республиканского бюджета Чувашской Республики.</w:t>
      </w:r>
    </w:p>
    <w:p w:rsidR="00DF0BD2" w:rsidRDefault="00DF0BD2">
      <w:pPr>
        <w:pStyle w:val="ConsPlusNormal"/>
        <w:spacing w:before="220"/>
        <w:ind w:firstLine="540"/>
        <w:jc w:val="both"/>
      </w:pPr>
      <w:r>
        <w:t>Общий объем финансирования мероприятий подпрограммы в 2019 - 2035 годах составит 26856146,3 тыс. рублей, в том числе за счет средств:</w:t>
      </w:r>
    </w:p>
    <w:p w:rsidR="00DF0BD2" w:rsidRDefault="00DF0BD2">
      <w:pPr>
        <w:pStyle w:val="ConsPlusNormal"/>
        <w:jc w:val="both"/>
      </w:pPr>
      <w:r>
        <w:t xml:space="preserve">(в ред. </w:t>
      </w:r>
      <w:hyperlink r:id="rId33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федерального бюджета - 570639,2 тыс. рублей;</w:t>
      </w:r>
    </w:p>
    <w:p w:rsidR="00DF0BD2" w:rsidRDefault="00DF0BD2">
      <w:pPr>
        <w:pStyle w:val="ConsPlusNormal"/>
        <w:jc w:val="both"/>
      </w:pPr>
      <w:r>
        <w:t xml:space="preserve">(в ред. </w:t>
      </w:r>
      <w:hyperlink r:id="rId33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республиканского бюджета Чувашской Республики - 26285507,1 тыс. рублей.</w:t>
      </w:r>
    </w:p>
    <w:p w:rsidR="00DF0BD2" w:rsidRDefault="00DF0BD2">
      <w:pPr>
        <w:pStyle w:val="ConsPlusNormal"/>
        <w:jc w:val="both"/>
      </w:pPr>
      <w:r>
        <w:t xml:space="preserve">(в ред. </w:t>
      </w:r>
      <w:hyperlink r:id="rId33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Прогнозируемый объем финансирования подпрограммы на 1 этапе составит 16196892,8 тыс. </w:t>
      </w:r>
      <w:r>
        <w:lastRenderedPageBreak/>
        <w:t>рублей, в том числе:</w:t>
      </w:r>
    </w:p>
    <w:p w:rsidR="00DF0BD2" w:rsidRDefault="00DF0BD2">
      <w:pPr>
        <w:pStyle w:val="ConsPlusNormal"/>
        <w:jc w:val="both"/>
      </w:pPr>
      <w:r>
        <w:t xml:space="preserve">(в ред. </w:t>
      </w:r>
      <w:hyperlink r:id="rId33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- 2614436,8 тыс. рублей;</w:t>
      </w:r>
    </w:p>
    <w:p w:rsidR="00DF0BD2" w:rsidRDefault="00DF0BD2">
      <w:pPr>
        <w:pStyle w:val="ConsPlusNormal"/>
        <w:jc w:val="both"/>
      </w:pPr>
      <w:r>
        <w:t xml:space="preserve">(в ред. </w:t>
      </w:r>
      <w:hyperlink r:id="rId33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- 2466535,8 тыс. рублей;</w:t>
      </w:r>
    </w:p>
    <w:p w:rsidR="00DF0BD2" w:rsidRDefault="00DF0BD2">
      <w:pPr>
        <w:pStyle w:val="ConsPlusNormal"/>
        <w:jc w:val="both"/>
      </w:pPr>
      <w:r>
        <w:t xml:space="preserve">(в ред. </w:t>
      </w:r>
      <w:hyperlink r:id="rId33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- 5298278,0 тыс. рублей;</w:t>
      </w:r>
    </w:p>
    <w:p w:rsidR="00DF0BD2" w:rsidRDefault="00DF0BD2">
      <w:pPr>
        <w:pStyle w:val="ConsPlusNormal"/>
        <w:jc w:val="both"/>
      </w:pPr>
      <w:r>
        <w:t xml:space="preserve">(в ред. </w:t>
      </w:r>
      <w:hyperlink r:id="rId33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- 1861687,9 тыс. рублей;</w:t>
      </w:r>
    </w:p>
    <w:p w:rsidR="00DF0BD2" w:rsidRDefault="00DF0BD2">
      <w:pPr>
        <w:pStyle w:val="ConsPlusNormal"/>
        <w:jc w:val="both"/>
      </w:pPr>
      <w:r>
        <w:t xml:space="preserve">(в ред. </w:t>
      </w:r>
      <w:hyperlink r:id="rId34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- 1824108,1 тыс. рублей;</w:t>
      </w:r>
    </w:p>
    <w:p w:rsidR="00DF0BD2" w:rsidRDefault="00DF0BD2">
      <w:pPr>
        <w:pStyle w:val="ConsPlusNormal"/>
        <w:jc w:val="both"/>
      </w:pPr>
      <w:r>
        <w:t xml:space="preserve">(в ред. </w:t>
      </w:r>
      <w:hyperlink r:id="rId34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- 1065923,1 тыс. рублей;</w:t>
      </w:r>
    </w:p>
    <w:p w:rsidR="00DF0BD2" w:rsidRDefault="00DF0BD2">
      <w:pPr>
        <w:pStyle w:val="ConsPlusNormal"/>
        <w:jc w:val="both"/>
      </w:pPr>
      <w:r>
        <w:t xml:space="preserve">(в ред. </w:t>
      </w:r>
      <w:hyperlink r:id="rId34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- 1065923,1 тыс. рублей;</w:t>
      </w:r>
    </w:p>
    <w:p w:rsidR="00DF0BD2" w:rsidRDefault="00DF0BD2">
      <w:pPr>
        <w:pStyle w:val="ConsPlusNormal"/>
        <w:jc w:val="both"/>
      </w:pPr>
      <w:r>
        <w:t xml:space="preserve">(в ред. </w:t>
      </w:r>
      <w:hyperlink r:id="rId34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из них средства:</w:t>
      </w:r>
    </w:p>
    <w:p w:rsidR="00DF0BD2" w:rsidRDefault="00DF0BD2">
      <w:pPr>
        <w:pStyle w:val="ConsPlusNormal"/>
        <w:jc w:val="both"/>
      </w:pPr>
      <w:r>
        <w:t xml:space="preserve">(в ред. </w:t>
      </w:r>
      <w:hyperlink r:id="rId34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федерального бюджета - 281855,2 тыс. рублей, в том числе:</w:t>
      </w:r>
    </w:p>
    <w:p w:rsidR="00DF0BD2" w:rsidRDefault="00DF0BD2">
      <w:pPr>
        <w:pStyle w:val="ConsPlusNormal"/>
        <w:jc w:val="both"/>
      </w:pPr>
      <w:r>
        <w:t xml:space="preserve">(в ред. </w:t>
      </w:r>
      <w:hyperlink r:id="rId34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- 76132,7 тыс. рублей;</w:t>
      </w:r>
    </w:p>
    <w:p w:rsidR="00DF0BD2" w:rsidRDefault="00DF0BD2">
      <w:pPr>
        <w:pStyle w:val="ConsPlusNormal"/>
        <w:jc w:val="both"/>
      </w:pPr>
      <w:r>
        <w:t xml:space="preserve">(в ред. </w:t>
      </w:r>
      <w:hyperlink r:id="rId34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- 36003,4 тыс. рублей;</w:t>
      </w:r>
    </w:p>
    <w:p w:rsidR="00DF0BD2" w:rsidRDefault="00DF0BD2">
      <w:pPr>
        <w:pStyle w:val="ConsPlusNormal"/>
        <w:jc w:val="both"/>
      </w:pPr>
      <w:r>
        <w:t xml:space="preserve">(в ред. </w:t>
      </w:r>
      <w:hyperlink r:id="rId34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- 36598,8 тыс. рублей;</w:t>
      </w:r>
    </w:p>
    <w:p w:rsidR="00DF0BD2" w:rsidRDefault="00DF0BD2">
      <w:pPr>
        <w:pStyle w:val="ConsPlusNormal"/>
        <w:jc w:val="both"/>
      </w:pPr>
      <w:r>
        <w:t xml:space="preserve">(в ред. </w:t>
      </w:r>
      <w:hyperlink r:id="rId34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- 36968,4 тыс. рублей;</w:t>
      </w:r>
    </w:p>
    <w:p w:rsidR="00DF0BD2" w:rsidRDefault="00DF0BD2">
      <w:pPr>
        <w:pStyle w:val="ConsPlusNormal"/>
        <w:jc w:val="both"/>
      </w:pPr>
      <w:r>
        <w:t xml:space="preserve">(в ред. </w:t>
      </w:r>
      <w:hyperlink r:id="rId34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- 38395,1 тыс. рублей;</w:t>
      </w:r>
    </w:p>
    <w:p w:rsidR="00DF0BD2" w:rsidRDefault="00DF0BD2">
      <w:pPr>
        <w:pStyle w:val="ConsPlusNormal"/>
        <w:jc w:val="both"/>
      </w:pPr>
      <w:r>
        <w:t xml:space="preserve">(в ред. </w:t>
      </w:r>
      <w:hyperlink r:id="rId35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- 28878,4 тыс. рублей;</w:t>
      </w:r>
    </w:p>
    <w:p w:rsidR="00DF0BD2" w:rsidRDefault="00DF0BD2">
      <w:pPr>
        <w:pStyle w:val="ConsPlusNormal"/>
        <w:jc w:val="both"/>
      </w:pPr>
      <w:r>
        <w:t xml:space="preserve">(в ред. </w:t>
      </w:r>
      <w:hyperlink r:id="rId35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- 28878,4 тыс. рублей;</w:t>
      </w:r>
    </w:p>
    <w:p w:rsidR="00DF0BD2" w:rsidRDefault="00DF0BD2">
      <w:pPr>
        <w:pStyle w:val="ConsPlusNormal"/>
        <w:jc w:val="both"/>
      </w:pPr>
      <w:r>
        <w:t xml:space="preserve">(в ред. </w:t>
      </w:r>
      <w:hyperlink r:id="rId35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республиканского бюджета Чувашской Республики - 15915037,6 тыс. рублей, в том числе:</w:t>
      </w:r>
    </w:p>
    <w:p w:rsidR="00DF0BD2" w:rsidRDefault="00DF0BD2">
      <w:pPr>
        <w:pStyle w:val="ConsPlusNormal"/>
        <w:jc w:val="both"/>
      </w:pPr>
      <w:r>
        <w:t xml:space="preserve">(в ред. </w:t>
      </w:r>
      <w:hyperlink r:id="rId35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- 2538304,1 тыс. рублей;</w:t>
      </w:r>
    </w:p>
    <w:p w:rsidR="00DF0BD2" w:rsidRDefault="00DF0BD2">
      <w:pPr>
        <w:pStyle w:val="ConsPlusNormal"/>
        <w:jc w:val="both"/>
      </w:pPr>
      <w:r>
        <w:t xml:space="preserve">(в ред. </w:t>
      </w:r>
      <w:hyperlink r:id="rId35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lastRenderedPageBreak/>
        <w:t>в 2020 году - 2430532,4 тыс. рублей;</w:t>
      </w:r>
    </w:p>
    <w:p w:rsidR="00DF0BD2" w:rsidRDefault="00DF0BD2">
      <w:pPr>
        <w:pStyle w:val="ConsPlusNormal"/>
        <w:jc w:val="both"/>
      </w:pPr>
      <w:r>
        <w:t xml:space="preserve">(в ред. </w:t>
      </w:r>
      <w:hyperlink r:id="rId35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- 5261679,2 тыс. рублей;</w:t>
      </w:r>
    </w:p>
    <w:p w:rsidR="00DF0BD2" w:rsidRDefault="00DF0BD2">
      <w:pPr>
        <w:pStyle w:val="ConsPlusNormal"/>
        <w:jc w:val="both"/>
      </w:pPr>
      <w:r>
        <w:t xml:space="preserve">(в ред. </w:t>
      </w:r>
      <w:hyperlink r:id="rId35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- 1824719,5 тыс. рублей;</w:t>
      </w:r>
    </w:p>
    <w:p w:rsidR="00DF0BD2" w:rsidRDefault="00DF0BD2">
      <w:pPr>
        <w:pStyle w:val="ConsPlusNormal"/>
        <w:jc w:val="both"/>
      </w:pPr>
      <w:r>
        <w:t xml:space="preserve">(в ред. </w:t>
      </w:r>
      <w:hyperlink r:id="rId35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- 1785713,0 тыс. рублей;</w:t>
      </w:r>
    </w:p>
    <w:p w:rsidR="00DF0BD2" w:rsidRDefault="00DF0BD2">
      <w:pPr>
        <w:pStyle w:val="ConsPlusNormal"/>
        <w:jc w:val="both"/>
      </w:pPr>
      <w:r>
        <w:t xml:space="preserve">(в ред. </w:t>
      </w:r>
      <w:hyperlink r:id="rId35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- 1037044,7 тыс. рублей;</w:t>
      </w:r>
    </w:p>
    <w:p w:rsidR="00DF0BD2" w:rsidRDefault="00DF0BD2">
      <w:pPr>
        <w:pStyle w:val="ConsPlusNormal"/>
        <w:jc w:val="both"/>
      </w:pPr>
      <w:r>
        <w:t xml:space="preserve">(в ред. </w:t>
      </w:r>
      <w:hyperlink r:id="rId35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- 1037044,7 тыс. рублей.</w:t>
      </w:r>
    </w:p>
    <w:p w:rsidR="00DF0BD2" w:rsidRDefault="00DF0BD2">
      <w:pPr>
        <w:pStyle w:val="ConsPlusNormal"/>
        <w:jc w:val="both"/>
      </w:pPr>
      <w:r>
        <w:t xml:space="preserve">(в ред. </w:t>
      </w:r>
      <w:hyperlink r:id="rId36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На 2 этапе, в 2026 - 2030 годах, объем финансирования подпрограммы составит 5329615,5 тыс. рублей, из них средства:</w:t>
      </w:r>
    </w:p>
    <w:p w:rsidR="00DF0BD2" w:rsidRDefault="00DF0BD2">
      <w:pPr>
        <w:pStyle w:val="ConsPlusNormal"/>
        <w:jc w:val="both"/>
      </w:pPr>
      <w:r>
        <w:t xml:space="preserve">(в ред. </w:t>
      </w:r>
      <w:hyperlink r:id="rId361"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федерального бюджета - 144392,0 тыс. рублей;</w:t>
      </w:r>
    </w:p>
    <w:p w:rsidR="00DF0BD2" w:rsidRDefault="00DF0BD2">
      <w:pPr>
        <w:pStyle w:val="ConsPlusNormal"/>
        <w:jc w:val="both"/>
      </w:pPr>
      <w:r>
        <w:t xml:space="preserve">(в ред. </w:t>
      </w:r>
      <w:hyperlink r:id="rId362"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республиканского бюджета Чувашской Республики - 5185223,5 тыс. рублей.</w:t>
      </w:r>
    </w:p>
    <w:p w:rsidR="00DF0BD2" w:rsidRDefault="00DF0BD2">
      <w:pPr>
        <w:pStyle w:val="ConsPlusNormal"/>
        <w:jc w:val="both"/>
      </w:pPr>
      <w:r>
        <w:t xml:space="preserve">(в ред. </w:t>
      </w:r>
      <w:hyperlink r:id="rId363"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На 3 этапе, в 2031 - 2035 годах, объем финансирования подпрограммы составит 5329615,5 тыс. рублей, из них средства:</w:t>
      </w:r>
    </w:p>
    <w:p w:rsidR="00DF0BD2" w:rsidRDefault="00DF0BD2">
      <w:pPr>
        <w:pStyle w:val="ConsPlusNormal"/>
        <w:jc w:val="both"/>
      </w:pPr>
      <w:r>
        <w:t xml:space="preserve">(в ред. </w:t>
      </w:r>
      <w:hyperlink r:id="rId364"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федерального бюджета - 144392,0 тыс. рублей;</w:t>
      </w:r>
    </w:p>
    <w:p w:rsidR="00DF0BD2" w:rsidRDefault="00DF0BD2">
      <w:pPr>
        <w:pStyle w:val="ConsPlusNormal"/>
        <w:jc w:val="both"/>
      </w:pPr>
      <w:r>
        <w:t xml:space="preserve">(в ред. </w:t>
      </w:r>
      <w:hyperlink r:id="rId365"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республиканского бюджета Чувашской Республики - 5185223,5 тыс. рублей.</w:t>
      </w:r>
    </w:p>
    <w:p w:rsidR="00DF0BD2" w:rsidRDefault="00DF0BD2">
      <w:pPr>
        <w:pStyle w:val="ConsPlusNormal"/>
        <w:jc w:val="both"/>
      </w:pPr>
      <w:r>
        <w:t xml:space="preserve">(в ред. </w:t>
      </w:r>
      <w:hyperlink r:id="rId366"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Привлечение средств местных бюджетов и внебюджетных средств для реализации основных мероприятий подпрограммы не предусматривается.</w:t>
      </w:r>
    </w:p>
    <w:p w:rsidR="00DF0BD2" w:rsidRDefault="00DF0BD2">
      <w:pPr>
        <w:pStyle w:val="ConsPlusNormal"/>
        <w:spacing w:before="220"/>
        <w:ind w:firstLine="540"/>
        <w:jc w:val="both"/>
      </w:pPr>
      <w:r>
        <w:t>Объемы финансирования подпрограммы ежегодно будут уточняться исходя из возможностей федерального бюджета и республиканского бюджета Чувашской Республики на соответствующий период.</w:t>
      </w:r>
    </w:p>
    <w:p w:rsidR="00DF0BD2" w:rsidRDefault="00DF0BD2">
      <w:pPr>
        <w:pStyle w:val="ConsPlusNormal"/>
        <w:spacing w:before="220"/>
        <w:ind w:firstLine="540"/>
        <w:jc w:val="both"/>
      </w:pPr>
      <w:r>
        <w:t xml:space="preserve">Ресурсное </w:t>
      </w:r>
      <w:hyperlink w:anchor="P2955"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DF0BD2" w:rsidRDefault="00DF0BD2">
      <w:pPr>
        <w:pStyle w:val="ConsPlusNormal"/>
        <w:jc w:val="both"/>
      </w:pPr>
      <w:r>
        <w:t xml:space="preserve">(в ред. </w:t>
      </w:r>
      <w:hyperlink r:id="rId367" w:history="1">
        <w:r>
          <w:rPr>
            <w:color w:val="0000FF"/>
          </w:rPr>
          <w:t>Постановления</w:t>
        </w:r>
      </w:hyperlink>
      <w:r>
        <w:t xml:space="preserve"> Кабинета Министров ЧР от 06.12.2019 N 521)</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 N 1</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lastRenderedPageBreak/>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5" w:name="P2955"/>
      <w:bookmarkEnd w:id="5"/>
      <w:r>
        <w:t>РЕСУРСНОЕ ОБЕСПЕЧЕНИЕ</w:t>
      </w:r>
    </w:p>
    <w:p w:rsidR="00DF0BD2" w:rsidRDefault="00DF0BD2">
      <w:pPr>
        <w:pStyle w:val="ConsPlusTitle"/>
        <w:jc w:val="center"/>
      </w:pPr>
      <w:r>
        <w:t>РЕАЛИЗАЦИИ ПОДПРОГРАММЫ "СОВЕРШЕНСТВОВАНИЕ</w:t>
      </w:r>
    </w:p>
    <w:p w:rsidR="00DF0BD2" w:rsidRDefault="00DF0BD2">
      <w:pPr>
        <w:pStyle w:val="ConsPlusTitle"/>
        <w:jc w:val="center"/>
      </w:pPr>
      <w:r>
        <w:t>БЮДЖЕТНОЙ ПОЛИТИКИ И ОБЕСПЕЧЕНИЕ СБАЛАНСИРОВАННОСТИ</w:t>
      </w:r>
    </w:p>
    <w:p w:rsidR="00DF0BD2" w:rsidRDefault="00DF0BD2">
      <w:pPr>
        <w:pStyle w:val="ConsPlusTitle"/>
        <w:jc w:val="center"/>
      </w:pPr>
      <w:r>
        <w:t>КОНСОЛИДИРОВАННОГО БЮДЖЕТА ЧУВАШСКОЙ РЕСПУБЛИКИ"</w:t>
      </w:r>
    </w:p>
    <w:p w:rsidR="00DF0BD2" w:rsidRDefault="00DF0BD2">
      <w:pPr>
        <w:pStyle w:val="ConsPlusTitle"/>
        <w:jc w:val="center"/>
      </w:pPr>
      <w:r>
        <w:t>ГОСУДАРСТВЕННОЙ ПРОГРАММЫ ЧУВАШСКОЙ РЕСПУБЛИКИ</w:t>
      </w:r>
    </w:p>
    <w:p w:rsidR="00DF0BD2" w:rsidRDefault="00DF0BD2">
      <w:pPr>
        <w:pStyle w:val="ConsPlusTitle"/>
        <w:jc w:val="center"/>
      </w:pPr>
      <w:r>
        <w:t>"УПРАВЛЕНИЕ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pStyle w:val="ConsPlusTitle"/>
        <w:jc w:val="center"/>
      </w:pPr>
      <w:r>
        <w:t>ЗА СЧЕТ ВСЕХ ИСТОЧНИКОВ ФИНАНСИРОВАНИЯ</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w:t>
            </w:r>
            <w:hyperlink r:id="rId368" w:history="1">
              <w:r>
                <w:rPr>
                  <w:color w:val="0000FF"/>
                </w:rPr>
                <w:t>Постановления</w:t>
              </w:r>
            </w:hyperlink>
            <w:r>
              <w:rPr>
                <w:color w:val="392C69"/>
              </w:rPr>
              <w:t xml:space="preserve"> Кабинета Министров ЧР от 28.12.2020 N 751)</w:t>
            </w:r>
          </w:p>
        </w:tc>
      </w:tr>
    </w:tbl>
    <w:p w:rsidR="00DF0BD2" w:rsidRDefault="00DF0BD2">
      <w:pPr>
        <w:pStyle w:val="ConsPlusNormal"/>
        <w:jc w:val="both"/>
      </w:pPr>
    </w:p>
    <w:p w:rsidR="00DF0BD2" w:rsidRDefault="00DF0BD2">
      <w:pPr>
        <w:sectPr w:rsidR="00DF0BD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6"/>
        <w:gridCol w:w="1274"/>
        <w:gridCol w:w="1275"/>
        <w:gridCol w:w="642"/>
        <w:gridCol w:w="737"/>
        <w:gridCol w:w="1474"/>
        <w:gridCol w:w="624"/>
        <w:gridCol w:w="1077"/>
        <w:gridCol w:w="1144"/>
        <w:gridCol w:w="1144"/>
        <w:gridCol w:w="1144"/>
        <w:gridCol w:w="1144"/>
        <w:gridCol w:w="1144"/>
        <w:gridCol w:w="1144"/>
        <w:gridCol w:w="1144"/>
        <w:gridCol w:w="1144"/>
        <w:gridCol w:w="1144"/>
      </w:tblGrid>
      <w:tr w:rsidR="00DF0BD2">
        <w:tc>
          <w:tcPr>
            <w:tcW w:w="850" w:type="dxa"/>
            <w:vMerge w:val="restart"/>
            <w:tcBorders>
              <w:left w:val="nil"/>
            </w:tcBorders>
          </w:tcPr>
          <w:p w:rsidR="00DF0BD2" w:rsidRDefault="00DF0BD2">
            <w:pPr>
              <w:pStyle w:val="ConsPlusNormal"/>
              <w:jc w:val="center"/>
            </w:pPr>
            <w:r>
              <w:lastRenderedPageBreak/>
              <w:t>Статус</w:t>
            </w:r>
          </w:p>
        </w:tc>
        <w:tc>
          <w:tcPr>
            <w:tcW w:w="1416" w:type="dxa"/>
            <w:vMerge w:val="restart"/>
          </w:tcPr>
          <w:p w:rsidR="00DF0BD2" w:rsidRDefault="00DF0BD2">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74" w:type="dxa"/>
            <w:vMerge w:val="restart"/>
          </w:tcPr>
          <w:p w:rsidR="00DF0BD2" w:rsidRDefault="00DF0BD2">
            <w:pPr>
              <w:pStyle w:val="ConsPlusNormal"/>
              <w:jc w:val="center"/>
            </w:pPr>
            <w:r>
              <w:t>Задача подпрограммы государственной программы Чувашской Республики</w:t>
            </w:r>
          </w:p>
        </w:tc>
        <w:tc>
          <w:tcPr>
            <w:tcW w:w="1275" w:type="dxa"/>
            <w:vMerge w:val="restart"/>
          </w:tcPr>
          <w:p w:rsidR="00DF0BD2" w:rsidRDefault="00DF0BD2">
            <w:pPr>
              <w:pStyle w:val="ConsPlusNormal"/>
              <w:jc w:val="center"/>
            </w:pPr>
            <w:r>
              <w:t>Ответственный исполнитель</w:t>
            </w:r>
          </w:p>
        </w:tc>
        <w:tc>
          <w:tcPr>
            <w:tcW w:w="3477" w:type="dxa"/>
            <w:gridSpan w:val="4"/>
          </w:tcPr>
          <w:p w:rsidR="00DF0BD2" w:rsidRDefault="00DF0BD2">
            <w:pPr>
              <w:pStyle w:val="ConsPlusNormal"/>
              <w:jc w:val="center"/>
            </w:pPr>
            <w:r>
              <w:t>Код бюджетной классификации</w:t>
            </w:r>
          </w:p>
        </w:tc>
        <w:tc>
          <w:tcPr>
            <w:tcW w:w="1077" w:type="dxa"/>
            <w:vMerge w:val="restart"/>
          </w:tcPr>
          <w:p w:rsidR="00DF0BD2" w:rsidRDefault="00DF0BD2">
            <w:pPr>
              <w:pStyle w:val="ConsPlusNormal"/>
              <w:jc w:val="center"/>
            </w:pPr>
            <w:r>
              <w:t>Источники финансирования</w:t>
            </w:r>
          </w:p>
        </w:tc>
        <w:tc>
          <w:tcPr>
            <w:tcW w:w="10296" w:type="dxa"/>
            <w:gridSpan w:val="9"/>
            <w:tcBorders>
              <w:right w:val="nil"/>
            </w:tcBorders>
          </w:tcPr>
          <w:p w:rsidR="00DF0BD2" w:rsidRDefault="00DF0BD2">
            <w:pPr>
              <w:pStyle w:val="ConsPlusNormal"/>
              <w:jc w:val="center"/>
            </w:pPr>
            <w:r>
              <w:t>Расходы по годам, тыс. рублей</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главный распорядитель бюджетных средств</w:t>
            </w:r>
          </w:p>
        </w:tc>
        <w:tc>
          <w:tcPr>
            <w:tcW w:w="737" w:type="dxa"/>
          </w:tcPr>
          <w:p w:rsidR="00DF0BD2" w:rsidRDefault="00DF0BD2">
            <w:pPr>
              <w:pStyle w:val="ConsPlusNormal"/>
              <w:jc w:val="center"/>
            </w:pPr>
            <w:r>
              <w:t>раздел, подраздел</w:t>
            </w:r>
          </w:p>
        </w:tc>
        <w:tc>
          <w:tcPr>
            <w:tcW w:w="1474" w:type="dxa"/>
          </w:tcPr>
          <w:p w:rsidR="00DF0BD2" w:rsidRDefault="00DF0BD2">
            <w:pPr>
              <w:pStyle w:val="ConsPlusNormal"/>
              <w:jc w:val="center"/>
            </w:pPr>
            <w:r>
              <w:t>целевая статья расходов</w:t>
            </w:r>
          </w:p>
        </w:tc>
        <w:tc>
          <w:tcPr>
            <w:tcW w:w="624" w:type="dxa"/>
          </w:tcPr>
          <w:p w:rsidR="00DF0BD2" w:rsidRDefault="00DF0BD2">
            <w:pPr>
              <w:pStyle w:val="ConsPlusNormal"/>
              <w:jc w:val="center"/>
            </w:pPr>
            <w:r>
              <w:t>группа (подгруппа) вида расходов</w:t>
            </w:r>
          </w:p>
        </w:tc>
        <w:tc>
          <w:tcPr>
            <w:tcW w:w="1077" w:type="dxa"/>
            <w:vMerge/>
          </w:tcPr>
          <w:p w:rsidR="00DF0BD2" w:rsidRDefault="00DF0BD2"/>
        </w:tc>
        <w:tc>
          <w:tcPr>
            <w:tcW w:w="1144" w:type="dxa"/>
          </w:tcPr>
          <w:p w:rsidR="00DF0BD2" w:rsidRDefault="00DF0BD2">
            <w:pPr>
              <w:pStyle w:val="ConsPlusNormal"/>
              <w:jc w:val="center"/>
            </w:pPr>
            <w:r>
              <w:t>2019</w:t>
            </w:r>
          </w:p>
        </w:tc>
        <w:tc>
          <w:tcPr>
            <w:tcW w:w="1144" w:type="dxa"/>
          </w:tcPr>
          <w:p w:rsidR="00DF0BD2" w:rsidRDefault="00DF0BD2">
            <w:pPr>
              <w:pStyle w:val="ConsPlusNormal"/>
              <w:jc w:val="center"/>
            </w:pPr>
            <w:r>
              <w:t>2020</w:t>
            </w:r>
          </w:p>
        </w:tc>
        <w:tc>
          <w:tcPr>
            <w:tcW w:w="1144" w:type="dxa"/>
          </w:tcPr>
          <w:p w:rsidR="00DF0BD2" w:rsidRDefault="00DF0BD2">
            <w:pPr>
              <w:pStyle w:val="ConsPlusNormal"/>
              <w:jc w:val="center"/>
            </w:pPr>
            <w:r>
              <w:t>2021</w:t>
            </w:r>
          </w:p>
        </w:tc>
        <w:tc>
          <w:tcPr>
            <w:tcW w:w="1144" w:type="dxa"/>
          </w:tcPr>
          <w:p w:rsidR="00DF0BD2" w:rsidRDefault="00DF0BD2">
            <w:pPr>
              <w:pStyle w:val="ConsPlusNormal"/>
              <w:jc w:val="center"/>
            </w:pPr>
            <w:r>
              <w:t>2022</w:t>
            </w:r>
          </w:p>
        </w:tc>
        <w:tc>
          <w:tcPr>
            <w:tcW w:w="1144" w:type="dxa"/>
          </w:tcPr>
          <w:p w:rsidR="00DF0BD2" w:rsidRDefault="00DF0BD2">
            <w:pPr>
              <w:pStyle w:val="ConsPlusNormal"/>
              <w:jc w:val="center"/>
            </w:pPr>
            <w:r>
              <w:t>2023</w:t>
            </w:r>
          </w:p>
        </w:tc>
        <w:tc>
          <w:tcPr>
            <w:tcW w:w="1144" w:type="dxa"/>
          </w:tcPr>
          <w:p w:rsidR="00DF0BD2" w:rsidRDefault="00DF0BD2">
            <w:pPr>
              <w:pStyle w:val="ConsPlusNormal"/>
              <w:jc w:val="center"/>
            </w:pPr>
            <w:r>
              <w:t>2024</w:t>
            </w:r>
          </w:p>
        </w:tc>
        <w:tc>
          <w:tcPr>
            <w:tcW w:w="1144" w:type="dxa"/>
          </w:tcPr>
          <w:p w:rsidR="00DF0BD2" w:rsidRDefault="00DF0BD2">
            <w:pPr>
              <w:pStyle w:val="ConsPlusNormal"/>
              <w:jc w:val="center"/>
            </w:pPr>
            <w:r>
              <w:t>2025</w:t>
            </w:r>
          </w:p>
        </w:tc>
        <w:tc>
          <w:tcPr>
            <w:tcW w:w="1144" w:type="dxa"/>
          </w:tcPr>
          <w:p w:rsidR="00DF0BD2" w:rsidRDefault="00DF0BD2">
            <w:pPr>
              <w:pStyle w:val="ConsPlusNormal"/>
              <w:jc w:val="center"/>
            </w:pPr>
            <w:r>
              <w:t>2026 - 2030</w:t>
            </w:r>
          </w:p>
        </w:tc>
        <w:tc>
          <w:tcPr>
            <w:tcW w:w="1144" w:type="dxa"/>
            <w:tcBorders>
              <w:right w:val="nil"/>
            </w:tcBorders>
          </w:tcPr>
          <w:p w:rsidR="00DF0BD2" w:rsidRDefault="00DF0BD2">
            <w:pPr>
              <w:pStyle w:val="ConsPlusNormal"/>
              <w:jc w:val="center"/>
            </w:pPr>
            <w:r>
              <w:t>2031 - 2035</w:t>
            </w:r>
          </w:p>
        </w:tc>
      </w:tr>
      <w:tr w:rsidR="00DF0BD2">
        <w:tc>
          <w:tcPr>
            <w:tcW w:w="850" w:type="dxa"/>
            <w:tcBorders>
              <w:left w:val="nil"/>
            </w:tcBorders>
          </w:tcPr>
          <w:p w:rsidR="00DF0BD2" w:rsidRDefault="00DF0BD2">
            <w:pPr>
              <w:pStyle w:val="ConsPlusNormal"/>
              <w:jc w:val="center"/>
            </w:pPr>
            <w:r>
              <w:t>1</w:t>
            </w:r>
          </w:p>
        </w:tc>
        <w:tc>
          <w:tcPr>
            <w:tcW w:w="1416" w:type="dxa"/>
          </w:tcPr>
          <w:p w:rsidR="00DF0BD2" w:rsidRDefault="00DF0BD2">
            <w:pPr>
              <w:pStyle w:val="ConsPlusNormal"/>
              <w:jc w:val="center"/>
            </w:pPr>
            <w:r>
              <w:t>2</w:t>
            </w:r>
          </w:p>
        </w:tc>
        <w:tc>
          <w:tcPr>
            <w:tcW w:w="1274" w:type="dxa"/>
          </w:tcPr>
          <w:p w:rsidR="00DF0BD2" w:rsidRDefault="00DF0BD2">
            <w:pPr>
              <w:pStyle w:val="ConsPlusNormal"/>
              <w:jc w:val="center"/>
            </w:pPr>
            <w:r>
              <w:t>3</w:t>
            </w:r>
          </w:p>
        </w:tc>
        <w:tc>
          <w:tcPr>
            <w:tcW w:w="1275" w:type="dxa"/>
          </w:tcPr>
          <w:p w:rsidR="00DF0BD2" w:rsidRDefault="00DF0BD2">
            <w:pPr>
              <w:pStyle w:val="ConsPlusNormal"/>
              <w:jc w:val="center"/>
            </w:pPr>
            <w:r>
              <w:t>4</w:t>
            </w:r>
          </w:p>
        </w:tc>
        <w:tc>
          <w:tcPr>
            <w:tcW w:w="642" w:type="dxa"/>
          </w:tcPr>
          <w:p w:rsidR="00DF0BD2" w:rsidRDefault="00DF0BD2">
            <w:pPr>
              <w:pStyle w:val="ConsPlusNormal"/>
              <w:jc w:val="center"/>
            </w:pPr>
            <w:r>
              <w:t>5</w:t>
            </w:r>
          </w:p>
        </w:tc>
        <w:tc>
          <w:tcPr>
            <w:tcW w:w="737" w:type="dxa"/>
          </w:tcPr>
          <w:p w:rsidR="00DF0BD2" w:rsidRDefault="00DF0BD2">
            <w:pPr>
              <w:pStyle w:val="ConsPlusNormal"/>
              <w:jc w:val="center"/>
            </w:pPr>
            <w:r>
              <w:t>6</w:t>
            </w:r>
          </w:p>
        </w:tc>
        <w:tc>
          <w:tcPr>
            <w:tcW w:w="1474" w:type="dxa"/>
          </w:tcPr>
          <w:p w:rsidR="00DF0BD2" w:rsidRDefault="00DF0BD2">
            <w:pPr>
              <w:pStyle w:val="ConsPlusNormal"/>
              <w:jc w:val="center"/>
            </w:pPr>
            <w:r>
              <w:t>7</w:t>
            </w:r>
          </w:p>
        </w:tc>
        <w:tc>
          <w:tcPr>
            <w:tcW w:w="624" w:type="dxa"/>
          </w:tcPr>
          <w:p w:rsidR="00DF0BD2" w:rsidRDefault="00DF0BD2">
            <w:pPr>
              <w:pStyle w:val="ConsPlusNormal"/>
              <w:jc w:val="center"/>
            </w:pPr>
            <w:r>
              <w:t>8</w:t>
            </w:r>
          </w:p>
        </w:tc>
        <w:tc>
          <w:tcPr>
            <w:tcW w:w="1077" w:type="dxa"/>
          </w:tcPr>
          <w:p w:rsidR="00DF0BD2" w:rsidRDefault="00DF0BD2">
            <w:pPr>
              <w:pStyle w:val="ConsPlusNormal"/>
              <w:jc w:val="center"/>
            </w:pPr>
            <w:r>
              <w:t>9</w:t>
            </w:r>
          </w:p>
        </w:tc>
        <w:tc>
          <w:tcPr>
            <w:tcW w:w="1144" w:type="dxa"/>
          </w:tcPr>
          <w:p w:rsidR="00DF0BD2" w:rsidRDefault="00DF0BD2">
            <w:pPr>
              <w:pStyle w:val="ConsPlusNormal"/>
              <w:jc w:val="center"/>
            </w:pPr>
            <w:r>
              <w:t>10</w:t>
            </w:r>
          </w:p>
        </w:tc>
        <w:tc>
          <w:tcPr>
            <w:tcW w:w="1144" w:type="dxa"/>
          </w:tcPr>
          <w:p w:rsidR="00DF0BD2" w:rsidRDefault="00DF0BD2">
            <w:pPr>
              <w:pStyle w:val="ConsPlusNormal"/>
              <w:jc w:val="center"/>
            </w:pPr>
            <w:r>
              <w:t>11</w:t>
            </w:r>
          </w:p>
        </w:tc>
        <w:tc>
          <w:tcPr>
            <w:tcW w:w="1144" w:type="dxa"/>
          </w:tcPr>
          <w:p w:rsidR="00DF0BD2" w:rsidRDefault="00DF0BD2">
            <w:pPr>
              <w:pStyle w:val="ConsPlusNormal"/>
              <w:jc w:val="center"/>
            </w:pPr>
            <w:r>
              <w:t>12</w:t>
            </w:r>
          </w:p>
        </w:tc>
        <w:tc>
          <w:tcPr>
            <w:tcW w:w="1144" w:type="dxa"/>
          </w:tcPr>
          <w:p w:rsidR="00DF0BD2" w:rsidRDefault="00DF0BD2">
            <w:pPr>
              <w:pStyle w:val="ConsPlusNormal"/>
              <w:jc w:val="center"/>
            </w:pPr>
            <w:r>
              <w:t>13</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15</w:t>
            </w:r>
          </w:p>
        </w:tc>
        <w:tc>
          <w:tcPr>
            <w:tcW w:w="1144" w:type="dxa"/>
          </w:tcPr>
          <w:p w:rsidR="00DF0BD2" w:rsidRDefault="00DF0BD2">
            <w:pPr>
              <w:pStyle w:val="ConsPlusNormal"/>
              <w:jc w:val="center"/>
            </w:pPr>
            <w:r>
              <w:t>16</w:t>
            </w:r>
          </w:p>
        </w:tc>
        <w:tc>
          <w:tcPr>
            <w:tcW w:w="1144" w:type="dxa"/>
          </w:tcPr>
          <w:p w:rsidR="00DF0BD2" w:rsidRDefault="00DF0BD2">
            <w:pPr>
              <w:pStyle w:val="ConsPlusNormal"/>
              <w:jc w:val="center"/>
            </w:pPr>
            <w:r>
              <w:t>17</w:t>
            </w:r>
          </w:p>
        </w:tc>
        <w:tc>
          <w:tcPr>
            <w:tcW w:w="1144" w:type="dxa"/>
            <w:tcBorders>
              <w:right w:val="nil"/>
            </w:tcBorders>
          </w:tcPr>
          <w:p w:rsidR="00DF0BD2" w:rsidRDefault="00DF0BD2">
            <w:pPr>
              <w:pStyle w:val="ConsPlusNormal"/>
              <w:jc w:val="center"/>
            </w:pPr>
            <w:r>
              <w:t>18</w:t>
            </w:r>
          </w:p>
        </w:tc>
      </w:tr>
      <w:tr w:rsidR="00DF0BD2">
        <w:tc>
          <w:tcPr>
            <w:tcW w:w="850" w:type="dxa"/>
            <w:vMerge w:val="restart"/>
            <w:tcBorders>
              <w:left w:val="nil"/>
            </w:tcBorders>
          </w:tcPr>
          <w:p w:rsidR="00DF0BD2" w:rsidRDefault="00DF0BD2">
            <w:pPr>
              <w:pStyle w:val="ConsPlusNormal"/>
              <w:jc w:val="both"/>
            </w:pPr>
            <w:r>
              <w:t>Подпрограмма</w:t>
            </w:r>
          </w:p>
        </w:tc>
        <w:tc>
          <w:tcPr>
            <w:tcW w:w="1416" w:type="dxa"/>
            <w:vMerge w:val="restart"/>
          </w:tcPr>
          <w:p w:rsidR="00DF0BD2" w:rsidRDefault="00DF0BD2">
            <w:pPr>
              <w:pStyle w:val="ConsPlusNormal"/>
              <w:jc w:val="both"/>
            </w:pPr>
            <w:r>
              <w:t>"Совершенствование бюджетной политики и обеспечение сбалансированности консолидированного бюджета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Ч410000000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2614436,8</w:t>
            </w:r>
          </w:p>
        </w:tc>
        <w:tc>
          <w:tcPr>
            <w:tcW w:w="1144" w:type="dxa"/>
          </w:tcPr>
          <w:p w:rsidR="00DF0BD2" w:rsidRDefault="00DF0BD2">
            <w:pPr>
              <w:pStyle w:val="ConsPlusNormal"/>
              <w:jc w:val="center"/>
            </w:pPr>
            <w:r>
              <w:t>2466535,8</w:t>
            </w:r>
          </w:p>
        </w:tc>
        <w:tc>
          <w:tcPr>
            <w:tcW w:w="1144" w:type="dxa"/>
          </w:tcPr>
          <w:p w:rsidR="00DF0BD2" w:rsidRDefault="00DF0BD2">
            <w:pPr>
              <w:pStyle w:val="ConsPlusNormal"/>
              <w:jc w:val="center"/>
            </w:pPr>
            <w:r>
              <w:t>5298278,0</w:t>
            </w:r>
          </w:p>
        </w:tc>
        <w:tc>
          <w:tcPr>
            <w:tcW w:w="1144" w:type="dxa"/>
          </w:tcPr>
          <w:p w:rsidR="00DF0BD2" w:rsidRDefault="00DF0BD2">
            <w:pPr>
              <w:pStyle w:val="ConsPlusNormal"/>
              <w:jc w:val="center"/>
            </w:pPr>
            <w:r>
              <w:t>1861687,9</w:t>
            </w:r>
          </w:p>
        </w:tc>
        <w:tc>
          <w:tcPr>
            <w:tcW w:w="1144" w:type="dxa"/>
          </w:tcPr>
          <w:p w:rsidR="00DF0BD2" w:rsidRDefault="00DF0BD2">
            <w:pPr>
              <w:pStyle w:val="ConsPlusNormal"/>
              <w:jc w:val="center"/>
            </w:pPr>
            <w:r>
              <w:t>1824108,1</w:t>
            </w:r>
          </w:p>
        </w:tc>
        <w:tc>
          <w:tcPr>
            <w:tcW w:w="1144" w:type="dxa"/>
          </w:tcPr>
          <w:p w:rsidR="00DF0BD2" w:rsidRDefault="00DF0BD2">
            <w:pPr>
              <w:pStyle w:val="ConsPlusNormal"/>
              <w:jc w:val="center"/>
            </w:pPr>
            <w:r>
              <w:t>1065923,1</w:t>
            </w:r>
          </w:p>
        </w:tc>
        <w:tc>
          <w:tcPr>
            <w:tcW w:w="1144" w:type="dxa"/>
          </w:tcPr>
          <w:p w:rsidR="00DF0BD2" w:rsidRDefault="00DF0BD2">
            <w:pPr>
              <w:pStyle w:val="ConsPlusNormal"/>
              <w:jc w:val="center"/>
            </w:pPr>
            <w:r>
              <w:t>1065923,1</w:t>
            </w:r>
          </w:p>
        </w:tc>
        <w:tc>
          <w:tcPr>
            <w:tcW w:w="1144" w:type="dxa"/>
          </w:tcPr>
          <w:p w:rsidR="00DF0BD2" w:rsidRDefault="00DF0BD2">
            <w:pPr>
              <w:pStyle w:val="ConsPlusNormal"/>
              <w:jc w:val="center"/>
            </w:pPr>
            <w:r>
              <w:t>5329615,5</w:t>
            </w:r>
          </w:p>
        </w:tc>
        <w:tc>
          <w:tcPr>
            <w:tcW w:w="1144" w:type="dxa"/>
            <w:tcBorders>
              <w:right w:val="nil"/>
            </w:tcBorders>
          </w:tcPr>
          <w:p w:rsidR="00DF0BD2" w:rsidRDefault="00DF0BD2">
            <w:pPr>
              <w:pStyle w:val="ConsPlusNormal"/>
              <w:jc w:val="center"/>
            </w:pPr>
            <w:r>
              <w:t>5329615,5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76132,7</w:t>
            </w:r>
          </w:p>
        </w:tc>
        <w:tc>
          <w:tcPr>
            <w:tcW w:w="1144" w:type="dxa"/>
          </w:tcPr>
          <w:p w:rsidR="00DF0BD2" w:rsidRDefault="00DF0BD2">
            <w:pPr>
              <w:pStyle w:val="ConsPlusNormal"/>
              <w:jc w:val="center"/>
            </w:pPr>
            <w:r>
              <w:t>36003,4</w:t>
            </w:r>
          </w:p>
        </w:tc>
        <w:tc>
          <w:tcPr>
            <w:tcW w:w="1144" w:type="dxa"/>
          </w:tcPr>
          <w:p w:rsidR="00DF0BD2" w:rsidRDefault="00DF0BD2">
            <w:pPr>
              <w:pStyle w:val="ConsPlusNormal"/>
              <w:jc w:val="center"/>
            </w:pPr>
            <w:r>
              <w:t>36598,8</w:t>
            </w:r>
          </w:p>
        </w:tc>
        <w:tc>
          <w:tcPr>
            <w:tcW w:w="1144" w:type="dxa"/>
          </w:tcPr>
          <w:p w:rsidR="00DF0BD2" w:rsidRDefault="00DF0BD2">
            <w:pPr>
              <w:pStyle w:val="ConsPlusNormal"/>
              <w:jc w:val="center"/>
            </w:pPr>
            <w:r>
              <w:t>36968,4</w:t>
            </w:r>
          </w:p>
        </w:tc>
        <w:tc>
          <w:tcPr>
            <w:tcW w:w="1144" w:type="dxa"/>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44"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2538304,1</w:t>
            </w:r>
          </w:p>
        </w:tc>
        <w:tc>
          <w:tcPr>
            <w:tcW w:w="1144" w:type="dxa"/>
          </w:tcPr>
          <w:p w:rsidR="00DF0BD2" w:rsidRDefault="00DF0BD2">
            <w:pPr>
              <w:pStyle w:val="ConsPlusNormal"/>
              <w:jc w:val="center"/>
            </w:pPr>
            <w:r>
              <w:t>2430532,4</w:t>
            </w:r>
          </w:p>
        </w:tc>
        <w:tc>
          <w:tcPr>
            <w:tcW w:w="1144" w:type="dxa"/>
          </w:tcPr>
          <w:p w:rsidR="00DF0BD2" w:rsidRDefault="00DF0BD2">
            <w:pPr>
              <w:pStyle w:val="ConsPlusNormal"/>
              <w:jc w:val="center"/>
            </w:pPr>
            <w:r>
              <w:t>5261679,2</w:t>
            </w:r>
          </w:p>
        </w:tc>
        <w:tc>
          <w:tcPr>
            <w:tcW w:w="1144" w:type="dxa"/>
          </w:tcPr>
          <w:p w:rsidR="00DF0BD2" w:rsidRDefault="00DF0BD2">
            <w:pPr>
              <w:pStyle w:val="ConsPlusNormal"/>
              <w:jc w:val="center"/>
            </w:pPr>
            <w:r>
              <w:t>1824719,5</w:t>
            </w:r>
          </w:p>
        </w:tc>
        <w:tc>
          <w:tcPr>
            <w:tcW w:w="1144" w:type="dxa"/>
          </w:tcPr>
          <w:p w:rsidR="00DF0BD2" w:rsidRDefault="00DF0BD2">
            <w:pPr>
              <w:pStyle w:val="ConsPlusNormal"/>
              <w:jc w:val="center"/>
            </w:pPr>
            <w:r>
              <w:t>1785713,0</w:t>
            </w:r>
          </w:p>
        </w:tc>
        <w:tc>
          <w:tcPr>
            <w:tcW w:w="1144" w:type="dxa"/>
          </w:tcPr>
          <w:p w:rsidR="00DF0BD2" w:rsidRDefault="00DF0BD2">
            <w:pPr>
              <w:pStyle w:val="ConsPlusNormal"/>
              <w:jc w:val="center"/>
            </w:pPr>
            <w:r>
              <w:t>1037044,7</w:t>
            </w:r>
          </w:p>
        </w:tc>
        <w:tc>
          <w:tcPr>
            <w:tcW w:w="1144" w:type="dxa"/>
          </w:tcPr>
          <w:p w:rsidR="00DF0BD2" w:rsidRDefault="00DF0BD2">
            <w:pPr>
              <w:pStyle w:val="ConsPlusNormal"/>
              <w:jc w:val="center"/>
            </w:pPr>
            <w:r>
              <w:t>1037044,7</w:t>
            </w:r>
          </w:p>
        </w:tc>
        <w:tc>
          <w:tcPr>
            <w:tcW w:w="1144" w:type="dxa"/>
          </w:tcPr>
          <w:p w:rsidR="00DF0BD2" w:rsidRDefault="00DF0BD2">
            <w:pPr>
              <w:pStyle w:val="ConsPlusNormal"/>
              <w:jc w:val="center"/>
            </w:pPr>
            <w:r>
              <w:t>5185223,5</w:t>
            </w:r>
          </w:p>
        </w:tc>
        <w:tc>
          <w:tcPr>
            <w:tcW w:w="1144" w:type="dxa"/>
            <w:tcBorders>
              <w:right w:val="nil"/>
            </w:tcBorders>
          </w:tcPr>
          <w:p w:rsidR="00DF0BD2" w:rsidRDefault="00DF0BD2">
            <w:pPr>
              <w:pStyle w:val="ConsPlusNormal"/>
              <w:jc w:val="center"/>
            </w:pPr>
            <w:r>
              <w:t>5185223,5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Borders>
              <w:right w:val="nil"/>
            </w:tcBorders>
          </w:tcPr>
          <w:p w:rsidR="00DF0BD2" w:rsidRDefault="00DF0BD2">
            <w:pPr>
              <w:pStyle w:val="ConsPlusNormal"/>
            </w:pP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w:t>
            </w:r>
            <w:r>
              <w:lastRenderedPageBreak/>
              <w:t>иальный государственный внебюджетный фонд Чувашской Республики</w:t>
            </w: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Borders>
              <w:right w:val="nil"/>
            </w:tcBorders>
          </w:tcPr>
          <w:p w:rsidR="00DF0BD2" w:rsidRDefault="00DF0BD2">
            <w:pPr>
              <w:pStyle w:val="ConsPlusNormal"/>
            </w:pP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Pr>
          <w:p w:rsidR="00DF0BD2" w:rsidRDefault="00DF0BD2">
            <w:pPr>
              <w:pStyle w:val="ConsPlusNormal"/>
            </w:pPr>
          </w:p>
        </w:tc>
        <w:tc>
          <w:tcPr>
            <w:tcW w:w="1144" w:type="dxa"/>
            <w:tcBorders>
              <w:right w:val="nil"/>
            </w:tcBorders>
          </w:tcPr>
          <w:p w:rsidR="00DF0BD2" w:rsidRDefault="00DF0BD2">
            <w:pPr>
              <w:pStyle w:val="ConsPlusNormal"/>
            </w:pP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Основное мероприятие 1</w:t>
            </w:r>
          </w:p>
        </w:tc>
        <w:tc>
          <w:tcPr>
            <w:tcW w:w="1416" w:type="dxa"/>
            <w:vMerge w:val="restart"/>
          </w:tcPr>
          <w:p w:rsidR="00DF0BD2" w:rsidRDefault="00DF0BD2">
            <w:pPr>
              <w:pStyle w:val="ConsPlusNormal"/>
              <w:jc w:val="both"/>
            </w:pPr>
            <w:r>
              <w:t xml:space="preserve">Развитие бюджетного планирования, формирование республиканского бюджета Чувашской Республики на очередной финансовый год и </w:t>
            </w:r>
            <w:r>
              <w:lastRenderedPageBreak/>
              <w:t>плановый период</w:t>
            </w:r>
          </w:p>
        </w:tc>
        <w:tc>
          <w:tcPr>
            <w:tcW w:w="1274" w:type="dxa"/>
            <w:vMerge w:val="restart"/>
          </w:tcPr>
          <w:p w:rsidR="00DF0BD2" w:rsidRDefault="00DF0BD2">
            <w:pPr>
              <w:pStyle w:val="ConsPlusNormal"/>
              <w:jc w:val="both"/>
            </w:pPr>
            <w:r>
              <w:lastRenderedPageBreak/>
              <w:t>совершенствование бюджетной политики, создание прочной финансовой основы в рамках бюджетного планирования для социально-экономичес</w:t>
            </w:r>
            <w:r>
              <w:lastRenderedPageBreak/>
              <w:t>ких преобразований, обеспечения социальных гарантий населению, развития общественной инфраструктуры</w:t>
            </w:r>
          </w:p>
        </w:tc>
        <w:tc>
          <w:tcPr>
            <w:tcW w:w="1275" w:type="dxa"/>
            <w:vMerge w:val="restart"/>
          </w:tcPr>
          <w:p w:rsidR="00DF0BD2" w:rsidRDefault="00DF0BD2">
            <w:pPr>
              <w:pStyle w:val="ConsPlusNormal"/>
              <w:jc w:val="both"/>
            </w:pPr>
            <w:r>
              <w:lastRenderedPageBreak/>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Ч410100000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60000,0</w:t>
            </w:r>
          </w:p>
        </w:tc>
        <w:tc>
          <w:tcPr>
            <w:tcW w:w="1144" w:type="dxa"/>
            <w:vAlign w:val="center"/>
          </w:tcPr>
          <w:p w:rsidR="00DF0BD2" w:rsidRDefault="00DF0BD2">
            <w:pPr>
              <w:pStyle w:val="ConsPlusNormal"/>
              <w:jc w:val="center"/>
            </w:pPr>
            <w:r>
              <w:t>223226,5</w:t>
            </w:r>
          </w:p>
        </w:tc>
        <w:tc>
          <w:tcPr>
            <w:tcW w:w="1144" w:type="dxa"/>
            <w:vAlign w:val="center"/>
          </w:tcPr>
          <w:p w:rsidR="00DF0BD2" w:rsidRDefault="00DF0BD2">
            <w:pPr>
              <w:pStyle w:val="ConsPlusNormal"/>
              <w:jc w:val="center"/>
            </w:pPr>
            <w:r>
              <w:t>3310347,4</w:t>
            </w:r>
          </w:p>
        </w:tc>
        <w:tc>
          <w:tcPr>
            <w:tcW w:w="1144" w:type="dxa"/>
            <w:vAlign w:val="center"/>
          </w:tcPr>
          <w:p w:rsidR="00DF0BD2" w:rsidRDefault="00DF0BD2">
            <w:pPr>
              <w:pStyle w:val="ConsPlusNormal"/>
              <w:jc w:val="center"/>
            </w:pPr>
            <w:r>
              <w:t>60000,0</w:t>
            </w:r>
          </w:p>
        </w:tc>
        <w:tc>
          <w:tcPr>
            <w:tcW w:w="1144" w:type="dxa"/>
            <w:vAlign w:val="center"/>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44" w:type="dxa"/>
            <w:tcBorders>
              <w:right w:val="nil"/>
            </w:tcBorders>
          </w:tcPr>
          <w:p w:rsidR="00DF0BD2" w:rsidRDefault="00DF0BD2">
            <w:pPr>
              <w:pStyle w:val="ConsPlusNormal"/>
              <w:jc w:val="center"/>
            </w:pPr>
            <w:r>
              <w:t>300000,0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pPr>
          </w:p>
        </w:tc>
        <w:tc>
          <w:tcPr>
            <w:tcW w:w="1474" w:type="dxa"/>
          </w:tcPr>
          <w:p w:rsidR="00DF0BD2" w:rsidRDefault="00DF0BD2">
            <w:pPr>
              <w:pStyle w:val="ConsPlusNormal"/>
            </w:pPr>
          </w:p>
        </w:tc>
        <w:tc>
          <w:tcPr>
            <w:tcW w:w="624" w:type="dxa"/>
          </w:tcPr>
          <w:p w:rsidR="00DF0BD2" w:rsidRDefault="00DF0BD2">
            <w:pPr>
              <w:pStyle w:val="ConsPlusNormal"/>
            </w:pP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223226,5</w:t>
            </w:r>
          </w:p>
        </w:tc>
        <w:tc>
          <w:tcPr>
            <w:tcW w:w="1144" w:type="dxa"/>
          </w:tcPr>
          <w:p w:rsidR="00DF0BD2" w:rsidRDefault="00DF0BD2">
            <w:pPr>
              <w:pStyle w:val="ConsPlusNormal"/>
              <w:jc w:val="center"/>
            </w:pPr>
            <w:r>
              <w:t>3310347,4</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44" w:type="dxa"/>
            <w:tcBorders>
              <w:right w:val="nil"/>
            </w:tcBorders>
          </w:tcPr>
          <w:p w:rsidR="00DF0BD2" w:rsidRDefault="00DF0BD2">
            <w:pPr>
              <w:pStyle w:val="ConsPlusNormal"/>
              <w:jc w:val="center"/>
            </w:pPr>
            <w:r>
              <w:t>300000,0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pPr>
          </w:p>
        </w:tc>
        <w:tc>
          <w:tcPr>
            <w:tcW w:w="737" w:type="dxa"/>
          </w:tcPr>
          <w:p w:rsidR="00DF0BD2" w:rsidRDefault="00DF0BD2">
            <w:pPr>
              <w:pStyle w:val="ConsPlusNormal"/>
            </w:pPr>
          </w:p>
        </w:tc>
        <w:tc>
          <w:tcPr>
            <w:tcW w:w="1474" w:type="dxa"/>
          </w:tcPr>
          <w:p w:rsidR="00DF0BD2" w:rsidRDefault="00DF0BD2">
            <w:pPr>
              <w:pStyle w:val="ConsPlusNormal"/>
            </w:pPr>
          </w:p>
        </w:tc>
        <w:tc>
          <w:tcPr>
            <w:tcW w:w="624" w:type="dxa"/>
          </w:tcPr>
          <w:p w:rsidR="00DF0BD2" w:rsidRDefault="00DF0BD2">
            <w:pPr>
              <w:pStyle w:val="ConsPlusNormal"/>
            </w:pP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pPr>
          </w:p>
        </w:tc>
        <w:tc>
          <w:tcPr>
            <w:tcW w:w="737" w:type="dxa"/>
          </w:tcPr>
          <w:p w:rsidR="00DF0BD2" w:rsidRDefault="00DF0BD2">
            <w:pPr>
              <w:pStyle w:val="ConsPlusNormal"/>
            </w:pPr>
          </w:p>
        </w:tc>
        <w:tc>
          <w:tcPr>
            <w:tcW w:w="1474" w:type="dxa"/>
          </w:tcPr>
          <w:p w:rsidR="00DF0BD2" w:rsidRDefault="00DF0BD2">
            <w:pPr>
              <w:pStyle w:val="ConsPlusNormal"/>
            </w:pPr>
          </w:p>
        </w:tc>
        <w:tc>
          <w:tcPr>
            <w:tcW w:w="624" w:type="dxa"/>
          </w:tcPr>
          <w:p w:rsidR="00DF0BD2" w:rsidRDefault="00DF0BD2">
            <w:pPr>
              <w:pStyle w:val="ConsPlusNormal"/>
            </w:pP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pPr>
          </w:p>
        </w:tc>
        <w:tc>
          <w:tcPr>
            <w:tcW w:w="737" w:type="dxa"/>
          </w:tcPr>
          <w:p w:rsidR="00DF0BD2" w:rsidRDefault="00DF0BD2">
            <w:pPr>
              <w:pStyle w:val="ConsPlusNormal"/>
            </w:pPr>
          </w:p>
        </w:tc>
        <w:tc>
          <w:tcPr>
            <w:tcW w:w="1474" w:type="dxa"/>
          </w:tcPr>
          <w:p w:rsidR="00DF0BD2" w:rsidRDefault="00DF0BD2">
            <w:pPr>
              <w:pStyle w:val="ConsPlusNormal"/>
            </w:pPr>
          </w:p>
        </w:tc>
        <w:tc>
          <w:tcPr>
            <w:tcW w:w="624" w:type="dxa"/>
          </w:tcPr>
          <w:p w:rsidR="00DF0BD2" w:rsidRDefault="00DF0BD2">
            <w:pPr>
              <w:pStyle w:val="ConsPlusNormal"/>
            </w:pP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tcBorders>
              <w:left w:val="nil"/>
            </w:tcBorders>
          </w:tcPr>
          <w:p w:rsidR="00DF0BD2" w:rsidRDefault="00DF0BD2">
            <w:pPr>
              <w:pStyle w:val="ConsPlusNormal"/>
              <w:jc w:val="both"/>
            </w:pPr>
            <w:r>
              <w:t>Целевой показатель (индикатор) Государственной программы, подпрограммы, увязанный с основным мероприятием 1</w:t>
            </w:r>
          </w:p>
        </w:tc>
        <w:tc>
          <w:tcPr>
            <w:tcW w:w="7103" w:type="dxa"/>
            <w:gridSpan w:val="7"/>
          </w:tcPr>
          <w:p w:rsidR="00DF0BD2" w:rsidRDefault="00DF0BD2">
            <w:pPr>
              <w:pStyle w:val="ConsPlusNormal"/>
              <w:jc w:val="both"/>
            </w:pPr>
            <w:r>
              <w:t>Отношение объема просроченной кредиторской задолженности республиканского бюджета Чувашской Республики к объему расходов республиканского бюджета Чувашской Республики, процентов</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1.1</w:t>
            </w:r>
          </w:p>
        </w:tc>
        <w:tc>
          <w:tcPr>
            <w:tcW w:w="1416" w:type="dxa"/>
            <w:vMerge w:val="restart"/>
          </w:tcPr>
          <w:p w:rsidR="00DF0BD2" w:rsidRDefault="00DF0BD2">
            <w:pPr>
              <w:pStyle w:val="ConsPlusNormal"/>
              <w:jc w:val="both"/>
            </w:pPr>
            <w:r>
              <w:t xml:space="preserve">Разработка бюджетных проектировок и направление их органам исполнительной власти </w:t>
            </w:r>
            <w:r>
              <w:lastRenderedPageBreak/>
              <w:t>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1.2</w:t>
            </w:r>
          </w:p>
        </w:tc>
        <w:tc>
          <w:tcPr>
            <w:tcW w:w="1416" w:type="dxa"/>
            <w:vMerge w:val="restart"/>
          </w:tcPr>
          <w:p w:rsidR="00DF0BD2" w:rsidRDefault="00DF0BD2">
            <w:pPr>
              <w:pStyle w:val="ConsPlusNormal"/>
              <w:jc w:val="both"/>
            </w:pPr>
            <w:r>
              <w:t>Резервный фонд Кабинета Министров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44" w:type="dxa"/>
            <w:tcBorders>
              <w:right w:val="nil"/>
            </w:tcBorders>
          </w:tcPr>
          <w:p w:rsidR="00DF0BD2" w:rsidRDefault="00DF0BD2">
            <w:pPr>
              <w:pStyle w:val="ConsPlusNormal"/>
              <w:jc w:val="center"/>
            </w:pPr>
            <w:r>
              <w:t>300000,0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0111</w:t>
            </w:r>
          </w:p>
        </w:tc>
        <w:tc>
          <w:tcPr>
            <w:tcW w:w="1474" w:type="dxa"/>
          </w:tcPr>
          <w:p w:rsidR="00DF0BD2" w:rsidRDefault="00DF0BD2">
            <w:pPr>
              <w:pStyle w:val="ConsPlusNormal"/>
              <w:jc w:val="center"/>
            </w:pPr>
            <w:r>
              <w:t>Ч410113430</w:t>
            </w:r>
          </w:p>
        </w:tc>
        <w:tc>
          <w:tcPr>
            <w:tcW w:w="624" w:type="dxa"/>
          </w:tcPr>
          <w:p w:rsidR="00DF0BD2" w:rsidRDefault="00DF0BD2">
            <w:pPr>
              <w:pStyle w:val="ConsPlusNormal"/>
              <w:jc w:val="center"/>
            </w:pPr>
            <w:r>
              <w:t>870</w:t>
            </w:r>
          </w:p>
        </w:tc>
        <w:tc>
          <w:tcPr>
            <w:tcW w:w="1077" w:type="dxa"/>
          </w:tcPr>
          <w:p w:rsidR="00DF0BD2" w:rsidRDefault="00DF0BD2">
            <w:pPr>
              <w:pStyle w:val="ConsPlusNormal"/>
              <w:jc w:val="both"/>
            </w:pPr>
            <w:r>
              <w:t>республиканский бюджет Чувашско</w:t>
            </w:r>
            <w:r>
              <w:lastRenderedPageBreak/>
              <w:t>й Республики</w:t>
            </w:r>
          </w:p>
        </w:tc>
        <w:tc>
          <w:tcPr>
            <w:tcW w:w="1144" w:type="dxa"/>
          </w:tcPr>
          <w:p w:rsidR="00DF0BD2" w:rsidRDefault="00DF0BD2">
            <w:pPr>
              <w:pStyle w:val="ConsPlusNormal"/>
              <w:jc w:val="center"/>
            </w:pPr>
            <w:r>
              <w:lastRenderedPageBreak/>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60000,0</w:t>
            </w:r>
          </w:p>
        </w:tc>
        <w:tc>
          <w:tcPr>
            <w:tcW w:w="1144" w:type="dxa"/>
          </w:tcPr>
          <w:p w:rsidR="00DF0BD2" w:rsidRDefault="00DF0BD2">
            <w:pPr>
              <w:pStyle w:val="ConsPlusNormal"/>
              <w:jc w:val="center"/>
            </w:pPr>
            <w:r>
              <w:t>300000,0</w:t>
            </w:r>
          </w:p>
        </w:tc>
        <w:tc>
          <w:tcPr>
            <w:tcW w:w="1144" w:type="dxa"/>
            <w:tcBorders>
              <w:right w:val="nil"/>
            </w:tcBorders>
          </w:tcPr>
          <w:p w:rsidR="00DF0BD2" w:rsidRDefault="00DF0BD2">
            <w:pPr>
              <w:pStyle w:val="ConsPlusNormal"/>
              <w:jc w:val="center"/>
            </w:pPr>
            <w:r>
              <w:t>300000,0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1.3</w:t>
            </w:r>
          </w:p>
        </w:tc>
        <w:tc>
          <w:tcPr>
            <w:tcW w:w="1416" w:type="dxa"/>
            <w:vMerge w:val="restart"/>
          </w:tcPr>
          <w:p w:rsidR="00DF0BD2" w:rsidRDefault="00DF0BD2">
            <w:pPr>
              <w:pStyle w:val="ConsPlusNormal"/>
              <w:jc w:val="both"/>
            </w:pPr>
            <w:r>
              <w:t>Резервный фонд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vAlign w:val="center"/>
          </w:tcPr>
          <w:p w:rsidR="00DF0BD2" w:rsidRDefault="00DF0BD2">
            <w:pPr>
              <w:pStyle w:val="ConsPlusNormal"/>
              <w:jc w:val="center"/>
            </w:pPr>
            <w:r>
              <w:t>163226,5</w:t>
            </w:r>
          </w:p>
        </w:tc>
        <w:tc>
          <w:tcPr>
            <w:tcW w:w="1144" w:type="dxa"/>
            <w:vAlign w:val="center"/>
          </w:tcPr>
          <w:p w:rsidR="00DF0BD2" w:rsidRDefault="00DF0BD2">
            <w:pPr>
              <w:pStyle w:val="ConsPlusNormal"/>
              <w:jc w:val="center"/>
            </w:pPr>
            <w:r>
              <w:t>2270645,1</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0111</w:t>
            </w:r>
          </w:p>
        </w:tc>
        <w:tc>
          <w:tcPr>
            <w:tcW w:w="1474" w:type="dxa"/>
          </w:tcPr>
          <w:p w:rsidR="00DF0BD2" w:rsidRDefault="00DF0BD2">
            <w:pPr>
              <w:pStyle w:val="ConsPlusNormal"/>
              <w:jc w:val="center"/>
            </w:pPr>
            <w:r>
              <w:t>Ч410113431</w:t>
            </w:r>
          </w:p>
        </w:tc>
        <w:tc>
          <w:tcPr>
            <w:tcW w:w="624" w:type="dxa"/>
          </w:tcPr>
          <w:p w:rsidR="00DF0BD2" w:rsidRDefault="00DF0BD2">
            <w:pPr>
              <w:pStyle w:val="ConsPlusNormal"/>
              <w:jc w:val="center"/>
            </w:pPr>
            <w:r>
              <w:t>870</w:t>
            </w:r>
          </w:p>
        </w:tc>
        <w:tc>
          <w:tcPr>
            <w:tcW w:w="1077" w:type="dxa"/>
          </w:tcPr>
          <w:p w:rsidR="00DF0BD2" w:rsidRDefault="00DF0BD2">
            <w:pPr>
              <w:pStyle w:val="ConsPlusNormal"/>
              <w:jc w:val="both"/>
            </w:pPr>
            <w:r>
              <w:t xml:space="preserve">республиканский бюджет Чувашской </w:t>
            </w:r>
            <w:r>
              <w:lastRenderedPageBreak/>
              <w:t>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163226,5</w:t>
            </w:r>
          </w:p>
        </w:tc>
        <w:tc>
          <w:tcPr>
            <w:tcW w:w="1144" w:type="dxa"/>
          </w:tcPr>
          <w:p w:rsidR="00DF0BD2" w:rsidRDefault="00DF0BD2">
            <w:pPr>
              <w:pStyle w:val="ConsPlusNormal"/>
              <w:jc w:val="center"/>
            </w:pPr>
            <w:r>
              <w:t>2270645,1</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1.4</w:t>
            </w:r>
          </w:p>
        </w:tc>
        <w:tc>
          <w:tcPr>
            <w:tcW w:w="1416" w:type="dxa"/>
            <w:vMerge w:val="restart"/>
          </w:tcPr>
          <w:p w:rsidR="00DF0BD2" w:rsidRDefault="00DF0BD2">
            <w:pPr>
              <w:pStyle w:val="ConsPlusNormal"/>
              <w:jc w:val="both"/>
            </w:pPr>
            <w:r>
              <w:t xml:space="preserve">Анализ предложений органов исполнительной власти Чувашской Республики по бюджетным проектировкам и </w:t>
            </w:r>
            <w:r>
              <w:lastRenderedPageBreak/>
              <w:t>подготовка проекта закона Чувашской Республики о республиканском бюджете Чувашской Республики на очередной финансовый год и плановый период</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w:t>
            </w:r>
            <w:r>
              <w:lastRenderedPageBreak/>
              <w:t>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1.5</w:t>
            </w:r>
          </w:p>
        </w:tc>
        <w:tc>
          <w:tcPr>
            <w:tcW w:w="1416" w:type="dxa"/>
            <w:vMerge w:val="restart"/>
          </w:tcPr>
          <w:p w:rsidR="00DF0BD2" w:rsidRDefault="00DF0BD2">
            <w:pPr>
              <w:pStyle w:val="ConsPlusNormal"/>
              <w:jc w:val="both"/>
            </w:pPr>
            <w:r>
              <w:t xml:space="preserve">Проведение в Государственном Совете Чувашской Республики работы, связанной с рассмотрением проекта закона Чувашской </w:t>
            </w:r>
            <w:r>
              <w:lastRenderedPageBreak/>
              <w:t>Республики о республиканском бюджете Чувашской Республики на очередной финансовый год и плановый период</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1.6</w:t>
            </w:r>
          </w:p>
        </w:tc>
        <w:tc>
          <w:tcPr>
            <w:tcW w:w="1416" w:type="dxa"/>
            <w:vMerge w:val="restart"/>
          </w:tcPr>
          <w:p w:rsidR="00DF0BD2" w:rsidRDefault="00DF0BD2">
            <w:pPr>
              <w:pStyle w:val="ConsPlusNormal"/>
              <w:jc w:val="both"/>
            </w:pPr>
            <w:r>
              <w:t>Резервные средства на повышение заработной платы работников бюджетной сферы и государственных органов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979702,3</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Ч410117680</w:t>
            </w:r>
          </w:p>
        </w:tc>
        <w:tc>
          <w:tcPr>
            <w:tcW w:w="624" w:type="dxa"/>
          </w:tcPr>
          <w:p w:rsidR="00DF0BD2" w:rsidRDefault="00DF0BD2">
            <w:pPr>
              <w:pStyle w:val="ConsPlusNormal"/>
              <w:jc w:val="center"/>
            </w:pPr>
            <w:r>
              <w:t>870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979702,3</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местные </w:t>
            </w:r>
            <w:r>
              <w:lastRenderedPageBreak/>
              <w:t>бюджеты</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Основное мероприятие 2</w:t>
            </w:r>
          </w:p>
        </w:tc>
        <w:tc>
          <w:tcPr>
            <w:tcW w:w="1416" w:type="dxa"/>
            <w:vMerge w:val="restart"/>
          </w:tcPr>
          <w:p w:rsidR="00DF0BD2" w:rsidRDefault="00DF0BD2">
            <w:pPr>
              <w:pStyle w:val="ConsPlusNormal"/>
              <w:jc w:val="both"/>
            </w:pPr>
            <w:r>
              <w:t xml:space="preserve">Повышение доходной базы, уточнение республиканского бюджета Чувашской Республики в ходе его исполнения с учетом </w:t>
            </w:r>
            <w:r>
              <w:lastRenderedPageBreak/>
              <w:t>поступлений доходов в республиканский бюджет Чувашской Республики</w:t>
            </w:r>
          </w:p>
        </w:tc>
        <w:tc>
          <w:tcPr>
            <w:tcW w:w="1274" w:type="dxa"/>
            <w:vMerge w:val="restart"/>
          </w:tcPr>
          <w:p w:rsidR="00DF0BD2" w:rsidRDefault="00DF0BD2">
            <w:pPr>
              <w:pStyle w:val="ConsPlusNormal"/>
              <w:jc w:val="both"/>
            </w:pPr>
            <w:r>
              <w:lastRenderedPageBreak/>
              <w:t xml:space="preserve">обеспечение роста собственных доходов консолидированного бюджета Чувашской Республики, рациональное </w:t>
            </w:r>
            <w:r>
              <w:lastRenderedPageBreak/>
              <w:t>использование механизма предоставления налоговых льгот</w:t>
            </w:r>
          </w:p>
        </w:tc>
        <w:tc>
          <w:tcPr>
            <w:tcW w:w="1275" w:type="dxa"/>
            <w:vMerge w:val="restart"/>
          </w:tcPr>
          <w:p w:rsidR="00DF0BD2" w:rsidRDefault="00DF0BD2">
            <w:pPr>
              <w:pStyle w:val="ConsPlusNormal"/>
              <w:jc w:val="both"/>
            </w:pPr>
            <w:r>
              <w:lastRenderedPageBreak/>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Ч410200000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vMerge w:val="restart"/>
            <w:tcBorders>
              <w:left w:val="nil"/>
            </w:tcBorders>
          </w:tcPr>
          <w:p w:rsidR="00DF0BD2" w:rsidRDefault="00DF0BD2">
            <w:pPr>
              <w:pStyle w:val="ConsPlusNormal"/>
              <w:jc w:val="both"/>
            </w:pPr>
            <w:r>
              <w:t>Целевые показатели (индикаторы) Государственной программы, подпрограммы, увязанные с основным мероприятием 2</w:t>
            </w:r>
          </w:p>
        </w:tc>
        <w:tc>
          <w:tcPr>
            <w:tcW w:w="7103" w:type="dxa"/>
            <w:gridSpan w:val="7"/>
          </w:tcPr>
          <w:p w:rsidR="00DF0BD2" w:rsidRDefault="00DF0BD2">
            <w:pPr>
              <w:pStyle w:val="ConsPlusNormal"/>
              <w:jc w:val="both"/>
            </w:pPr>
            <w:r>
              <w:t>Темп роста налоговых и неналоговых доходов консолидированного бюджета Чувашской Республики (к предыдущему году), процентов</w:t>
            </w:r>
          </w:p>
        </w:tc>
        <w:tc>
          <w:tcPr>
            <w:tcW w:w="1144" w:type="dxa"/>
          </w:tcPr>
          <w:p w:rsidR="00DF0BD2" w:rsidRDefault="00DF0BD2">
            <w:pPr>
              <w:pStyle w:val="ConsPlusNormal"/>
              <w:jc w:val="center"/>
            </w:pPr>
            <w:r>
              <w:t>103,5</w:t>
            </w:r>
          </w:p>
        </w:tc>
        <w:tc>
          <w:tcPr>
            <w:tcW w:w="1144" w:type="dxa"/>
          </w:tcPr>
          <w:p w:rsidR="00DF0BD2" w:rsidRDefault="00DF0BD2">
            <w:pPr>
              <w:pStyle w:val="ConsPlusNormal"/>
              <w:jc w:val="center"/>
            </w:pPr>
            <w:r>
              <w:t>97,9</w:t>
            </w:r>
          </w:p>
        </w:tc>
        <w:tc>
          <w:tcPr>
            <w:tcW w:w="1144" w:type="dxa"/>
          </w:tcPr>
          <w:p w:rsidR="00DF0BD2" w:rsidRDefault="00DF0BD2">
            <w:pPr>
              <w:pStyle w:val="ConsPlusNormal"/>
              <w:jc w:val="center"/>
            </w:pPr>
            <w:r>
              <w:t>102,2</w:t>
            </w:r>
          </w:p>
        </w:tc>
        <w:tc>
          <w:tcPr>
            <w:tcW w:w="1144" w:type="dxa"/>
          </w:tcPr>
          <w:p w:rsidR="00DF0BD2" w:rsidRDefault="00DF0BD2">
            <w:pPr>
              <w:pStyle w:val="ConsPlusNormal"/>
              <w:jc w:val="center"/>
            </w:pPr>
            <w:r>
              <w:t>106,1</w:t>
            </w:r>
          </w:p>
        </w:tc>
        <w:tc>
          <w:tcPr>
            <w:tcW w:w="1144" w:type="dxa"/>
          </w:tcPr>
          <w:p w:rsidR="00DF0BD2" w:rsidRDefault="00DF0BD2">
            <w:pPr>
              <w:pStyle w:val="ConsPlusNormal"/>
              <w:jc w:val="center"/>
            </w:pPr>
            <w:r>
              <w:t>104,0</w:t>
            </w:r>
          </w:p>
        </w:tc>
        <w:tc>
          <w:tcPr>
            <w:tcW w:w="1144" w:type="dxa"/>
          </w:tcPr>
          <w:p w:rsidR="00DF0BD2" w:rsidRDefault="00DF0BD2">
            <w:pPr>
              <w:pStyle w:val="ConsPlusNormal"/>
              <w:jc w:val="center"/>
            </w:pPr>
            <w:r>
              <w:t>103,8</w:t>
            </w:r>
          </w:p>
        </w:tc>
        <w:tc>
          <w:tcPr>
            <w:tcW w:w="1144" w:type="dxa"/>
          </w:tcPr>
          <w:p w:rsidR="00DF0BD2" w:rsidRDefault="00DF0BD2">
            <w:pPr>
              <w:pStyle w:val="ConsPlusNormal"/>
              <w:jc w:val="center"/>
            </w:pPr>
            <w:r>
              <w:t>104,0</w:t>
            </w:r>
          </w:p>
        </w:tc>
        <w:tc>
          <w:tcPr>
            <w:tcW w:w="1144" w:type="dxa"/>
          </w:tcPr>
          <w:p w:rsidR="00DF0BD2" w:rsidRDefault="00DF0BD2">
            <w:pPr>
              <w:pStyle w:val="ConsPlusNormal"/>
              <w:jc w:val="center"/>
            </w:pPr>
            <w:r>
              <w:t>110,7</w:t>
            </w:r>
          </w:p>
        </w:tc>
        <w:tc>
          <w:tcPr>
            <w:tcW w:w="1144" w:type="dxa"/>
            <w:tcBorders>
              <w:right w:val="nil"/>
            </w:tcBorders>
          </w:tcPr>
          <w:p w:rsidR="00DF0BD2" w:rsidRDefault="00DF0BD2">
            <w:pPr>
              <w:pStyle w:val="ConsPlusNormal"/>
              <w:jc w:val="center"/>
            </w:pPr>
            <w:r>
              <w:t>106,0</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Темп роста налоговых и неналоговых доходов республиканского бюджета Чувашской Республики (к предыдущему году), процентов</w:t>
            </w:r>
          </w:p>
        </w:tc>
        <w:tc>
          <w:tcPr>
            <w:tcW w:w="1144" w:type="dxa"/>
          </w:tcPr>
          <w:p w:rsidR="00DF0BD2" w:rsidRDefault="00DF0BD2">
            <w:pPr>
              <w:pStyle w:val="ConsPlusNormal"/>
              <w:jc w:val="center"/>
            </w:pPr>
            <w:r>
              <w:t>102,9</w:t>
            </w:r>
          </w:p>
        </w:tc>
        <w:tc>
          <w:tcPr>
            <w:tcW w:w="1144" w:type="dxa"/>
          </w:tcPr>
          <w:p w:rsidR="00DF0BD2" w:rsidRDefault="00DF0BD2">
            <w:pPr>
              <w:pStyle w:val="ConsPlusNormal"/>
              <w:jc w:val="center"/>
            </w:pPr>
            <w:r>
              <w:t>99,2</w:t>
            </w:r>
          </w:p>
        </w:tc>
        <w:tc>
          <w:tcPr>
            <w:tcW w:w="1144" w:type="dxa"/>
          </w:tcPr>
          <w:p w:rsidR="00DF0BD2" w:rsidRDefault="00DF0BD2">
            <w:pPr>
              <w:pStyle w:val="ConsPlusNormal"/>
              <w:jc w:val="center"/>
            </w:pPr>
            <w:r>
              <w:t>101,6</w:t>
            </w:r>
          </w:p>
        </w:tc>
        <w:tc>
          <w:tcPr>
            <w:tcW w:w="1144" w:type="dxa"/>
          </w:tcPr>
          <w:p w:rsidR="00DF0BD2" w:rsidRDefault="00DF0BD2">
            <w:pPr>
              <w:pStyle w:val="ConsPlusNormal"/>
              <w:jc w:val="center"/>
            </w:pPr>
            <w:r>
              <w:t>107,6</w:t>
            </w:r>
          </w:p>
        </w:tc>
        <w:tc>
          <w:tcPr>
            <w:tcW w:w="1144" w:type="dxa"/>
          </w:tcPr>
          <w:p w:rsidR="00DF0BD2" w:rsidRDefault="00DF0BD2">
            <w:pPr>
              <w:pStyle w:val="ConsPlusNormal"/>
              <w:jc w:val="center"/>
            </w:pPr>
            <w:r>
              <w:t>104,5</w:t>
            </w:r>
          </w:p>
        </w:tc>
        <w:tc>
          <w:tcPr>
            <w:tcW w:w="1144" w:type="dxa"/>
          </w:tcPr>
          <w:p w:rsidR="00DF0BD2" w:rsidRDefault="00DF0BD2">
            <w:pPr>
              <w:pStyle w:val="ConsPlusNormal"/>
              <w:jc w:val="center"/>
            </w:pPr>
            <w:r>
              <w:t>103,7</w:t>
            </w:r>
          </w:p>
        </w:tc>
        <w:tc>
          <w:tcPr>
            <w:tcW w:w="1144" w:type="dxa"/>
          </w:tcPr>
          <w:p w:rsidR="00DF0BD2" w:rsidRDefault="00DF0BD2">
            <w:pPr>
              <w:pStyle w:val="ConsPlusNormal"/>
              <w:jc w:val="center"/>
            </w:pPr>
            <w:r>
              <w:t>103,9</w:t>
            </w:r>
          </w:p>
        </w:tc>
        <w:tc>
          <w:tcPr>
            <w:tcW w:w="1144" w:type="dxa"/>
          </w:tcPr>
          <w:p w:rsidR="00DF0BD2" w:rsidRDefault="00DF0BD2">
            <w:pPr>
              <w:pStyle w:val="ConsPlusNormal"/>
              <w:jc w:val="center"/>
            </w:pPr>
            <w:r>
              <w:t>109,8</w:t>
            </w:r>
          </w:p>
        </w:tc>
        <w:tc>
          <w:tcPr>
            <w:tcW w:w="1144" w:type="dxa"/>
            <w:tcBorders>
              <w:right w:val="nil"/>
            </w:tcBorders>
          </w:tcPr>
          <w:p w:rsidR="00DF0BD2" w:rsidRDefault="00DF0BD2">
            <w:pPr>
              <w:pStyle w:val="ConsPlusNormal"/>
              <w:jc w:val="center"/>
            </w:pPr>
            <w:r>
              <w:t>105,8</w:t>
            </w:r>
          </w:p>
        </w:tc>
      </w:tr>
      <w:tr w:rsidR="00DF0BD2">
        <w:tc>
          <w:tcPr>
            <w:tcW w:w="850" w:type="dxa"/>
            <w:vMerge w:val="restart"/>
            <w:tcBorders>
              <w:left w:val="nil"/>
            </w:tcBorders>
          </w:tcPr>
          <w:p w:rsidR="00DF0BD2" w:rsidRDefault="00DF0BD2">
            <w:pPr>
              <w:pStyle w:val="ConsPlusNormal"/>
              <w:jc w:val="both"/>
            </w:pPr>
            <w:r>
              <w:t>Мероприятие 2.1</w:t>
            </w:r>
          </w:p>
        </w:tc>
        <w:tc>
          <w:tcPr>
            <w:tcW w:w="1416" w:type="dxa"/>
            <w:vMerge w:val="restart"/>
          </w:tcPr>
          <w:p w:rsidR="00DF0BD2" w:rsidRDefault="00DF0BD2">
            <w:pPr>
              <w:pStyle w:val="ConsPlusNormal"/>
              <w:jc w:val="both"/>
            </w:pPr>
            <w:r>
              <w:t>Анализ поступлений доходов в республикан</w:t>
            </w:r>
            <w:r>
              <w:lastRenderedPageBreak/>
              <w:t>ский бюджет Чувашской Республики и предоставляемых налоговых льгот</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 xml:space="preserve">ответственный исполнитель - Минфин </w:t>
            </w:r>
            <w:r>
              <w:lastRenderedPageBreak/>
              <w:t>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2.2</w:t>
            </w:r>
          </w:p>
        </w:tc>
        <w:tc>
          <w:tcPr>
            <w:tcW w:w="1416" w:type="dxa"/>
            <w:vMerge w:val="restart"/>
          </w:tcPr>
          <w:p w:rsidR="00DF0BD2" w:rsidRDefault="00DF0BD2">
            <w:pPr>
              <w:pStyle w:val="ConsPlusNormal"/>
              <w:jc w:val="both"/>
            </w:pPr>
            <w:r>
              <w:t xml:space="preserve">Подготовка проектов законов Чувашской Республики о внесении </w:t>
            </w:r>
            <w:r>
              <w:lastRenderedPageBreak/>
              <w:t>изменений в закон Чувашской Республики о республиканском бюджете Чувашской Республики на очередной финансовый год и плановый период</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Основное мероприятие 3</w:t>
            </w:r>
          </w:p>
        </w:tc>
        <w:tc>
          <w:tcPr>
            <w:tcW w:w="1416" w:type="dxa"/>
            <w:vMerge w:val="restart"/>
          </w:tcPr>
          <w:p w:rsidR="00DF0BD2" w:rsidRDefault="00DF0BD2">
            <w:pPr>
              <w:pStyle w:val="ConsPlusNormal"/>
              <w:jc w:val="both"/>
            </w:pPr>
            <w:r>
              <w:t xml:space="preserve">Организация исполнения и подготовка отчетов об </w:t>
            </w:r>
            <w:r>
              <w:lastRenderedPageBreak/>
              <w:t>исполнении республиканского бюджета Чувашской Республики</w:t>
            </w:r>
          </w:p>
        </w:tc>
        <w:tc>
          <w:tcPr>
            <w:tcW w:w="1274" w:type="dxa"/>
            <w:vMerge w:val="restart"/>
          </w:tcPr>
          <w:p w:rsidR="00DF0BD2" w:rsidRDefault="00DF0BD2">
            <w:pPr>
              <w:pStyle w:val="ConsPlusNormal"/>
              <w:jc w:val="both"/>
            </w:pPr>
            <w:r>
              <w:lastRenderedPageBreak/>
              <w:t xml:space="preserve">рационализация структуры расходов и </w:t>
            </w:r>
            <w:r>
              <w:lastRenderedPageBreak/>
              <w:t>эффективное использование средств республиканского бюджета Чувашской Республики, концентрация бюджетных инвестиций на приоритетных направлениях социально-экономического развития Чувашской Республики</w:t>
            </w:r>
          </w:p>
        </w:tc>
        <w:tc>
          <w:tcPr>
            <w:tcW w:w="1275" w:type="dxa"/>
            <w:vMerge w:val="restart"/>
          </w:tcPr>
          <w:p w:rsidR="00DF0BD2" w:rsidRDefault="00DF0BD2">
            <w:pPr>
              <w:pStyle w:val="ConsPlusNormal"/>
              <w:jc w:val="both"/>
            </w:pPr>
            <w:r>
              <w:lastRenderedPageBreak/>
              <w:t xml:space="preserve">ответственный исполнитель - Минфин </w:t>
            </w:r>
            <w:r>
              <w:lastRenderedPageBreak/>
              <w:t>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Ч410300000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44" w:type="dxa"/>
            <w:tcBorders>
              <w:right w:val="nil"/>
            </w:tcBorders>
          </w:tcPr>
          <w:p w:rsidR="00DF0BD2" w:rsidRDefault="00DF0BD2">
            <w:pPr>
              <w:pStyle w:val="ConsPlusNormal"/>
              <w:jc w:val="center"/>
            </w:pPr>
            <w:r>
              <w:t>5303,0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Ч410313450</w:t>
            </w:r>
          </w:p>
        </w:tc>
        <w:tc>
          <w:tcPr>
            <w:tcW w:w="624" w:type="dxa"/>
          </w:tcPr>
          <w:p w:rsidR="00DF0BD2" w:rsidRDefault="00DF0BD2">
            <w:pPr>
              <w:pStyle w:val="ConsPlusNormal"/>
              <w:jc w:val="center"/>
            </w:pPr>
            <w:r>
              <w:t>870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44" w:type="dxa"/>
            <w:tcBorders>
              <w:right w:val="nil"/>
            </w:tcBorders>
          </w:tcPr>
          <w:p w:rsidR="00DF0BD2" w:rsidRDefault="00DF0BD2">
            <w:pPr>
              <w:pStyle w:val="ConsPlusNormal"/>
              <w:jc w:val="center"/>
            </w:pPr>
            <w:r>
              <w:t>5303,0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3</w:t>
            </w:r>
          </w:p>
        </w:tc>
        <w:tc>
          <w:tcPr>
            <w:tcW w:w="7103" w:type="dxa"/>
            <w:gridSpan w:val="7"/>
          </w:tcPr>
          <w:p w:rsidR="00DF0BD2" w:rsidRDefault="00DF0BD2">
            <w:pPr>
              <w:pStyle w:val="ConsPlusNormal"/>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республиканского бюджета Чувашской Республики на соответствующий год, процентов</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lastRenderedPageBreak/>
              <w:t>Мероприятие 3.1</w:t>
            </w:r>
          </w:p>
        </w:tc>
        <w:tc>
          <w:tcPr>
            <w:tcW w:w="1416" w:type="dxa"/>
            <w:vMerge w:val="restart"/>
          </w:tcPr>
          <w:p w:rsidR="00DF0BD2" w:rsidRDefault="00DF0BD2">
            <w:pPr>
              <w:pStyle w:val="ConsPlusNormal"/>
              <w:jc w:val="both"/>
            </w:pPr>
            <w:r>
              <w:t>Организация исполнения республиканского бюджета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w:t>
            </w:r>
            <w:r>
              <w:lastRenderedPageBreak/>
              <w:t>риятие 3.2</w:t>
            </w:r>
          </w:p>
        </w:tc>
        <w:tc>
          <w:tcPr>
            <w:tcW w:w="1416" w:type="dxa"/>
            <w:vMerge w:val="restart"/>
          </w:tcPr>
          <w:p w:rsidR="00DF0BD2" w:rsidRDefault="00DF0BD2">
            <w:pPr>
              <w:pStyle w:val="ConsPlusNormal"/>
              <w:jc w:val="both"/>
            </w:pPr>
            <w:r>
              <w:lastRenderedPageBreak/>
              <w:t xml:space="preserve">Прочие </w:t>
            </w:r>
            <w:r>
              <w:lastRenderedPageBreak/>
              <w:t>выплаты по обязательствам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w:t>
            </w:r>
            <w:r>
              <w:lastRenderedPageBreak/>
              <w:t>ый исполнитель - Минфин 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44" w:type="dxa"/>
            <w:tcBorders>
              <w:right w:val="nil"/>
            </w:tcBorders>
          </w:tcPr>
          <w:p w:rsidR="00DF0BD2" w:rsidRDefault="00DF0BD2">
            <w:pPr>
              <w:pStyle w:val="ConsPlusNormal"/>
              <w:jc w:val="center"/>
            </w:pPr>
            <w:r>
              <w:t>5303,0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Ч410313450</w:t>
            </w:r>
          </w:p>
        </w:tc>
        <w:tc>
          <w:tcPr>
            <w:tcW w:w="624" w:type="dxa"/>
          </w:tcPr>
          <w:p w:rsidR="00DF0BD2" w:rsidRDefault="00DF0BD2">
            <w:pPr>
              <w:pStyle w:val="ConsPlusNormal"/>
              <w:jc w:val="center"/>
            </w:pPr>
            <w:r>
              <w:t>870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1060,6</w:t>
            </w:r>
          </w:p>
        </w:tc>
        <w:tc>
          <w:tcPr>
            <w:tcW w:w="1144" w:type="dxa"/>
          </w:tcPr>
          <w:p w:rsidR="00DF0BD2" w:rsidRDefault="00DF0BD2">
            <w:pPr>
              <w:pStyle w:val="ConsPlusNormal"/>
              <w:jc w:val="center"/>
            </w:pPr>
            <w:r>
              <w:t>5303,0</w:t>
            </w:r>
          </w:p>
        </w:tc>
        <w:tc>
          <w:tcPr>
            <w:tcW w:w="1144" w:type="dxa"/>
            <w:tcBorders>
              <w:right w:val="nil"/>
            </w:tcBorders>
          </w:tcPr>
          <w:p w:rsidR="00DF0BD2" w:rsidRDefault="00DF0BD2">
            <w:pPr>
              <w:pStyle w:val="ConsPlusNormal"/>
              <w:jc w:val="center"/>
            </w:pPr>
            <w:r>
              <w:t>5303,0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 xml:space="preserve">Мероприятие </w:t>
            </w:r>
            <w:r>
              <w:lastRenderedPageBreak/>
              <w:t>3.3</w:t>
            </w:r>
          </w:p>
        </w:tc>
        <w:tc>
          <w:tcPr>
            <w:tcW w:w="1416" w:type="dxa"/>
            <w:vMerge w:val="restart"/>
          </w:tcPr>
          <w:p w:rsidR="00DF0BD2" w:rsidRDefault="00DF0BD2">
            <w:pPr>
              <w:pStyle w:val="ConsPlusNormal"/>
              <w:jc w:val="both"/>
            </w:pPr>
            <w:r>
              <w:lastRenderedPageBreak/>
              <w:t xml:space="preserve">Составление и </w:t>
            </w:r>
            <w:r>
              <w:lastRenderedPageBreak/>
              <w:t>представление бюджетной отчетности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 xml:space="preserve">ответственный </w:t>
            </w:r>
            <w:r>
              <w:lastRenderedPageBreak/>
              <w:t>исполнитель - Минфин 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w:t>
            </w:r>
            <w:r>
              <w:lastRenderedPageBreak/>
              <w:t>ный бюджет</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w:t>
            </w:r>
            <w:r>
              <w:lastRenderedPageBreak/>
              <w:t>ое мероприятие 4</w:t>
            </w:r>
          </w:p>
        </w:tc>
        <w:tc>
          <w:tcPr>
            <w:tcW w:w="1416" w:type="dxa"/>
            <w:vMerge w:val="restart"/>
          </w:tcPr>
          <w:p w:rsidR="00DF0BD2" w:rsidRDefault="00DF0BD2">
            <w:pPr>
              <w:pStyle w:val="ConsPlusNormal"/>
              <w:jc w:val="both"/>
            </w:pPr>
            <w:r>
              <w:lastRenderedPageBreak/>
              <w:t>Осуществлен</w:t>
            </w:r>
            <w:r>
              <w:lastRenderedPageBreak/>
              <w:t>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74" w:type="dxa"/>
            <w:vMerge w:val="restart"/>
          </w:tcPr>
          <w:p w:rsidR="00DF0BD2" w:rsidRDefault="00DF0BD2">
            <w:pPr>
              <w:pStyle w:val="ConsPlusNormal"/>
              <w:jc w:val="both"/>
            </w:pPr>
            <w:r>
              <w:lastRenderedPageBreak/>
              <w:t xml:space="preserve">развитие и </w:t>
            </w:r>
            <w:r>
              <w:lastRenderedPageBreak/>
              <w:t>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tc>
        <w:tc>
          <w:tcPr>
            <w:tcW w:w="1275" w:type="dxa"/>
            <w:vMerge w:val="restart"/>
          </w:tcPr>
          <w:p w:rsidR="00DF0BD2" w:rsidRDefault="00DF0BD2">
            <w:pPr>
              <w:pStyle w:val="ConsPlusNormal"/>
              <w:jc w:val="both"/>
            </w:pPr>
            <w:r>
              <w:lastRenderedPageBreak/>
              <w:t>ответственн</w:t>
            </w:r>
            <w:r>
              <w:lastRenderedPageBreak/>
              <w:t>ый исполнитель - Минфин 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Ч410400000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2527790,6</w:t>
            </w:r>
          </w:p>
        </w:tc>
        <w:tc>
          <w:tcPr>
            <w:tcW w:w="1144" w:type="dxa"/>
          </w:tcPr>
          <w:p w:rsidR="00DF0BD2" w:rsidRDefault="00DF0BD2">
            <w:pPr>
              <w:pStyle w:val="ConsPlusNormal"/>
              <w:jc w:val="center"/>
            </w:pPr>
            <w:r>
              <w:t>2224240,7</w:t>
            </w:r>
          </w:p>
        </w:tc>
        <w:tc>
          <w:tcPr>
            <w:tcW w:w="1144" w:type="dxa"/>
          </w:tcPr>
          <w:p w:rsidR="00DF0BD2" w:rsidRDefault="00DF0BD2">
            <w:pPr>
              <w:pStyle w:val="ConsPlusNormal"/>
              <w:jc w:val="center"/>
            </w:pPr>
            <w:r>
              <w:t>1756939,7</w:t>
            </w:r>
          </w:p>
        </w:tc>
        <w:tc>
          <w:tcPr>
            <w:tcW w:w="1144" w:type="dxa"/>
          </w:tcPr>
          <w:p w:rsidR="00DF0BD2" w:rsidRDefault="00DF0BD2">
            <w:pPr>
              <w:pStyle w:val="ConsPlusNormal"/>
              <w:jc w:val="center"/>
            </w:pPr>
            <w:r>
              <w:t>1399374,7</w:t>
            </w:r>
          </w:p>
        </w:tc>
        <w:tc>
          <w:tcPr>
            <w:tcW w:w="1144" w:type="dxa"/>
          </w:tcPr>
          <w:p w:rsidR="00DF0BD2" w:rsidRDefault="00DF0BD2">
            <w:pPr>
              <w:pStyle w:val="ConsPlusNormal"/>
              <w:jc w:val="center"/>
            </w:pPr>
            <w:r>
              <w:t>1370920,1</w:t>
            </w:r>
          </w:p>
        </w:tc>
        <w:tc>
          <w:tcPr>
            <w:tcW w:w="1144" w:type="dxa"/>
          </w:tcPr>
          <w:p w:rsidR="00DF0BD2" w:rsidRDefault="00DF0BD2">
            <w:pPr>
              <w:pStyle w:val="ConsPlusNormal"/>
              <w:jc w:val="center"/>
            </w:pPr>
            <w:r>
              <w:t>490218,6</w:t>
            </w:r>
          </w:p>
        </w:tc>
        <w:tc>
          <w:tcPr>
            <w:tcW w:w="1144" w:type="dxa"/>
          </w:tcPr>
          <w:p w:rsidR="00DF0BD2" w:rsidRDefault="00DF0BD2">
            <w:pPr>
              <w:pStyle w:val="ConsPlusNormal"/>
              <w:jc w:val="center"/>
            </w:pPr>
            <w:r>
              <w:t>490218,6</w:t>
            </w:r>
          </w:p>
        </w:tc>
        <w:tc>
          <w:tcPr>
            <w:tcW w:w="1144" w:type="dxa"/>
          </w:tcPr>
          <w:p w:rsidR="00DF0BD2" w:rsidRDefault="00DF0BD2">
            <w:pPr>
              <w:pStyle w:val="ConsPlusNormal"/>
              <w:jc w:val="center"/>
            </w:pPr>
            <w:r>
              <w:t>2451093,0</w:t>
            </w:r>
          </w:p>
        </w:tc>
        <w:tc>
          <w:tcPr>
            <w:tcW w:w="1144" w:type="dxa"/>
            <w:tcBorders>
              <w:right w:val="nil"/>
            </w:tcBorders>
          </w:tcPr>
          <w:p w:rsidR="00DF0BD2" w:rsidRDefault="00DF0BD2">
            <w:pPr>
              <w:pStyle w:val="ConsPlusNormal"/>
              <w:jc w:val="center"/>
            </w:pPr>
            <w:r>
              <w:t>2451093,0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vMerge w:val="restart"/>
          </w:tcPr>
          <w:p w:rsidR="00DF0BD2" w:rsidRDefault="00DF0BD2">
            <w:pPr>
              <w:pStyle w:val="ConsPlusNormal"/>
              <w:jc w:val="center"/>
            </w:pPr>
            <w:r>
              <w:t>892</w:t>
            </w:r>
          </w:p>
        </w:tc>
        <w:tc>
          <w:tcPr>
            <w:tcW w:w="737" w:type="dxa"/>
            <w:tcBorders>
              <w:bottom w:val="nil"/>
            </w:tcBorders>
          </w:tcPr>
          <w:p w:rsidR="00DF0BD2" w:rsidRDefault="00DF0BD2">
            <w:pPr>
              <w:pStyle w:val="ConsPlusNormal"/>
              <w:jc w:val="center"/>
            </w:pPr>
            <w:r>
              <w:t>0203</w:t>
            </w:r>
          </w:p>
        </w:tc>
        <w:tc>
          <w:tcPr>
            <w:tcW w:w="1474" w:type="dxa"/>
            <w:tcBorders>
              <w:bottom w:val="nil"/>
            </w:tcBorders>
          </w:tcPr>
          <w:p w:rsidR="00DF0BD2" w:rsidRDefault="00DF0BD2">
            <w:pPr>
              <w:pStyle w:val="ConsPlusNormal"/>
              <w:jc w:val="center"/>
            </w:pPr>
            <w:r>
              <w:t>Ч410451180</w:t>
            </w:r>
          </w:p>
        </w:tc>
        <w:tc>
          <w:tcPr>
            <w:tcW w:w="624" w:type="dxa"/>
            <w:tcBorders>
              <w:bottom w:val="nil"/>
            </w:tcBorders>
          </w:tcPr>
          <w:p w:rsidR="00DF0BD2" w:rsidRDefault="00DF0BD2">
            <w:pPr>
              <w:pStyle w:val="ConsPlusNormal"/>
              <w:jc w:val="center"/>
            </w:pPr>
            <w:r>
              <w:t>530</w:t>
            </w:r>
          </w:p>
        </w:tc>
        <w:tc>
          <w:tcPr>
            <w:tcW w:w="1077" w:type="dxa"/>
            <w:vMerge w:val="restart"/>
          </w:tcPr>
          <w:p w:rsidR="00DF0BD2" w:rsidRDefault="00DF0BD2">
            <w:pPr>
              <w:pStyle w:val="ConsPlusNormal"/>
              <w:jc w:val="both"/>
            </w:pPr>
            <w:r>
              <w:t>федеральный бюджет</w:t>
            </w:r>
          </w:p>
        </w:tc>
        <w:tc>
          <w:tcPr>
            <w:tcW w:w="1144" w:type="dxa"/>
            <w:vMerge w:val="restart"/>
          </w:tcPr>
          <w:p w:rsidR="00DF0BD2" w:rsidRDefault="00DF0BD2">
            <w:pPr>
              <w:pStyle w:val="ConsPlusNormal"/>
              <w:jc w:val="center"/>
            </w:pPr>
            <w:r>
              <w:t>76132,7</w:t>
            </w:r>
          </w:p>
        </w:tc>
        <w:tc>
          <w:tcPr>
            <w:tcW w:w="1144" w:type="dxa"/>
            <w:vMerge w:val="restart"/>
          </w:tcPr>
          <w:p w:rsidR="00DF0BD2" w:rsidRDefault="00DF0BD2">
            <w:pPr>
              <w:pStyle w:val="ConsPlusNormal"/>
              <w:jc w:val="center"/>
            </w:pPr>
            <w:r>
              <w:t>36003,4</w:t>
            </w:r>
          </w:p>
        </w:tc>
        <w:tc>
          <w:tcPr>
            <w:tcW w:w="1144" w:type="dxa"/>
            <w:vMerge w:val="restart"/>
          </w:tcPr>
          <w:p w:rsidR="00DF0BD2" w:rsidRDefault="00DF0BD2">
            <w:pPr>
              <w:pStyle w:val="ConsPlusNormal"/>
              <w:jc w:val="center"/>
            </w:pPr>
            <w:r>
              <w:t>36598,8</w:t>
            </w:r>
          </w:p>
        </w:tc>
        <w:tc>
          <w:tcPr>
            <w:tcW w:w="1144" w:type="dxa"/>
            <w:vMerge w:val="restart"/>
          </w:tcPr>
          <w:p w:rsidR="00DF0BD2" w:rsidRDefault="00DF0BD2">
            <w:pPr>
              <w:pStyle w:val="ConsPlusNormal"/>
              <w:jc w:val="center"/>
            </w:pPr>
            <w:r>
              <w:t>36968,4</w:t>
            </w:r>
          </w:p>
        </w:tc>
        <w:tc>
          <w:tcPr>
            <w:tcW w:w="1144" w:type="dxa"/>
            <w:vMerge w:val="restart"/>
          </w:tcPr>
          <w:p w:rsidR="00DF0BD2" w:rsidRDefault="00DF0BD2">
            <w:pPr>
              <w:pStyle w:val="ConsPlusNormal"/>
              <w:jc w:val="center"/>
            </w:pPr>
            <w:r>
              <w:t>38395,1</w:t>
            </w:r>
          </w:p>
        </w:tc>
        <w:tc>
          <w:tcPr>
            <w:tcW w:w="1144" w:type="dxa"/>
            <w:vMerge w:val="restart"/>
          </w:tcPr>
          <w:p w:rsidR="00DF0BD2" w:rsidRDefault="00DF0BD2">
            <w:pPr>
              <w:pStyle w:val="ConsPlusNormal"/>
              <w:jc w:val="center"/>
            </w:pPr>
            <w:r>
              <w:t>28878,4</w:t>
            </w:r>
          </w:p>
        </w:tc>
        <w:tc>
          <w:tcPr>
            <w:tcW w:w="1144" w:type="dxa"/>
            <w:vMerge w:val="restart"/>
          </w:tcPr>
          <w:p w:rsidR="00DF0BD2" w:rsidRDefault="00DF0BD2">
            <w:pPr>
              <w:pStyle w:val="ConsPlusNormal"/>
              <w:jc w:val="center"/>
            </w:pPr>
            <w:r>
              <w:t>28878,4</w:t>
            </w:r>
          </w:p>
        </w:tc>
        <w:tc>
          <w:tcPr>
            <w:tcW w:w="1144" w:type="dxa"/>
            <w:vMerge w:val="restart"/>
          </w:tcPr>
          <w:p w:rsidR="00DF0BD2" w:rsidRDefault="00DF0BD2">
            <w:pPr>
              <w:pStyle w:val="ConsPlusNormal"/>
              <w:jc w:val="center"/>
            </w:pPr>
            <w:r>
              <w:t>144392,0</w:t>
            </w:r>
          </w:p>
        </w:tc>
        <w:tc>
          <w:tcPr>
            <w:tcW w:w="1144" w:type="dxa"/>
            <w:vMerge w:val="restart"/>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vMerge/>
          </w:tcPr>
          <w:p w:rsidR="00DF0BD2" w:rsidRDefault="00DF0BD2"/>
        </w:tc>
        <w:tc>
          <w:tcPr>
            <w:tcW w:w="737" w:type="dxa"/>
            <w:tcBorders>
              <w:top w:val="nil"/>
            </w:tcBorders>
          </w:tcPr>
          <w:p w:rsidR="00DF0BD2" w:rsidRDefault="00DF0BD2">
            <w:pPr>
              <w:pStyle w:val="ConsPlusNormal"/>
              <w:jc w:val="center"/>
            </w:pPr>
            <w:r>
              <w:t>1403</w:t>
            </w:r>
          </w:p>
        </w:tc>
        <w:tc>
          <w:tcPr>
            <w:tcW w:w="1474" w:type="dxa"/>
            <w:tcBorders>
              <w:top w:val="nil"/>
            </w:tcBorders>
          </w:tcPr>
          <w:p w:rsidR="00DF0BD2" w:rsidRDefault="00DF0BD2">
            <w:pPr>
              <w:pStyle w:val="ConsPlusNormal"/>
              <w:jc w:val="center"/>
            </w:pPr>
            <w:r>
              <w:t>Ч410455500</w:t>
            </w:r>
          </w:p>
        </w:tc>
        <w:tc>
          <w:tcPr>
            <w:tcW w:w="624" w:type="dxa"/>
            <w:tcBorders>
              <w:top w:val="nil"/>
            </w:tcBorders>
          </w:tcPr>
          <w:p w:rsidR="00DF0BD2" w:rsidRDefault="00DF0BD2">
            <w:pPr>
              <w:pStyle w:val="ConsPlusNormal"/>
              <w:jc w:val="center"/>
            </w:pPr>
            <w:r>
              <w:t>540</w:t>
            </w:r>
          </w:p>
        </w:tc>
        <w:tc>
          <w:tcPr>
            <w:tcW w:w="1077"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Pr>
          <w:p w:rsidR="00DF0BD2" w:rsidRDefault="00DF0BD2"/>
        </w:tc>
        <w:tc>
          <w:tcPr>
            <w:tcW w:w="1144" w:type="dxa"/>
            <w:vMerge/>
            <w:tcBorders>
              <w:right w:val="nil"/>
            </w:tcBorders>
          </w:tcPr>
          <w:p w:rsidR="00DF0BD2" w:rsidRDefault="00DF0BD2"/>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1401</w:t>
            </w:r>
          </w:p>
        </w:tc>
        <w:tc>
          <w:tcPr>
            <w:tcW w:w="1474" w:type="dxa"/>
          </w:tcPr>
          <w:p w:rsidR="00DF0BD2" w:rsidRDefault="00DF0BD2">
            <w:pPr>
              <w:pStyle w:val="ConsPlusNormal"/>
              <w:jc w:val="center"/>
            </w:pPr>
            <w:r>
              <w:t>Ч4104Д0030</w:t>
            </w:r>
          </w:p>
        </w:tc>
        <w:tc>
          <w:tcPr>
            <w:tcW w:w="624" w:type="dxa"/>
          </w:tcPr>
          <w:p w:rsidR="00DF0BD2" w:rsidRDefault="00DF0BD2">
            <w:pPr>
              <w:pStyle w:val="ConsPlusNormal"/>
              <w:jc w:val="center"/>
            </w:pPr>
            <w:r>
              <w:t>511</w:t>
            </w:r>
          </w:p>
        </w:tc>
        <w:tc>
          <w:tcPr>
            <w:tcW w:w="1077" w:type="dxa"/>
            <w:vMerge w:val="restart"/>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581987,3</w:t>
            </w:r>
          </w:p>
        </w:tc>
        <w:tc>
          <w:tcPr>
            <w:tcW w:w="1144" w:type="dxa"/>
          </w:tcPr>
          <w:p w:rsidR="00DF0BD2" w:rsidRDefault="00DF0BD2">
            <w:pPr>
              <w:pStyle w:val="ConsPlusNormal"/>
              <w:jc w:val="center"/>
            </w:pPr>
            <w:r>
              <w:t>611283,4</w:t>
            </w:r>
          </w:p>
        </w:tc>
        <w:tc>
          <w:tcPr>
            <w:tcW w:w="1144" w:type="dxa"/>
          </w:tcPr>
          <w:p w:rsidR="00DF0BD2" w:rsidRDefault="00DF0BD2">
            <w:pPr>
              <w:pStyle w:val="ConsPlusNormal"/>
              <w:jc w:val="center"/>
            </w:pPr>
            <w:r>
              <w:t>683406,6</w:t>
            </w:r>
          </w:p>
        </w:tc>
        <w:tc>
          <w:tcPr>
            <w:tcW w:w="1144" w:type="dxa"/>
          </w:tcPr>
          <w:p w:rsidR="00DF0BD2" w:rsidRDefault="00DF0BD2">
            <w:pPr>
              <w:pStyle w:val="ConsPlusNormal"/>
              <w:jc w:val="center"/>
            </w:pPr>
            <w:r>
              <w:t>548998,3</w:t>
            </w:r>
          </w:p>
        </w:tc>
        <w:tc>
          <w:tcPr>
            <w:tcW w:w="1144" w:type="dxa"/>
          </w:tcPr>
          <w:p w:rsidR="00DF0BD2" w:rsidRDefault="00DF0BD2">
            <w:pPr>
              <w:pStyle w:val="ConsPlusNormal"/>
              <w:jc w:val="center"/>
            </w:pPr>
            <w:r>
              <w:t>548930,2</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341187,5</w:t>
            </w:r>
          </w:p>
        </w:tc>
        <w:tc>
          <w:tcPr>
            <w:tcW w:w="1144" w:type="dxa"/>
            <w:tcBorders>
              <w:right w:val="nil"/>
            </w:tcBorders>
          </w:tcPr>
          <w:p w:rsidR="00DF0BD2" w:rsidRDefault="00DF0BD2">
            <w:pPr>
              <w:pStyle w:val="ConsPlusNormal"/>
              <w:jc w:val="center"/>
            </w:pPr>
            <w:r>
              <w:t>341187,5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Ч4104Д0040</w:t>
            </w:r>
          </w:p>
        </w:tc>
        <w:tc>
          <w:tcPr>
            <w:tcW w:w="624" w:type="dxa"/>
          </w:tcPr>
          <w:p w:rsidR="00DF0BD2" w:rsidRDefault="00DF0BD2">
            <w:pPr>
              <w:pStyle w:val="ConsPlusNormal"/>
              <w:jc w:val="center"/>
            </w:pPr>
            <w:r>
              <w:t>500</w:t>
            </w:r>
          </w:p>
        </w:tc>
        <w:tc>
          <w:tcPr>
            <w:tcW w:w="1077" w:type="dxa"/>
            <w:vMerge/>
          </w:tcPr>
          <w:p w:rsidR="00DF0BD2" w:rsidRDefault="00DF0BD2"/>
        </w:tc>
        <w:tc>
          <w:tcPr>
            <w:tcW w:w="1144" w:type="dxa"/>
          </w:tcPr>
          <w:p w:rsidR="00DF0BD2" w:rsidRDefault="00DF0BD2">
            <w:pPr>
              <w:pStyle w:val="ConsPlusNormal"/>
              <w:jc w:val="center"/>
            </w:pPr>
            <w:r>
              <w:t>92762,7</w:t>
            </w:r>
          </w:p>
        </w:tc>
        <w:tc>
          <w:tcPr>
            <w:tcW w:w="1144" w:type="dxa"/>
          </w:tcPr>
          <w:p w:rsidR="00DF0BD2" w:rsidRDefault="00DF0BD2">
            <w:pPr>
              <w:pStyle w:val="ConsPlusNormal"/>
              <w:jc w:val="center"/>
            </w:pPr>
            <w:r>
              <w:t>39600,0</w:t>
            </w:r>
          </w:p>
        </w:tc>
        <w:tc>
          <w:tcPr>
            <w:tcW w:w="1144" w:type="dxa"/>
          </w:tcPr>
          <w:p w:rsidR="00DF0BD2" w:rsidRDefault="00DF0BD2">
            <w:pPr>
              <w:pStyle w:val="ConsPlusNormal"/>
              <w:jc w:val="center"/>
            </w:pPr>
            <w:r>
              <w:t>28845,9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Ч4104Д0070</w:t>
            </w:r>
          </w:p>
        </w:tc>
        <w:tc>
          <w:tcPr>
            <w:tcW w:w="624" w:type="dxa"/>
          </w:tcPr>
          <w:p w:rsidR="00DF0BD2" w:rsidRDefault="00DF0BD2">
            <w:pPr>
              <w:pStyle w:val="ConsPlusNormal"/>
              <w:jc w:val="center"/>
            </w:pPr>
            <w:r>
              <w:t>500</w:t>
            </w:r>
          </w:p>
        </w:tc>
        <w:tc>
          <w:tcPr>
            <w:tcW w:w="1077" w:type="dxa"/>
            <w:vMerge/>
          </w:tcPr>
          <w:p w:rsidR="00DF0BD2" w:rsidRDefault="00DF0BD2"/>
        </w:tc>
        <w:tc>
          <w:tcPr>
            <w:tcW w:w="1144" w:type="dxa"/>
          </w:tcPr>
          <w:p w:rsidR="00DF0BD2" w:rsidRDefault="00DF0BD2">
            <w:pPr>
              <w:pStyle w:val="ConsPlusNormal"/>
              <w:jc w:val="center"/>
            </w:pPr>
            <w:r>
              <w:t>430320,0</w:t>
            </w:r>
          </w:p>
        </w:tc>
        <w:tc>
          <w:tcPr>
            <w:tcW w:w="1144" w:type="dxa"/>
          </w:tcPr>
          <w:p w:rsidR="00DF0BD2" w:rsidRDefault="00DF0BD2">
            <w:pPr>
              <w:pStyle w:val="ConsPlusNormal"/>
              <w:jc w:val="center"/>
            </w:pPr>
            <w:r>
              <w:t>447534,0</w:t>
            </w:r>
          </w:p>
        </w:tc>
        <w:tc>
          <w:tcPr>
            <w:tcW w:w="1144" w:type="dxa"/>
          </w:tcPr>
          <w:p w:rsidR="00DF0BD2" w:rsidRDefault="00DF0BD2">
            <w:pPr>
              <w:pStyle w:val="ConsPlusNormal"/>
              <w:jc w:val="center"/>
            </w:pPr>
            <w:r>
              <w:t>808088,4</w:t>
            </w:r>
          </w:p>
        </w:tc>
        <w:tc>
          <w:tcPr>
            <w:tcW w:w="1144" w:type="dxa"/>
          </w:tcPr>
          <w:p w:rsidR="00DF0BD2" w:rsidRDefault="00DF0BD2">
            <w:pPr>
              <w:pStyle w:val="ConsPlusNormal"/>
              <w:jc w:val="center"/>
            </w:pPr>
            <w:r>
              <w:t>813408,0</w:t>
            </w:r>
          </w:p>
        </w:tc>
        <w:tc>
          <w:tcPr>
            <w:tcW w:w="1144" w:type="dxa"/>
          </w:tcPr>
          <w:p w:rsidR="00DF0BD2" w:rsidRDefault="00DF0BD2">
            <w:pPr>
              <w:pStyle w:val="ConsPlusNormal"/>
              <w:jc w:val="center"/>
            </w:pPr>
            <w:r>
              <w:t>783594,8</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1965513,5</w:t>
            </w:r>
          </w:p>
        </w:tc>
        <w:tc>
          <w:tcPr>
            <w:tcW w:w="1144" w:type="dxa"/>
            <w:tcBorders>
              <w:right w:val="nil"/>
            </w:tcBorders>
          </w:tcPr>
          <w:p w:rsidR="00DF0BD2" w:rsidRDefault="00DF0BD2">
            <w:pPr>
              <w:pStyle w:val="ConsPlusNormal"/>
              <w:jc w:val="center"/>
            </w:pPr>
            <w:r>
              <w:t>1965513,5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Ч410418120</w:t>
            </w:r>
          </w:p>
        </w:tc>
        <w:tc>
          <w:tcPr>
            <w:tcW w:w="624" w:type="dxa"/>
          </w:tcPr>
          <w:p w:rsidR="00DF0BD2" w:rsidRDefault="00DF0BD2">
            <w:pPr>
              <w:pStyle w:val="ConsPlusNormal"/>
              <w:jc w:val="center"/>
            </w:pPr>
            <w:r>
              <w:t>510</w:t>
            </w:r>
          </w:p>
        </w:tc>
        <w:tc>
          <w:tcPr>
            <w:tcW w:w="1077" w:type="dxa"/>
            <w:vMerge/>
          </w:tcPr>
          <w:p w:rsidR="00DF0BD2" w:rsidRDefault="00DF0BD2"/>
        </w:tc>
        <w:tc>
          <w:tcPr>
            <w:tcW w:w="1144" w:type="dxa"/>
          </w:tcPr>
          <w:p w:rsidR="00DF0BD2" w:rsidRDefault="00DF0BD2">
            <w:pPr>
              <w:pStyle w:val="ConsPlusNormal"/>
              <w:jc w:val="center"/>
            </w:pPr>
            <w:r>
              <w:t>646587,9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Ч41041А710</w:t>
            </w:r>
          </w:p>
        </w:tc>
        <w:tc>
          <w:tcPr>
            <w:tcW w:w="624" w:type="dxa"/>
          </w:tcPr>
          <w:p w:rsidR="00DF0BD2" w:rsidRDefault="00DF0BD2">
            <w:pPr>
              <w:pStyle w:val="ConsPlusNormal"/>
              <w:jc w:val="center"/>
            </w:pPr>
            <w:r>
              <w:t>520</w:t>
            </w:r>
          </w:p>
        </w:tc>
        <w:tc>
          <w:tcPr>
            <w:tcW w:w="1077" w:type="dxa"/>
            <w:vMerge/>
          </w:tcPr>
          <w:p w:rsidR="00DF0BD2" w:rsidRDefault="00DF0BD2"/>
        </w:tc>
        <w:tc>
          <w:tcPr>
            <w:tcW w:w="1144" w:type="dxa"/>
          </w:tcPr>
          <w:p w:rsidR="00DF0BD2" w:rsidRDefault="00DF0BD2">
            <w:pPr>
              <w:pStyle w:val="ConsPlusNormal"/>
              <w:jc w:val="center"/>
            </w:pPr>
            <w:r>
              <w:t>700000,0</w:t>
            </w:r>
          </w:p>
        </w:tc>
        <w:tc>
          <w:tcPr>
            <w:tcW w:w="1144" w:type="dxa"/>
          </w:tcPr>
          <w:p w:rsidR="00DF0BD2" w:rsidRDefault="00DF0BD2">
            <w:pPr>
              <w:pStyle w:val="ConsPlusNormal"/>
              <w:jc w:val="center"/>
            </w:pPr>
            <w:r>
              <w:t>650000,0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Ч41041596С</w:t>
            </w:r>
          </w:p>
        </w:tc>
        <w:tc>
          <w:tcPr>
            <w:tcW w:w="624" w:type="dxa"/>
          </w:tcPr>
          <w:p w:rsidR="00DF0BD2" w:rsidRDefault="00DF0BD2">
            <w:pPr>
              <w:pStyle w:val="ConsPlusNormal"/>
              <w:jc w:val="center"/>
            </w:pPr>
            <w:r>
              <w:t>512</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389819,9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Ч41041А720</w:t>
            </w:r>
          </w:p>
        </w:tc>
        <w:tc>
          <w:tcPr>
            <w:tcW w:w="624" w:type="dxa"/>
          </w:tcPr>
          <w:p w:rsidR="00DF0BD2" w:rsidRDefault="00DF0BD2">
            <w:pPr>
              <w:pStyle w:val="ConsPlusNormal"/>
              <w:jc w:val="center"/>
            </w:pPr>
            <w:r>
              <w:t>520</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200000,0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Ч410400610</w:t>
            </w:r>
          </w:p>
        </w:tc>
        <w:tc>
          <w:tcPr>
            <w:tcW w:w="624" w:type="dxa"/>
          </w:tcPr>
          <w:p w:rsidR="00DF0BD2" w:rsidRDefault="00DF0BD2">
            <w:pPr>
              <w:pStyle w:val="ConsPlusNormal"/>
              <w:jc w:val="center"/>
            </w:pPr>
            <w:r>
              <w:t>540</w:t>
            </w:r>
          </w:p>
        </w:tc>
        <w:tc>
          <w:tcPr>
            <w:tcW w:w="1077" w:type="dxa"/>
            <w:vMerge/>
          </w:tcPr>
          <w:p w:rsidR="00DF0BD2" w:rsidRDefault="00DF0BD2"/>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pPr>
          </w:p>
        </w:tc>
        <w:tc>
          <w:tcPr>
            <w:tcW w:w="737" w:type="dxa"/>
          </w:tcPr>
          <w:p w:rsidR="00DF0BD2" w:rsidRDefault="00DF0BD2">
            <w:pPr>
              <w:pStyle w:val="ConsPlusNormal"/>
            </w:pPr>
          </w:p>
        </w:tc>
        <w:tc>
          <w:tcPr>
            <w:tcW w:w="1474" w:type="dxa"/>
          </w:tcPr>
          <w:p w:rsidR="00DF0BD2" w:rsidRDefault="00DF0BD2">
            <w:pPr>
              <w:pStyle w:val="ConsPlusNormal"/>
            </w:pPr>
          </w:p>
        </w:tc>
        <w:tc>
          <w:tcPr>
            <w:tcW w:w="624" w:type="dxa"/>
          </w:tcPr>
          <w:p w:rsidR="00DF0BD2" w:rsidRDefault="00DF0BD2">
            <w:pPr>
              <w:pStyle w:val="ConsPlusNormal"/>
            </w:pPr>
          </w:p>
        </w:tc>
        <w:tc>
          <w:tcPr>
            <w:tcW w:w="1077" w:type="dxa"/>
          </w:tcPr>
          <w:p w:rsidR="00DF0BD2" w:rsidRDefault="00DF0BD2">
            <w:pPr>
              <w:pStyle w:val="ConsPlusNormal"/>
              <w:jc w:val="both"/>
            </w:pPr>
            <w:r>
              <w:t>итого</w:t>
            </w:r>
          </w:p>
        </w:tc>
        <w:tc>
          <w:tcPr>
            <w:tcW w:w="1144" w:type="dxa"/>
          </w:tcPr>
          <w:p w:rsidR="00DF0BD2" w:rsidRDefault="00DF0BD2">
            <w:pPr>
              <w:pStyle w:val="ConsPlusNormal"/>
              <w:jc w:val="center"/>
            </w:pPr>
            <w:r>
              <w:t>2451657,9</w:t>
            </w:r>
          </w:p>
        </w:tc>
        <w:tc>
          <w:tcPr>
            <w:tcW w:w="1144" w:type="dxa"/>
          </w:tcPr>
          <w:p w:rsidR="00DF0BD2" w:rsidRDefault="00DF0BD2">
            <w:pPr>
              <w:pStyle w:val="ConsPlusNormal"/>
              <w:jc w:val="center"/>
            </w:pPr>
            <w:r>
              <w:t>2188237,3</w:t>
            </w:r>
          </w:p>
        </w:tc>
        <w:tc>
          <w:tcPr>
            <w:tcW w:w="1144" w:type="dxa"/>
          </w:tcPr>
          <w:p w:rsidR="00DF0BD2" w:rsidRDefault="00DF0BD2">
            <w:pPr>
              <w:pStyle w:val="ConsPlusNormal"/>
              <w:jc w:val="center"/>
            </w:pPr>
            <w:r>
              <w:t>1720340,9</w:t>
            </w:r>
          </w:p>
        </w:tc>
        <w:tc>
          <w:tcPr>
            <w:tcW w:w="1144" w:type="dxa"/>
          </w:tcPr>
          <w:p w:rsidR="00DF0BD2" w:rsidRDefault="00DF0BD2">
            <w:pPr>
              <w:pStyle w:val="ConsPlusNormal"/>
              <w:jc w:val="center"/>
            </w:pPr>
            <w:r>
              <w:t>1362406,3</w:t>
            </w:r>
          </w:p>
        </w:tc>
        <w:tc>
          <w:tcPr>
            <w:tcW w:w="1144" w:type="dxa"/>
          </w:tcPr>
          <w:p w:rsidR="00DF0BD2" w:rsidRDefault="00DF0BD2">
            <w:pPr>
              <w:pStyle w:val="ConsPlusNormal"/>
              <w:jc w:val="center"/>
            </w:pPr>
            <w:r>
              <w:t>1332525,0</w:t>
            </w:r>
          </w:p>
        </w:tc>
        <w:tc>
          <w:tcPr>
            <w:tcW w:w="1144" w:type="dxa"/>
          </w:tcPr>
          <w:p w:rsidR="00DF0BD2" w:rsidRDefault="00DF0BD2">
            <w:pPr>
              <w:pStyle w:val="ConsPlusNormal"/>
              <w:jc w:val="center"/>
            </w:pPr>
            <w:r>
              <w:t>461340,2</w:t>
            </w:r>
          </w:p>
        </w:tc>
        <w:tc>
          <w:tcPr>
            <w:tcW w:w="1144" w:type="dxa"/>
          </w:tcPr>
          <w:p w:rsidR="00DF0BD2" w:rsidRDefault="00DF0BD2">
            <w:pPr>
              <w:pStyle w:val="ConsPlusNormal"/>
              <w:jc w:val="center"/>
            </w:pPr>
            <w:r>
              <w:t>461340,2</w:t>
            </w:r>
          </w:p>
        </w:tc>
        <w:tc>
          <w:tcPr>
            <w:tcW w:w="1144" w:type="dxa"/>
          </w:tcPr>
          <w:p w:rsidR="00DF0BD2" w:rsidRDefault="00DF0BD2">
            <w:pPr>
              <w:pStyle w:val="ConsPlusNormal"/>
              <w:jc w:val="center"/>
            </w:pPr>
            <w:r>
              <w:t>2306701,0</w:t>
            </w:r>
          </w:p>
        </w:tc>
        <w:tc>
          <w:tcPr>
            <w:tcW w:w="1144" w:type="dxa"/>
            <w:tcBorders>
              <w:right w:val="nil"/>
            </w:tcBorders>
          </w:tcPr>
          <w:p w:rsidR="00DF0BD2" w:rsidRDefault="00DF0BD2">
            <w:pPr>
              <w:pStyle w:val="ConsPlusNormal"/>
              <w:jc w:val="center"/>
            </w:pPr>
            <w:r>
              <w:t>2306701,0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vMerge w:val="restart"/>
            <w:tcBorders>
              <w:left w:val="nil"/>
            </w:tcBorders>
          </w:tcPr>
          <w:p w:rsidR="00DF0BD2" w:rsidRDefault="00DF0BD2">
            <w:pPr>
              <w:pStyle w:val="ConsPlusNormal"/>
              <w:jc w:val="both"/>
            </w:pPr>
            <w:r>
              <w:t>Целевые показатели (индикаторы) подпрограммы, увязанные с основным мероприятием 4</w:t>
            </w:r>
          </w:p>
        </w:tc>
        <w:tc>
          <w:tcPr>
            <w:tcW w:w="7103" w:type="dxa"/>
            <w:gridSpan w:val="7"/>
          </w:tcPr>
          <w:p w:rsidR="00DF0BD2" w:rsidRDefault="00DF0BD2">
            <w:pPr>
              <w:pStyle w:val="ConsPlusNormal"/>
              <w:jc w:val="both"/>
            </w:pPr>
            <w:r>
              <w:t>Отношение фактического объема расходов республиканского бюджета Чувашской Республики, направленных на выравнивание бюджетной обеспеченности муниципальных районов (городских округов), к их плановому объему на соответствующий год, процентов</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Pr>
          <w:p w:rsidR="00DF0BD2" w:rsidRDefault="00DF0BD2">
            <w:pPr>
              <w:pStyle w:val="ConsPlusNormal"/>
              <w:jc w:val="center"/>
            </w:pPr>
            <w:r>
              <w:t>100,0</w:t>
            </w:r>
          </w:p>
        </w:tc>
        <w:tc>
          <w:tcPr>
            <w:tcW w:w="1144" w:type="dxa"/>
            <w:tcBorders>
              <w:right w:val="nil"/>
            </w:tcBorders>
          </w:tcPr>
          <w:p w:rsidR="00DF0BD2" w:rsidRDefault="00DF0BD2">
            <w:pPr>
              <w:pStyle w:val="ConsPlusNormal"/>
              <w:jc w:val="center"/>
            </w:pPr>
            <w:r>
              <w:t>100,0</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образования, тыс. рублей</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Borders>
              <w:right w:val="nil"/>
            </w:tcBorders>
          </w:tcPr>
          <w:p w:rsidR="00DF0BD2" w:rsidRDefault="00DF0BD2">
            <w:pPr>
              <w:pStyle w:val="ConsPlusNormal"/>
              <w:jc w:val="center"/>
            </w:pPr>
            <w:r>
              <w:t>-</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Borders>
              <w:right w:val="nil"/>
            </w:tcBorders>
          </w:tcPr>
          <w:p w:rsidR="00DF0BD2" w:rsidRDefault="00DF0BD2">
            <w:pPr>
              <w:pStyle w:val="ConsPlusNormal"/>
              <w:jc w:val="center"/>
            </w:pPr>
            <w:r>
              <w:t>-</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Borders>
              <w:right w:val="nil"/>
            </w:tcBorders>
          </w:tcPr>
          <w:p w:rsidR="00DF0BD2" w:rsidRDefault="00DF0BD2">
            <w:pPr>
              <w:pStyle w:val="ConsPlusNormal"/>
              <w:jc w:val="center"/>
            </w:pPr>
            <w:r>
              <w:t>-</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Объем просроченной кредиторской задолженности муниципальных бюджетных и автономных учреждений в сфере культуры, тыс. рублей</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Borders>
              <w:right w:val="nil"/>
            </w:tcBorders>
          </w:tcPr>
          <w:p w:rsidR="00DF0BD2" w:rsidRDefault="00DF0BD2">
            <w:pPr>
              <w:pStyle w:val="ConsPlusNormal"/>
              <w:jc w:val="center"/>
            </w:pPr>
            <w:r>
              <w:t>-</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Pr>
          <w:p w:rsidR="00DF0BD2" w:rsidRDefault="00DF0BD2">
            <w:pPr>
              <w:pStyle w:val="ConsPlusNormal"/>
              <w:jc w:val="center"/>
            </w:pPr>
            <w:r>
              <w:t>-</w:t>
            </w:r>
          </w:p>
        </w:tc>
        <w:tc>
          <w:tcPr>
            <w:tcW w:w="1144" w:type="dxa"/>
            <w:tcBorders>
              <w:right w:val="nil"/>
            </w:tcBorders>
          </w:tcPr>
          <w:p w:rsidR="00DF0BD2" w:rsidRDefault="00DF0BD2">
            <w:pPr>
              <w:pStyle w:val="ConsPlusNormal"/>
              <w:jc w:val="center"/>
            </w:pPr>
            <w:r>
              <w:t>-</w:t>
            </w:r>
          </w:p>
        </w:tc>
      </w:tr>
      <w:tr w:rsidR="00DF0BD2">
        <w:tc>
          <w:tcPr>
            <w:tcW w:w="850" w:type="dxa"/>
            <w:vMerge w:val="restart"/>
            <w:tcBorders>
              <w:left w:val="nil"/>
            </w:tcBorders>
          </w:tcPr>
          <w:p w:rsidR="00DF0BD2" w:rsidRDefault="00DF0BD2">
            <w:pPr>
              <w:pStyle w:val="ConsPlusNormal"/>
              <w:jc w:val="both"/>
            </w:pPr>
            <w:r>
              <w:t>Мероприятие 4.1</w:t>
            </w:r>
          </w:p>
        </w:tc>
        <w:tc>
          <w:tcPr>
            <w:tcW w:w="1416" w:type="dxa"/>
            <w:vMerge w:val="restart"/>
          </w:tcPr>
          <w:p w:rsidR="00DF0BD2" w:rsidRDefault="00DF0BD2">
            <w:pPr>
              <w:pStyle w:val="ConsPlusNormal"/>
              <w:jc w:val="both"/>
            </w:pPr>
            <w:r>
              <w:t>Дотации на выравнивание бюджетной обеспеченно</w:t>
            </w:r>
            <w:r>
              <w:lastRenderedPageBreak/>
              <w:t>сти муниципальных районов (городских округов)</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 xml:space="preserve">ответственный исполнитель - Минфин </w:t>
            </w:r>
            <w:r>
              <w:lastRenderedPageBreak/>
              <w:t>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581987,3</w:t>
            </w:r>
          </w:p>
        </w:tc>
        <w:tc>
          <w:tcPr>
            <w:tcW w:w="1144" w:type="dxa"/>
            <w:vAlign w:val="center"/>
          </w:tcPr>
          <w:p w:rsidR="00DF0BD2" w:rsidRDefault="00DF0BD2">
            <w:pPr>
              <w:pStyle w:val="ConsPlusNormal"/>
              <w:jc w:val="center"/>
            </w:pPr>
            <w:r>
              <w:t>611283,4</w:t>
            </w:r>
          </w:p>
        </w:tc>
        <w:tc>
          <w:tcPr>
            <w:tcW w:w="1144" w:type="dxa"/>
            <w:vAlign w:val="center"/>
          </w:tcPr>
          <w:p w:rsidR="00DF0BD2" w:rsidRDefault="00DF0BD2">
            <w:pPr>
              <w:pStyle w:val="ConsPlusNormal"/>
              <w:jc w:val="center"/>
            </w:pPr>
            <w:r>
              <w:t>683406,6</w:t>
            </w:r>
          </w:p>
        </w:tc>
        <w:tc>
          <w:tcPr>
            <w:tcW w:w="1144" w:type="dxa"/>
            <w:vAlign w:val="center"/>
          </w:tcPr>
          <w:p w:rsidR="00DF0BD2" w:rsidRDefault="00DF0BD2">
            <w:pPr>
              <w:pStyle w:val="ConsPlusNormal"/>
              <w:jc w:val="center"/>
            </w:pPr>
            <w:r>
              <w:t>548998,3</w:t>
            </w:r>
          </w:p>
        </w:tc>
        <w:tc>
          <w:tcPr>
            <w:tcW w:w="1144" w:type="dxa"/>
            <w:vAlign w:val="center"/>
          </w:tcPr>
          <w:p w:rsidR="00DF0BD2" w:rsidRDefault="00DF0BD2">
            <w:pPr>
              <w:pStyle w:val="ConsPlusNormal"/>
              <w:jc w:val="center"/>
            </w:pPr>
            <w:r>
              <w:t>548930,2</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341187,5</w:t>
            </w:r>
          </w:p>
        </w:tc>
        <w:tc>
          <w:tcPr>
            <w:tcW w:w="1144" w:type="dxa"/>
            <w:tcBorders>
              <w:right w:val="nil"/>
            </w:tcBorders>
          </w:tcPr>
          <w:p w:rsidR="00DF0BD2" w:rsidRDefault="00DF0BD2">
            <w:pPr>
              <w:pStyle w:val="ConsPlusNormal"/>
              <w:jc w:val="center"/>
            </w:pPr>
            <w:r>
              <w:t>341187,5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1401</w:t>
            </w:r>
          </w:p>
        </w:tc>
        <w:tc>
          <w:tcPr>
            <w:tcW w:w="1474" w:type="dxa"/>
          </w:tcPr>
          <w:p w:rsidR="00DF0BD2" w:rsidRDefault="00DF0BD2">
            <w:pPr>
              <w:pStyle w:val="ConsPlusNormal"/>
              <w:jc w:val="center"/>
            </w:pPr>
            <w:r>
              <w:t>Ч4104Д0030</w:t>
            </w:r>
          </w:p>
        </w:tc>
        <w:tc>
          <w:tcPr>
            <w:tcW w:w="624" w:type="dxa"/>
          </w:tcPr>
          <w:p w:rsidR="00DF0BD2" w:rsidRDefault="00DF0BD2">
            <w:pPr>
              <w:pStyle w:val="ConsPlusNormal"/>
              <w:jc w:val="center"/>
            </w:pPr>
            <w:r>
              <w:t>511</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581987,3</w:t>
            </w:r>
          </w:p>
        </w:tc>
        <w:tc>
          <w:tcPr>
            <w:tcW w:w="1144" w:type="dxa"/>
          </w:tcPr>
          <w:p w:rsidR="00DF0BD2" w:rsidRDefault="00DF0BD2">
            <w:pPr>
              <w:pStyle w:val="ConsPlusNormal"/>
              <w:jc w:val="center"/>
            </w:pPr>
            <w:r>
              <w:t>611283,4</w:t>
            </w:r>
          </w:p>
        </w:tc>
        <w:tc>
          <w:tcPr>
            <w:tcW w:w="1144" w:type="dxa"/>
          </w:tcPr>
          <w:p w:rsidR="00DF0BD2" w:rsidRDefault="00DF0BD2">
            <w:pPr>
              <w:pStyle w:val="ConsPlusNormal"/>
              <w:jc w:val="center"/>
            </w:pPr>
            <w:r>
              <w:t>683406,6</w:t>
            </w:r>
          </w:p>
        </w:tc>
        <w:tc>
          <w:tcPr>
            <w:tcW w:w="1144" w:type="dxa"/>
          </w:tcPr>
          <w:p w:rsidR="00DF0BD2" w:rsidRDefault="00DF0BD2">
            <w:pPr>
              <w:pStyle w:val="ConsPlusNormal"/>
              <w:jc w:val="center"/>
            </w:pPr>
            <w:r>
              <w:t>548998,3</w:t>
            </w:r>
          </w:p>
        </w:tc>
        <w:tc>
          <w:tcPr>
            <w:tcW w:w="1144" w:type="dxa"/>
          </w:tcPr>
          <w:p w:rsidR="00DF0BD2" w:rsidRDefault="00DF0BD2">
            <w:pPr>
              <w:pStyle w:val="ConsPlusNormal"/>
              <w:jc w:val="center"/>
            </w:pPr>
            <w:r>
              <w:t>548930,2</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68237,5</w:t>
            </w:r>
          </w:p>
        </w:tc>
        <w:tc>
          <w:tcPr>
            <w:tcW w:w="1144" w:type="dxa"/>
          </w:tcPr>
          <w:p w:rsidR="00DF0BD2" w:rsidRDefault="00DF0BD2">
            <w:pPr>
              <w:pStyle w:val="ConsPlusNormal"/>
              <w:jc w:val="center"/>
            </w:pPr>
            <w:r>
              <w:t>341187,5</w:t>
            </w:r>
          </w:p>
        </w:tc>
        <w:tc>
          <w:tcPr>
            <w:tcW w:w="1144" w:type="dxa"/>
            <w:tcBorders>
              <w:right w:val="nil"/>
            </w:tcBorders>
          </w:tcPr>
          <w:p w:rsidR="00DF0BD2" w:rsidRDefault="00DF0BD2">
            <w:pPr>
              <w:pStyle w:val="ConsPlusNormal"/>
              <w:jc w:val="center"/>
            </w:pPr>
            <w:r>
              <w:t>341187,5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4.2</w:t>
            </w:r>
          </w:p>
        </w:tc>
        <w:tc>
          <w:tcPr>
            <w:tcW w:w="1416" w:type="dxa"/>
            <w:vMerge w:val="restart"/>
          </w:tcPr>
          <w:p w:rsidR="00DF0BD2" w:rsidRDefault="00DF0BD2">
            <w:pPr>
              <w:pStyle w:val="ConsPlusNormal"/>
              <w:jc w:val="both"/>
            </w:pPr>
            <w:r>
              <w:t xml:space="preserve">Дотации на поддержку мер по обеспечению сбалансированности </w:t>
            </w:r>
            <w:r>
              <w:lastRenderedPageBreak/>
              <w:t>бюджетов</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92762,7</w:t>
            </w:r>
          </w:p>
        </w:tc>
        <w:tc>
          <w:tcPr>
            <w:tcW w:w="1144" w:type="dxa"/>
          </w:tcPr>
          <w:p w:rsidR="00DF0BD2" w:rsidRDefault="00DF0BD2">
            <w:pPr>
              <w:pStyle w:val="ConsPlusNormal"/>
              <w:jc w:val="center"/>
            </w:pPr>
            <w:r>
              <w:t>39600,0</w:t>
            </w:r>
          </w:p>
        </w:tc>
        <w:tc>
          <w:tcPr>
            <w:tcW w:w="1144" w:type="dxa"/>
          </w:tcPr>
          <w:p w:rsidR="00DF0BD2" w:rsidRDefault="00DF0BD2">
            <w:pPr>
              <w:pStyle w:val="ConsPlusNormal"/>
              <w:jc w:val="center"/>
            </w:pPr>
            <w:r>
              <w:t>28845,9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Ч4104Д0040</w:t>
            </w:r>
          </w:p>
        </w:tc>
        <w:tc>
          <w:tcPr>
            <w:tcW w:w="624" w:type="dxa"/>
          </w:tcPr>
          <w:p w:rsidR="00DF0BD2" w:rsidRDefault="00DF0BD2">
            <w:pPr>
              <w:pStyle w:val="ConsPlusNormal"/>
              <w:jc w:val="center"/>
            </w:pPr>
            <w:r>
              <w:t>512</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92762,7</w:t>
            </w:r>
          </w:p>
        </w:tc>
        <w:tc>
          <w:tcPr>
            <w:tcW w:w="1144" w:type="dxa"/>
          </w:tcPr>
          <w:p w:rsidR="00DF0BD2" w:rsidRDefault="00DF0BD2">
            <w:pPr>
              <w:pStyle w:val="ConsPlusNormal"/>
              <w:jc w:val="center"/>
            </w:pPr>
            <w:r>
              <w:t>39600,0</w:t>
            </w:r>
          </w:p>
        </w:tc>
        <w:tc>
          <w:tcPr>
            <w:tcW w:w="1144" w:type="dxa"/>
          </w:tcPr>
          <w:p w:rsidR="00DF0BD2" w:rsidRDefault="00DF0BD2">
            <w:pPr>
              <w:pStyle w:val="ConsPlusNormal"/>
              <w:jc w:val="center"/>
            </w:pPr>
            <w:r>
              <w:t>28845,9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4.3</w:t>
            </w:r>
          </w:p>
        </w:tc>
        <w:tc>
          <w:tcPr>
            <w:tcW w:w="1416" w:type="dxa"/>
            <w:vMerge w:val="restart"/>
          </w:tcPr>
          <w:p w:rsidR="00DF0BD2" w:rsidRDefault="00DF0BD2">
            <w:pPr>
              <w:pStyle w:val="ConsPlusNormal"/>
              <w:jc w:val="both"/>
            </w:pPr>
            <w:r>
              <w:t xml:space="preserve">Финансовое обеспечение передаваемых государственных полномочий </w:t>
            </w:r>
            <w:r>
              <w:lastRenderedPageBreak/>
              <w:t>Чувашской Республики по расчету и предоставлению дотаций на выравнивание бюджетной обеспеченности поселений</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430320,0</w:t>
            </w:r>
          </w:p>
        </w:tc>
        <w:tc>
          <w:tcPr>
            <w:tcW w:w="1144" w:type="dxa"/>
            <w:vAlign w:val="center"/>
          </w:tcPr>
          <w:p w:rsidR="00DF0BD2" w:rsidRDefault="00DF0BD2">
            <w:pPr>
              <w:pStyle w:val="ConsPlusNormal"/>
              <w:jc w:val="center"/>
            </w:pPr>
            <w:r>
              <w:t>447534,0</w:t>
            </w:r>
          </w:p>
        </w:tc>
        <w:tc>
          <w:tcPr>
            <w:tcW w:w="1144" w:type="dxa"/>
            <w:vAlign w:val="center"/>
          </w:tcPr>
          <w:p w:rsidR="00DF0BD2" w:rsidRDefault="00DF0BD2">
            <w:pPr>
              <w:pStyle w:val="ConsPlusNormal"/>
              <w:jc w:val="center"/>
            </w:pPr>
            <w:r>
              <w:t>808088,4</w:t>
            </w:r>
          </w:p>
        </w:tc>
        <w:tc>
          <w:tcPr>
            <w:tcW w:w="1144" w:type="dxa"/>
            <w:vAlign w:val="center"/>
          </w:tcPr>
          <w:p w:rsidR="00DF0BD2" w:rsidRDefault="00DF0BD2">
            <w:pPr>
              <w:pStyle w:val="ConsPlusNormal"/>
              <w:jc w:val="center"/>
            </w:pPr>
            <w:r>
              <w:t>813408,0</w:t>
            </w:r>
          </w:p>
        </w:tc>
        <w:tc>
          <w:tcPr>
            <w:tcW w:w="1144" w:type="dxa"/>
            <w:vAlign w:val="center"/>
          </w:tcPr>
          <w:p w:rsidR="00DF0BD2" w:rsidRDefault="00DF0BD2">
            <w:pPr>
              <w:pStyle w:val="ConsPlusNormal"/>
              <w:jc w:val="center"/>
            </w:pPr>
            <w:r>
              <w:t>783594,8</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1965513,5</w:t>
            </w:r>
          </w:p>
        </w:tc>
        <w:tc>
          <w:tcPr>
            <w:tcW w:w="1144" w:type="dxa"/>
            <w:tcBorders>
              <w:right w:val="nil"/>
            </w:tcBorders>
          </w:tcPr>
          <w:p w:rsidR="00DF0BD2" w:rsidRDefault="00DF0BD2">
            <w:pPr>
              <w:pStyle w:val="ConsPlusNormal"/>
              <w:jc w:val="center"/>
            </w:pPr>
            <w:r>
              <w:t>1965513,5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Ч4104Д0070</w:t>
            </w:r>
          </w:p>
        </w:tc>
        <w:tc>
          <w:tcPr>
            <w:tcW w:w="624" w:type="dxa"/>
          </w:tcPr>
          <w:p w:rsidR="00DF0BD2" w:rsidRDefault="00DF0BD2">
            <w:pPr>
              <w:pStyle w:val="ConsPlusNormal"/>
              <w:jc w:val="center"/>
            </w:pPr>
            <w:r>
              <w:t>530</w:t>
            </w:r>
          </w:p>
        </w:tc>
        <w:tc>
          <w:tcPr>
            <w:tcW w:w="1077" w:type="dxa"/>
          </w:tcPr>
          <w:p w:rsidR="00DF0BD2" w:rsidRDefault="00DF0BD2">
            <w:pPr>
              <w:pStyle w:val="ConsPlusNormal"/>
              <w:jc w:val="both"/>
            </w:pPr>
            <w:r>
              <w:t xml:space="preserve">республиканский </w:t>
            </w:r>
            <w:r>
              <w:lastRenderedPageBreak/>
              <w:t>бюджет Чувашской Республики</w:t>
            </w:r>
          </w:p>
        </w:tc>
        <w:tc>
          <w:tcPr>
            <w:tcW w:w="1144" w:type="dxa"/>
          </w:tcPr>
          <w:p w:rsidR="00DF0BD2" w:rsidRDefault="00DF0BD2">
            <w:pPr>
              <w:pStyle w:val="ConsPlusNormal"/>
              <w:jc w:val="center"/>
            </w:pPr>
            <w:r>
              <w:lastRenderedPageBreak/>
              <w:t>430320,0</w:t>
            </w:r>
          </w:p>
        </w:tc>
        <w:tc>
          <w:tcPr>
            <w:tcW w:w="1144" w:type="dxa"/>
          </w:tcPr>
          <w:p w:rsidR="00DF0BD2" w:rsidRDefault="00DF0BD2">
            <w:pPr>
              <w:pStyle w:val="ConsPlusNormal"/>
              <w:jc w:val="center"/>
            </w:pPr>
            <w:r>
              <w:t>447534,0</w:t>
            </w:r>
          </w:p>
        </w:tc>
        <w:tc>
          <w:tcPr>
            <w:tcW w:w="1144" w:type="dxa"/>
          </w:tcPr>
          <w:p w:rsidR="00DF0BD2" w:rsidRDefault="00DF0BD2">
            <w:pPr>
              <w:pStyle w:val="ConsPlusNormal"/>
              <w:jc w:val="center"/>
            </w:pPr>
            <w:r>
              <w:t>808088,4</w:t>
            </w:r>
          </w:p>
        </w:tc>
        <w:tc>
          <w:tcPr>
            <w:tcW w:w="1144" w:type="dxa"/>
          </w:tcPr>
          <w:p w:rsidR="00DF0BD2" w:rsidRDefault="00DF0BD2">
            <w:pPr>
              <w:pStyle w:val="ConsPlusNormal"/>
              <w:jc w:val="center"/>
            </w:pPr>
            <w:r>
              <w:t>813408,0</w:t>
            </w:r>
          </w:p>
        </w:tc>
        <w:tc>
          <w:tcPr>
            <w:tcW w:w="1144" w:type="dxa"/>
          </w:tcPr>
          <w:p w:rsidR="00DF0BD2" w:rsidRDefault="00DF0BD2">
            <w:pPr>
              <w:pStyle w:val="ConsPlusNormal"/>
              <w:jc w:val="center"/>
            </w:pPr>
            <w:r>
              <w:t>783594,8</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393102,7</w:t>
            </w:r>
          </w:p>
        </w:tc>
        <w:tc>
          <w:tcPr>
            <w:tcW w:w="1144" w:type="dxa"/>
          </w:tcPr>
          <w:p w:rsidR="00DF0BD2" w:rsidRDefault="00DF0BD2">
            <w:pPr>
              <w:pStyle w:val="ConsPlusNormal"/>
              <w:jc w:val="center"/>
            </w:pPr>
            <w:r>
              <w:t>1965513,5</w:t>
            </w:r>
          </w:p>
        </w:tc>
        <w:tc>
          <w:tcPr>
            <w:tcW w:w="1144" w:type="dxa"/>
            <w:tcBorders>
              <w:right w:val="nil"/>
            </w:tcBorders>
          </w:tcPr>
          <w:p w:rsidR="00DF0BD2" w:rsidRDefault="00DF0BD2">
            <w:pPr>
              <w:pStyle w:val="ConsPlusNormal"/>
              <w:jc w:val="center"/>
            </w:pPr>
            <w:r>
              <w:t>1965513,5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4.4</w:t>
            </w:r>
          </w:p>
        </w:tc>
        <w:tc>
          <w:tcPr>
            <w:tcW w:w="1416" w:type="dxa"/>
            <w:vMerge w:val="restart"/>
          </w:tcPr>
          <w:p w:rsidR="00DF0BD2" w:rsidRDefault="00DF0BD2">
            <w:pPr>
              <w:pStyle w:val="ConsPlusNormal"/>
              <w:jc w:val="both"/>
            </w:pPr>
            <w:r>
              <w:t xml:space="preserve">Осуществление первичного воинского учета на территориях, где отсутствуют </w:t>
            </w:r>
            <w:r>
              <w:lastRenderedPageBreak/>
              <w:t>военные комиссариаты, за счет субвенции, предоставляемой из федерального бюджета</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32920,3</w:t>
            </w:r>
          </w:p>
        </w:tc>
        <w:tc>
          <w:tcPr>
            <w:tcW w:w="1144" w:type="dxa"/>
            <w:vAlign w:val="center"/>
          </w:tcPr>
          <w:p w:rsidR="00DF0BD2" w:rsidRDefault="00DF0BD2">
            <w:pPr>
              <w:pStyle w:val="ConsPlusNormal"/>
              <w:jc w:val="center"/>
            </w:pPr>
            <w:r>
              <w:t>36003,4</w:t>
            </w:r>
          </w:p>
        </w:tc>
        <w:tc>
          <w:tcPr>
            <w:tcW w:w="1144" w:type="dxa"/>
            <w:vAlign w:val="center"/>
          </w:tcPr>
          <w:p w:rsidR="00DF0BD2" w:rsidRDefault="00DF0BD2">
            <w:pPr>
              <w:pStyle w:val="ConsPlusNormal"/>
              <w:jc w:val="center"/>
            </w:pPr>
            <w:r>
              <w:t>36598,8</w:t>
            </w:r>
          </w:p>
        </w:tc>
        <w:tc>
          <w:tcPr>
            <w:tcW w:w="1144" w:type="dxa"/>
            <w:vAlign w:val="center"/>
          </w:tcPr>
          <w:p w:rsidR="00DF0BD2" w:rsidRDefault="00DF0BD2">
            <w:pPr>
              <w:pStyle w:val="ConsPlusNormal"/>
              <w:jc w:val="center"/>
            </w:pPr>
            <w:r>
              <w:t>36968,4</w:t>
            </w:r>
          </w:p>
        </w:tc>
        <w:tc>
          <w:tcPr>
            <w:tcW w:w="1144" w:type="dxa"/>
            <w:vAlign w:val="center"/>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44"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0203</w:t>
            </w:r>
          </w:p>
        </w:tc>
        <w:tc>
          <w:tcPr>
            <w:tcW w:w="1474" w:type="dxa"/>
          </w:tcPr>
          <w:p w:rsidR="00DF0BD2" w:rsidRDefault="00DF0BD2">
            <w:pPr>
              <w:pStyle w:val="ConsPlusNormal"/>
              <w:jc w:val="center"/>
            </w:pPr>
            <w:r>
              <w:t>Ч410451180</w:t>
            </w:r>
          </w:p>
        </w:tc>
        <w:tc>
          <w:tcPr>
            <w:tcW w:w="624" w:type="dxa"/>
          </w:tcPr>
          <w:p w:rsidR="00DF0BD2" w:rsidRDefault="00DF0BD2">
            <w:pPr>
              <w:pStyle w:val="ConsPlusNormal"/>
              <w:jc w:val="center"/>
            </w:pPr>
            <w:r>
              <w:t>530</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32920,3</w:t>
            </w:r>
          </w:p>
        </w:tc>
        <w:tc>
          <w:tcPr>
            <w:tcW w:w="1144" w:type="dxa"/>
            <w:vAlign w:val="center"/>
          </w:tcPr>
          <w:p w:rsidR="00DF0BD2" w:rsidRDefault="00DF0BD2">
            <w:pPr>
              <w:pStyle w:val="ConsPlusNormal"/>
              <w:jc w:val="center"/>
            </w:pPr>
            <w:r>
              <w:t>36003,4</w:t>
            </w:r>
          </w:p>
        </w:tc>
        <w:tc>
          <w:tcPr>
            <w:tcW w:w="1144" w:type="dxa"/>
            <w:vAlign w:val="center"/>
          </w:tcPr>
          <w:p w:rsidR="00DF0BD2" w:rsidRDefault="00DF0BD2">
            <w:pPr>
              <w:pStyle w:val="ConsPlusNormal"/>
              <w:jc w:val="center"/>
            </w:pPr>
            <w:r>
              <w:t>36598,8</w:t>
            </w:r>
          </w:p>
        </w:tc>
        <w:tc>
          <w:tcPr>
            <w:tcW w:w="1144" w:type="dxa"/>
            <w:vAlign w:val="center"/>
          </w:tcPr>
          <w:p w:rsidR="00DF0BD2" w:rsidRDefault="00DF0BD2">
            <w:pPr>
              <w:pStyle w:val="ConsPlusNormal"/>
              <w:jc w:val="center"/>
            </w:pPr>
            <w:r>
              <w:t>36968,4</w:t>
            </w:r>
          </w:p>
        </w:tc>
        <w:tc>
          <w:tcPr>
            <w:tcW w:w="1144" w:type="dxa"/>
            <w:vAlign w:val="center"/>
          </w:tcPr>
          <w:p w:rsidR="00DF0BD2" w:rsidRDefault="00DF0BD2">
            <w:pPr>
              <w:pStyle w:val="ConsPlusNormal"/>
              <w:jc w:val="center"/>
            </w:pPr>
            <w:r>
              <w:t>38395,1</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28878,4</w:t>
            </w:r>
          </w:p>
        </w:tc>
        <w:tc>
          <w:tcPr>
            <w:tcW w:w="1144" w:type="dxa"/>
          </w:tcPr>
          <w:p w:rsidR="00DF0BD2" w:rsidRDefault="00DF0BD2">
            <w:pPr>
              <w:pStyle w:val="ConsPlusNormal"/>
              <w:jc w:val="center"/>
            </w:pPr>
            <w:r>
              <w:t>144392,0</w:t>
            </w:r>
          </w:p>
        </w:tc>
        <w:tc>
          <w:tcPr>
            <w:tcW w:w="1144" w:type="dxa"/>
            <w:tcBorders>
              <w:right w:val="nil"/>
            </w:tcBorders>
          </w:tcPr>
          <w:p w:rsidR="00DF0BD2" w:rsidRDefault="00DF0BD2">
            <w:pPr>
              <w:pStyle w:val="ConsPlusNormal"/>
              <w:jc w:val="center"/>
            </w:pPr>
            <w:r>
              <w:t>144392,0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4.5</w:t>
            </w:r>
          </w:p>
        </w:tc>
        <w:tc>
          <w:tcPr>
            <w:tcW w:w="1416" w:type="dxa"/>
            <w:vMerge w:val="restart"/>
          </w:tcPr>
          <w:p w:rsidR="00DF0BD2" w:rsidRDefault="00DF0BD2">
            <w:pPr>
              <w:pStyle w:val="ConsPlusNormal"/>
              <w:jc w:val="both"/>
            </w:pPr>
            <w:r>
              <w:t xml:space="preserve">Разработка (актуализация) правил формирования, предоставления и распределения субсидий </w:t>
            </w:r>
            <w:r>
              <w:lastRenderedPageBreak/>
              <w:t>из республиканского бюджета Чувашской Республики бюджетам муниципальных районов и бюджетам городских округов</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w:t>
            </w:r>
            <w:r>
              <w:lastRenderedPageBreak/>
              <w:t>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4.6</w:t>
            </w:r>
          </w:p>
        </w:tc>
        <w:tc>
          <w:tcPr>
            <w:tcW w:w="1416" w:type="dxa"/>
            <w:vMerge w:val="restart"/>
          </w:tcPr>
          <w:p w:rsidR="00DF0BD2" w:rsidRDefault="00DF0BD2">
            <w:pPr>
              <w:pStyle w:val="ConsPlusNormal"/>
              <w:jc w:val="both"/>
            </w:pPr>
            <w:r>
              <w:t xml:space="preserve">Дотации для финансового обеспечения расходных обязательств муниципальных районов (городских округов) в целях </w:t>
            </w:r>
            <w:r>
              <w:lastRenderedPageBreak/>
              <w:t>недопущения образования просроченной кредиторской задолженности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646587,9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Ч410418120</w:t>
            </w:r>
          </w:p>
        </w:tc>
        <w:tc>
          <w:tcPr>
            <w:tcW w:w="624" w:type="dxa"/>
          </w:tcPr>
          <w:p w:rsidR="00DF0BD2" w:rsidRDefault="00DF0BD2">
            <w:pPr>
              <w:pStyle w:val="ConsPlusNormal"/>
              <w:jc w:val="center"/>
            </w:pPr>
            <w:r>
              <w:t>510</w:t>
            </w:r>
          </w:p>
        </w:tc>
        <w:tc>
          <w:tcPr>
            <w:tcW w:w="1077" w:type="dxa"/>
          </w:tcPr>
          <w:p w:rsidR="00DF0BD2" w:rsidRDefault="00DF0BD2">
            <w:pPr>
              <w:pStyle w:val="ConsPlusNormal"/>
              <w:jc w:val="both"/>
            </w:pPr>
            <w:r>
              <w:t xml:space="preserve">республиканский бюджет Чувашской </w:t>
            </w:r>
            <w:r>
              <w:lastRenderedPageBreak/>
              <w:t>Республики</w:t>
            </w:r>
          </w:p>
        </w:tc>
        <w:tc>
          <w:tcPr>
            <w:tcW w:w="1144" w:type="dxa"/>
          </w:tcPr>
          <w:p w:rsidR="00DF0BD2" w:rsidRDefault="00DF0BD2">
            <w:pPr>
              <w:pStyle w:val="ConsPlusNormal"/>
              <w:jc w:val="center"/>
            </w:pPr>
            <w:r>
              <w:lastRenderedPageBreak/>
              <w:t>646587,9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4.7</w:t>
            </w:r>
          </w:p>
        </w:tc>
        <w:tc>
          <w:tcPr>
            <w:tcW w:w="1416" w:type="dxa"/>
            <w:vMerge w:val="restart"/>
          </w:tcPr>
          <w:p w:rsidR="00DF0BD2" w:rsidRDefault="00DF0BD2">
            <w:pPr>
              <w:pStyle w:val="ConsPlusNormal"/>
              <w:jc w:val="both"/>
            </w:pPr>
            <w:r>
              <w:t>Реализация вопросов местного значения в сфере образования, физической культуры и спорта</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700000,0</w:t>
            </w:r>
          </w:p>
        </w:tc>
        <w:tc>
          <w:tcPr>
            <w:tcW w:w="1144" w:type="dxa"/>
          </w:tcPr>
          <w:p w:rsidR="00DF0BD2" w:rsidRDefault="00DF0BD2">
            <w:pPr>
              <w:pStyle w:val="ConsPlusNormal"/>
              <w:jc w:val="center"/>
            </w:pPr>
            <w:r>
              <w:t>650000,0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Ч41041А710</w:t>
            </w:r>
          </w:p>
        </w:tc>
        <w:tc>
          <w:tcPr>
            <w:tcW w:w="624" w:type="dxa"/>
          </w:tcPr>
          <w:p w:rsidR="00DF0BD2" w:rsidRDefault="00DF0BD2">
            <w:pPr>
              <w:pStyle w:val="ConsPlusNormal"/>
              <w:jc w:val="center"/>
            </w:pPr>
            <w:r>
              <w:t>520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700000,0</w:t>
            </w:r>
          </w:p>
        </w:tc>
        <w:tc>
          <w:tcPr>
            <w:tcW w:w="1144" w:type="dxa"/>
          </w:tcPr>
          <w:p w:rsidR="00DF0BD2" w:rsidRDefault="00DF0BD2">
            <w:pPr>
              <w:pStyle w:val="ConsPlusNormal"/>
              <w:jc w:val="center"/>
            </w:pPr>
            <w:r>
              <w:t>650000,0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4.8</w:t>
            </w:r>
          </w:p>
        </w:tc>
        <w:tc>
          <w:tcPr>
            <w:tcW w:w="1416" w:type="dxa"/>
            <w:vMerge w:val="restart"/>
          </w:tcPr>
          <w:p w:rsidR="00DF0BD2" w:rsidRDefault="00DF0BD2">
            <w:pPr>
              <w:pStyle w:val="ConsPlusNormal"/>
              <w:jc w:val="both"/>
            </w:pPr>
            <w: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w:t>
            </w:r>
            <w:r>
              <w:lastRenderedPageBreak/>
              <w:t>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43212,4</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Ч410455500</w:t>
            </w:r>
          </w:p>
        </w:tc>
        <w:tc>
          <w:tcPr>
            <w:tcW w:w="624" w:type="dxa"/>
          </w:tcPr>
          <w:p w:rsidR="00DF0BD2" w:rsidRDefault="00DF0BD2">
            <w:pPr>
              <w:pStyle w:val="ConsPlusNormal"/>
              <w:jc w:val="center"/>
            </w:pPr>
            <w:r>
              <w:t>540</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43212,4</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внебюджетный </w:t>
            </w:r>
            <w:r>
              <w:lastRenderedPageBreak/>
              <w:t>фонд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4.9</w:t>
            </w:r>
          </w:p>
        </w:tc>
        <w:tc>
          <w:tcPr>
            <w:tcW w:w="1416" w:type="dxa"/>
            <w:vMerge w:val="restart"/>
          </w:tcPr>
          <w:p w:rsidR="00DF0BD2" w:rsidRDefault="00DF0BD2">
            <w:pPr>
              <w:pStyle w:val="ConsPlusNormal"/>
              <w:jc w:val="both"/>
            </w:pPr>
            <w:r>
              <w:t xml:space="preserve">Дотации на поддержку мер по обеспечению сбалансированности </w:t>
            </w:r>
            <w:r>
              <w:lastRenderedPageBreak/>
              <w:t>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коронавирусной инфекции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389819,9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1402</w:t>
            </w:r>
          </w:p>
        </w:tc>
        <w:tc>
          <w:tcPr>
            <w:tcW w:w="1474" w:type="dxa"/>
          </w:tcPr>
          <w:p w:rsidR="00DF0BD2" w:rsidRDefault="00DF0BD2">
            <w:pPr>
              <w:pStyle w:val="ConsPlusNormal"/>
              <w:jc w:val="center"/>
            </w:pPr>
            <w:r>
              <w:t>Ч41041596С</w:t>
            </w:r>
          </w:p>
        </w:tc>
        <w:tc>
          <w:tcPr>
            <w:tcW w:w="624" w:type="dxa"/>
          </w:tcPr>
          <w:p w:rsidR="00DF0BD2" w:rsidRDefault="00DF0BD2">
            <w:pPr>
              <w:pStyle w:val="ConsPlusNormal"/>
              <w:jc w:val="center"/>
            </w:pPr>
            <w:r>
              <w:t>510</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389819,9</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4.10</w:t>
            </w:r>
          </w:p>
        </w:tc>
        <w:tc>
          <w:tcPr>
            <w:tcW w:w="1416" w:type="dxa"/>
            <w:vMerge w:val="restart"/>
          </w:tcPr>
          <w:p w:rsidR="00DF0BD2" w:rsidRDefault="00DF0BD2">
            <w:pPr>
              <w:pStyle w:val="ConsPlusNormal"/>
              <w:jc w:val="both"/>
            </w:pPr>
            <w:r>
              <w:t xml:space="preserve">Реализация вопросов местного значения в сфере образования, культуры, </w:t>
            </w:r>
            <w:r>
              <w:lastRenderedPageBreak/>
              <w:t>физической культуры и спорта</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200000,0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Ч41041А720</w:t>
            </w:r>
          </w:p>
        </w:tc>
        <w:tc>
          <w:tcPr>
            <w:tcW w:w="624" w:type="dxa"/>
          </w:tcPr>
          <w:p w:rsidR="00DF0BD2" w:rsidRDefault="00DF0BD2">
            <w:pPr>
              <w:pStyle w:val="ConsPlusNormal"/>
              <w:jc w:val="center"/>
            </w:pPr>
            <w:r>
              <w:t>520</w:t>
            </w:r>
          </w:p>
        </w:tc>
        <w:tc>
          <w:tcPr>
            <w:tcW w:w="1077" w:type="dxa"/>
          </w:tcPr>
          <w:p w:rsidR="00DF0BD2" w:rsidRDefault="00DF0BD2">
            <w:pPr>
              <w:pStyle w:val="ConsPlusNormal"/>
              <w:jc w:val="both"/>
            </w:pPr>
            <w:r>
              <w:t xml:space="preserve">республиканский </w:t>
            </w:r>
            <w:r>
              <w:lastRenderedPageBreak/>
              <w:t>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200000,0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4.11</w:t>
            </w:r>
          </w:p>
        </w:tc>
        <w:tc>
          <w:tcPr>
            <w:tcW w:w="1416" w:type="dxa"/>
            <w:vMerge w:val="restart"/>
          </w:tcPr>
          <w:p w:rsidR="00DF0BD2" w:rsidRDefault="00DF0BD2">
            <w:pPr>
              <w:pStyle w:val="ConsPlusNormal"/>
              <w:jc w:val="both"/>
            </w:pPr>
            <w:r>
              <w:t xml:space="preserve">Иные межбюджетные трансферты в целях обеспечения надлежащего осуществления полномочий по решению вопросов </w:t>
            </w:r>
            <w:r>
              <w:lastRenderedPageBreak/>
              <w:t>местного значения</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1403</w:t>
            </w:r>
          </w:p>
        </w:tc>
        <w:tc>
          <w:tcPr>
            <w:tcW w:w="1474" w:type="dxa"/>
          </w:tcPr>
          <w:p w:rsidR="00DF0BD2" w:rsidRDefault="00DF0BD2">
            <w:pPr>
              <w:pStyle w:val="ConsPlusNormal"/>
              <w:jc w:val="center"/>
            </w:pPr>
            <w:r>
              <w:t>Ч410400610</w:t>
            </w:r>
          </w:p>
        </w:tc>
        <w:tc>
          <w:tcPr>
            <w:tcW w:w="624" w:type="dxa"/>
          </w:tcPr>
          <w:p w:rsidR="00DF0BD2" w:rsidRDefault="00DF0BD2">
            <w:pPr>
              <w:pStyle w:val="ConsPlusNormal"/>
              <w:jc w:val="center"/>
            </w:pPr>
            <w:r>
              <w:t>540</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50000,0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Основное мероприятие 5</w:t>
            </w:r>
          </w:p>
        </w:tc>
        <w:tc>
          <w:tcPr>
            <w:tcW w:w="1416" w:type="dxa"/>
            <w:vMerge w:val="restart"/>
          </w:tcPr>
          <w:p w:rsidR="00DF0BD2" w:rsidRDefault="00DF0BD2">
            <w:pPr>
              <w:pStyle w:val="ConsPlusNormal"/>
              <w:jc w:val="both"/>
            </w:pPr>
            <w:r>
              <w:t>Реализация мер по оптимизации государственного долга Чувашской Республики и своевременному исполнению долговых обязательств</w:t>
            </w:r>
          </w:p>
        </w:tc>
        <w:tc>
          <w:tcPr>
            <w:tcW w:w="1274" w:type="dxa"/>
            <w:vMerge w:val="restart"/>
          </w:tcPr>
          <w:p w:rsidR="00DF0BD2" w:rsidRDefault="00DF0BD2">
            <w:pPr>
              <w:pStyle w:val="ConsPlusNormal"/>
              <w:jc w:val="both"/>
            </w:pPr>
            <w:r>
              <w:t xml:space="preserve">обеспечение долговой устойчивости Чувашской Республики, проведение ответственной долговой политики, снижение бюджетных рисков, связанных с долговой </w:t>
            </w:r>
            <w:r>
              <w:lastRenderedPageBreak/>
              <w:t>нагрузкой на республиканский бюджет Чувашской Республики</w:t>
            </w:r>
          </w:p>
        </w:tc>
        <w:tc>
          <w:tcPr>
            <w:tcW w:w="1275" w:type="dxa"/>
            <w:vMerge w:val="restart"/>
          </w:tcPr>
          <w:p w:rsidR="00DF0BD2" w:rsidRDefault="00DF0BD2">
            <w:pPr>
              <w:pStyle w:val="ConsPlusNormal"/>
              <w:jc w:val="both"/>
            </w:pPr>
            <w:r>
              <w:lastRenderedPageBreak/>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Ч410500000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25585,6</w:t>
            </w:r>
          </w:p>
        </w:tc>
        <w:tc>
          <w:tcPr>
            <w:tcW w:w="1144" w:type="dxa"/>
            <w:vAlign w:val="center"/>
          </w:tcPr>
          <w:p w:rsidR="00DF0BD2" w:rsidRDefault="00DF0BD2">
            <w:pPr>
              <w:pStyle w:val="ConsPlusNormal"/>
              <w:jc w:val="center"/>
            </w:pPr>
            <w:r>
              <w:t>18008,0</w:t>
            </w:r>
          </w:p>
        </w:tc>
        <w:tc>
          <w:tcPr>
            <w:tcW w:w="1144" w:type="dxa"/>
            <w:vAlign w:val="center"/>
          </w:tcPr>
          <w:p w:rsidR="00DF0BD2" w:rsidRDefault="00DF0BD2">
            <w:pPr>
              <w:pStyle w:val="ConsPlusNormal"/>
              <w:jc w:val="center"/>
            </w:pPr>
            <w:r>
              <w:t>229930,3</w:t>
            </w:r>
          </w:p>
        </w:tc>
        <w:tc>
          <w:tcPr>
            <w:tcW w:w="1144" w:type="dxa"/>
            <w:vAlign w:val="center"/>
          </w:tcPr>
          <w:p w:rsidR="00DF0BD2" w:rsidRDefault="00DF0BD2">
            <w:pPr>
              <w:pStyle w:val="ConsPlusNormal"/>
              <w:jc w:val="center"/>
            </w:pPr>
            <w:r>
              <w:t>401252,6</w:t>
            </w:r>
          </w:p>
        </w:tc>
        <w:tc>
          <w:tcPr>
            <w:tcW w:w="1144" w:type="dxa"/>
            <w:vAlign w:val="center"/>
          </w:tcPr>
          <w:p w:rsidR="00DF0BD2" w:rsidRDefault="00DF0BD2">
            <w:pPr>
              <w:pStyle w:val="ConsPlusNormal"/>
              <w:jc w:val="center"/>
            </w:pPr>
            <w:r>
              <w:t>392127,4</w:t>
            </w:r>
          </w:p>
        </w:tc>
        <w:tc>
          <w:tcPr>
            <w:tcW w:w="1144" w:type="dxa"/>
          </w:tcPr>
          <w:p w:rsidR="00DF0BD2" w:rsidRDefault="00DF0BD2">
            <w:pPr>
              <w:pStyle w:val="ConsPlusNormal"/>
              <w:jc w:val="center"/>
            </w:pPr>
            <w:r>
              <w:t>514643,9</w:t>
            </w:r>
          </w:p>
        </w:tc>
        <w:tc>
          <w:tcPr>
            <w:tcW w:w="1144" w:type="dxa"/>
          </w:tcPr>
          <w:p w:rsidR="00DF0BD2" w:rsidRDefault="00DF0BD2">
            <w:pPr>
              <w:pStyle w:val="ConsPlusNormal"/>
              <w:jc w:val="center"/>
            </w:pPr>
            <w:r>
              <w:t>514643,9</w:t>
            </w:r>
          </w:p>
        </w:tc>
        <w:tc>
          <w:tcPr>
            <w:tcW w:w="1144" w:type="dxa"/>
          </w:tcPr>
          <w:p w:rsidR="00DF0BD2" w:rsidRDefault="00DF0BD2">
            <w:pPr>
              <w:pStyle w:val="ConsPlusNormal"/>
              <w:jc w:val="center"/>
            </w:pPr>
            <w:r>
              <w:t>2573219,5</w:t>
            </w:r>
          </w:p>
        </w:tc>
        <w:tc>
          <w:tcPr>
            <w:tcW w:w="1144" w:type="dxa"/>
            <w:tcBorders>
              <w:right w:val="nil"/>
            </w:tcBorders>
          </w:tcPr>
          <w:p w:rsidR="00DF0BD2" w:rsidRDefault="00DF0BD2">
            <w:pPr>
              <w:pStyle w:val="ConsPlusNormal"/>
              <w:jc w:val="center"/>
            </w:pPr>
            <w:r>
              <w:t>2573219,5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1301</w:t>
            </w:r>
          </w:p>
        </w:tc>
        <w:tc>
          <w:tcPr>
            <w:tcW w:w="1474" w:type="dxa"/>
          </w:tcPr>
          <w:p w:rsidR="00DF0BD2" w:rsidRDefault="00DF0BD2">
            <w:pPr>
              <w:pStyle w:val="ConsPlusNormal"/>
              <w:jc w:val="center"/>
            </w:pPr>
            <w:r>
              <w:t>Ч410513490</w:t>
            </w:r>
          </w:p>
        </w:tc>
        <w:tc>
          <w:tcPr>
            <w:tcW w:w="624" w:type="dxa"/>
          </w:tcPr>
          <w:p w:rsidR="00DF0BD2" w:rsidRDefault="00DF0BD2">
            <w:pPr>
              <w:pStyle w:val="ConsPlusNormal"/>
              <w:jc w:val="center"/>
            </w:pPr>
            <w:r>
              <w:t>720</w:t>
            </w:r>
          </w:p>
        </w:tc>
        <w:tc>
          <w:tcPr>
            <w:tcW w:w="1077" w:type="dxa"/>
            <w:vMerge w:val="restart"/>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20049,2</w:t>
            </w:r>
          </w:p>
        </w:tc>
        <w:tc>
          <w:tcPr>
            <w:tcW w:w="1144" w:type="dxa"/>
            <w:vAlign w:val="center"/>
          </w:tcPr>
          <w:p w:rsidR="00DF0BD2" w:rsidRDefault="00DF0BD2">
            <w:pPr>
              <w:pStyle w:val="ConsPlusNormal"/>
              <w:jc w:val="center"/>
            </w:pPr>
            <w:r>
              <w:t>12830,5</w:t>
            </w:r>
          </w:p>
        </w:tc>
        <w:tc>
          <w:tcPr>
            <w:tcW w:w="1144" w:type="dxa"/>
            <w:vAlign w:val="center"/>
          </w:tcPr>
          <w:p w:rsidR="00DF0BD2" w:rsidRDefault="00DF0BD2">
            <w:pPr>
              <w:pStyle w:val="ConsPlusNormal"/>
              <w:jc w:val="center"/>
            </w:pPr>
            <w:r>
              <w:t>201930,3</w:t>
            </w:r>
          </w:p>
        </w:tc>
        <w:tc>
          <w:tcPr>
            <w:tcW w:w="1144" w:type="dxa"/>
            <w:vAlign w:val="center"/>
          </w:tcPr>
          <w:p w:rsidR="00DF0BD2" w:rsidRDefault="00DF0BD2">
            <w:pPr>
              <w:pStyle w:val="ConsPlusNormal"/>
              <w:jc w:val="center"/>
            </w:pPr>
            <w:r>
              <w:t>371952,6</w:t>
            </w:r>
          </w:p>
        </w:tc>
        <w:tc>
          <w:tcPr>
            <w:tcW w:w="1144" w:type="dxa"/>
            <w:vAlign w:val="center"/>
          </w:tcPr>
          <w:p w:rsidR="00DF0BD2" w:rsidRDefault="00DF0BD2">
            <w:pPr>
              <w:pStyle w:val="ConsPlusNormal"/>
              <w:jc w:val="center"/>
            </w:pPr>
            <w:r>
              <w:t>389327,4</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2502500,0</w:t>
            </w:r>
          </w:p>
        </w:tc>
        <w:tc>
          <w:tcPr>
            <w:tcW w:w="1144" w:type="dxa"/>
            <w:tcBorders>
              <w:right w:val="nil"/>
            </w:tcBorders>
          </w:tcPr>
          <w:p w:rsidR="00DF0BD2" w:rsidRDefault="00DF0BD2">
            <w:pPr>
              <w:pStyle w:val="ConsPlusNormal"/>
              <w:jc w:val="center"/>
            </w:pPr>
            <w:r>
              <w:t>2502500,0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Ч410513470</w:t>
            </w:r>
          </w:p>
        </w:tc>
        <w:tc>
          <w:tcPr>
            <w:tcW w:w="624" w:type="dxa"/>
          </w:tcPr>
          <w:p w:rsidR="00DF0BD2" w:rsidRDefault="00DF0BD2">
            <w:pPr>
              <w:pStyle w:val="ConsPlusNormal"/>
              <w:jc w:val="center"/>
            </w:pPr>
            <w:r>
              <w:t>240</w:t>
            </w:r>
          </w:p>
        </w:tc>
        <w:tc>
          <w:tcPr>
            <w:tcW w:w="1077" w:type="dxa"/>
            <w:vMerge/>
          </w:tcPr>
          <w:p w:rsidR="00DF0BD2" w:rsidRDefault="00DF0BD2"/>
        </w:tc>
        <w:tc>
          <w:tcPr>
            <w:tcW w:w="1144" w:type="dxa"/>
          </w:tcPr>
          <w:p w:rsidR="00DF0BD2" w:rsidRDefault="00DF0BD2">
            <w:pPr>
              <w:pStyle w:val="ConsPlusNormal"/>
              <w:jc w:val="center"/>
            </w:pPr>
            <w:r>
              <w:t>136,4</w:t>
            </w:r>
          </w:p>
        </w:tc>
        <w:tc>
          <w:tcPr>
            <w:tcW w:w="1144" w:type="dxa"/>
            <w:vAlign w:val="center"/>
          </w:tcPr>
          <w:p w:rsidR="00DF0BD2" w:rsidRDefault="00DF0BD2">
            <w:pPr>
              <w:pStyle w:val="ConsPlusNormal"/>
              <w:jc w:val="center"/>
            </w:pPr>
            <w:r>
              <w:t>77,5</w:t>
            </w:r>
          </w:p>
        </w:tc>
        <w:tc>
          <w:tcPr>
            <w:tcW w:w="1144" w:type="dxa"/>
            <w:vAlign w:val="center"/>
          </w:tcPr>
          <w:p w:rsidR="00DF0BD2" w:rsidRDefault="00DF0BD2">
            <w:pPr>
              <w:pStyle w:val="ConsPlusNormal"/>
              <w:jc w:val="center"/>
            </w:pPr>
            <w:r>
              <w:t>1000,0</w:t>
            </w:r>
          </w:p>
        </w:tc>
        <w:tc>
          <w:tcPr>
            <w:tcW w:w="1144" w:type="dxa"/>
            <w:vAlign w:val="center"/>
          </w:tcPr>
          <w:p w:rsidR="00DF0BD2" w:rsidRDefault="00DF0BD2">
            <w:pPr>
              <w:pStyle w:val="ConsPlusNormal"/>
              <w:jc w:val="center"/>
            </w:pPr>
            <w:r>
              <w:t>1000,0</w:t>
            </w:r>
          </w:p>
        </w:tc>
        <w:tc>
          <w:tcPr>
            <w:tcW w:w="1144" w:type="dxa"/>
            <w:vAlign w:val="center"/>
          </w:tcPr>
          <w:p w:rsidR="00DF0BD2" w:rsidRDefault="00DF0BD2">
            <w:pPr>
              <w:pStyle w:val="ConsPlusNormal"/>
              <w:jc w:val="center"/>
            </w:pPr>
            <w:r>
              <w:t>1000,0</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61719,5</w:t>
            </w:r>
          </w:p>
        </w:tc>
        <w:tc>
          <w:tcPr>
            <w:tcW w:w="1144" w:type="dxa"/>
            <w:tcBorders>
              <w:right w:val="nil"/>
            </w:tcBorders>
          </w:tcPr>
          <w:p w:rsidR="00DF0BD2" w:rsidRDefault="00DF0BD2">
            <w:pPr>
              <w:pStyle w:val="ConsPlusNormal"/>
              <w:jc w:val="center"/>
            </w:pPr>
            <w:r>
              <w:t>61719,5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Ч410513480</w:t>
            </w:r>
          </w:p>
        </w:tc>
        <w:tc>
          <w:tcPr>
            <w:tcW w:w="624" w:type="dxa"/>
          </w:tcPr>
          <w:p w:rsidR="00DF0BD2" w:rsidRDefault="00DF0BD2">
            <w:pPr>
              <w:pStyle w:val="ConsPlusNormal"/>
              <w:jc w:val="center"/>
            </w:pPr>
            <w:r>
              <w:t>840</w:t>
            </w:r>
          </w:p>
        </w:tc>
        <w:tc>
          <w:tcPr>
            <w:tcW w:w="1077" w:type="dxa"/>
            <w:vMerge/>
          </w:tcPr>
          <w:p w:rsidR="00DF0BD2" w:rsidRDefault="00DF0BD2"/>
        </w:tc>
        <w:tc>
          <w:tcPr>
            <w:tcW w:w="1144" w:type="dxa"/>
          </w:tcPr>
          <w:p w:rsidR="00DF0BD2" w:rsidRDefault="00DF0BD2">
            <w:pPr>
              <w:pStyle w:val="ConsPlusNormal"/>
              <w:jc w:val="center"/>
            </w:pPr>
            <w:r>
              <w:t>4200,0</w:t>
            </w:r>
          </w:p>
        </w:tc>
        <w:tc>
          <w:tcPr>
            <w:tcW w:w="1144" w:type="dxa"/>
            <w:vAlign w:val="center"/>
          </w:tcPr>
          <w:p w:rsidR="00DF0BD2" w:rsidRDefault="00DF0BD2">
            <w:pPr>
              <w:pStyle w:val="ConsPlusNormal"/>
              <w:jc w:val="center"/>
            </w:pPr>
            <w:r>
              <w:t>4200,0</w:t>
            </w:r>
          </w:p>
        </w:tc>
        <w:tc>
          <w:tcPr>
            <w:tcW w:w="1144" w:type="dxa"/>
            <w:vAlign w:val="center"/>
          </w:tcPr>
          <w:p w:rsidR="00DF0BD2" w:rsidRDefault="00DF0BD2">
            <w:pPr>
              <w:pStyle w:val="ConsPlusNormal"/>
              <w:jc w:val="center"/>
            </w:pPr>
            <w:r>
              <w:t>25200,0</w:t>
            </w:r>
          </w:p>
        </w:tc>
        <w:tc>
          <w:tcPr>
            <w:tcW w:w="1144" w:type="dxa"/>
            <w:vAlign w:val="center"/>
          </w:tcPr>
          <w:p w:rsidR="00DF0BD2" w:rsidRDefault="00DF0BD2">
            <w:pPr>
              <w:pStyle w:val="ConsPlusNormal"/>
              <w:jc w:val="center"/>
            </w:pPr>
            <w:r>
              <w:t>26500,0</w:t>
            </w:r>
          </w:p>
        </w:tc>
        <w:tc>
          <w:tcPr>
            <w:tcW w:w="1144" w:type="dxa"/>
            <w:vAlign w:val="center"/>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Ч410514590</w:t>
            </w:r>
          </w:p>
        </w:tc>
        <w:tc>
          <w:tcPr>
            <w:tcW w:w="624" w:type="dxa"/>
          </w:tcPr>
          <w:p w:rsidR="00DF0BD2" w:rsidRDefault="00DF0BD2">
            <w:pPr>
              <w:pStyle w:val="ConsPlusNormal"/>
              <w:jc w:val="center"/>
            </w:pPr>
            <w:r>
              <w:t>200</w:t>
            </w:r>
          </w:p>
        </w:tc>
        <w:tc>
          <w:tcPr>
            <w:tcW w:w="1077" w:type="dxa"/>
            <w:vMerge/>
          </w:tcPr>
          <w:p w:rsidR="00DF0BD2" w:rsidRDefault="00DF0BD2"/>
        </w:tc>
        <w:tc>
          <w:tcPr>
            <w:tcW w:w="1144" w:type="dxa"/>
          </w:tcPr>
          <w:p w:rsidR="00DF0BD2" w:rsidRDefault="00DF0BD2">
            <w:pPr>
              <w:pStyle w:val="ConsPlusNormal"/>
              <w:jc w:val="center"/>
            </w:pPr>
            <w:r>
              <w:t>1200,0</w:t>
            </w:r>
          </w:p>
        </w:tc>
        <w:tc>
          <w:tcPr>
            <w:tcW w:w="1144" w:type="dxa"/>
            <w:vAlign w:val="center"/>
          </w:tcPr>
          <w:p w:rsidR="00DF0BD2" w:rsidRDefault="00DF0BD2">
            <w:pPr>
              <w:pStyle w:val="ConsPlusNormal"/>
              <w:jc w:val="center"/>
            </w:pPr>
            <w:r>
              <w:t>900,0</w:t>
            </w:r>
          </w:p>
        </w:tc>
        <w:tc>
          <w:tcPr>
            <w:tcW w:w="1144" w:type="dxa"/>
            <w:vAlign w:val="center"/>
          </w:tcPr>
          <w:p w:rsidR="00DF0BD2" w:rsidRDefault="00DF0BD2">
            <w:pPr>
              <w:pStyle w:val="ConsPlusNormal"/>
              <w:jc w:val="center"/>
            </w:pPr>
            <w:r>
              <w:t>1800,0</w:t>
            </w:r>
          </w:p>
        </w:tc>
        <w:tc>
          <w:tcPr>
            <w:tcW w:w="1144" w:type="dxa"/>
            <w:vAlign w:val="center"/>
          </w:tcPr>
          <w:p w:rsidR="00DF0BD2" w:rsidRDefault="00DF0BD2">
            <w:pPr>
              <w:pStyle w:val="ConsPlusNormal"/>
              <w:jc w:val="center"/>
            </w:pPr>
            <w:r>
              <w:t>1800,0</w:t>
            </w:r>
          </w:p>
        </w:tc>
        <w:tc>
          <w:tcPr>
            <w:tcW w:w="1144" w:type="dxa"/>
            <w:vAlign w:val="center"/>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9000,0</w:t>
            </w:r>
          </w:p>
        </w:tc>
        <w:tc>
          <w:tcPr>
            <w:tcW w:w="1144" w:type="dxa"/>
            <w:tcBorders>
              <w:right w:val="nil"/>
            </w:tcBorders>
          </w:tcPr>
          <w:p w:rsidR="00DF0BD2" w:rsidRDefault="00DF0BD2">
            <w:pPr>
              <w:pStyle w:val="ConsPlusNormal"/>
              <w:jc w:val="center"/>
            </w:pPr>
            <w:r>
              <w:t>9000,0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w:t>
            </w:r>
            <w:r>
              <w:lastRenderedPageBreak/>
              <w:t>иальный государственный внебюджетный фонд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vMerge w:val="restart"/>
            <w:tcBorders>
              <w:left w:val="nil"/>
            </w:tcBorders>
          </w:tcPr>
          <w:p w:rsidR="00DF0BD2" w:rsidRDefault="00DF0BD2">
            <w:pPr>
              <w:pStyle w:val="ConsPlusNormal"/>
              <w:jc w:val="both"/>
            </w:pPr>
            <w:r>
              <w:t>Целевые показатели (индикаторы) Государственной программы, подпрограммы, увязанные с основным мероприятием 5</w:t>
            </w:r>
          </w:p>
        </w:tc>
        <w:tc>
          <w:tcPr>
            <w:tcW w:w="7103" w:type="dxa"/>
            <w:gridSpan w:val="7"/>
          </w:tcPr>
          <w:p w:rsidR="00DF0BD2" w:rsidRDefault="00DF0BD2">
            <w:pPr>
              <w:pStyle w:val="ConsPlusNormal"/>
              <w:jc w:val="both"/>
            </w:pPr>
            <w:r>
              <w:t>Отношение государственного долга Чувашской Республики к доходам республиканского бюджета Чувашской Республики (без учета безвозмездных поступлений), процентов</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 xml:space="preserve">50,0 </w:t>
            </w:r>
            <w:hyperlink w:anchor="P6927" w:history="1">
              <w:r>
                <w:rPr>
                  <w:color w:val="0000FF"/>
                </w:rPr>
                <w:t>&lt;*&gt;</w:t>
              </w:r>
            </w:hyperlink>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Pr>
          <w:p w:rsidR="00DF0BD2" w:rsidRDefault="00DF0BD2">
            <w:pPr>
              <w:pStyle w:val="ConsPlusNormal"/>
              <w:jc w:val="center"/>
            </w:pPr>
            <w:r>
              <w:t>50,0</w:t>
            </w:r>
          </w:p>
        </w:tc>
        <w:tc>
          <w:tcPr>
            <w:tcW w:w="1144" w:type="dxa"/>
            <w:tcBorders>
              <w:right w:val="nil"/>
            </w:tcBorders>
          </w:tcPr>
          <w:p w:rsidR="00DF0BD2" w:rsidRDefault="00DF0BD2">
            <w:pPr>
              <w:pStyle w:val="ConsPlusNormal"/>
              <w:jc w:val="center"/>
            </w:pPr>
            <w:r>
              <w:t>50,0</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Отношение объема просроченной задолженности по долговым обязательствам Чувашской Республики к общему объему задолженности по долговым обязательствам Чувашской Республики, процентов</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процентов</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5.1</w:t>
            </w:r>
          </w:p>
        </w:tc>
        <w:tc>
          <w:tcPr>
            <w:tcW w:w="1416" w:type="dxa"/>
            <w:vMerge w:val="restart"/>
          </w:tcPr>
          <w:p w:rsidR="00DF0BD2" w:rsidRDefault="00DF0BD2">
            <w:pPr>
              <w:pStyle w:val="ConsPlusNormal"/>
              <w:jc w:val="both"/>
            </w:pPr>
            <w:r>
              <w:t>Анализ объема и структуры государствен</w:t>
            </w:r>
            <w:r>
              <w:lastRenderedPageBreak/>
              <w:t>ного долга Чувашской Республики и осуществление мер по его оптимизации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 xml:space="preserve">ответственный исполнитель - Минфин </w:t>
            </w:r>
            <w:r>
              <w:lastRenderedPageBreak/>
              <w:t>Чувашии</w:t>
            </w:r>
          </w:p>
        </w:tc>
        <w:tc>
          <w:tcPr>
            <w:tcW w:w="642" w:type="dxa"/>
          </w:tcPr>
          <w:p w:rsidR="00DF0BD2" w:rsidRDefault="00DF0BD2">
            <w:pPr>
              <w:pStyle w:val="ConsPlusNormal"/>
              <w:jc w:val="center"/>
            </w:pPr>
            <w:r>
              <w:lastRenderedPageBreak/>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5.2</w:t>
            </w:r>
          </w:p>
        </w:tc>
        <w:tc>
          <w:tcPr>
            <w:tcW w:w="1416" w:type="dxa"/>
            <w:vMerge w:val="restart"/>
          </w:tcPr>
          <w:p w:rsidR="00DF0BD2" w:rsidRDefault="00DF0BD2">
            <w:pPr>
              <w:pStyle w:val="ConsPlusNormal"/>
              <w:jc w:val="both"/>
            </w:pPr>
            <w:r>
              <w:t>Ведение Государственной долговой книги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5.3</w:t>
            </w:r>
          </w:p>
        </w:tc>
        <w:tc>
          <w:tcPr>
            <w:tcW w:w="1416" w:type="dxa"/>
            <w:vMerge w:val="restart"/>
          </w:tcPr>
          <w:p w:rsidR="00DF0BD2" w:rsidRDefault="00DF0BD2">
            <w:pPr>
              <w:pStyle w:val="ConsPlusNormal"/>
              <w:jc w:val="both"/>
            </w:pPr>
            <w:r>
              <w:t>Погашение государственного долга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w:t>
            </w:r>
            <w:r>
              <w:lastRenderedPageBreak/>
              <w:t>бюджет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5.4</w:t>
            </w:r>
          </w:p>
        </w:tc>
        <w:tc>
          <w:tcPr>
            <w:tcW w:w="1416" w:type="dxa"/>
            <w:vMerge w:val="restart"/>
          </w:tcPr>
          <w:p w:rsidR="00DF0BD2" w:rsidRDefault="00DF0BD2">
            <w:pPr>
              <w:pStyle w:val="ConsPlusNormal"/>
              <w:jc w:val="both"/>
            </w:pPr>
            <w:r>
              <w:t>Процентные платежи по государственному долгу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20049,2</w:t>
            </w:r>
          </w:p>
        </w:tc>
        <w:tc>
          <w:tcPr>
            <w:tcW w:w="1144" w:type="dxa"/>
            <w:vAlign w:val="center"/>
          </w:tcPr>
          <w:p w:rsidR="00DF0BD2" w:rsidRDefault="00DF0BD2">
            <w:pPr>
              <w:pStyle w:val="ConsPlusNormal"/>
              <w:jc w:val="center"/>
            </w:pPr>
            <w:r>
              <w:t>12830,5</w:t>
            </w:r>
          </w:p>
        </w:tc>
        <w:tc>
          <w:tcPr>
            <w:tcW w:w="1144" w:type="dxa"/>
            <w:vAlign w:val="center"/>
          </w:tcPr>
          <w:p w:rsidR="00DF0BD2" w:rsidRDefault="00DF0BD2">
            <w:pPr>
              <w:pStyle w:val="ConsPlusNormal"/>
              <w:jc w:val="center"/>
            </w:pPr>
            <w:r>
              <w:t>201930,3</w:t>
            </w:r>
          </w:p>
        </w:tc>
        <w:tc>
          <w:tcPr>
            <w:tcW w:w="1144" w:type="dxa"/>
            <w:vAlign w:val="center"/>
          </w:tcPr>
          <w:p w:rsidR="00DF0BD2" w:rsidRDefault="00DF0BD2">
            <w:pPr>
              <w:pStyle w:val="ConsPlusNormal"/>
              <w:jc w:val="center"/>
            </w:pPr>
            <w:r>
              <w:t>371952,6</w:t>
            </w:r>
          </w:p>
        </w:tc>
        <w:tc>
          <w:tcPr>
            <w:tcW w:w="1144" w:type="dxa"/>
            <w:vAlign w:val="center"/>
          </w:tcPr>
          <w:p w:rsidR="00DF0BD2" w:rsidRDefault="00DF0BD2">
            <w:pPr>
              <w:pStyle w:val="ConsPlusNormal"/>
              <w:jc w:val="center"/>
            </w:pPr>
            <w:r>
              <w:t>389327,4</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2502500,0</w:t>
            </w:r>
          </w:p>
        </w:tc>
        <w:tc>
          <w:tcPr>
            <w:tcW w:w="1144" w:type="dxa"/>
            <w:tcBorders>
              <w:right w:val="nil"/>
            </w:tcBorders>
          </w:tcPr>
          <w:p w:rsidR="00DF0BD2" w:rsidRDefault="00DF0BD2">
            <w:pPr>
              <w:pStyle w:val="ConsPlusNormal"/>
              <w:jc w:val="center"/>
            </w:pPr>
            <w:r>
              <w:t>2502500,0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1301</w:t>
            </w:r>
          </w:p>
        </w:tc>
        <w:tc>
          <w:tcPr>
            <w:tcW w:w="1474" w:type="dxa"/>
          </w:tcPr>
          <w:p w:rsidR="00DF0BD2" w:rsidRDefault="00DF0BD2">
            <w:pPr>
              <w:pStyle w:val="ConsPlusNormal"/>
              <w:jc w:val="center"/>
            </w:pPr>
            <w:r>
              <w:t>Ч410513490</w:t>
            </w:r>
          </w:p>
        </w:tc>
        <w:tc>
          <w:tcPr>
            <w:tcW w:w="624" w:type="dxa"/>
          </w:tcPr>
          <w:p w:rsidR="00DF0BD2" w:rsidRDefault="00DF0BD2">
            <w:pPr>
              <w:pStyle w:val="ConsPlusNormal"/>
              <w:jc w:val="center"/>
            </w:pPr>
            <w:r>
              <w:t>720</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1144" w:type="dxa"/>
          </w:tcPr>
          <w:p w:rsidR="00DF0BD2" w:rsidRDefault="00DF0BD2">
            <w:pPr>
              <w:pStyle w:val="ConsPlusNormal"/>
              <w:jc w:val="center"/>
            </w:pPr>
            <w:r>
              <w:lastRenderedPageBreak/>
              <w:t>20049,2</w:t>
            </w:r>
          </w:p>
        </w:tc>
        <w:tc>
          <w:tcPr>
            <w:tcW w:w="1144" w:type="dxa"/>
          </w:tcPr>
          <w:p w:rsidR="00DF0BD2" w:rsidRDefault="00DF0BD2">
            <w:pPr>
              <w:pStyle w:val="ConsPlusNormal"/>
              <w:jc w:val="center"/>
            </w:pPr>
            <w:r>
              <w:t>12830,5</w:t>
            </w:r>
          </w:p>
        </w:tc>
        <w:tc>
          <w:tcPr>
            <w:tcW w:w="1144" w:type="dxa"/>
          </w:tcPr>
          <w:p w:rsidR="00DF0BD2" w:rsidRDefault="00DF0BD2">
            <w:pPr>
              <w:pStyle w:val="ConsPlusNormal"/>
              <w:jc w:val="center"/>
            </w:pPr>
            <w:r>
              <w:t>201930,3</w:t>
            </w:r>
          </w:p>
        </w:tc>
        <w:tc>
          <w:tcPr>
            <w:tcW w:w="1144" w:type="dxa"/>
          </w:tcPr>
          <w:p w:rsidR="00DF0BD2" w:rsidRDefault="00DF0BD2">
            <w:pPr>
              <w:pStyle w:val="ConsPlusNormal"/>
              <w:jc w:val="center"/>
            </w:pPr>
            <w:r>
              <w:t>371952,6</w:t>
            </w:r>
          </w:p>
        </w:tc>
        <w:tc>
          <w:tcPr>
            <w:tcW w:w="1144" w:type="dxa"/>
          </w:tcPr>
          <w:p w:rsidR="00DF0BD2" w:rsidRDefault="00DF0BD2">
            <w:pPr>
              <w:pStyle w:val="ConsPlusNormal"/>
              <w:jc w:val="center"/>
            </w:pPr>
            <w:r>
              <w:t>389327,4</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500500,0</w:t>
            </w:r>
          </w:p>
        </w:tc>
        <w:tc>
          <w:tcPr>
            <w:tcW w:w="1144" w:type="dxa"/>
          </w:tcPr>
          <w:p w:rsidR="00DF0BD2" w:rsidRDefault="00DF0BD2">
            <w:pPr>
              <w:pStyle w:val="ConsPlusNormal"/>
              <w:jc w:val="center"/>
            </w:pPr>
            <w:r>
              <w:t>2502500,0</w:t>
            </w:r>
          </w:p>
        </w:tc>
        <w:tc>
          <w:tcPr>
            <w:tcW w:w="1144" w:type="dxa"/>
            <w:tcBorders>
              <w:right w:val="nil"/>
            </w:tcBorders>
          </w:tcPr>
          <w:p w:rsidR="00DF0BD2" w:rsidRDefault="00DF0BD2">
            <w:pPr>
              <w:pStyle w:val="ConsPlusNormal"/>
              <w:jc w:val="center"/>
            </w:pPr>
            <w:r>
              <w:t>2502500,0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5.5</w:t>
            </w:r>
          </w:p>
        </w:tc>
        <w:tc>
          <w:tcPr>
            <w:tcW w:w="1416" w:type="dxa"/>
            <w:vMerge w:val="restart"/>
          </w:tcPr>
          <w:p w:rsidR="00DF0BD2" w:rsidRDefault="00DF0BD2">
            <w:pPr>
              <w:pStyle w:val="ConsPlusNormal"/>
              <w:jc w:val="both"/>
            </w:pPr>
            <w:r>
              <w:t>Выполнение обязательств по выплате агентских комиссий и вознаграждения</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136,4</w:t>
            </w:r>
          </w:p>
        </w:tc>
        <w:tc>
          <w:tcPr>
            <w:tcW w:w="1144" w:type="dxa"/>
            <w:vAlign w:val="center"/>
          </w:tcPr>
          <w:p w:rsidR="00DF0BD2" w:rsidRDefault="00DF0BD2">
            <w:pPr>
              <w:pStyle w:val="ConsPlusNormal"/>
              <w:jc w:val="center"/>
            </w:pPr>
            <w:r>
              <w:t>77,5</w:t>
            </w:r>
          </w:p>
        </w:tc>
        <w:tc>
          <w:tcPr>
            <w:tcW w:w="1144" w:type="dxa"/>
            <w:vAlign w:val="center"/>
          </w:tcPr>
          <w:p w:rsidR="00DF0BD2" w:rsidRDefault="00DF0BD2">
            <w:pPr>
              <w:pStyle w:val="ConsPlusNormal"/>
              <w:jc w:val="center"/>
            </w:pPr>
            <w:r>
              <w:t>1000,0</w:t>
            </w:r>
          </w:p>
        </w:tc>
        <w:tc>
          <w:tcPr>
            <w:tcW w:w="1144" w:type="dxa"/>
            <w:vAlign w:val="center"/>
          </w:tcPr>
          <w:p w:rsidR="00DF0BD2" w:rsidRDefault="00DF0BD2">
            <w:pPr>
              <w:pStyle w:val="ConsPlusNormal"/>
              <w:jc w:val="center"/>
            </w:pPr>
            <w:r>
              <w:t>1000,0</w:t>
            </w:r>
          </w:p>
        </w:tc>
        <w:tc>
          <w:tcPr>
            <w:tcW w:w="1144" w:type="dxa"/>
            <w:vAlign w:val="center"/>
          </w:tcPr>
          <w:p w:rsidR="00DF0BD2" w:rsidRDefault="00DF0BD2">
            <w:pPr>
              <w:pStyle w:val="ConsPlusNormal"/>
              <w:jc w:val="center"/>
            </w:pPr>
            <w:r>
              <w:t>1000,0</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61719,5</w:t>
            </w:r>
          </w:p>
        </w:tc>
        <w:tc>
          <w:tcPr>
            <w:tcW w:w="1144" w:type="dxa"/>
            <w:tcBorders>
              <w:right w:val="nil"/>
            </w:tcBorders>
          </w:tcPr>
          <w:p w:rsidR="00DF0BD2" w:rsidRDefault="00DF0BD2">
            <w:pPr>
              <w:pStyle w:val="ConsPlusNormal"/>
              <w:jc w:val="center"/>
            </w:pPr>
            <w:r>
              <w:t>61719,5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Ч410513470</w:t>
            </w:r>
          </w:p>
        </w:tc>
        <w:tc>
          <w:tcPr>
            <w:tcW w:w="624" w:type="dxa"/>
          </w:tcPr>
          <w:p w:rsidR="00DF0BD2" w:rsidRDefault="00DF0BD2">
            <w:pPr>
              <w:pStyle w:val="ConsPlusNormal"/>
              <w:jc w:val="center"/>
            </w:pPr>
            <w:r>
              <w:t>240</w:t>
            </w:r>
          </w:p>
        </w:tc>
        <w:tc>
          <w:tcPr>
            <w:tcW w:w="1077" w:type="dxa"/>
          </w:tcPr>
          <w:p w:rsidR="00DF0BD2" w:rsidRDefault="00DF0BD2">
            <w:pPr>
              <w:pStyle w:val="ConsPlusNormal"/>
              <w:jc w:val="both"/>
            </w:pPr>
            <w:r>
              <w:t>республиканский бюджет Чувашско</w:t>
            </w:r>
            <w:r>
              <w:lastRenderedPageBreak/>
              <w:t>й Республики</w:t>
            </w:r>
          </w:p>
        </w:tc>
        <w:tc>
          <w:tcPr>
            <w:tcW w:w="1144" w:type="dxa"/>
          </w:tcPr>
          <w:p w:rsidR="00DF0BD2" w:rsidRDefault="00DF0BD2">
            <w:pPr>
              <w:pStyle w:val="ConsPlusNormal"/>
              <w:jc w:val="center"/>
            </w:pPr>
            <w:r>
              <w:lastRenderedPageBreak/>
              <w:t>136,4</w:t>
            </w:r>
          </w:p>
        </w:tc>
        <w:tc>
          <w:tcPr>
            <w:tcW w:w="1144" w:type="dxa"/>
          </w:tcPr>
          <w:p w:rsidR="00DF0BD2" w:rsidRDefault="00DF0BD2">
            <w:pPr>
              <w:pStyle w:val="ConsPlusNormal"/>
              <w:jc w:val="center"/>
            </w:pPr>
            <w:r>
              <w:t>77,5</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1000,0</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12343,9</w:t>
            </w:r>
          </w:p>
        </w:tc>
        <w:tc>
          <w:tcPr>
            <w:tcW w:w="1144" w:type="dxa"/>
          </w:tcPr>
          <w:p w:rsidR="00DF0BD2" w:rsidRDefault="00DF0BD2">
            <w:pPr>
              <w:pStyle w:val="ConsPlusNormal"/>
              <w:jc w:val="center"/>
            </w:pPr>
            <w:r>
              <w:t>61719,5</w:t>
            </w:r>
          </w:p>
        </w:tc>
        <w:tc>
          <w:tcPr>
            <w:tcW w:w="1144" w:type="dxa"/>
            <w:tcBorders>
              <w:right w:val="nil"/>
            </w:tcBorders>
          </w:tcPr>
          <w:p w:rsidR="00DF0BD2" w:rsidRDefault="00DF0BD2">
            <w:pPr>
              <w:pStyle w:val="ConsPlusNormal"/>
              <w:jc w:val="center"/>
            </w:pPr>
            <w:r>
              <w:t>61719,5</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5.6</w:t>
            </w:r>
          </w:p>
        </w:tc>
        <w:tc>
          <w:tcPr>
            <w:tcW w:w="1416" w:type="dxa"/>
            <w:vMerge w:val="restart"/>
          </w:tcPr>
          <w:p w:rsidR="00DF0BD2" w:rsidRDefault="00DF0BD2">
            <w:pPr>
              <w:pStyle w:val="ConsPlusNormal"/>
              <w:jc w:val="both"/>
            </w:pPr>
            <w:r>
              <w:t>Государственные гарантии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4200,0</w:t>
            </w:r>
          </w:p>
        </w:tc>
        <w:tc>
          <w:tcPr>
            <w:tcW w:w="1144" w:type="dxa"/>
            <w:vAlign w:val="center"/>
          </w:tcPr>
          <w:p w:rsidR="00DF0BD2" w:rsidRDefault="00DF0BD2">
            <w:pPr>
              <w:pStyle w:val="ConsPlusNormal"/>
              <w:jc w:val="center"/>
            </w:pPr>
            <w:r>
              <w:t>4200,0</w:t>
            </w:r>
          </w:p>
        </w:tc>
        <w:tc>
          <w:tcPr>
            <w:tcW w:w="1144" w:type="dxa"/>
            <w:vAlign w:val="center"/>
          </w:tcPr>
          <w:p w:rsidR="00DF0BD2" w:rsidRDefault="00DF0BD2">
            <w:pPr>
              <w:pStyle w:val="ConsPlusNormal"/>
              <w:jc w:val="center"/>
            </w:pPr>
            <w:r>
              <w:t>25200,0</w:t>
            </w:r>
          </w:p>
        </w:tc>
        <w:tc>
          <w:tcPr>
            <w:tcW w:w="1144" w:type="dxa"/>
            <w:vAlign w:val="center"/>
          </w:tcPr>
          <w:p w:rsidR="00DF0BD2" w:rsidRDefault="00DF0BD2">
            <w:pPr>
              <w:pStyle w:val="ConsPlusNormal"/>
              <w:jc w:val="center"/>
            </w:pPr>
            <w:r>
              <w:t>26500,0</w:t>
            </w:r>
          </w:p>
        </w:tc>
        <w:tc>
          <w:tcPr>
            <w:tcW w:w="1144" w:type="dxa"/>
            <w:vAlign w:val="center"/>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Ч410513480</w:t>
            </w:r>
          </w:p>
        </w:tc>
        <w:tc>
          <w:tcPr>
            <w:tcW w:w="624" w:type="dxa"/>
          </w:tcPr>
          <w:p w:rsidR="00DF0BD2" w:rsidRDefault="00DF0BD2">
            <w:pPr>
              <w:pStyle w:val="ConsPlusNormal"/>
              <w:jc w:val="center"/>
            </w:pPr>
            <w:r>
              <w:t>840</w:t>
            </w:r>
          </w:p>
        </w:tc>
        <w:tc>
          <w:tcPr>
            <w:tcW w:w="1077" w:type="dxa"/>
          </w:tcPr>
          <w:p w:rsidR="00DF0BD2" w:rsidRDefault="00DF0BD2">
            <w:pPr>
              <w:pStyle w:val="ConsPlusNormal"/>
              <w:jc w:val="both"/>
            </w:pPr>
            <w:r>
              <w:t xml:space="preserve">республиканский бюджет Чувашской </w:t>
            </w:r>
            <w:r>
              <w:lastRenderedPageBreak/>
              <w:t>Республики</w:t>
            </w:r>
          </w:p>
        </w:tc>
        <w:tc>
          <w:tcPr>
            <w:tcW w:w="1144" w:type="dxa"/>
          </w:tcPr>
          <w:p w:rsidR="00DF0BD2" w:rsidRDefault="00DF0BD2">
            <w:pPr>
              <w:pStyle w:val="ConsPlusNormal"/>
              <w:jc w:val="center"/>
            </w:pPr>
            <w:r>
              <w:lastRenderedPageBreak/>
              <w:t>4200,0</w:t>
            </w:r>
          </w:p>
        </w:tc>
        <w:tc>
          <w:tcPr>
            <w:tcW w:w="1144" w:type="dxa"/>
          </w:tcPr>
          <w:p w:rsidR="00DF0BD2" w:rsidRDefault="00DF0BD2">
            <w:pPr>
              <w:pStyle w:val="ConsPlusNormal"/>
              <w:jc w:val="center"/>
            </w:pPr>
            <w:r>
              <w:t>4200,0</w:t>
            </w:r>
          </w:p>
        </w:tc>
        <w:tc>
          <w:tcPr>
            <w:tcW w:w="1144" w:type="dxa"/>
          </w:tcPr>
          <w:p w:rsidR="00DF0BD2" w:rsidRDefault="00DF0BD2">
            <w:pPr>
              <w:pStyle w:val="ConsPlusNormal"/>
              <w:jc w:val="center"/>
            </w:pPr>
            <w:r>
              <w:t>25200,0</w:t>
            </w:r>
          </w:p>
        </w:tc>
        <w:tc>
          <w:tcPr>
            <w:tcW w:w="1144" w:type="dxa"/>
          </w:tcPr>
          <w:p w:rsidR="00DF0BD2" w:rsidRDefault="00DF0BD2">
            <w:pPr>
              <w:pStyle w:val="ConsPlusNormal"/>
              <w:jc w:val="center"/>
            </w:pPr>
            <w:r>
              <w:t>26500,0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5.7</w:t>
            </w:r>
          </w:p>
        </w:tc>
        <w:tc>
          <w:tcPr>
            <w:tcW w:w="1416" w:type="dxa"/>
            <w:vMerge w:val="restart"/>
          </w:tcPr>
          <w:p w:rsidR="00DF0BD2" w:rsidRDefault="00DF0BD2">
            <w:pPr>
              <w:pStyle w:val="ConsPlusNormal"/>
              <w:jc w:val="both"/>
            </w:pPr>
            <w:r>
              <w:t>Присвоение и поддержание кредитного рейтинга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1200,0</w:t>
            </w:r>
          </w:p>
        </w:tc>
        <w:tc>
          <w:tcPr>
            <w:tcW w:w="1144" w:type="dxa"/>
            <w:vAlign w:val="center"/>
          </w:tcPr>
          <w:p w:rsidR="00DF0BD2" w:rsidRDefault="00DF0BD2">
            <w:pPr>
              <w:pStyle w:val="ConsPlusNormal"/>
              <w:jc w:val="center"/>
            </w:pPr>
            <w:r>
              <w:t>900,0</w:t>
            </w:r>
          </w:p>
        </w:tc>
        <w:tc>
          <w:tcPr>
            <w:tcW w:w="1144" w:type="dxa"/>
            <w:vAlign w:val="center"/>
          </w:tcPr>
          <w:p w:rsidR="00DF0BD2" w:rsidRDefault="00DF0BD2">
            <w:pPr>
              <w:pStyle w:val="ConsPlusNormal"/>
              <w:jc w:val="center"/>
            </w:pPr>
            <w:r>
              <w:t>1800,0</w:t>
            </w:r>
          </w:p>
        </w:tc>
        <w:tc>
          <w:tcPr>
            <w:tcW w:w="1144" w:type="dxa"/>
            <w:vAlign w:val="center"/>
          </w:tcPr>
          <w:p w:rsidR="00DF0BD2" w:rsidRDefault="00DF0BD2">
            <w:pPr>
              <w:pStyle w:val="ConsPlusNormal"/>
              <w:jc w:val="center"/>
            </w:pPr>
            <w:r>
              <w:t>1800,0</w:t>
            </w:r>
          </w:p>
        </w:tc>
        <w:tc>
          <w:tcPr>
            <w:tcW w:w="1144" w:type="dxa"/>
            <w:vAlign w:val="center"/>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9000,0</w:t>
            </w:r>
          </w:p>
        </w:tc>
        <w:tc>
          <w:tcPr>
            <w:tcW w:w="1144" w:type="dxa"/>
            <w:tcBorders>
              <w:right w:val="nil"/>
            </w:tcBorders>
          </w:tcPr>
          <w:p w:rsidR="00DF0BD2" w:rsidRDefault="00DF0BD2">
            <w:pPr>
              <w:pStyle w:val="ConsPlusNormal"/>
              <w:jc w:val="center"/>
            </w:pPr>
            <w:r>
              <w:t>9000,0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892</w:t>
            </w:r>
          </w:p>
        </w:tc>
        <w:tc>
          <w:tcPr>
            <w:tcW w:w="737" w:type="dxa"/>
          </w:tcPr>
          <w:p w:rsidR="00DF0BD2" w:rsidRDefault="00DF0BD2">
            <w:pPr>
              <w:pStyle w:val="ConsPlusNormal"/>
              <w:jc w:val="center"/>
            </w:pPr>
            <w:r>
              <w:t>0113</w:t>
            </w:r>
          </w:p>
        </w:tc>
        <w:tc>
          <w:tcPr>
            <w:tcW w:w="1474" w:type="dxa"/>
          </w:tcPr>
          <w:p w:rsidR="00DF0BD2" w:rsidRDefault="00DF0BD2">
            <w:pPr>
              <w:pStyle w:val="ConsPlusNormal"/>
              <w:jc w:val="center"/>
            </w:pPr>
            <w:r>
              <w:t>Ч410514590</w:t>
            </w:r>
          </w:p>
        </w:tc>
        <w:tc>
          <w:tcPr>
            <w:tcW w:w="624" w:type="dxa"/>
          </w:tcPr>
          <w:p w:rsidR="00DF0BD2" w:rsidRDefault="00DF0BD2">
            <w:pPr>
              <w:pStyle w:val="ConsPlusNormal"/>
              <w:jc w:val="center"/>
            </w:pPr>
            <w:r>
              <w:t>200</w:t>
            </w:r>
          </w:p>
        </w:tc>
        <w:tc>
          <w:tcPr>
            <w:tcW w:w="1077" w:type="dxa"/>
          </w:tcPr>
          <w:p w:rsidR="00DF0BD2" w:rsidRDefault="00DF0BD2">
            <w:pPr>
              <w:pStyle w:val="ConsPlusNormal"/>
              <w:jc w:val="both"/>
            </w:pPr>
            <w:r>
              <w:t>республиканский бюджет Чувашской Республи</w:t>
            </w:r>
            <w:r>
              <w:lastRenderedPageBreak/>
              <w:t>ки</w:t>
            </w:r>
          </w:p>
        </w:tc>
        <w:tc>
          <w:tcPr>
            <w:tcW w:w="1144" w:type="dxa"/>
          </w:tcPr>
          <w:p w:rsidR="00DF0BD2" w:rsidRDefault="00DF0BD2">
            <w:pPr>
              <w:pStyle w:val="ConsPlusNormal"/>
              <w:jc w:val="center"/>
            </w:pPr>
            <w:r>
              <w:lastRenderedPageBreak/>
              <w:t>1200,0</w:t>
            </w:r>
          </w:p>
        </w:tc>
        <w:tc>
          <w:tcPr>
            <w:tcW w:w="1144" w:type="dxa"/>
          </w:tcPr>
          <w:p w:rsidR="00DF0BD2" w:rsidRDefault="00DF0BD2">
            <w:pPr>
              <w:pStyle w:val="ConsPlusNormal"/>
              <w:jc w:val="center"/>
            </w:pPr>
            <w:r>
              <w:t>900,0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1800,0</w:t>
            </w:r>
          </w:p>
        </w:tc>
        <w:tc>
          <w:tcPr>
            <w:tcW w:w="1144" w:type="dxa"/>
          </w:tcPr>
          <w:p w:rsidR="00DF0BD2" w:rsidRDefault="00DF0BD2">
            <w:pPr>
              <w:pStyle w:val="ConsPlusNormal"/>
              <w:jc w:val="center"/>
            </w:pPr>
            <w:r>
              <w:t>9000,0</w:t>
            </w:r>
          </w:p>
        </w:tc>
        <w:tc>
          <w:tcPr>
            <w:tcW w:w="1144" w:type="dxa"/>
            <w:tcBorders>
              <w:right w:val="nil"/>
            </w:tcBorders>
          </w:tcPr>
          <w:p w:rsidR="00DF0BD2" w:rsidRDefault="00DF0BD2">
            <w:pPr>
              <w:pStyle w:val="ConsPlusNormal"/>
              <w:jc w:val="center"/>
            </w:pPr>
            <w:r>
              <w:t>9000,0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5.8</w:t>
            </w:r>
          </w:p>
        </w:tc>
        <w:tc>
          <w:tcPr>
            <w:tcW w:w="1416" w:type="dxa"/>
            <w:vMerge w:val="restart"/>
          </w:tcPr>
          <w:p w:rsidR="00DF0BD2" w:rsidRDefault="00DF0BD2">
            <w:pPr>
              <w:pStyle w:val="ConsPlusNormal"/>
              <w:jc w:val="both"/>
            </w:pPr>
            <w:r>
              <w:t xml:space="preserve">Реструктуризация обязательств (задолженности) Чувашской Республики перед Российской Федерацией по бюджетным </w:t>
            </w:r>
            <w:r>
              <w:lastRenderedPageBreak/>
              <w:t>кредитам, предоставленным из федерального бюджета</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5.9</w:t>
            </w:r>
          </w:p>
        </w:tc>
        <w:tc>
          <w:tcPr>
            <w:tcW w:w="1416" w:type="dxa"/>
            <w:vMerge w:val="restart"/>
          </w:tcPr>
          <w:p w:rsidR="00DF0BD2" w:rsidRDefault="00DF0BD2">
            <w:pPr>
              <w:pStyle w:val="ConsPlusNormal"/>
              <w:jc w:val="both"/>
            </w:pPr>
            <w:r>
              <w:t>Оценка долговой устойчивости муниципальных образований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местные </w:t>
            </w:r>
            <w:r>
              <w:lastRenderedPageBreak/>
              <w:t>бюджеты</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19665" w:type="dxa"/>
            <w:gridSpan w:val="18"/>
            <w:tcBorders>
              <w:left w:val="nil"/>
              <w:right w:val="nil"/>
            </w:tcBorders>
          </w:tcPr>
          <w:p w:rsidR="00DF0BD2" w:rsidRDefault="00DF0BD2">
            <w:pPr>
              <w:pStyle w:val="ConsPlusNormal"/>
              <w:jc w:val="center"/>
              <w:outlineLvl w:val="3"/>
            </w:pPr>
            <w: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DF0BD2">
        <w:tc>
          <w:tcPr>
            <w:tcW w:w="850" w:type="dxa"/>
            <w:vMerge w:val="restart"/>
            <w:tcBorders>
              <w:left w:val="nil"/>
            </w:tcBorders>
          </w:tcPr>
          <w:p w:rsidR="00DF0BD2" w:rsidRDefault="00DF0BD2">
            <w:pPr>
              <w:pStyle w:val="ConsPlusNormal"/>
              <w:jc w:val="both"/>
            </w:pPr>
            <w:r>
              <w:t>Основное мероприятие 6</w:t>
            </w:r>
          </w:p>
        </w:tc>
        <w:tc>
          <w:tcPr>
            <w:tcW w:w="1416" w:type="dxa"/>
            <w:vMerge w:val="restart"/>
          </w:tcPr>
          <w:p w:rsidR="00DF0BD2" w:rsidRDefault="00DF0BD2">
            <w:pPr>
              <w:pStyle w:val="ConsPlusNormal"/>
              <w:jc w:val="both"/>
            </w:pPr>
            <w:r>
              <w:t>Обеспечение долгосрочной устойчивости и сбалансированности бюджетной системы в Чувашской Республике</w:t>
            </w:r>
          </w:p>
        </w:tc>
        <w:tc>
          <w:tcPr>
            <w:tcW w:w="1274" w:type="dxa"/>
            <w:vMerge w:val="restart"/>
          </w:tcPr>
          <w:p w:rsidR="00DF0BD2" w:rsidRDefault="00DF0BD2">
            <w:pPr>
              <w:pStyle w:val="ConsPlusNormal"/>
              <w:jc w:val="both"/>
            </w:pPr>
            <w:r>
              <w:t xml:space="preserve">развитие долгосрочного и среднесрочного бюджетного планирования в увязке со стратегическим </w:t>
            </w:r>
            <w:r>
              <w:lastRenderedPageBreak/>
              <w:t xml:space="preserve">планированием и прогнозами социально-экономического развития Чувашской Республики на долгосрочный период; эффективное управление государственным долгом Чувашской Республики, недопущение образования просроченной задолженности по долговым обязательствам Чувашской </w:t>
            </w:r>
            <w:r>
              <w:lastRenderedPageBreak/>
              <w:t>Республики</w:t>
            </w:r>
          </w:p>
        </w:tc>
        <w:tc>
          <w:tcPr>
            <w:tcW w:w="1275" w:type="dxa"/>
            <w:vMerge w:val="restart"/>
          </w:tcPr>
          <w:p w:rsidR="00DF0BD2" w:rsidRDefault="00DF0BD2">
            <w:pPr>
              <w:pStyle w:val="ConsPlusNormal"/>
              <w:jc w:val="both"/>
            </w:pPr>
            <w:r>
              <w:lastRenderedPageBreak/>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Ч410600000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2266" w:type="dxa"/>
            <w:gridSpan w:val="2"/>
            <w:vMerge w:val="restart"/>
            <w:tcBorders>
              <w:left w:val="nil"/>
            </w:tcBorders>
          </w:tcPr>
          <w:p w:rsidR="00DF0BD2" w:rsidRDefault="00DF0BD2">
            <w:pPr>
              <w:pStyle w:val="ConsPlusNormal"/>
              <w:jc w:val="both"/>
            </w:pPr>
            <w:r>
              <w:lastRenderedPageBreak/>
              <w:t>Целевые показатели (индикаторы) Государственной программы, подпрограммы, увязанные с основным мероприятием 6</w:t>
            </w:r>
          </w:p>
        </w:tc>
        <w:tc>
          <w:tcPr>
            <w:tcW w:w="7103" w:type="dxa"/>
            <w:gridSpan w:val="7"/>
          </w:tcPr>
          <w:p w:rsidR="00DF0BD2" w:rsidRDefault="00DF0BD2">
            <w:pPr>
              <w:pStyle w:val="ConsPlusNormal"/>
              <w:jc w:val="both"/>
            </w:pPr>
            <w:r>
              <w:t>Отношение дефицита республиканского бюджета Чувашской Республики к доходам республиканского бюджета Чувашской Республики (без учета безвозмездных поступлений), процентов</w:t>
            </w:r>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 xml:space="preserve">10,0 </w:t>
            </w:r>
            <w:hyperlink w:anchor="P6927" w:history="1">
              <w:r>
                <w:rPr>
                  <w:color w:val="0000FF"/>
                </w:rPr>
                <w:t>&lt;*&gt;</w:t>
              </w:r>
            </w:hyperlink>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10,0</w:t>
            </w:r>
          </w:p>
        </w:tc>
        <w:tc>
          <w:tcPr>
            <w:tcW w:w="1144" w:type="dxa"/>
          </w:tcPr>
          <w:p w:rsidR="00DF0BD2" w:rsidRDefault="00DF0BD2">
            <w:pPr>
              <w:pStyle w:val="ConsPlusNormal"/>
              <w:jc w:val="center"/>
            </w:pPr>
            <w:r>
              <w:t>10,0</w:t>
            </w:r>
          </w:p>
        </w:tc>
        <w:tc>
          <w:tcPr>
            <w:tcW w:w="1144" w:type="dxa"/>
            <w:tcBorders>
              <w:right w:val="nil"/>
            </w:tcBorders>
          </w:tcPr>
          <w:p w:rsidR="00DF0BD2" w:rsidRDefault="00DF0BD2">
            <w:pPr>
              <w:pStyle w:val="ConsPlusNormal"/>
              <w:jc w:val="center"/>
            </w:pPr>
            <w:r>
              <w:t>10,0</w:t>
            </w:r>
          </w:p>
        </w:tc>
      </w:tr>
      <w:tr w:rsidR="00DF0BD2">
        <w:tc>
          <w:tcPr>
            <w:tcW w:w="2266" w:type="dxa"/>
            <w:gridSpan w:val="2"/>
            <w:vMerge/>
            <w:tcBorders>
              <w:left w:val="nil"/>
            </w:tcBorders>
          </w:tcPr>
          <w:p w:rsidR="00DF0BD2" w:rsidRDefault="00DF0BD2"/>
        </w:tc>
        <w:tc>
          <w:tcPr>
            <w:tcW w:w="7103" w:type="dxa"/>
            <w:gridSpan w:val="7"/>
          </w:tcPr>
          <w:p w:rsidR="00DF0BD2" w:rsidRDefault="00DF0BD2">
            <w:pPr>
              <w:pStyle w:val="ConsPlusNormal"/>
              <w:jc w:val="both"/>
            </w:pPr>
            <w:r>
              <w:t>Доля расходов на обслуживание государственного долга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1144" w:type="dxa"/>
          </w:tcPr>
          <w:p w:rsidR="00DF0BD2" w:rsidRDefault="00DF0BD2">
            <w:pPr>
              <w:pStyle w:val="ConsPlusNormal"/>
              <w:jc w:val="center"/>
            </w:pPr>
            <w:r>
              <w:t>1,5</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Pr>
          <w:p w:rsidR="00DF0BD2" w:rsidRDefault="00DF0BD2">
            <w:pPr>
              <w:pStyle w:val="ConsPlusNormal"/>
              <w:jc w:val="center"/>
            </w:pPr>
            <w:r>
              <w:t>1,4</w:t>
            </w:r>
          </w:p>
        </w:tc>
        <w:tc>
          <w:tcPr>
            <w:tcW w:w="1144" w:type="dxa"/>
            <w:tcBorders>
              <w:right w:val="nil"/>
            </w:tcBorders>
          </w:tcPr>
          <w:p w:rsidR="00DF0BD2" w:rsidRDefault="00DF0BD2">
            <w:pPr>
              <w:pStyle w:val="ConsPlusNormal"/>
              <w:jc w:val="center"/>
            </w:pPr>
            <w:r>
              <w:t>1,4</w:t>
            </w:r>
          </w:p>
        </w:tc>
      </w:tr>
      <w:tr w:rsidR="00DF0BD2">
        <w:tc>
          <w:tcPr>
            <w:tcW w:w="850" w:type="dxa"/>
            <w:vMerge w:val="restart"/>
            <w:tcBorders>
              <w:left w:val="nil"/>
            </w:tcBorders>
          </w:tcPr>
          <w:p w:rsidR="00DF0BD2" w:rsidRDefault="00DF0BD2">
            <w:pPr>
              <w:pStyle w:val="ConsPlusNormal"/>
              <w:jc w:val="both"/>
            </w:pPr>
            <w:r>
              <w:t>Мероприятие 6.1</w:t>
            </w:r>
          </w:p>
        </w:tc>
        <w:tc>
          <w:tcPr>
            <w:tcW w:w="1416" w:type="dxa"/>
            <w:vMerge w:val="restart"/>
          </w:tcPr>
          <w:p w:rsidR="00DF0BD2" w:rsidRDefault="00DF0BD2">
            <w:pPr>
              <w:pStyle w:val="ConsPlusNormal"/>
              <w:jc w:val="both"/>
            </w:pPr>
            <w:r>
              <w:t>Разработка (корректировка) бюджетного прогноза Чувашской Республики на долгосрочный период</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внебюджетный </w:t>
            </w:r>
            <w:r>
              <w:lastRenderedPageBreak/>
              <w:t>фонд 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6.2</w:t>
            </w:r>
          </w:p>
        </w:tc>
        <w:tc>
          <w:tcPr>
            <w:tcW w:w="1416" w:type="dxa"/>
            <w:vMerge w:val="restart"/>
          </w:tcPr>
          <w:p w:rsidR="00DF0BD2" w:rsidRDefault="00DF0BD2">
            <w:pPr>
              <w:pStyle w:val="ConsPlusNormal"/>
              <w:jc w:val="both"/>
            </w:pPr>
            <w:r>
              <w:t xml:space="preserve">Формирование сбалансированного республиканского бюджета Чувашской Республики на очередной финансовый год и плановый период, обеспечивающего поддержание безопасного уровня государственного долга </w:t>
            </w:r>
            <w:r>
              <w:lastRenderedPageBreak/>
              <w:t>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внебюджетный фонд </w:t>
            </w:r>
            <w:r>
              <w:lastRenderedPageBreak/>
              <w:t>Чувашской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6.3</w:t>
            </w:r>
          </w:p>
        </w:tc>
        <w:tc>
          <w:tcPr>
            <w:tcW w:w="1416" w:type="dxa"/>
            <w:vMerge w:val="restart"/>
          </w:tcPr>
          <w:p w:rsidR="00DF0BD2" w:rsidRDefault="00DF0BD2">
            <w:pPr>
              <w:pStyle w:val="ConsPlusNormal"/>
              <w:jc w:val="both"/>
            </w:pPr>
            <w:r>
              <w:t>Реализация Программы оздоровления государственных финансов Чувашской Республики</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w:t>
            </w:r>
            <w:r>
              <w:lastRenderedPageBreak/>
              <w:t>й 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6.4</w:t>
            </w:r>
          </w:p>
        </w:tc>
        <w:tc>
          <w:tcPr>
            <w:tcW w:w="1416" w:type="dxa"/>
            <w:vMerge w:val="restart"/>
          </w:tcPr>
          <w:p w:rsidR="00DF0BD2" w:rsidRDefault="00DF0BD2">
            <w:pPr>
              <w:pStyle w:val="ConsPlusNormal"/>
              <w:jc w:val="both"/>
            </w:pPr>
            <w:r>
              <w:t>Поддержка мер по обеспечению сбалансированности республиканского бюджета Чувашской Республики и бюджетов муниципальных образований</w:t>
            </w:r>
          </w:p>
        </w:tc>
        <w:tc>
          <w:tcPr>
            <w:tcW w:w="1274" w:type="dxa"/>
            <w:vMerge w:val="restart"/>
          </w:tcPr>
          <w:p w:rsidR="00DF0BD2" w:rsidRDefault="00DF0BD2">
            <w:pPr>
              <w:pStyle w:val="ConsPlusNormal"/>
            </w:pPr>
          </w:p>
        </w:tc>
        <w:tc>
          <w:tcPr>
            <w:tcW w:w="1275" w:type="dxa"/>
            <w:vMerge w:val="restart"/>
          </w:tcPr>
          <w:p w:rsidR="00DF0BD2" w:rsidRDefault="00DF0BD2">
            <w:pPr>
              <w:pStyle w:val="ConsPlusNormal"/>
              <w:jc w:val="both"/>
            </w:pPr>
            <w:r>
              <w:t>ответственный исполнитель - Минфин Чувашии</w:t>
            </w:r>
          </w:p>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внебюджетный фонд Чувашской </w:t>
            </w:r>
            <w:r>
              <w:lastRenderedPageBreak/>
              <w:t>Республики</w:t>
            </w:r>
          </w:p>
        </w:tc>
        <w:tc>
          <w:tcPr>
            <w:tcW w:w="1144" w:type="dxa"/>
          </w:tcPr>
          <w:p w:rsidR="00DF0BD2" w:rsidRDefault="00DF0BD2">
            <w:pPr>
              <w:pStyle w:val="ConsPlusNormal"/>
              <w:jc w:val="center"/>
            </w:pPr>
            <w:r>
              <w:lastRenderedPageBreak/>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16" w:type="dxa"/>
            <w:vMerge/>
          </w:tcPr>
          <w:p w:rsidR="00DF0BD2" w:rsidRDefault="00DF0BD2"/>
        </w:tc>
        <w:tc>
          <w:tcPr>
            <w:tcW w:w="1274" w:type="dxa"/>
            <w:vMerge/>
          </w:tcPr>
          <w:p w:rsidR="00DF0BD2" w:rsidRDefault="00DF0BD2"/>
        </w:tc>
        <w:tc>
          <w:tcPr>
            <w:tcW w:w="1275" w:type="dxa"/>
            <w:vMerge/>
          </w:tcPr>
          <w:p w:rsidR="00DF0BD2" w:rsidRDefault="00DF0BD2"/>
        </w:tc>
        <w:tc>
          <w:tcPr>
            <w:tcW w:w="642" w:type="dxa"/>
          </w:tcPr>
          <w:p w:rsidR="00DF0BD2" w:rsidRDefault="00DF0BD2">
            <w:pPr>
              <w:pStyle w:val="ConsPlusNormal"/>
              <w:jc w:val="center"/>
            </w:pPr>
            <w:r>
              <w:t>x</w:t>
            </w:r>
          </w:p>
        </w:tc>
        <w:tc>
          <w:tcPr>
            <w:tcW w:w="737" w:type="dxa"/>
          </w:tcPr>
          <w:p w:rsidR="00DF0BD2" w:rsidRDefault="00DF0BD2">
            <w:pPr>
              <w:pStyle w:val="ConsPlusNormal"/>
              <w:jc w:val="center"/>
            </w:pPr>
            <w:r>
              <w:t>x</w:t>
            </w:r>
          </w:p>
        </w:tc>
        <w:tc>
          <w:tcPr>
            <w:tcW w:w="1474"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Pr>
          <w:p w:rsidR="00DF0BD2" w:rsidRDefault="00DF0BD2">
            <w:pPr>
              <w:pStyle w:val="ConsPlusNormal"/>
              <w:jc w:val="center"/>
            </w:pPr>
            <w:r>
              <w:t>0,0</w:t>
            </w:r>
          </w:p>
        </w:tc>
        <w:tc>
          <w:tcPr>
            <w:tcW w:w="1144" w:type="dxa"/>
            <w:tcBorders>
              <w:right w:val="nil"/>
            </w:tcBorders>
          </w:tcPr>
          <w:p w:rsidR="00DF0BD2" w:rsidRDefault="00DF0BD2">
            <w:pPr>
              <w:pStyle w:val="ConsPlusNormal"/>
              <w:jc w:val="center"/>
            </w:pPr>
            <w:r>
              <w:t>0,0</w:t>
            </w:r>
          </w:p>
        </w:tc>
      </w:tr>
    </w:tbl>
    <w:p w:rsidR="00DF0BD2" w:rsidRDefault="00DF0BD2">
      <w:pPr>
        <w:sectPr w:rsidR="00DF0BD2">
          <w:pgSz w:w="16838" w:h="11905" w:orient="landscape"/>
          <w:pgMar w:top="1701" w:right="1134" w:bottom="850" w:left="1134" w:header="0" w:footer="0" w:gutter="0"/>
          <w:cols w:space="720"/>
        </w:sectPr>
      </w:pPr>
    </w:p>
    <w:p w:rsidR="00DF0BD2" w:rsidRDefault="00DF0BD2">
      <w:pPr>
        <w:pStyle w:val="ConsPlusNormal"/>
        <w:jc w:val="both"/>
      </w:pPr>
    </w:p>
    <w:p w:rsidR="00DF0BD2" w:rsidRDefault="00DF0BD2">
      <w:pPr>
        <w:pStyle w:val="ConsPlusNormal"/>
        <w:ind w:firstLine="540"/>
        <w:jc w:val="both"/>
      </w:pPr>
      <w:r>
        <w:t>--------------------------------</w:t>
      </w:r>
    </w:p>
    <w:p w:rsidR="00DF0BD2" w:rsidRDefault="00DF0BD2">
      <w:pPr>
        <w:pStyle w:val="ConsPlusNormal"/>
        <w:spacing w:before="220"/>
        <w:ind w:firstLine="540"/>
        <w:jc w:val="both"/>
      </w:pPr>
      <w:bookmarkStart w:id="6" w:name="P6927"/>
      <w:bookmarkEnd w:id="6"/>
      <w:r>
        <w:t xml:space="preserve">&lt;*&gt; Значение показателя в 2020 году может быть превышено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в соответствии с Федеральным </w:t>
      </w:r>
      <w:hyperlink r:id="rId369" w:history="1">
        <w:r>
          <w:rPr>
            <w:color w:val="0000FF"/>
          </w:rPr>
          <w:t>законом</w:t>
        </w:r>
      </w:hyperlink>
      <w:r>
        <w:t xml:space="preserve"> от 12 ноября 2019 г.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 N 2</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7" w:name="P6944"/>
      <w:bookmarkEnd w:id="7"/>
      <w:r>
        <w:t>ПОРЯДОК</w:t>
      </w:r>
    </w:p>
    <w:p w:rsidR="00DF0BD2" w:rsidRDefault="00DF0BD2">
      <w:pPr>
        <w:pStyle w:val="ConsPlusTitle"/>
        <w:jc w:val="center"/>
      </w:pPr>
      <w:r>
        <w:t>РАСЧЕТА И ПРЕДОСТАВЛЕНИЯ ДОТАЦИИ ИЗ РЕСПУБЛИКАНСКОГО БЮДЖЕТА</w:t>
      </w:r>
    </w:p>
    <w:p w:rsidR="00DF0BD2" w:rsidRDefault="00DF0BD2">
      <w:pPr>
        <w:pStyle w:val="ConsPlusTitle"/>
        <w:jc w:val="center"/>
      </w:pPr>
      <w:r>
        <w:t>ЧУВАШСКОЙ РЕСПУБЛИКИ БЮДЖЕТАМ МУНИЦИПАЛЬНЫХ РАЙОНОВ</w:t>
      </w:r>
    </w:p>
    <w:p w:rsidR="00DF0BD2" w:rsidRDefault="00DF0BD2">
      <w:pPr>
        <w:pStyle w:val="ConsPlusTitle"/>
        <w:jc w:val="center"/>
      </w:pPr>
      <w:r>
        <w:t>(ГОРОДСКИХ ОКРУГОВ) ДЛЯ ФИНАНСОВОГО ОБЕСПЕЧЕНИЯ РАСХОДНЫХ</w:t>
      </w:r>
    </w:p>
    <w:p w:rsidR="00DF0BD2" w:rsidRDefault="00DF0BD2">
      <w:pPr>
        <w:pStyle w:val="ConsPlusTitle"/>
        <w:jc w:val="center"/>
      </w:pPr>
      <w:r>
        <w:t>ОБЯЗАТЕЛЬСТВ МУНИЦИПАЛЬНЫХ РАЙОНОВ (ГОРОДСКИХ ОКРУГОВ)</w:t>
      </w:r>
    </w:p>
    <w:p w:rsidR="00DF0BD2" w:rsidRDefault="00DF0BD2">
      <w:pPr>
        <w:pStyle w:val="ConsPlusTitle"/>
        <w:jc w:val="center"/>
      </w:pPr>
      <w:r>
        <w:t>В ЦЕЛЯХ НЕДОПУЩЕНИЯ ОБРАЗОВАНИЯ ПРОСРОЧЕННОЙ</w:t>
      </w:r>
    </w:p>
    <w:p w:rsidR="00DF0BD2" w:rsidRDefault="00DF0BD2">
      <w:pPr>
        <w:pStyle w:val="ConsPlusTitle"/>
        <w:jc w:val="center"/>
      </w:pPr>
      <w:r>
        <w:t>КРЕДИТОРСКОЙ ЗАДОЛЖЕННОСТИ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(введен </w:t>
            </w:r>
            <w:hyperlink r:id="rId370" w:history="1">
              <w:r>
                <w:rPr>
                  <w:color w:val="0000FF"/>
                </w:rPr>
                <w:t>Постановлением</w:t>
              </w:r>
            </w:hyperlink>
            <w:r>
              <w:rPr>
                <w:color w:val="392C69"/>
              </w:rPr>
              <w:t xml:space="preserve"> Кабинета Министров ЧР от 06.12.2019 N 521;</w:t>
            </w:r>
          </w:p>
          <w:p w:rsidR="00DF0BD2" w:rsidRDefault="00DF0BD2">
            <w:pPr>
              <w:pStyle w:val="ConsPlusNormal"/>
              <w:jc w:val="center"/>
            </w:pPr>
            <w:r>
              <w:rPr>
                <w:color w:val="392C69"/>
              </w:rPr>
              <w:t xml:space="preserve">в ред. </w:t>
            </w:r>
            <w:hyperlink r:id="rId371" w:history="1">
              <w:r>
                <w:rPr>
                  <w:color w:val="0000FF"/>
                </w:rPr>
                <w:t>Постановления</w:t>
              </w:r>
            </w:hyperlink>
            <w:r>
              <w:rPr>
                <w:color w:val="392C69"/>
              </w:rPr>
              <w:t xml:space="preserve"> Кабинета Министров ЧР от 24.07.2020 N 414)</w:t>
            </w:r>
          </w:p>
        </w:tc>
      </w:tr>
    </w:tbl>
    <w:p w:rsidR="00DF0BD2" w:rsidRDefault="00DF0BD2">
      <w:pPr>
        <w:pStyle w:val="ConsPlusNormal"/>
        <w:jc w:val="both"/>
      </w:pPr>
    </w:p>
    <w:p w:rsidR="00DF0BD2" w:rsidRDefault="00DF0BD2">
      <w:pPr>
        <w:pStyle w:val="ConsPlusNormal"/>
        <w:ind w:firstLine="540"/>
        <w:jc w:val="both"/>
      </w:pPr>
      <w:r>
        <w:t xml:space="preserve">1. Настоящий Порядок регламентирует правила предоставления иных межбюджетных трансфертов из республиканского бюджета Чувашской Республики в форме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(далее - дотация) в соответствии со </w:t>
      </w:r>
      <w:hyperlink r:id="rId372" w:history="1">
        <w:r>
          <w:rPr>
            <w:color w:val="0000FF"/>
          </w:rPr>
          <w:t>статьей 17</w:t>
        </w:r>
      </w:hyperlink>
      <w:r>
        <w:t xml:space="preserve"> Закона Чувашской Республики "О регулировании бюджетных правоотношений в Чувашской Республике" и </w:t>
      </w:r>
      <w:hyperlink r:id="rId373"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 (далее - Закон о бюджете).</w:t>
      </w:r>
    </w:p>
    <w:p w:rsidR="00DF0BD2" w:rsidRDefault="00DF0BD2">
      <w:pPr>
        <w:pStyle w:val="ConsPlusNormal"/>
        <w:spacing w:before="220"/>
        <w:ind w:firstLine="540"/>
        <w:jc w:val="both"/>
      </w:pPr>
      <w:r>
        <w:t>2. Дотация предоставляется бюджетам муниципальных районов и бюджетам городских округов для финансового обеспечения первоочередных расходов, в том числе по оплате труда работников бюджетной сферы и начислениям на выплаты по оплате труда, расчетам за коммунальные услуги, по уплате налогов муниципальными учреждениями, на обеспечение софинансирования мероприятий государственных программ Чувашской Республики, а также на погашение кредиторской задолженности и на иные цели.</w:t>
      </w:r>
    </w:p>
    <w:p w:rsidR="00DF0BD2" w:rsidRDefault="00DF0BD2">
      <w:pPr>
        <w:pStyle w:val="ConsPlusNormal"/>
        <w:spacing w:before="220"/>
        <w:ind w:firstLine="540"/>
        <w:jc w:val="both"/>
      </w:pPr>
      <w:r>
        <w:lastRenderedPageBreak/>
        <w:t>3. Дотация предоставляется муниципальным районам (городским округам), являющимся получателями в 2019 году финансовой помощи в виде дотации на выравнивание бюджетной обеспеченности муниципальных районов (городских округов), дотации на поддержку мер по обеспечению сбалансированности бюджетов и субвенции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w:t>
      </w:r>
    </w:p>
    <w:p w:rsidR="00DF0BD2" w:rsidRDefault="00DF0BD2">
      <w:pPr>
        <w:pStyle w:val="ConsPlusNormal"/>
        <w:spacing w:before="220"/>
        <w:ind w:firstLine="540"/>
        <w:jc w:val="both"/>
      </w:pPr>
      <w:r>
        <w:t>4. Предоставление дотации осуществляется на основании соглашения, заключаемого Министерством финансов Чувашской Республики с администрацией муниципального района (городского округа) (далее соответственно - соглашение, Минфин Чувашии), которое предусматривает порядок, условия предоставления дотации, меры ответственности за невыполнение условий соглашения, а также заявки, представляемой администрацией муниципального района (городского округа) не позднее пяти рабочих дней после подписания соглашения, в пределах суммы, предусмотренной в соглашении, по форме согласно приложению к настоящему Порядку.</w:t>
      </w:r>
    </w:p>
    <w:p w:rsidR="00DF0BD2" w:rsidRDefault="00DF0BD2">
      <w:pPr>
        <w:pStyle w:val="ConsPlusNormal"/>
        <w:spacing w:before="220"/>
        <w:ind w:firstLine="540"/>
        <w:jc w:val="both"/>
      </w:pPr>
      <w:r>
        <w:t>5. Распределение дотации бюджетам муниципальных районов и бюджетам городских округов утверждается решением Кабинета Министров Чувашской Республики.</w:t>
      </w:r>
    </w:p>
    <w:p w:rsidR="00DF0BD2" w:rsidRDefault="00DF0BD2">
      <w:pPr>
        <w:pStyle w:val="ConsPlusNormal"/>
        <w:spacing w:before="220"/>
        <w:ind w:firstLine="540"/>
        <w:jc w:val="both"/>
      </w:pPr>
      <w:r>
        <w:t>6. Размер предоставляемой бюджету муниципального района (городского округа) дотации (V</w:t>
      </w:r>
      <w:r>
        <w:rPr>
          <w:vertAlign w:val="subscript"/>
        </w:rPr>
        <w:t>j</w:t>
      </w:r>
      <w:r>
        <w:t>)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2"/>
        </w:rPr>
        <w:pict>
          <v:shape id="_x0000_i1025" style="width:148.2pt;height:24.3pt" coordsize="" o:spt="100" adj="0,,0" path="" filled="f" stroked="f">
            <v:stroke joinstyle="miter"/>
            <v:imagedata r:id="rId374" o:title="base_23650_134164_32768"/>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V - общий объем бюджетных ассигнований, предусмотренных в республиканском бюджете Чувашской Республики на предоставление дотации бюджетам муниципальных районов и бюджетам городских округов;</w:t>
      </w:r>
    </w:p>
    <w:p w:rsidR="00DF0BD2" w:rsidRDefault="00DF0BD2">
      <w:pPr>
        <w:pStyle w:val="ConsPlusNormal"/>
        <w:spacing w:before="220"/>
        <w:ind w:firstLine="540"/>
        <w:jc w:val="both"/>
      </w:pPr>
      <w:r>
        <w:t>ИНсд</w:t>
      </w:r>
      <w:r>
        <w:rPr>
          <w:vertAlign w:val="subscript"/>
        </w:rPr>
        <w:t>j</w:t>
      </w:r>
      <w:r>
        <w:t xml:space="preserve"> - индекс расчетного объема собственных доходов консолидированного бюджета j-го муниципального района (бюджета городского округа) на 2019 год для финансового обеспечения расходных обязательств j-го муниципального района (городского округа) в целях недопущения образования просроченной кредиторской задолженности.</w:t>
      </w:r>
    </w:p>
    <w:p w:rsidR="00DF0BD2" w:rsidRDefault="00DF0BD2">
      <w:pPr>
        <w:pStyle w:val="ConsPlusNormal"/>
        <w:spacing w:before="220"/>
        <w:ind w:firstLine="540"/>
        <w:jc w:val="both"/>
      </w:pPr>
      <w:r>
        <w:t>7. Индекс расчетного объема собственных доходов консолидированного бюджета j-го муниципального района (бюджета городского округа) на 2019 год для финансового обеспечения расходных обязательств j-го муниципального района (городского округа) в целях недопущения образования просроченной кредиторской задолженности определяется по формуле</w:t>
      </w:r>
    </w:p>
    <w:p w:rsidR="00DF0BD2" w:rsidRDefault="00DF0BD2">
      <w:pPr>
        <w:pStyle w:val="ConsPlusNormal"/>
        <w:jc w:val="both"/>
      </w:pPr>
    </w:p>
    <w:p w:rsidR="00DF0BD2" w:rsidRDefault="00DF0BD2">
      <w:pPr>
        <w:pStyle w:val="ConsPlusNormal"/>
        <w:ind w:firstLine="540"/>
        <w:jc w:val="both"/>
      </w:pPr>
      <w:r>
        <w:t>ИНсд</w:t>
      </w:r>
      <w:r>
        <w:rPr>
          <w:vertAlign w:val="subscript"/>
        </w:rPr>
        <w:t>j</w:t>
      </w:r>
      <w:r>
        <w:t xml:space="preserve"> = ((Д</w:t>
      </w:r>
      <w:r>
        <w:rPr>
          <w:vertAlign w:val="subscript"/>
        </w:rPr>
        <w:t>j</w:t>
      </w:r>
      <w:r>
        <w:t xml:space="preserve"> + ФП</w:t>
      </w:r>
      <w:r>
        <w:rPr>
          <w:vertAlign w:val="subscript"/>
        </w:rPr>
        <w:t>j</w:t>
      </w:r>
      <w:r>
        <w:t>) / Д</w:t>
      </w:r>
      <w:r>
        <w:rPr>
          <w:vertAlign w:val="subscript"/>
        </w:rPr>
        <w:t>j</w:t>
      </w:r>
      <w:r>
        <w:t>) + Кн</w:t>
      </w:r>
      <w:r>
        <w:rPr>
          <w:vertAlign w:val="subscript"/>
        </w:rPr>
        <w:t>j</w:t>
      </w:r>
      <w:r>
        <w:t xml:space="preserve"> + Км</w:t>
      </w:r>
      <w:r>
        <w:rPr>
          <w:vertAlign w:val="subscript"/>
        </w:rPr>
        <w:t>j</w:t>
      </w:r>
      <w:r>
        <w:t xml:space="preserve"> + Кнорм</w:t>
      </w:r>
      <w:r>
        <w:rPr>
          <w:vertAlign w:val="subscript"/>
        </w:rPr>
        <w:t>j</w:t>
      </w:r>
      <w:r>
        <w:t xml:space="preserve"> + Кот</w:t>
      </w:r>
      <w:r>
        <w:rPr>
          <w:vertAlign w:val="subscript"/>
        </w:rPr>
        <w:t>j</w:t>
      </w:r>
      <w:r>
        <w:t xml:space="preserve"> + Кнч</w:t>
      </w:r>
      <w:r>
        <w:rPr>
          <w:vertAlign w:val="subscript"/>
        </w:rPr>
        <w:t>j</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Д</w:t>
      </w:r>
      <w:r>
        <w:rPr>
          <w:vertAlign w:val="subscript"/>
        </w:rPr>
        <w:t>j</w:t>
      </w:r>
      <w:r>
        <w:t xml:space="preserve"> - объем поступлений налоговых и неналоговых доходов в консолидированный бюджет j-го муниципального района (бюджет городского округа) в 2018 году;</w:t>
      </w:r>
    </w:p>
    <w:p w:rsidR="00DF0BD2" w:rsidRDefault="00DF0BD2">
      <w:pPr>
        <w:pStyle w:val="ConsPlusNormal"/>
        <w:spacing w:before="220"/>
        <w:ind w:firstLine="540"/>
        <w:jc w:val="both"/>
      </w:pPr>
      <w:r>
        <w:t>ФП</w:t>
      </w:r>
      <w:r>
        <w:rPr>
          <w:vertAlign w:val="subscript"/>
        </w:rPr>
        <w:t>j</w:t>
      </w:r>
      <w:r>
        <w:t xml:space="preserve"> - объем дотации на выравнивание бюджетной обеспеченности муниципальных районов (городских округов), дотации на поддержку мер по обеспечению сбалансированности бюджетов и субвенции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предусмотренный </w:t>
      </w:r>
      <w:hyperlink r:id="rId375" w:history="1">
        <w:r>
          <w:rPr>
            <w:color w:val="0000FF"/>
          </w:rPr>
          <w:t>Законом</w:t>
        </w:r>
      </w:hyperlink>
      <w:r>
        <w:t xml:space="preserve"> о бюджете j-му муниципальному району (городскому округу) на 2019 год;</w:t>
      </w:r>
    </w:p>
    <w:p w:rsidR="00DF0BD2" w:rsidRDefault="00DF0BD2">
      <w:pPr>
        <w:pStyle w:val="ConsPlusNormal"/>
        <w:spacing w:before="220"/>
        <w:ind w:firstLine="540"/>
        <w:jc w:val="both"/>
      </w:pPr>
      <w:r>
        <w:t>Кн</w:t>
      </w:r>
      <w:r>
        <w:rPr>
          <w:vertAlign w:val="subscript"/>
        </w:rPr>
        <w:t>j</w:t>
      </w:r>
      <w:r>
        <w:t xml:space="preserve"> - поправочный коэффициент темпа роста (снижения) поступлений налоговых и </w:t>
      </w:r>
      <w:r>
        <w:lastRenderedPageBreak/>
        <w:t>неналоговых доходов в консолидированный бюджет j-го муниципального района (бюджет городского округа), который определяется по формуле</w:t>
      </w:r>
    </w:p>
    <w:p w:rsidR="00DF0BD2" w:rsidRDefault="00DF0BD2">
      <w:pPr>
        <w:pStyle w:val="ConsPlusNormal"/>
        <w:jc w:val="both"/>
      </w:pPr>
    </w:p>
    <w:p w:rsidR="00DF0BD2" w:rsidRDefault="00DF0BD2">
      <w:pPr>
        <w:pStyle w:val="ConsPlusNormal"/>
        <w:ind w:firstLine="540"/>
        <w:jc w:val="both"/>
      </w:pPr>
      <w:r>
        <w:t>Кн</w:t>
      </w:r>
      <w:r>
        <w:rPr>
          <w:vertAlign w:val="subscript"/>
        </w:rPr>
        <w:t>j</w:t>
      </w:r>
      <w:r>
        <w:t xml:space="preserve"> = Д</w:t>
      </w:r>
      <w:r>
        <w:rPr>
          <w:vertAlign w:val="subscript"/>
        </w:rPr>
        <w:t>j</w:t>
      </w:r>
      <w:r>
        <w:t xml:space="preserve"> / Дотч</w:t>
      </w:r>
      <w:r>
        <w:rPr>
          <w:vertAlign w:val="subscript"/>
        </w:rPr>
        <w:t>j</w:t>
      </w:r>
      <w:r>
        <w:t xml:space="preserve"> - 1,</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Дотч</w:t>
      </w:r>
      <w:r>
        <w:rPr>
          <w:vertAlign w:val="subscript"/>
        </w:rPr>
        <w:t>j</w:t>
      </w:r>
      <w:r>
        <w:t xml:space="preserve"> - объем поступлений налоговых и неналоговых доходов в консолидированный бюджет j-го муниципального района (бюджет городского округа) в 2017 году;</w:t>
      </w:r>
    </w:p>
    <w:p w:rsidR="00DF0BD2" w:rsidRDefault="00DF0BD2">
      <w:pPr>
        <w:pStyle w:val="ConsPlusNormal"/>
        <w:spacing w:before="220"/>
        <w:ind w:firstLine="540"/>
        <w:jc w:val="both"/>
      </w:pPr>
      <w:r>
        <w:t>Км</w:t>
      </w:r>
      <w:r>
        <w:rPr>
          <w:vertAlign w:val="subscript"/>
        </w:rPr>
        <w:t>j</w:t>
      </w:r>
      <w:r>
        <w:t xml:space="preserve"> - поправочный коэффициент роста численности муниципальных служащих j-го муниципального района (городского округа), который определяется по формуле</w:t>
      </w:r>
    </w:p>
    <w:p w:rsidR="00DF0BD2" w:rsidRDefault="00DF0BD2">
      <w:pPr>
        <w:pStyle w:val="ConsPlusNormal"/>
        <w:jc w:val="both"/>
      </w:pPr>
    </w:p>
    <w:p w:rsidR="00DF0BD2" w:rsidRDefault="00DF0BD2">
      <w:pPr>
        <w:pStyle w:val="ConsPlusNormal"/>
        <w:ind w:firstLine="540"/>
        <w:jc w:val="both"/>
      </w:pPr>
      <w:r>
        <w:t>Км</w:t>
      </w:r>
      <w:r>
        <w:rPr>
          <w:vertAlign w:val="subscript"/>
        </w:rPr>
        <w:t>j</w:t>
      </w:r>
      <w:r>
        <w:t xml:space="preserve"> = (1 - Ч</w:t>
      </w:r>
      <w:r>
        <w:rPr>
          <w:vertAlign w:val="subscript"/>
        </w:rPr>
        <w:t>j</w:t>
      </w:r>
      <w:r>
        <w:t xml:space="preserve"> / Чотч</w:t>
      </w:r>
      <w:r>
        <w:rPr>
          <w:vertAlign w:val="subscript"/>
        </w:rPr>
        <w:t>j</w:t>
      </w:r>
      <w:r>
        <w:t>) x 5,</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Ч</w:t>
      </w:r>
      <w:r>
        <w:rPr>
          <w:vertAlign w:val="subscript"/>
        </w:rPr>
        <w:t>j</w:t>
      </w:r>
      <w:r>
        <w:t xml:space="preserve"> - штатная численность работников органов местного самоуправления j-го муниципального района (городского округа), замещающих муниципальные должности и должности муниципальной службы, на 2018 год;</w:t>
      </w:r>
    </w:p>
    <w:p w:rsidR="00DF0BD2" w:rsidRDefault="00DF0BD2">
      <w:pPr>
        <w:pStyle w:val="ConsPlusNormal"/>
        <w:spacing w:before="220"/>
        <w:ind w:firstLine="540"/>
        <w:jc w:val="both"/>
      </w:pPr>
      <w:r>
        <w:t>Чотч</w:t>
      </w:r>
      <w:r>
        <w:rPr>
          <w:vertAlign w:val="subscript"/>
        </w:rPr>
        <w:t>j</w:t>
      </w:r>
      <w:r>
        <w:t xml:space="preserve"> - штатная численность работников органов местного самоуправления j-го муниципального района (городского округа), замещающих муниципальные должности и должности муниципальной службы, на 2017 год;</w:t>
      </w:r>
    </w:p>
    <w:p w:rsidR="00DF0BD2" w:rsidRDefault="00DF0BD2">
      <w:pPr>
        <w:pStyle w:val="ConsPlusNormal"/>
        <w:spacing w:before="220"/>
        <w:ind w:firstLine="540"/>
        <w:jc w:val="both"/>
      </w:pPr>
      <w:r>
        <w:t>5 - корректирующий коэффициент.</w:t>
      </w:r>
    </w:p>
    <w:p w:rsidR="00DF0BD2" w:rsidRDefault="00DF0BD2">
      <w:pPr>
        <w:pStyle w:val="ConsPlusNormal"/>
        <w:spacing w:before="220"/>
        <w:ind w:firstLine="540"/>
        <w:jc w:val="both"/>
      </w:pPr>
      <w:r>
        <w:t>Если значение показателя Км</w:t>
      </w:r>
      <w:r>
        <w:rPr>
          <w:vertAlign w:val="subscript"/>
        </w:rPr>
        <w:t>j</w:t>
      </w:r>
      <w:r>
        <w:t xml:space="preserve"> равно или более 0, то показатель Км</w:t>
      </w:r>
      <w:r>
        <w:rPr>
          <w:vertAlign w:val="subscript"/>
        </w:rPr>
        <w:t>j</w:t>
      </w:r>
      <w:r>
        <w:t xml:space="preserve"> принимается равным 0;</w:t>
      </w:r>
    </w:p>
    <w:p w:rsidR="00DF0BD2" w:rsidRDefault="00DF0BD2">
      <w:pPr>
        <w:pStyle w:val="ConsPlusNormal"/>
        <w:spacing w:before="220"/>
        <w:ind w:firstLine="540"/>
        <w:jc w:val="both"/>
      </w:pPr>
      <w:r>
        <w:t>Кнорм</w:t>
      </w:r>
      <w:r>
        <w:rPr>
          <w:vertAlign w:val="subscript"/>
        </w:rPr>
        <w:t>j</w:t>
      </w:r>
      <w:r>
        <w:t xml:space="preserve"> - поправочный коэффициент соблюдения норматива формирования расходов на содержание органов местного самоуправления j-го муниципального района (городского округа), который определяется по формуле</w:t>
      </w:r>
    </w:p>
    <w:p w:rsidR="00DF0BD2" w:rsidRDefault="00DF0BD2">
      <w:pPr>
        <w:pStyle w:val="ConsPlusNormal"/>
        <w:jc w:val="both"/>
      </w:pPr>
    </w:p>
    <w:p w:rsidR="00DF0BD2" w:rsidRDefault="00DF0BD2">
      <w:pPr>
        <w:pStyle w:val="ConsPlusNormal"/>
        <w:ind w:firstLine="540"/>
        <w:jc w:val="both"/>
      </w:pPr>
      <w:r>
        <w:t>Кнорм</w:t>
      </w:r>
      <w:r>
        <w:rPr>
          <w:vertAlign w:val="subscript"/>
        </w:rPr>
        <w:t>j</w:t>
      </w:r>
      <w:r>
        <w:t xml:space="preserve"> = 1 - Нф</w:t>
      </w:r>
      <w:r>
        <w:rPr>
          <w:vertAlign w:val="subscript"/>
        </w:rPr>
        <w:t>j</w:t>
      </w:r>
      <w:r>
        <w:t xml:space="preserve"> / Нп</w:t>
      </w:r>
      <w:r>
        <w:rPr>
          <w:vertAlign w:val="subscript"/>
        </w:rPr>
        <w:t>j</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Нф</w:t>
      </w:r>
      <w:r>
        <w:rPr>
          <w:vertAlign w:val="subscript"/>
        </w:rPr>
        <w:t>j</w:t>
      </w:r>
      <w:r>
        <w:t xml:space="preserve"> - фактически сложившийся норматив формирования расходов на содержание органов местного самоуправления j-го муниципального района (городского округа) за 2018 год;</w:t>
      </w:r>
    </w:p>
    <w:p w:rsidR="00DF0BD2" w:rsidRDefault="00DF0BD2">
      <w:pPr>
        <w:pStyle w:val="ConsPlusNormal"/>
        <w:spacing w:before="220"/>
        <w:ind w:firstLine="540"/>
        <w:jc w:val="both"/>
      </w:pPr>
      <w:r>
        <w:t>Нп</w:t>
      </w:r>
      <w:r>
        <w:rPr>
          <w:vertAlign w:val="subscript"/>
        </w:rPr>
        <w:t>j</w:t>
      </w:r>
      <w:r>
        <w:t xml:space="preserve"> - норматив формирования расходов на содержание органов местного самоуправления j-го муниципального района (городского округа) на 2018 год, утвержденный распоряжением Кабинета Министров Чувашской Республики.</w:t>
      </w:r>
    </w:p>
    <w:p w:rsidR="00DF0BD2" w:rsidRDefault="00DF0BD2">
      <w:pPr>
        <w:pStyle w:val="ConsPlusNormal"/>
        <w:spacing w:before="220"/>
        <w:ind w:firstLine="540"/>
        <w:jc w:val="both"/>
      </w:pPr>
      <w:r>
        <w:t>Если значение показателя Кнорм</w:t>
      </w:r>
      <w:r>
        <w:rPr>
          <w:vertAlign w:val="subscript"/>
        </w:rPr>
        <w:t>j</w:t>
      </w:r>
      <w:r>
        <w:t xml:space="preserve"> равно или более 0, то показатель Кнорм</w:t>
      </w:r>
      <w:r>
        <w:rPr>
          <w:vertAlign w:val="subscript"/>
        </w:rPr>
        <w:t>j</w:t>
      </w:r>
      <w:r>
        <w:t xml:space="preserve"> принимается равным 0;</w:t>
      </w:r>
    </w:p>
    <w:p w:rsidR="00DF0BD2" w:rsidRDefault="00DF0BD2">
      <w:pPr>
        <w:pStyle w:val="ConsPlusNormal"/>
        <w:spacing w:before="220"/>
        <w:ind w:firstLine="540"/>
        <w:jc w:val="both"/>
      </w:pPr>
      <w:r>
        <w:t>Кот</w:t>
      </w:r>
      <w:r>
        <w:rPr>
          <w:vertAlign w:val="subscript"/>
        </w:rPr>
        <w:t>j</w:t>
      </w:r>
      <w:r>
        <w:t xml:space="preserve"> - поправочный коэффициент роста расходов на оплату труда муниципальных служащих j-го муниципального района (городского округа), который определяется по формуле</w:t>
      </w:r>
    </w:p>
    <w:p w:rsidR="00DF0BD2" w:rsidRDefault="00DF0BD2">
      <w:pPr>
        <w:pStyle w:val="ConsPlusNormal"/>
        <w:jc w:val="both"/>
      </w:pPr>
    </w:p>
    <w:p w:rsidR="00DF0BD2" w:rsidRDefault="00DF0BD2">
      <w:pPr>
        <w:pStyle w:val="ConsPlusNormal"/>
        <w:ind w:firstLine="540"/>
        <w:jc w:val="both"/>
      </w:pPr>
      <w:r>
        <w:t>Кот</w:t>
      </w:r>
      <w:r>
        <w:rPr>
          <w:vertAlign w:val="subscript"/>
        </w:rPr>
        <w:t>j</w:t>
      </w:r>
      <w:r>
        <w:t xml:space="preserve"> = 1 - ОТ</w:t>
      </w:r>
      <w:r>
        <w:rPr>
          <w:vertAlign w:val="subscript"/>
        </w:rPr>
        <w:t>j</w:t>
      </w:r>
      <w:r>
        <w:t xml:space="preserve"> / (ОТотч</w:t>
      </w:r>
      <w:r>
        <w:rPr>
          <w:vertAlign w:val="subscript"/>
        </w:rPr>
        <w:t>j</w:t>
      </w:r>
      <w:r>
        <w:t xml:space="preserve"> x 1,04),</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ОТ</w:t>
      </w:r>
      <w:r>
        <w:rPr>
          <w:vertAlign w:val="subscript"/>
        </w:rPr>
        <w:t>j</w:t>
      </w:r>
      <w:r>
        <w:t xml:space="preserve"> - расходы на оплату труда муниципальных служащих, за исключением расходов, производимых за счет субвенций, предоставляемых местным бюджетам из республиканского </w:t>
      </w:r>
      <w:r>
        <w:lastRenderedPageBreak/>
        <w:t>бюджета Чувашской Республики в целях финансового обеспечения расходных обязательств муниципальных образований, возникающих при выполнении делегированных государственных полномочий, и субсидий на реализацию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 j-го муниципального района (городского округа) за 2018 год;</w:t>
      </w:r>
    </w:p>
    <w:p w:rsidR="00DF0BD2" w:rsidRDefault="00DF0BD2">
      <w:pPr>
        <w:pStyle w:val="ConsPlusNormal"/>
        <w:spacing w:before="220"/>
        <w:ind w:firstLine="540"/>
        <w:jc w:val="both"/>
      </w:pPr>
      <w:r>
        <w:t>ОТотч</w:t>
      </w:r>
      <w:r>
        <w:rPr>
          <w:vertAlign w:val="subscript"/>
        </w:rPr>
        <w:t>j</w:t>
      </w:r>
      <w:r>
        <w:t xml:space="preserve"> - расходы на оплату труда муниципальных служащих, за исключением расходов, производимых за счет субвенций, предоставляемых местным бюджетам из республиканского бюджета Чувашской Республики в целях финансового обеспечения расходных обязательств муниципальных образований, j-го муниципального района (городского округа) за 2017 год;</w:t>
      </w:r>
    </w:p>
    <w:p w:rsidR="00DF0BD2" w:rsidRDefault="00DF0BD2">
      <w:pPr>
        <w:pStyle w:val="ConsPlusNormal"/>
        <w:spacing w:before="220"/>
        <w:ind w:firstLine="540"/>
        <w:jc w:val="both"/>
      </w:pPr>
      <w:r>
        <w:t>1,04 - коэффициент к базе 2017 года, применяемый при оценке расходных потребностей консолидированных бюджетов муниципальных районов (бюджетов городских округов) на оплату труда муниципальных служащих.</w:t>
      </w:r>
    </w:p>
    <w:p w:rsidR="00DF0BD2" w:rsidRDefault="00DF0BD2">
      <w:pPr>
        <w:pStyle w:val="ConsPlusNormal"/>
        <w:spacing w:before="220"/>
        <w:ind w:firstLine="540"/>
        <w:jc w:val="both"/>
      </w:pPr>
      <w:r>
        <w:t>Если значение показателя Кот</w:t>
      </w:r>
      <w:r>
        <w:rPr>
          <w:vertAlign w:val="subscript"/>
        </w:rPr>
        <w:t>j</w:t>
      </w:r>
      <w:r>
        <w:t xml:space="preserve"> равно или более 0, то показатель Кот</w:t>
      </w:r>
      <w:r>
        <w:rPr>
          <w:vertAlign w:val="subscript"/>
        </w:rPr>
        <w:t>j</w:t>
      </w:r>
      <w:r>
        <w:t xml:space="preserve"> принимается равным 0;</w:t>
      </w:r>
    </w:p>
    <w:p w:rsidR="00DF0BD2" w:rsidRDefault="00DF0BD2">
      <w:pPr>
        <w:pStyle w:val="ConsPlusNormal"/>
        <w:spacing w:before="220"/>
        <w:ind w:firstLine="540"/>
        <w:jc w:val="both"/>
      </w:pPr>
      <w:r>
        <w:t>Кнч</w:t>
      </w:r>
      <w:r>
        <w:rPr>
          <w:vertAlign w:val="subscript"/>
        </w:rPr>
        <w:t>j</w:t>
      </w:r>
      <w:r>
        <w:t xml:space="preserve"> - поправочный коэффициент поступлений налоговых и неналоговых доходов на душу населения j-го муниципального района (городского округа), который определяется по формуле</w:t>
      </w:r>
    </w:p>
    <w:p w:rsidR="00DF0BD2" w:rsidRDefault="00DF0BD2">
      <w:pPr>
        <w:pStyle w:val="ConsPlusNormal"/>
        <w:jc w:val="both"/>
      </w:pPr>
    </w:p>
    <w:p w:rsidR="00DF0BD2" w:rsidRDefault="00DF0BD2">
      <w:pPr>
        <w:pStyle w:val="ConsPlusNormal"/>
        <w:ind w:firstLine="540"/>
        <w:jc w:val="both"/>
      </w:pPr>
      <w:r>
        <w:t>Кнч</w:t>
      </w:r>
      <w:r>
        <w:rPr>
          <w:vertAlign w:val="subscript"/>
        </w:rPr>
        <w:t>j</w:t>
      </w:r>
      <w:r>
        <w:t xml:space="preserve"> = (Д</w:t>
      </w:r>
      <w:r>
        <w:rPr>
          <w:vertAlign w:val="subscript"/>
        </w:rPr>
        <w:t>j</w:t>
      </w:r>
      <w:r>
        <w:t xml:space="preserve"> / ЧН</w:t>
      </w:r>
      <w:r>
        <w:rPr>
          <w:vertAlign w:val="subscript"/>
        </w:rPr>
        <w:t>j</w:t>
      </w:r>
      <w:r>
        <w:t>) / (Д / ЧН),</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ЧН</w:t>
      </w:r>
      <w:r>
        <w:rPr>
          <w:vertAlign w:val="subscript"/>
        </w:rPr>
        <w:t>j</w:t>
      </w:r>
      <w:r>
        <w:t xml:space="preserve"> - численность населения j-го муниципального района (городского округа);</w:t>
      </w:r>
    </w:p>
    <w:p w:rsidR="00DF0BD2" w:rsidRDefault="00DF0BD2">
      <w:pPr>
        <w:pStyle w:val="ConsPlusNormal"/>
        <w:spacing w:before="220"/>
        <w:ind w:firstLine="540"/>
        <w:jc w:val="both"/>
      </w:pPr>
      <w:r>
        <w:t>Д - объем поступлений налоговых и неналоговых доходов в консолидированные бюджеты муниципальных районов и бюджеты городских округов в 2018 году;</w:t>
      </w:r>
    </w:p>
    <w:p w:rsidR="00DF0BD2" w:rsidRDefault="00DF0BD2">
      <w:pPr>
        <w:pStyle w:val="ConsPlusNormal"/>
        <w:spacing w:before="220"/>
        <w:ind w:firstLine="540"/>
        <w:jc w:val="both"/>
      </w:pPr>
      <w:r>
        <w:t>ЧН - численность населения Чувашской Республики.</w:t>
      </w:r>
    </w:p>
    <w:p w:rsidR="00DF0BD2" w:rsidRDefault="00DF0BD2">
      <w:pPr>
        <w:pStyle w:val="ConsPlusNormal"/>
        <w:spacing w:before="220"/>
        <w:ind w:firstLine="540"/>
        <w:jc w:val="both"/>
      </w:pPr>
      <w:r>
        <w:t>8. Предоставление дотации из республиканского бюджета Чувашской Республики бюджету муниципального района (городского округа) осуществляется в соответствии с кассовым планом исполнения республиканского бюджета Чувашской Республики.</w:t>
      </w:r>
    </w:p>
    <w:p w:rsidR="00DF0BD2" w:rsidRDefault="00DF0BD2">
      <w:pPr>
        <w:pStyle w:val="ConsPlusNormal"/>
        <w:spacing w:before="220"/>
        <w:ind w:firstLine="540"/>
        <w:jc w:val="both"/>
      </w:pPr>
      <w:bookmarkStart w:id="8" w:name="P7015"/>
      <w:bookmarkEnd w:id="8"/>
      <w:r>
        <w:t>9. Условиями получения дотации являются:</w:t>
      </w:r>
    </w:p>
    <w:p w:rsidR="00DF0BD2" w:rsidRDefault="00DF0BD2">
      <w:pPr>
        <w:pStyle w:val="ConsPlusNormal"/>
        <w:spacing w:before="220"/>
        <w:ind w:firstLine="540"/>
        <w:jc w:val="both"/>
      </w:pPr>
      <w:r>
        <w:t>недопущение возникновения просроченной кредиторской задолженности консолидированного бюджета муниципального района (бюджета городского округа) и муниципальных учреждений по состоянию на 1 января 2020 г.;</w:t>
      </w:r>
    </w:p>
    <w:p w:rsidR="00DF0BD2" w:rsidRDefault="00DF0BD2">
      <w:pPr>
        <w:pStyle w:val="ConsPlusNormal"/>
        <w:spacing w:before="220"/>
        <w:ind w:firstLine="540"/>
        <w:jc w:val="both"/>
      </w:pPr>
      <w:r>
        <w:t xml:space="preserve">соблюдение </w:t>
      </w:r>
      <w:hyperlink r:id="rId376" w:history="1">
        <w:r>
          <w:rPr>
            <w:color w:val="0000FF"/>
          </w:rPr>
          <w:t>нормативов</w:t>
        </w:r>
      </w:hyperlink>
      <w:r>
        <w:t xml:space="preserve"> формирования расходов на содержание органов местного самоуправления муниципальных образований Чувашской Республики,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 2019 год, утвержденных распоряжением Кабинета Министров Чувашской Республики от 4 декабря 2018 г. N 928-р.</w:t>
      </w:r>
    </w:p>
    <w:p w:rsidR="00DF0BD2" w:rsidRDefault="00DF0BD2">
      <w:pPr>
        <w:pStyle w:val="ConsPlusNormal"/>
        <w:spacing w:before="220"/>
        <w:ind w:firstLine="540"/>
        <w:jc w:val="both"/>
      </w:pPr>
      <w:r>
        <w:t xml:space="preserve">10. При невыполнении условий, предусмотренных </w:t>
      </w:r>
      <w:hyperlink w:anchor="P7015" w:history="1">
        <w:r>
          <w:rPr>
            <w:color w:val="0000FF"/>
          </w:rPr>
          <w:t>пунктом 9</w:t>
        </w:r>
      </w:hyperlink>
      <w:r>
        <w:t xml:space="preserve"> настоящего Порядка, администрация муниципального района (городского округа) осуществляет возврат дотации в республиканский бюджет Чувашской Республики в объеме 5 процентов от перечисленной в бюджет муниципального района (городского округа) суммы дотации за каждое невыполненное </w:t>
      </w:r>
      <w:r>
        <w:lastRenderedPageBreak/>
        <w:t>условие не позднее 15 марта 2020 года.</w:t>
      </w:r>
    </w:p>
    <w:p w:rsidR="00DF0BD2" w:rsidRDefault="00DF0BD2">
      <w:pPr>
        <w:pStyle w:val="ConsPlusNormal"/>
        <w:spacing w:before="220"/>
        <w:ind w:firstLine="540"/>
        <w:jc w:val="both"/>
      </w:pPr>
      <w:r>
        <w:t>11. Перечисление дотации осуществляется с лицевого счета получателя средств республиканского бюджета Чувашской Республики - Минфина Чувашии, открытого в Минфине Чувашии, на казначейский счет для осуществления и отражения операций по учету и распределению поступлений Управления Федерального казначейства по Чувашской Республике для последующего перечисления в установленном порядке в бюджеты муниципальных районов и бюджеты городских округов.</w:t>
      </w:r>
    </w:p>
    <w:p w:rsidR="00DF0BD2" w:rsidRDefault="00DF0BD2">
      <w:pPr>
        <w:pStyle w:val="ConsPlusNormal"/>
        <w:jc w:val="both"/>
      </w:pPr>
      <w:r>
        <w:t xml:space="preserve">(п. 11 в ред. </w:t>
      </w:r>
      <w:hyperlink r:id="rId377" w:history="1">
        <w:r>
          <w:rPr>
            <w:color w:val="0000FF"/>
          </w:rPr>
          <w:t>Постановления</w:t>
        </w:r>
      </w:hyperlink>
      <w:r>
        <w:t xml:space="preserve"> Кабинета Министров ЧР от 24.07.2020 N 414)</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3"/>
      </w:pPr>
      <w:r>
        <w:t>Приложение</w:t>
      </w:r>
    </w:p>
    <w:p w:rsidR="00DF0BD2" w:rsidRDefault="00DF0BD2">
      <w:pPr>
        <w:pStyle w:val="ConsPlusNormal"/>
        <w:jc w:val="right"/>
      </w:pPr>
      <w:r>
        <w:t>к Порядку расчета и предоставления</w:t>
      </w:r>
    </w:p>
    <w:p w:rsidR="00DF0BD2" w:rsidRDefault="00DF0BD2">
      <w:pPr>
        <w:pStyle w:val="ConsPlusNormal"/>
        <w:jc w:val="right"/>
      </w:pPr>
      <w:r>
        <w:t>дотации из республиканского бюджета</w:t>
      </w:r>
    </w:p>
    <w:p w:rsidR="00DF0BD2" w:rsidRDefault="00DF0BD2">
      <w:pPr>
        <w:pStyle w:val="ConsPlusNormal"/>
        <w:jc w:val="right"/>
      </w:pPr>
      <w:r>
        <w:t>Чувашской Республики бюджетам</w:t>
      </w:r>
    </w:p>
    <w:p w:rsidR="00DF0BD2" w:rsidRDefault="00DF0BD2">
      <w:pPr>
        <w:pStyle w:val="ConsPlusNormal"/>
        <w:jc w:val="right"/>
      </w:pPr>
      <w:r>
        <w:t>муниципальных районов (городских округов)</w:t>
      </w:r>
    </w:p>
    <w:p w:rsidR="00DF0BD2" w:rsidRDefault="00DF0BD2">
      <w:pPr>
        <w:pStyle w:val="ConsPlusNormal"/>
        <w:jc w:val="right"/>
      </w:pPr>
      <w:r>
        <w:t>для финансового обеспечения расходных</w:t>
      </w:r>
    </w:p>
    <w:p w:rsidR="00DF0BD2" w:rsidRDefault="00DF0BD2">
      <w:pPr>
        <w:pStyle w:val="ConsPlusNormal"/>
        <w:jc w:val="right"/>
      </w:pPr>
      <w:r>
        <w:t>обязательств муниципальных районов</w:t>
      </w:r>
    </w:p>
    <w:p w:rsidR="00DF0BD2" w:rsidRDefault="00DF0BD2">
      <w:pPr>
        <w:pStyle w:val="ConsPlusNormal"/>
        <w:jc w:val="right"/>
      </w:pPr>
      <w:r>
        <w:t>(городских округов) в целях недопущения</w:t>
      </w:r>
    </w:p>
    <w:p w:rsidR="00DF0BD2" w:rsidRDefault="00DF0BD2">
      <w:pPr>
        <w:pStyle w:val="ConsPlusNormal"/>
        <w:jc w:val="right"/>
      </w:pPr>
      <w:r>
        <w:t>образования просроченной</w:t>
      </w:r>
    </w:p>
    <w:p w:rsidR="00DF0BD2" w:rsidRDefault="00DF0BD2">
      <w:pPr>
        <w:pStyle w:val="ConsPlusNormal"/>
        <w:jc w:val="right"/>
      </w:pPr>
      <w:r>
        <w:t>кредиторской задолженности</w:t>
      </w:r>
    </w:p>
    <w:p w:rsidR="00DF0BD2" w:rsidRDefault="00DF0BD2">
      <w:pPr>
        <w:pStyle w:val="ConsPlusNormal"/>
        <w:jc w:val="both"/>
      </w:pPr>
    </w:p>
    <w:p w:rsidR="00DF0BD2" w:rsidRDefault="00DF0BD2">
      <w:pPr>
        <w:pStyle w:val="ConsPlusNonformat"/>
        <w:jc w:val="both"/>
      </w:pPr>
      <w:r>
        <w:t xml:space="preserve">                                  </w:t>
      </w:r>
      <w:r>
        <w:rPr>
          <w:b/>
        </w:rPr>
        <w:t>ЗАЯВКА</w:t>
      </w:r>
    </w:p>
    <w:p w:rsidR="00DF0BD2" w:rsidRDefault="00DF0BD2">
      <w:pPr>
        <w:pStyle w:val="ConsPlusNonformat"/>
        <w:jc w:val="both"/>
      </w:pPr>
      <w:r>
        <w:t xml:space="preserve">        </w:t>
      </w:r>
      <w:r>
        <w:rPr>
          <w:b/>
        </w:rPr>
        <w:t>администрации</w:t>
      </w:r>
      <w:r>
        <w:t xml:space="preserve"> ____________________________________________</w:t>
      </w:r>
    </w:p>
    <w:p w:rsidR="00DF0BD2" w:rsidRDefault="00DF0BD2">
      <w:pPr>
        <w:pStyle w:val="ConsPlusNonformat"/>
        <w:jc w:val="both"/>
      </w:pPr>
      <w:r>
        <w:t xml:space="preserve">          (наименование муниципального района (городского округа)</w:t>
      </w:r>
    </w:p>
    <w:p w:rsidR="00DF0BD2" w:rsidRDefault="00DF0BD2">
      <w:pPr>
        <w:pStyle w:val="ConsPlusNonformat"/>
        <w:jc w:val="both"/>
      </w:pPr>
      <w:r>
        <w:t xml:space="preserve">       </w:t>
      </w:r>
      <w:r>
        <w:rPr>
          <w:b/>
        </w:rPr>
        <w:t>на получение дотации в 2019 году из республиканского бюджета</w:t>
      </w:r>
    </w:p>
    <w:p w:rsidR="00DF0BD2" w:rsidRDefault="00DF0BD2">
      <w:pPr>
        <w:pStyle w:val="ConsPlusNonformat"/>
        <w:jc w:val="both"/>
      </w:pPr>
      <w:r>
        <w:t xml:space="preserve">        </w:t>
      </w:r>
      <w:r>
        <w:rPr>
          <w:b/>
        </w:rPr>
        <w:t>Чувашской Республики для финансового обеспечения расходных</w:t>
      </w:r>
    </w:p>
    <w:p w:rsidR="00DF0BD2" w:rsidRDefault="00DF0BD2">
      <w:pPr>
        <w:pStyle w:val="ConsPlusNonformat"/>
        <w:jc w:val="both"/>
      </w:pPr>
      <w:r>
        <w:t xml:space="preserve">      </w:t>
      </w:r>
      <w:r>
        <w:rPr>
          <w:b/>
        </w:rPr>
        <w:t>обязательств муниципальных районов (городских округов) в целях</w:t>
      </w:r>
    </w:p>
    <w:p w:rsidR="00DF0BD2" w:rsidRDefault="00DF0BD2">
      <w:pPr>
        <w:pStyle w:val="ConsPlusNonformat"/>
        <w:jc w:val="both"/>
      </w:pPr>
      <w:r>
        <w:t xml:space="preserve">      </w:t>
      </w:r>
      <w:r>
        <w:rPr>
          <w:b/>
        </w:rPr>
        <w:t>недопущения образования просроченной кредиторской задолженности</w:t>
      </w:r>
    </w:p>
    <w:p w:rsidR="00DF0BD2" w:rsidRDefault="00DF0BD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280"/>
        <w:gridCol w:w="1701"/>
        <w:gridCol w:w="1697"/>
      </w:tblGrid>
      <w:tr w:rsidR="00DF0BD2">
        <w:tc>
          <w:tcPr>
            <w:tcW w:w="340" w:type="dxa"/>
            <w:tcBorders>
              <w:left w:val="nil"/>
            </w:tcBorders>
          </w:tcPr>
          <w:p w:rsidR="00DF0BD2" w:rsidRDefault="00DF0BD2">
            <w:pPr>
              <w:pStyle w:val="ConsPlusNormal"/>
              <w:jc w:val="center"/>
            </w:pPr>
            <w:r>
              <w:t>1.</w:t>
            </w:r>
          </w:p>
        </w:tc>
        <w:tc>
          <w:tcPr>
            <w:tcW w:w="5280" w:type="dxa"/>
          </w:tcPr>
          <w:p w:rsidR="00DF0BD2" w:rsidRDefault="00DF0BD2">
            <w:pPr>
              <w:pStyle w:val="ConsPlusNormal"/>
              <w:jc w:val="both"/>
            </w:pPr>
            <w:r>
              <w:t>Соглашение о предоставлении дотации, заключенное между Министерством финансов Чувашской Республики и администрацией муниципального района (городского округа)</w:t>
            </w:r>
          </w:p>
        </w:tc>
        <w:tc>
          <w:tcPr>
            <w:tcW w:w="3398" w:type="dxa"/>
            <w:gridSpan w:val="2"/>
            <w:tcBorders>
              <w:right w:val="nil"/>
            </w:tcBorders>
          </w:tcPr>
          <w:p w:rsidR="00DF0BD2" w:rsidRDefault="00DF0BD2">
            <w:pPr>
              <w:pStyle w:val="ConsPlusNormal"/>
              <w:jc w:val="center"/>
            </w:pPr>
            <w:r>
              <w:t>номер, дата</w:t>
            </w:r>
          </w:p>
        </w:tc>
      </w:tr>
      <w:tr w:rsidR="00DF0BD2">
        <w:tc>
          <w:tcPr>
            <w:tcW w:w="340" w:type="dxa"/>
            <w:tcBorders>
              <w:left w:val="nil"/>
            </w:tcBorders>
          </w:tcPr>
          <w:p w:rsidR="00DF0BD2" w:rsidRDefault="00DF0BD2">
            <w:pPr>
              <w:pStyle w:val="ConsPlusNormal"/>
              <w:jc w:val="center"/>
            </w:pPr>
            <w:r>
              <w:t>2.</w:t>
            </w:r>
          </w:p>
        </w:tc>
        <w:tc>
          <w:tcPr>
            <w:tcW w:w="5280" w:type="dxa"/>
          </w:tcPr>
          <w:p w:rsidR="00DF0BD2" w:rsidRDefault="00DF0BD2">
            <w:pPr>
              <w:pStyle w:val="ConsPlusNormal"/>
              <w:jc w:val="both"/>
            </w:pPr>
            <w:r>
              <w:t>Объем дотации, предусмотренный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w:t>
            </w:r>
          </w:p>
        </w:tc>
        <w:tc>
          <w:tcPr>
            <w:tcW w:w="3398" w:type="dxa"/>
            <w:gridSpan w:val="2"/>
            <w:tcBorders>
              <w:right w:val="nil"/>
            </w:tcBorders>
          </w:tcPr>
          <w:p w:rsidR="00DF0BD2" w:rsidRDefault="00DF0BD2">
            <w:pPr>
              <w:pStyle w:val="ConsPlusNormal"/>
              <w:jc w:val="center"/>
            </w:pPr>
            <w:r>
              <w:t>тыс. рублей</w:t>
            </w:r>
          </w:p>
        </w:tc>
      </w:tr>
      <w:tr w:rsidR="00DF0BD2">
        <w:tc>
          <w:tcPr>
            <w:tcW w:w="340" w:type="dxa"/>
            <w:vMerge w:val="restart"/>
            <w:tcBorders>
              <w:left w:val="nil"/>
            </w:tcBorders>
          </w:tcPr>
          <w:p w:rsidR="00DF0BD2" w:rsidRDefault="00DF0BD2">
            <w:pPr>
              <w:pStyle w:val="ConsPlusNormal"/>
              <w:jc w:val="center"/>
            </w:pPr>
            <w:r>
              <w:t>3.</w:t>
            </w:r>
          </w:p>
        </w:tc>
        <w:tc>
          <w:tcPr>
            <w:tcW w:w="5280" w:type="dxa"/>
          </w:tcPr>
          <w:p w:rsidR="00DF0BD2" w:rsidRDefault="00DF0BD2">
            <w:pPr>
              <w:pStyle w:val="ConsPlusNormal"/>
              <w:jc w:val="both"/>
            </w:pPr>
            <w:r>
              <w:t>Направления использования &lt;*&gt;:</w:t>
            </w:r>
          </w:p>
        </w:tc>
        <w:tc>
          <w:tcPr>
            <w:tcW w:w="1701" w:type="dxa"/>
          </w:tcPr>
          <w:p w:rsidR="00DF0BD2" w:rsidRDefault="00DF0BD2">
            <w:pPr>
              <w:pStyle w:val="ConsPlusNormal"/>
              <w:jc w:val="center"/>
            </w:pPr>
            <w:r>
              <w:t>Рз Пр</w:t>
            </w:r>
          </w:p>
        </w:tc>
        <w:tc>
          <w:tcPr>
            <w:tcW w:w="1697" w:type="dxa"/>
            <w:tcBorders>
              <w:right w:val="nil"/>
            </w:tcBorders>
          </w:tcPr>
          <w:p w:rsidR="00DF0BD2" w:rsidRDefault="00DF0BD2">
            <w:pPr>
              <w:pStyle w:val="ConsPlusNormal"/>
              <w:jc w:val="center"/>
            </w:pPr>
            <w:r>
              <w:t>тыс. рублей</w:t>
            </w:r>
          </w:p>
        </w:tc>
      </w:tr>
      <w:tr w:rsidR="00DF0BD2">
        <w:tc>
          <w:tcPr>
            <w:tcW w:w="340" w:type="dxa"/>
            <w:vMerge/>
            <w:tcBorders>
              <w:left w:val="nil"/>
            </w:tcBorders>
          </w:tcPr>
          <w:p w:rsidR="00DF0BD2" w:rsidRDefault="00DF0BD2"/>
        </w:tc>
        <w:tc>
          <w:tcPr>
            <w:tcW w:w="5280" w:type="dxa"/>
          </w:tcPr>
          <w:p w:rsidR="00DF0BD2" w:rsidRDefault="00DF0BD2">
            <w:pPr>
              <w:pStyle w:val="ConsPlusNormal"/>
            </w:pPr>
          </w:p>
        </w:tc>
        <w:tc>
          <w:tcPr>
            <w:tcW w:w="1701" w:type="dxa"/>
          </w:tcPr>
          <w:p w:rsidR="00DF0BD2" w:rsidRDefault="00DF0BD2">
            <w:pPr>
              <w:pStyle w:val="ConsPlusNormal"/>
            </w:pPr>
          </w:p>
        </w:tc>
        <w:tc>
          <w:tcPr>
            <w:tcW w:w="1697" w:type="dxa"/>
            <w:tcBorders>
              <w:right w:val="nil"/>
            </w:tcBorders>
          </w:tcPr>
          <w:p w:rsidR="00DF0BD2" w:rsidRDefault="00DF0BD2">
            <w:pPr>
              <w:pStyle w:val="ConsPlusNormal"/>
            </w:pPr>
          </w:p>
        </w:tc>
      </w:tr>
      <w:tr w:rsidR="00DF0BD2">
        <w:tc>
          <w:tcPr>
            <w:tcW w:w="340" w:type="dxa"/>
            <w:vMerge/>
            <w:tcBorders>
              <w:left w:val="nil"/>
            </w:tcBorders>
          </w:tcPr>
          <w:p w:rsidR="00DF0BD2" w:rsidRDefault="00DF0BD2"/>
        </w:tc>
        <w:tc>
          <w:tcPr>
            <w:tcW w:w="5280" w:type="dxa"/>
          </w:tcPr>
          <w:p w:rsidR="00DF0BD2" w:rsidRDefault="00DF0BD2">
            <w:pPr>
              <w:pStyle w:val="ConsPlusNormal"/>
            </w:pPr>
          </w:p>
        </w:tc>
        <w:tc>
          <w:tcPr>
            <w:tcW w:w="1701" w:type="dxa"/>
          </w:tcPr>
          <w:p w:rsidR="00DF0BD2" w:rsidRDefault="00DF0BD2">
            <w:pPr>
              <w:pStyle w:val="ConsPlusNormal"/>
            </w:pPr>
          </w:p>
        </w:tc>
        <w:tc>
          <w:tcPr>
            <w:tcW w:w="1697" w:type="dxa"/>
            <w:tcBorders>
              <w:right w:val="nil"/>
            </w:tcBorders>
          </w:tcPr>
          <w:p w:rsidR="00DF0BD2" w:rsidRDefault="00DF0BD2">
            <w:pPr>
              <w:pStyle w:val="ConsPlusNormal"/>
            </w:pPr>
          </w:p>
        </w:tc>
      </w:tr>
      <w:tr w:rsidR="00DF0BD2">
        <w:tc>
          <w:tcPr>
            <w:tcW w:w="340" w:type="dxa"/>
            <w:vMerge/>
            <w:tcBorders>
              <w:left w:val="nil"/>
            </w:tcBorders>
          </w:tcPr>
          <w:p w:rsidR="00DF0BD2" w:rsidRDefault="00DF0BD2"/>
        </w:tc>
        <w:tc>
          <w:tcPr>
            <w:tcW w:w="5280" w:type="dxa"/>
          </w:tcPr>
          <w:p w:rsidR="00DF0BD2" w:rsidRDefault="00DF0BD2">
            <w:pPr>
              <w:pStyle w:val="ConsPlusNormal"/>
            </w:pPr>
          </w:p>
        </w:tc>
        <w:tc>
          <w:tcPr>
            <w:tcW w:w="1701" w:type="dxa"/>
          </w:tcPr>
          <w:p w:rsidR="00DF0BD2" w:rsidRDefault="00DF0BD2">
            <w:pPr>
              <w:pStyle w:val="ConsPlusNormal"/>
            </w:pPr>
          </w:p>
        </w:tc>
        <w:tc>
          <w:tcPr>
            <w:tcW w:w="1697" w:type="dxa"/>
            <w:tcBorders>
              <w:right w:val="nil"/>
            </w:tcBorders>
          </w:tcPr>
          <w:p w:rsidR="00DF0BD2" w:rsidRDefault="00DF0BD2">
            <w:pPr>
              <w:pStyle w:val="ConsPlusNormal"/>
            </w:pPr>
          </w:p>
        </w:tc>
      </w:tr>
      <w:tr w:rsidR="00DF0BD2">
        <w:tc>
          <w:tcPr>
            <w:tcW w:w="340" w:type="dxa"/>
            <w:tcBorders>
              <w:left w:val="nil"/>
            </w:tcBorders>
          </w:tcPr>
          <w:p w:rsidR="00DF0BD2" w:rsidRDefault="00DF0BD2">
            <w:pPr>
              <w:pStyle w:val="ConsPlusNormal"/>
            </w:pPr>
          </w:p>
        </w:tc>
        <w:tc>
          <w:tcPr>
            <w:tcW w:w="5280" w:type="dxa"/>
          </w:tcPr>
          <w:p w:rsidR="00DF0BD2" w:rsidRDefault="00DF0BD2">
            <w:pPr>
              <w:pStyle w:val="ConsPlusNormal"/>
              <w:jc w:val="both"/>
            </w:pPr>
            <w:r>
              <w:t>Итого</w:t>
            </w:r>
          </w:p>
        </w:tc>
        <w:tc>
          <w:tcPr>
            <w:tcW w:w="1701" w:type="dxa"/>
          </w:tcPr>
          <w:p w:rsidR="00DF0BD2" w:rsidRDefault="00DF0BD2">
            <w:pPr>
              <w:pStyle w:val="ConsPlusNormal"/>
              <w:jc w:val="center"/>
            </w:pPr>
            <w:r>
              <w:t>x</w:t>
            </w:r>
          </w:p>
        </w:tc>
        <w:tc>
          <w:tcPr>
            <w:tcW w:w="1697" w:type="dxa"/>
            <w:tcBorders>
              <w:right w:val="nil"/>
            </w:tcBorders>
          </w:tcPr>
          <w:p w:rsidR="00DF0BD2" w:rsidRDefault="00DF0BD2">
            <w:pPr>
              <w:pStyle w:val="ConsPlusNormal"/>
              <w:jc w:val="center"/>
            </w:pPr>
            <w:r>
              <w:t>тыс. рублей</w:t>
            </w:r>
          </w:p>
        </w:tc>
      </w:tr>
    </w:tbl>
    <w:p w:rsidR="00DF0BD2" w:rsidRDefault="00DF0BD2">
      <w:pPr>
        <w:pStyle w:val="ConsPlusNormal"/>
        <w:jc w:val="both"/>
      </w:pPr>
    </w:p>
    <w:p w:rsidR="00DF0BD2" w:rsidRDefault="00DF0BD2">
      <w:pPr>
        <w:pStyle w:val="ConsPlusNonformat"/>
        <w:jc w:val="both"/>
      </w:pPr>
      <w:r>
        <w:t>--------------------------------</w:t>
      </w:r>
    </w:p>
    <w:p w:rsidR="00DF0BD2" w:rsidRDefault="00DF0BD2">
      <w:pPr>
        <w:pStyle w:val="ConsPlusNonformat"/>
        <w:jc w:val="both"/>
      </w:pPr>
      <w:r>
        <w:t>&lt;*&gt;  Оплата  труда  работников  бюджетной  сферы и начисления на выплаты по</w:t>
      </w:r>
    </w:p>
    <w:p w:rsidR="00DF0BD2" w:rsidRDefault="00DF0BD2">
      <w:pPr>
        <w:pStyle w:val="ConsPlusNonformat"/>
        <w:jc w:val="both"/>
      </w:pPr>
      <w:r>
        <w:lastRenderedPageBreak/>
        <w:t>оплате   труда,   коммунальные   услуги,   уплата   налогов  муниципальными</w:t>
      </w:r>
    </w:p>
    <w:p w:rsidR="00DF0BD2" w:rsidRDefault="00DF0BD2">
      <w:pPr>
        <w:pStyle w:val="ConsPlusNonformat"/>
        <w:jc w:val="both"/>
      </w:pPr>
      <w:r>
        <w:t>учреждениями,   софинансирование   мероприятий   государственных   программ</w:t>
      </w:r>
    </w:p>
    <w:p w:rsidR="00DF0BD2" w:rsidRDefault="00DF0BD2">
      <w:pPr>
        <w:pStyle w:val="ConsPlusNonformat"/>
        <w:jc w:val="both"/>
      </w:pPr>
      <w:r>
        <w:t>Чувашской Республики, погашение кредиторской задолженности и иные цели.</w:t>
      </w:r>
    </w:p>
    <w:p w:rsidR="00DF0BD2" w:rsidRDefault="00DF0BD2">
      <w:pPr>
        <w:pStyle w:val="ConsPlusNonformat"/>
        <w:jc w:val="both"/>
      </w:pPr>
    </w:p>
    <w:p w:rsidR="00DF0BD2" w:rsidRDefault="00DF0BD2">
      <w:pPr>
        <w:pStyle w:val="ConsPlusNonformat"/>
        <w:jc w:val="both"/>
      </w:pPr>
      <w:r>
        <w:t>Глава администрации</w:t>
      </w:r>
    </w:p>
    <w:p w:rsidR="00DF0BD2" w:rsidRDefault="00DF0BD2">
      <w:pPr>
        <w:pStyle w:val="ConsPlusNonformat"/>
        <w:jc w:val="both"/>
      </w:pPr>
      <w:r>
        <w:t>муниципального района</w:t>
      </w:r>
    </w:p>
    <w:p w:rsidR="00DF0BD2" w:rsidRDefault="00DF0BD2">
      <w:pPr>
        <w:pStyle w:val="ConsPlusNonformat"/>
        <w:jc w:val="both"/>
      </w:pPr>
      <w:r>
        <w:t>(городского округа)          _____________ ________________________________</w:t>
      </w:r>
    </w:p>
    <w:p w:rsidR="00DF0BD2" w:rsidRDefault="00DF0BD2">
      <w:pPr>
        <w:pStyle w:val="ConsPlusNonformat"/>
        <w:jc w:val="both"/>
      </w:pPr>
      <w:r>
        <w:t xml:space="preserve">                               (подпись)         (расшифровка подписи)</w:t>
      </w:r>
    </w:p>
    <w:p w:rsidR="00DF0BD2" w:rsidRDefault="00DF0BD2">
      <w:pPr>
        <w:pStyle w:val="ConsPlusNonformat"/>
        <w:jc w:val="both"/>
      </w:pPr>
      <w:r>
        <w:t>М.П.</w:t>
      </w:r>
    </w:p>
    <w:p w:rsidR="00DF0BD2" w:rsidRDefault="00DF0BD2">
      <w:pPr>
        <w:pStyle w:val="ConsPlusNonformat"/>
        <w:jc w:val="both"/>
      </w:pPr>
    </w:p>
    <w:p w:rsidR="00DF0BD2" w:rsidRDefault="00DF0BD2">
      <w:pPr>
        <w:pStyle w:val="ConsPlusNonformat"/>
        <w:jc w:val="both"/>
      </w:pPr>
      <w:r>
        <w:t>Начальник финансового отдела</w:t>
      </w:r>
    </w:p>
    <w:p w:rsidR="00DF0BD2" w:rsidRDefault="00DF0BD2">
      <w:pPr>
        <w:pStyle w:val="ConsPlusNonformat"/>
        <w:jc w:val="both"/>
      </w:pPr>
      <w:r>
        <w:t>(управления) администрации</w:t>
      </w:r>
    </w:p>
    <w:p w:rsidR="00DF0BD2" w:rsidRDefault="00DF0BD2">
      <w:pPr>
        <w:pStyle w:val="ConsPlusNonformat"/>
        <w:jc w:val="both"/>
      </w:pPr>
      <w:r>
        <w:t>муниципального района</w:t>
      </w:r>
    </w:p>
    <w:p w:rsidR="00DF0BD2" w:rsidRDefault="00DF0BD2">
      <w:pPr>
        <w:pStyle w:val="ConsPlusNonformat"/>
        <w:jc w:val="both"/>
      </w:pPr>
      <w:r>
        <w:t>(городского округа)          _____________ ________________________________</w:t>
      </w:r>
    </w:p>
    <w:p w:rsidR="00DF0BD2" w:rsidRDefault="00DF0BD2">
      <w:pPr>
        <w:pStyle w:val="ConsPlusNonformat"/>
        <w:jc w:val="both"/>
      </w:pPr>
      <w:r>
        <w:t xml:space="preserve">                               (подпись)         (расшифровка подписи)</w:t>
      </w:r>
    </w:p>
    <w:p w:rsidR="00DF0BD2" w:rsidRDefault="00DF0BD2">
      <w:pPr>
        <w:pStyle w:val="ConsPlusNonformat"/>
        <w:jc w:val="both"/>
      </w:pPr>
      <w:r>
        <w:t>____ _____________ 20___ г.</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 N 3</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9" w:name="P7103"/>
      <w:bookmarkEnd w:id="9"/>
      <w:r>
        <w:t>ПРАВИЛА</w:t>
      </w:r>
    </w:p>
    <w:p w:rsidR="00DF0BD2" w:rsidRDefault="00DF0BD2">
      <w:pPr>
        <w:pStyle w:val="ConsPlusTitle"/>
        <w:jc w:val="center"/>
      </w:pPr>
      <w:r>
        <w:t>ПРЕДОСТАВЛЕНИЯ И РАСПРЕДЕЛЕНИЯ СУБСИДИЙ</w:t>
      </w:r>
    </w:p>
    <w:p w:rsidR="00DF0BD2" w:rsidRDefault="00DF0BD2">
      <w:pPr>
        <w:pStyle w:val="ConsPlusTitle"/>
        <w:jc w:val="center"/>
      </w:pPr>
      <w:r>
        <w:t>ИЗ РЕСПУБЛИКАНСКОГО БЮДЖЕТА ЧУВАШСКОЙ РЕСПУБЛИКИ БЮДЖЕТАМ</w:t>
      </w:r>
    </w:p>
    <w:p w:rsidR="00DF0BD2" w:rsidRDefault="00DF0BD2">
      <w:pPr>
        <w:pStyle w:val="ConsPlusTitle"/>
        <w:jc w:val="center"/>
      </w:pPr>
      <w:r>
        <w:t>МУНИЦИПАЛЬНЫХ РАЙОНОВ И БЮДЖЕТАМ ГОРОДСКИХ ОКРУГОВ</w:t>
      </w:r>
    </w:p>
    <w:p w:rsidR="00DF0BD2" w:rsidRDefault="00DF0BD2">
      <w:pPr>
        <w:pStyle w:val="ConsPlusTitle"/>
        <w:jc w:val="center"/>
      </w:pPr>
      <w:r>
        <w:t>НА РЕАЛИЗАЦИЮ ВОПРОСОВ МЕСТНОГО ЗНАЧЕНИЯ В СФЕРЕ</w:t>
      </w:r>
    </w:p>
    <w:p w:rsidR="00DF0BD2" w:rsidRDefault="00DF0BD2">
      <w:pPr>
        <w:pStyle w:val="ConsPlusTitle"/>
        <w:jc w:val="center"/>
      </w:pPr>
      <w:r>
        <w:t>ОБРАЗОВАНИЯ, ФИЗИЧЕСКОЙ КУЛЬТУРЫ И СПОРТА В 2020 ГОДУ</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25.03.2020 </w:t>
            </w:r>
            <w:hyperlink r:id="rId378" w:history="1">
              <w:r>
                <w:rPr>
                  <w:color w:val="0000FF"/>
                </w:rPr>
                <w:t>N 133</w:t>
              </w:r>
            </w:hyperlink>
            <w:r>
              <w:rPr>
                <w:color w:val="392C69"/>
              </w:rPr>
              <w:t>,</w:t>
            </w:r>
          </w:p>
          <w:p w:rsidR="00DF0BD2" w:rsidRDefault="00DF0BD2">
            <w:pPr>
              <w:pStyle w:val="ConsPlusNormal"/>
              <w:jc w:val="center"/>
            </w:pPr>
            <w:r>
              <w:rPr>
                <w:color w:val="392C69"/>
              </w:rPr>
              <w:t xml:space="preserve">от 09.09.2020 </w:t>
            </w:r>
            <w:hyperlink r:id="rId379" w:history="1">
              <w:r>
                <w:rPr>
                  <w:color w:val="0000FF"/>
                </w:rPr>
                <w:t>N 501</w:t>
              </w:r>
            </w:hyperlink>
            <w:r>
              <w:rPr>
                <w:color w:val="392C69"/>
              </w:rPr>
              <w:t>)</w:t>
            </w:r>
          </w:p>
        </w:tc>
      </w:tr>
    </w:tbl>
    <w:p w:rsidR="00DF0BD2" w:rsidRDefault="00DF0BD2">
      <w:pPr>
        <w:pStyle w:val="ConsPlusNormal"/>
        <w:jc w:val="both"/>
      </w:pPr>
    </w:p>
    <w:p w:rsidR="00DF0BD2" w:rsidRDefault="00DF0BD2">
      <w:pPr>
        <w:pStyle w:val="ConsPlusTitle"/>
        <w:jc w:val="center"/>
        <w:outlineLvl w:val="3"/>
      </w:pPr>
      <w:r>
        <w:t>I. Общие положения</w:t>
      </w:r>
    </w:p>
    <w:p w:rsidR="00DF0BD2" w:rsidRDefault="00DF0BD2">
      <w:pPr>
        <w:pStyle w:val="ConsPlusNormal"/>
        <w:jc w:val="both"/>
      </w:pPr>
    </w:p>
    <w:p w:rsidR="00DF0BD2" w:rsidRDefault="00DF0BD2">
      <w:pPr>
        <w:pStyle w:val="ConsPlusNormal"/>
        <w:ind w:firstLine="540"/>
        <w:jc w:val="both"/>
      </w:pPr>
      <w:r>
        <w:t>1.1. Настоящие Правила устанавливают цель и условия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вопросов местного значения в сфере образования, физической культуры и спорта (далее - субсидия), критерий отбора муниципальных районов (городских округов) для предоставления субсидии, порядок распределения субсидий между муниципальными районами (городскими округами) и предельный уровень софинансирования расходных обязательств муниципального района (городского округа) из республиканского бюджета Чувашской Республики.</w:t>
      </w:r>
    </w:p>
    <w:p w:rsidR="00DF0BD2" w:rsidRDefault="00DF0BD2">
      <w:pPr>
        <w:pStyle w:val="ConsPlusNormal"/>
        <w:spacing w:before="220"/>
        <w:ind w:firstLine="540"/>
        <w:jc w:val="both"/>
      </w:pPr>
      <w:bookmarkStart w:id="10" w:name="P7116"/>
      <w:bookmarkEnd w:id="10"/>
      <w:r>
        <w:t xml:space="preserve">1.2. Целью предоставления субсидии является оказание финансовой поддержки реализации </w:t>
      </w:r>
      <w:r>
        <w:lastRenderedPageBreak/>
        <w:t>муниципальными районами (городскими округами) расходных обязательств на содержание муниципальных бюджетных и автономных учреждений в сфере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 а также на возмещение ранее произведенных указанных расходов в 2020 году.</w:t>
      </w:r>
    </w:p>
    <w:p w:rsidR="00DF0BD2" w:rsidRDefault="00DF0BD2">
      <w:pPr>
        <w:pStyle w:val="ConsPlusNormal"/>
        <w:jc w:val="both"/>
      </w:pPr>
      <w:r>
        <w:t xml:space="preserve">(в ред. </w:t>
      </w:r>
      <w:hyperlink r:id="rId380"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 xml:space="preserve">1.3. Субсидии предоставляются бюджетам муниципальных районов и бюджетам городских округов из республиканского бюджета Чувашской Республики в пределах средств, предусмотренных </w:t>
      </w:r>
      <w:hyperlink r:id="rId381" w:history="1">
        <w:r>
          <w:rPr>
            <w:color w:val="0000FF"/>
          </w:rPr>
          <w:t>Законом</w:t>
        </w:r>
      </w:hyperlink>
      <w:r>
        <w:t xml:space="preserve"> Чувашской Республики "О республиканском бюджете Чувашской Республики на 2020 год и на плановый период 2021 и 2022 годов" и (или) сводной бюджетной росписью республиканского бюджета Чувашской Республики.</w:t>
      </w:r>
    </w:p>
    <w:p w:rsidR="00DF0BD2" w:rsidRDefault="00DF0BD2">
      <w:pPr>
        <w:pStyle w:val="ConsPlusNormal"/>
        <w:jc w:val="both"/>
      </w:pPr>
      <w:r>
        <w:t xml:space="preserve">(в ред. </w:t>
      </w:r>
      <w:hyperlink r:id="rId382"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bookmarkStart w:id="11" w:name="P7120"/>
      <w:bookmarkEnd w:id="11"/>
      <w:r>
        <w:t>1.4. Критерием отбора муниципальных районов (городских округов) для предоставления субсидии является получение муниципальным районом (городским округом) дотаций на выравнивание бюджетной обеспеченности муниципальных районов и городских округов и (или) налоговых доходов по дополнительным нормативам отчислений от налога на доходы физических лиц (в части замены дотаций на выравнивание бюджетной обеспеченности муниципальных районов и городских округов).</w:t>
      </w:r>
    </w:p>
    <w:p w:rsidR="00DF0BD2" w:rsidRDefault="00DF0BD2">
      <w:pPr>
        <w:pStyle w:val="ConsPlusNormal"/>
        <w:spacing w:before="220"/>
        <w:ind w:firstLine="540"/>
        <w:jc w:val="both"/>
      </w:pPr>
      <w:bookmarkStart w:id="12" w:name="P7121"/>
      <w:bookmarkEnd w:id="12"/>
      <w:r>
        <w:t>1.5. Предоставление субсидии бюджетам муниципальных районов и бюджетам городских округов осуществляется при условии:</w:t>
      </w:r>
    </w:p>
    <w:p w:rsidR="00DF0BD2" w:rsidRDefault="00DF0BD2">
      <w:pPr>
        <w:pStyle w:val="ConsPlusNormal"/>
        <w:spacing w:before="220"/>
        <w:ind w:firstLine="540"/>
        <w:jc w:val="both"/>
      </w:pPr>
      <w:r>
        <w:t>наличия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DF0BD2" w:rsidRDefault="00DF0BD2">
      <w:pPr>
        <w:pStyle w:val="ConsPlusNormal"/>
        <w:spacing w:before="220"/>
        <w:ind w:firstLine="540"/>
        <w:jc w:val="both"/>
      </w:pPr>
      <w:r>
        <w:t>наличия в бюджете муниципального района (городского округа) (сводной бюджетной росписи бюджета муниципального района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F0BD2" w:rsidRDefault="00DF0BD2">
      <w:pPr>
        <w:pStyle w:val="ConsPlusNormal"/>
        <w:spacing w:before="220"/>
        <w:ind w:firstLine="540"/>
        <w:jc w:val="both"/>
      </w:pPr>
      <w:r>
        <w:t xml:space="preserve">заключения соглашения в соответствии с </w:t>
      </w:r>
      <w:hyperlink w:anchor="P7125" w:history="1">
        <w:r>
          <w:rPr>
            <w:color w:val="0000FF"/>
          </w:rPr>
          <w:t>пунктом 1.6</w:t>
        </w:r>
      </w:hyperlink>
      <w:r>
        <w:t xml:space="preserve"> настоящих Правил.</w:t>
      </w:r>
    </w:p>
    <w:p w:rsidR="00DF0BD2" w:rsidRDefault="00DF0BD2">
      <w:pPr>
        <w:pStyle w:val="ConsPlusNormal"/>
        <w:spacing w:before="220"/>
        <w:ind w:firstLine="540"/>
        <w:jc w:val="both"/>
      </w:pPr>
      <w:bookmarkStart w:id="13" w:name="P7125"/>
      <w:bookmarkEnd w:id="13"/>
      <w:r>
        <w:t xml:space="preserve">1.6. Субсидия на реализацию мероприятий, указанных в </w:t>
      </w:r>
      <w:hyperlink w:anchor="P7116" w:history="1">
        <w:r>
          <w:rPr>
            <w:color w:val="0000FF"/>
          </w:rPr>
          <w:t>пункте 1.2</w:t>
        </w:r>
      </w:hyperlink>
      <w:r>
        <w:t xml:space="preserve"> настоящих Правил, предоставляется на основании соглашения о предоставлении субсидии, заключаемого между Министерством финансов Чувашской Республики (далее - Минфин Чувашии) и администрацией муниципального района (городского округа) по типовой форме, утвержденной Минфином Чувашии (далее - соглашение о предоставлении субсидии).</w:t>
      </w:r>
    </w:p>
    <w:p w:rsidR="00DF0BD2" w:rsidRDefault="00DF0BD2">
      <w:pPr>
        <w:pStyle w:val="ConsPlusNormal"/>
        <w:spacing w:before="220"/>
        <w:ind w:firstLine="540"/>
        <w:jc w:val="both"/>
      </w:pPr>
      <w:r>
        <w:t>В соглашении о предоставлении субсидии предусматриваются:</w:t>
      </w:r>
    </w:p>
    <w:p w:rsidR="00DF0BD2" w:rsidRDefault="00DF0BD2">
      <w:pPr>
        <w:pStyle w:val="ConsPlusNormal"/>
        <w:spacing w:before="220"/>
        <w:ind w:firstLine="540"/>
        <w:jc w:val="both"/>
      </w:pPr>
      <w:r>
        <w:t>размер предоставляемой субсидии, порядок, условия и сроки ее перечисления в бюджет муниципального района (городского округа), а также объем бюджетных ассигнований бюджета муниципального района (городского округа) на исполнение соответствующих расходных обязательств;</w:t>
      </w:r>
    </w:p>
    <w:p w:rsidR="00DF0BD2" w:rsidRDefault="00DF0BD2">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w:t>
      </w:r>
    </w:p>
    <w:p w:rsidR="00DF0BD2" w:rsidRDefault="00DF0BD2">
      <w:pPr>
        <w:pStyle w:val="ConsPlusNormal"/>
        <w:spacing w:before="220"/>
        <w:ind w:firstLine="540"/>
        <w:jc w:val="both"/>
      </w:pPr>
      <w:r>
        <w:lastRenderedPageBreak/>
        <w:t>направления использования субсидии;</w:t>
      </w:r>
    </w:p>
    <w:p w:rsidR="00DF0BD2" w:rsidRDefault="00DF0BD2">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DF0BD2" w:rsidRDefault="00DF0BD2">
      <w:pPr>
        <w:pStyle w:val="ConsPlusNormal"/>
        <w:spacing w:before="220"/>
        <w:ind w:firstLine="540"/>
        <w:jc w:val="both"/>
      </w:pPr>
      <w:r>
        <w:t>значения показателей результативности (результатов) использования субсидии, а также обязательства муниципального района (городского округа) по их достижению;</w:t>
      </w:r>
    </w:p>
    <w:p w:rsidR="00DF0BD2" w:rsidRDefault="00DF0BD2">
      <w:pPr>
        <w:pStyle w:val="ConsPlusNormal"/>
        <w:spacing w:before="220"/>
        <w:ind w:firstLine="540"/>
        <w:jc w:val="both"/>
      </w:pPr>
      <w:r>
        <w:t>обязательства муниципального района (городского округа) по согласованию с Минфином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DF0BD2" w:rsidRDefault="00DF0BD2">
      <w:pPr>
        <w:pStyle w:val="ConsPlusNormal"/>
        <w:spacing w:before="220"/>
        <w:ind w:firstLine="540"/>
        <w:jc w:val="both"/>
      </w:pPr>
      <w:r>
        <w:t>реквизиты муниципального правового акта, устанавливающего расходные обязательства муниципального района (городского округа), в целях софинансирования которых предоставляется субсидия;</w:t>
      </w:r>
    </w:p>
    <w:p w:rsidR="00DF0BD2" w:rsidRDefault="00DF0BD2">
      <w:pPr>
        <w:pStyle w:val="ConsPlusNormal"/>
        <w:spacing w:before="220"/>
        <w:ind w:firstLine="540"/>
        <w:jc w:val="both"/>
      </w:pPr>
      <w:r>
        <w:t>сроки и порядок представления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DF0BD2" w:rsidRDefault="00DF0BD2">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DF0BD2" w:rsidRDefault="00DF0BD2">
      <w:pPr>
        <w:pStyle w:val="ConsPlusNormal"/>
        <w:spacing w:before="220"/>
        <w:ind w:firstLine="540"/>
        <w:jc w:val="both"/>
      </w:pPr>
      <w:r>
        <w:t>порядок осуществления контроля за выполнением муниципальным районом (городским округом) обязательств, предусмотренных соглашением о предоставлении субсидии;</w:t>
      </w:r>
    </w:p>
    <w:p w:rsidR="00DF0BD2" w:rsidRDefault="00DF0BD2">
      <w:pPr>
        <w:pStyle w:val="ConsPlusNormal"/>
        <w:spacing w:before="220"/>
        <w:ind w:firstLine="540"/>
        <w:jc w:val="both"/>
      </w:pPr>
      <w:r>
        <w:t>порядок возврата не использованных муниципальным районом (городским округом) остатков субсидии;</w:t>
      </w:r>
    </w:p>
    <w:p w:rsidR="00DF0BD2" w:rsidRDefault="00DF0BD2">
      <w:pPr>
        <w:pStyle w:val="ConsPlusNormal"/>
        <w:spacing w:before="220"/>
        <w:ind w:firstLine="540"/>
        <w:jc w:val="both"/>
      </w:pPr>
      <w:r>
        <w:t>обязательство муниципального района (городского округа) по возврату субсидий в республиканский бюджет Чувашской Республики;</w:t>
      </w:r>
    </w:p>
    <w:p w:rsidR="00DF0BD2" w:rsidRDefault="00DF0BD2">
      <w:pPr>
        <w:pStyle w:val="ConsPlusNormal"/>
        <w:spacing w:before="220"/>
        <w:ind w:firstLine="540"/>
        <w:jc w:val="both"/>
      </w:pPr>
      <w:r>
        <w:t>ответственность сторон за нарушение условий соглашения о предоставлении субсидии;</w:t>
      </w:r>
    </w:p>
    <w:p w:rsidR="00DF0BD2" w:rsidRDefault="00DF0BD2">
      <w:pPr>
        <w:pStyle w:val="ConsPlusNormal"/>
        <w:spacing w:before="220"/>
        <w:ind w:firstLine="540"/>
        <w:jc w:val="both"/>
      </w:pPr>
      <w:r>
        <w:t>условие о вступлении в силу соглашения о предоставлении субсидии.</w:t>
      </w:r>
    </w:p>
    <w:p w:rsidR="00DF0BD2" w:rsidRDefault="00DF0BD2">
      <w:pPr>
        <w:pStyle w:val="ConsPlusNormal"/>
        <w:spacing w:before="220"/>
        <w:ind w:firstLine="540"/>
        <w:jc w:val="both"/>
      </w:pPr>
      <w:r>
        <w:t>1.6.1. Общий размер субсидии, предоставляемой бюджету муниципального района (городского округа), рассчитывается по формуле</w:t>
      </w:r>
    </w:p>
    <w:p w:rsidR="00DF0BD2" w:rsidRDefault="00DF0BD2">
      <w:pPr>
        <w:pStyle w:val="ConsPlusNormal"/>
        <w:jc w:val="both"/>
      </w:pPr>
    </w:p>
    <w:p w:rsidR="00DF0BD2" w:rsidRDefault="00DF0BD2">
      <w:pPr>
        <w:pStyle w:val="ConsPlusNormal"/>
        <w:ind w:firstLine="540"/>
        <w:jc w:val="both"/>
      </w:pPr>
      <w:r>
        <w:t>С = О</w:t>
      </w:r>
      <w:r>
        <w:rPr>
          <w:vertAlign w:val="subscript"/>
        </w:rPr>
        <w:t>i</w:t>
      </w:r>
      <w:r>
        <w:t xml:space="preserve"> + О</w:t>
      </w:r>
      <w:r>
        <w:rPr>
          <w:vertAlign w:val="subscript"/>
        </w:rPr>
        <w:t>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О</w:t>
      </w:r>
      <w:r>
        <w:rPr>
          <w:vertAlign w:val="subscript"/>
        </w:rPr>
        <w:t>i</w:t>
      </w:r>
      <w:r>
        <w:t xml:space="preserve"> - объем субсидии, предоставляемой бюджету i-го муниципального района (городского округа) (1 часть);</w:t>
      </w:r>
    </w:p>
    <w:p w:rsidR="00DF0BD2" w:rsidRDefault="00DF0BD2">
      <w:pPr>
        <w:pStyle w:val="ConsPlusNormal"/>
        <w:spacing w:before="220"/>
        <w:ind w:firstLine="540"/>
        <w:jc w:val="both"/>
      </w:pPr>
      <w:r>
        <w:t>О</w:t>
      </w:r>
      <w:r>
        <w:rPr>
          <w:vertAlign w:val="subscript"/>
        </w:rPr>
        <w:t>ti</w:t>
      </w:r>
      <w:r>
        <w:t xml:space="preserve"> - объем субсидии, предоставляемой бюджету i-го муниципального района (городского округа) (2 часть).</w:t>
      </w:r>
    </w:p>
    <w:p w:rsidR="00DF0BD2" w:rsidRDefault="00DF0BD2">
      <w:pPr>
        <w:pStyle w:val="ConsPlusNormal"/>
        <w:jc w:val="both"/>
      </w:pPr>
      <w:r>
        <w:t xml:space="preserve">(п. 1.6.1 введен </w:t>
      </w:r>
      <w:hyperlink r:id="rId383"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 xml:space="preserve">1.7. Размер субсидии, предоставляемой бюджету муниципального района (городского </w:t>
      </w:r>
      <w:r>
        <w:lastRenderedPageBreak/>
        <w:t>округа) (1 часть), рассчитывается в 2 этапа по формуле</w:t>
      </w:r>
    </w:p>
    <w:p w:rsidR="00DF0BD2" w:rsidRDefault="00DF0BD2">
      <w:pPr>
        <w:pStyle w:val="ConsPlusNormal"/>
        <w:jc w:val="both"/>
      </w:pPr>
      <w:r>
        <w:t xml:space="preserve">(в ред. </w:t>
      </w:r>
      <w:hyperlink r:id="rId384" w:history="1">
        <w:r>
          <w:rPr>
            <w:color w:val="0000FF"/>
          </w:rPr>
          <w:t>Постановления</w:t>
        </w:r>
      </w:hyperlink>
      <w:r>
        <w:t xml:space="preserve"> Кабинета Министров ЧР от 09.09.2020 N 501)</w:t>
      </w:r>
    </w:p>
    <w:p w:rsidR="00DF0BD2" w:rsidRDefault="00DF0BD2">
      <w:pPr>
        <w:pStyle w:val="ConsPlusNormal"/>
        <w:jc w:val="both"/>
      </w:pPr>
    </w:p>
    <w:p w:rsidR="00DF0BD2" w:rsidRDefault="00DF0BD2">
      <w:pPr>
        <w:pStyle w:val="ConsPlusNormal"/>
        <w:ind w:firstLine="540"/>
        <w:jc w:val="both"/>
      </w:pPr>
      <w:r>
        <w:t>О</w:t>
      </w:r>
      <w:r>
        <w:rPr>
          <w:vertAlign w:val="subscript"/>
        </w:rPr>
        <w:t>i</w:t>
      </w:r>
      <w:r>
        <w:t xml:space="preserve"> = О</w:t>
      </w:r>
      <w:r>
        <w:rPr>
          <w:vertAlign w:val="subscript"/>
        </w:rPr>
        <w:t>1i</w:t>
      </w:r>
      <w:r>
        <w:t xml:space="preserve"> + О</w:t>
      </w:r>
      <w:r>
        <w:rPr>
          <w:vertAlign w:val="subscript"/>
        </w:rPr>
        <w:t>2i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О</w:t>
      </w:r>
      <w:r>
        <w:rPr>
          <w:vertAlign w:val="subscript"/>
        </w:rPr>
        <w:t>1i</w:t>
      </w:r>
      <w:r>
        <w:t xml:space="preserve"> - объем субсидии, предоставляемой бюджету i-го муниципального района (городского округа) на 1 этапе;</w:t>
      </w:r>
    </w:p>
    <w:p w:rsidR="00DF0BD2" w:rsidRDefault="00DF0BD2">
      <w:pPr>
        <w:pStyle w:val="ConsPlusNormal"/>
        <w:spacing w:before="220"/>
        <w:ind w:firstLine="540"/>
        <w:jc w:val="both"/>
      </w:pPr>
      <w:r>
        <w:t>О</w:t>
      </w:r>
      <w:r>
        <w:rPr>
          <w:vertAlign w:val="subscript"/>
        </w:rPr>
        <w:t>2i</w:t>
      </w:r>
      <w:r>
        <w:t xml:space="preserve"> - объем субсидии, предоставляемой бюджету i-го муниципального района (городского округа) на 2 этапе.</w:t>
      </w:r>
    </w:p>
    <w:p w:rsidR="00DF0BD2" w:rsidRDefault="00DF0BD2">
      <w:pPr>
        <w:pStyle w:val="ConsPlusNormal"/>
        <w:jc w:val="both"/>
      </w:pPr>
    </w:p>
    <w:p w:rsidR="00DF0BD2" w:rsidRDefault="00DF0BD2">
      <w:pPr>
        <w:pStyle w:val="ConsPlusNormal"/>
        <w:ind w:firstLine="540"/>
        <w:jc w:val="both"/>
      </w:pPr>
      <w:r>
        <w:t>1.7.1. Объем субсидии, предоставляемой бюджету i-го муниципального района (городского округа) на 1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3"/>
        </w:rPr>
        <w:pict>
          <v:shape id="_x0000_i1026" style="width:226.05pt;height:24.3pt" coordsize="" o:spt="100" adj="0,,0" path="" filled="f" stroked="f">
            <v:stroke joinstyle="miter"/>
            <v:imagedata r:id="rId385" o:title="base_23650_134164_32769"/>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Р</w:t>
      </w:r>
      <w:r>
        <w:rPr>
          <w:vertAlign w:val="subscript"/>
        </w:rPr>
        <w:t>i</w:t>
      </w:r>
      <w:r>
        <w:t xml:space="preserve"> - расходные потребности i-го муниципального района (городского округа);</w:t>
      </w:r>
    </w:p>
    <w:p w:rsidR="00DF0BD2" w:rsidRDefault="00DF0BD2">
      <w:pPr>
        <w:pStyle w:val="ConsPlusNormal"/>
        <w:spacing w:before="220"/>
        <w:ind w:firstLine="540"/>
        <w:jc w:val="both"/>
      </w:pPr>
      <w:r>
        <w:t>Q - объем субсидии, предоставляемой из республиканского бюджета Чувашской Республики бюджетам муниципальных районов (городских округов) (1 часть);</w:t>
      </w:r>
    </w:p>
    <w:p w:rsidR="00DF0BD2" w:rsidRDefault="00DF0BD2">
      <w:pPr>
        <w:pStyle w:val="ConsPlusNormal"/>
        <w:jc w:val="both"/>
      </w:pPr>
      <w:r>
        <w:t xml:space="preserve">(в ред. </w:t>
      </w:r>
      <w:hyperlink r:id="rId386"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Q = 300000,0 тыс. рублей;</w:t>
      </w:r>
    </w:p>
    <w:p w:rsidR="00DF0BD2" w:rsidRDefault="00DF0BD2">
      <w:pPr>
        <w:pStyle w:val="ConsPlusNormal"/>
        <w:jc w:val="both"/>
      </w:pPr>
      <w:r>
        <w:t xml:space="preserve">(абзац введен </w:t>
      </w:r>
      <w:hyperlink r:id="rId387"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V - субсидии в объеме 30000,0 тыс. рублей.</w:t>
      </w:r>
    </w:p>
    <w:p w:rsidR="00DF0BD2" w:rsidRDefault="00DF0BD2">
      <w:pPr>
        <w:pStyle w:val="ConsPlusNormal"/>
        <w:jc w:val="both"/>
      </w:pPr>
    </w:p>
    <w:p w:rsidR="00DF0BD2" w:rsidRDefault="00DF0BD2">
      <w:pPr>
        <w:pStyle w:val="ConsPlusNormal"/>
        <w:ind w:firstLine="540"/>
        <w:jc w:val="both"/>
      </w:pPr>
      <w:r>
        <w:t>1.7.2. Расходные потребности i-го муниципального района (городского округа) определяются по формуле</w:t>
      </w:r>
    </w:p>
    <w:p w:rsidR="00DF0BD2" w:rsidRDefault="00DF0BD2">
      <w:pPr>
        <w:pStyle w:val="ConsPlusNormal"/>
        <w:jc w:val="both"/>
      </w:pPr>
    </w:p>
    <w:p w:rsidR="00DF0BD2" w:rsidRDefault="00DF0BD2">
      <w:pPr>
        <w:pStyle w:val="ConsPlusNormal"/>
        <w:ind w:firstLine="540"/>
        <w:jc w:val="both"/>
      </w:pPr>
      <w:r>
        <w:t>Р</w:t>
      </w:r>
      <w:r>
        <w:rPr>
          <w:vertAlign w:val="subscript"/>
        </w:rPr>
        <w:t>i</w:t>
      </w:r>
      <w:r>
        <w:t xml:space="preserve"> = (Побр</w:t>
      </w:r>
      <w:r>
        <w:rPr>
          <w:vertAlign w:val="subscript"/>
        </w:rPr>
        <w:t>i</w:t>
      </w:r>
      <w:r>
        <w:t xml:space="preserve"> - Зобр</w:t>
      </w:r>
      <w:r>
        <w:rPr>
          <w:vertAlign w:val="subscript"/>
        </w:rPr>
        <w:t>i</w:t>
      </w:r>
      <w:r>
        <w:t xml:space="preserve"> - Кобр</w:t>
      </w:r>
      <w:r>
        <w:rPr>
          <w:vertAlign w:val="subscript"/>
        </w:rPr>
        <w:t>i</w:t>
      </w:r>
      <w:r>
        <w:t xml:space="preserve"> - Собр</w:t>
      </w:r>
      <w:r>
        <w:rPr>
          <w:vertAlign w:val="subscript"/>
        </w:rPr>
        <w:t>i</w:t>
      </w:r>
      <w:r>
        <w:t xml:space="preserve"> - Уобр</w:t>
      </w:r>
      <w:r>
        <w:rPr>
          <w:vertAlign w:val="subscript"/>
        </w:rPr>
        <w:t>i</w:t>
      </w:r>
      <w:r>
        <w:t>) + (Пф</w:t>
      </w:r>
      <w:r>
        <w:rPr>
          <w:vertAlign w:val="subscript"/>
        </w:rPr>
        <w:t>i</w:t>
      </w:r>
      <w:r>
        <w:t xml:space="preserve"> - Зф</w:t>
      </w:r>
      <w:r>
        <w:rPr>
          <w:vertAlign w:val="subscript"/>
        </w:rPr>
        <w:t>i</w:t>
      </w:r>
      <w:r>
        <w:t xml:space="preserve"> - Кф</w:t>
      </w:r>
      <w:r>
        <w:rPr>
          <w:vertAlign w:val="subscript"/>
        </w:rPr>
        <w:t>i</w:t>
      </w:r>
      <w:r>
        <w:t xml:space="preserve"> - Сф</w:t>
      </w:r>
      <w:r>
        <w:rPr>
          <w:vertAlign w:val="subscript"/>
        </w:rPr>
        <w:t>i</w:t>
      </w:r>
      <w:r>
        <w:t xml:space="preserve"> - Уф</w:t>
      </w:r>
      <w:r>
        <w:rPr>
          <w:vertAlign w:val="subscript"/>
        </w:rPr>
        <w: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Побр</w:t>
      </w:r>
      <w:r>
        <w:rPr>
          <w:vertAlign w:val="subscript"/>
        </w:rPr>
        <w:t>i</w:t>
      </w:r>
      <w:r>
        <w:t xml:space="preserve"> - плановые назначения по расходам на содержание муниципальных бюджетных и автономных учреждений в сфере образования на выполнение муниципального задания согласно планам финансово-хозяйственной деятельности бюджетных и автономных учреждений i-го муниципального района (городского округа) на начало 2020 года;</w:t>
      </w:r>
    </w:p>
    <w:p w:rsidR="00DF0BD2" w:rsidRDefault="00DF0BD2">
      <w:pPr>
        <w:pStyle w:val="ConsPlusNormal"/>
        <w:jc w:val="both"/>
      </w:pPr>
      <w:r>
        <w:t xml:space="preserve">(в ред. </w:t>
      </w:r>
      <w:hyperlink r:id="rId388"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Зобр</w:t>
      </w:r>
      <w:r>
        <w:rPr>
          <w:vertAlign w:val="subscript"/>
        </w:rPr>
        <w:t>i</w:t>
      </w:r>
      <w:r>
        <w:t xml:space="preserve"> - плановые назначения по расходам на оплату труда работников бюджетной сферы и начисления на выплаты по оплате труда, социальные пособия и компенсации персоналу в денежной форме на выполнение муниципального задания согласно планам финансово-хозяйственной деятельности муниципальных бюджетных и автономных учреждений в сфере образования i-го муниципального района (городского округа) на начало 2020 года;</w:t>
      </w:r>
    </w:p>
    <w:p w:rsidR="00DF0BD2" w:rsidRDefault="00DF0BD2">
      <w:pPr>
        <w:pStyle w:val="ConsPlusNormal"/>
        <w:jc w:val="both"/>
      </w:pPr>
      <w:r>
        <w:t xml:space="preserve">(в ред. </w:t>
      </w:r>
      <w:hyperlink r:id="rId389"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Кобр</w:t>
      </w:r>
      <w:r>
        <w:rPr>
          <w:vertAlign w:val="subscript"/>
        </w:rPr>
        <w:t>i</w:t>
      </w:r>
      <w:r>
        <w:t xml:space="preserve"> - плановые назначения по расходам на капитальные вложения в объекты муниципальной собственности на выполнение муниципального задания согласно планам финансово-хозяйственной деятельности муниципальных бюджетных и автономных учреждений в сфере образования i-го муниципального района (городского округа) на начало 2020 года;</w:t>
      </w:r>
    </w:p>
    <w:p w:rsidR="00DF0BD2" w:rsidRDefault="00DF0BD2">
      <w:pPr>
        <w:pStyle w:val="ConsPlusNormal"/>
        <w:jc w:val="both"/>
      </w:pPr>
      <w:r>
        <w:lastRenderedPageBreak/>
        <w:t xml:space="preserve">(в ред. </w:t>
      </w:r>
      <w:hyperlink r:id="rId390"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Собр</w:t>
      </w:r>
      <w:r>
        <w:rPr>
          <w:vertAlign w:val="subscript"/>
        </w:rPr>
        <w:t>i</w:t>
      </w:r>
      <w:r>
        <w:t xml:space="preserve"> - плановые назначения по расходам на содержание муниципальных бюджетных и автономных учреждений в сфере образования за счет средств, выделенных i-му муниципальному району (городскому округу) из республиканского бюджета Чувашской Республики в виде субсидий и субвенций, и плановые назначения, предусмотренные на софинансирование субсидий из республиканского бюджета Чувашской Республики, на выполнение муниципального задания согласно планам финансово-хозяйственной деятельности указанных бюджетных и автономных учреждений i-го муниципального района (городского округа) на начало 2020 года;</w:t>
      </w:r>
    </w:p>
    <w:p w:rsidR="00DF0BD2" w:rsidRDefault="00DF0BD2">
      <w:pPr>
        <w:pStyle w:val="ConsPlusNormal"/>
        <w:jc w:val="both"/>
      </w:pPr>
      <w:r>
        <w:t xml:space="preserve">(в ред. </w:t>
      </w:r>
      <w:hyperlink r:id="rId391"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Уобр</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в сфере образования i-го муниципального района (городского округа) на начало 2020 года;</w:t>
      </w:r>
    </w:p>
    <w:p w:rsidR="00DF0BD2" w:rsidRDefault="00DF0BD2">
      <w:pPr>
        <w:pStyle w:val="ConsPlusNormal"/>
        <w:jc w:val="both"/>
      </w:pPr>
      <w:r>
        <w:t xml:space="preserve">(в ред. </w:t>
      </w:r>
      <w:hyperlink r:id="rId392"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Пф</w:t>
      </w:r>
      <w:r>
        <w:rPr>
          <w:vertAlign w:val="subscript"/>
        </w:rPr>
        <w:t>i</w:t>
      </w:r>
      <w:r>
        <w:t xml:space="preserve"> - плановые назначения по расходам на содержание муниципальных бюджетных и автономных учреждений в сфере физической культуры и спорта на выполнение муниципального задания согласно планам финансово-хозяйственной деятельности указанных бюджетных и автономных учреждений i-го муниципального района (городского округа) на начало 2020 года;</w:t>
      </w:r>
    </w:p>
    <w:p w:rsidR="00DF0BD2" w:rsidRDefault="00DF0BD2">
      <w:pPr>
        <w:pStyle w:val="ConsPlusNormal"/>
        <w:jc w:val="both"/>
      </w:pPr>
      <w:r>
        <w:t xml:space="preserve">(в ред. </w:t>
      </w:r>
      <w:hyperlink r:id="rId393"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Зф</w:t>
      </w:r>
      <w:r>
        <w:rPr>
          <w:vertAlign w:val="subscript"/>
        </w:rPr>
        <w:t>i</w:t>
      </w:r>
      <w:r>
        <w:t xml:space="preserve"> - плановые назначения по расходам на оплату труда работников бюджетной сферы и начисления на выплаты по оплате труда, социальные пособия и компенсации персоналу в денежной форме на выполнение муниципального задания согласно планам финансово-хозяйственной деятельности муниципальных бюджетных и автономных учреждений в сфере физической культуры и спорта i-го муниципального района (городского округа) на начало 2020 года;</w:t>
      </w:r>
    </w:p>
    <w:p w:rsidR="00DF0BD2" w:rsidRDefault="00DF0BD2">
      <w:pPr>
        <w:pStyle w:val="ConsPlusNormal"/>
        <w:jc w:val="both"/>
      </w:pPr>
      <w:r>
        <w:t xml:space="preserve">(в ред. </w:t>
      </w:r>
      <w:hyperlink r:id="rId394"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Кф</w:t>
      </w:r>
      <w:r>
        <w:rPr>
          <w:vertAlign w:val="subscript"/>
        </w:rPr>
        <w:t>i</w:t>
      </w:r>
      <w:r>
        <w:t xml:space="preserve"> - плановые назначения по расходам на капитальные вложения в объекты муниципальной собственности на выполнение муниципального задания согласно планам финансово-хозяйственной деятельности муниципальных бюджетных и автономных учреждений в сфере физической культуры и спорта i-го муниципального района (городского округа) на начало 2020 года;</w:t>
      </w:r>
    </w:p>
    <w:p w:rsidR="00DF0BD2" w:rsidRDefault="00DF0BD2">
      <w:pPr>
        <w:pStyle w:val="ConsPlusNormal"/>
        <w:jc w:val="both"/>
      </w:pPr>
      <w:r>
        <w:t xml:space="preserve">(в ред. </w:t>
      </w:r>
      <w:hyperlink r:id="rId395"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Сф</w:t>
      </w:r>
      <w:r>
        <w:rPr>
          <w:vertAlign w:val="subscript"/>
        </w:rPr>
        <w:t>i</w:t>
      </w:r>
      <w:r>
        <w:t xml:space="preserve"> - плановые назначения по расходам на содержание муниципальных бюджетных и автономных учреждений в сфере физической культуры и спорта за счет средств, выделенных i-му муниципальному району (городскому округу) из республиканского бюджета Чувашской Республики в виде субсидий и субвенций, и плановые назначения, предусмотренные на софинансирование субсидий из республиканского бюджета Чувашской Республики, на выполнение муниципального задания согласно планам финансово-хозяйственной деятельности указанных бюджетных и автономных учреждений i-го муниципального района (городского округа) на начало 2020 года;</w:t>
      </w:r>
    </w:p>
    <w:p w:rsidR="00DF0BD2" w:rsidRDefault="00DF0BD2">
      <w:pPr>
        <w:pStyle w:val="ConsPlusNormal"/>
        <w:jc w:val="both"/>
      </w:pPr>
      <w:r>
        <w:t xml:space="preserve">(в ред. </w:t>
      </w:r>
      <w:hyperlink r:id="rId396"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Уф</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в сфере физической культуры и спорта i-го муниципального района (городского округа) на начало 2020 года.</w:t>
      </w:r>
    </w:p>
    <w:p w:rsidR="00DF0BD2" w:rsidRDefault="00DF0BD2">
      <w:pPr>
        <w:pStyle w:val="ConsPlusNormal"/>
        <w:jc w:val="both"/>
      </w:pPr>
      <w:r>
        <w:t xml:space="preserve">(в ред. </w:t>
      </w:r>
      <w:hyperlink r:id="rId397" w:history="1">
        <w:r>
          <w:rPr>
            <w:color w:val="0000FF"/>
          </w:rPr>
          <w:t>Постановления</w:t>
        </w:r>
      </w:hyperlink>
      <w:r>
        <w:t xml:space="preserve"> Кабинета Министров ЧР от 09.09.2020 N 501)</w:t>
      </w:r>
    </w:p>
    <w:p w:rsidR="00DF0BD2" w:rsidRDefault="00DF0BD2">
      <w:pPr>
        <w:pStyle w:val="ConsPlusNormal"/>
        <w:jc w:val="both"/>
      </w:pPr>
    </w:p>
    <w:p w:rsidR="00DF0BD2" w:rsidRDefault="00DF0BD2">
      <w:pPr>
        <w:pStyle w:val="ConsPlusNormal"/>
        <w:ind w:firstLine="540"/>
        <w:jc w:val="both"/>
      </w:pPr>
      <w:r>
        <w:t xml:space="preserve">1.7.3. Объем субсидии, предоставляемой бюджету i-го муниципального района (городского </w:t>
      </w:r>
      <w:r>
        <w:lastRenderedPageBreak/>
        <w:t>округа) на 2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5"/>
        </w:rPr>
        <w:pict>
          <v:shape id="_x0000_i1027" style="width:164.1pt;height:26.8pt" coordsize="" o:spt="100" adj="0,,0" path="" filled="f" stroked="f">
            <v:stroke joinstyle="miter"/>
            <v:imagedata r:id="rId398" o:title="base_23650_134164_32770"/>
            <v:formulas/>
            <v:path o:connecttype="segments"/>
          </v:shape>
        </w:pict>
      </w:r>
    </w:p>
    <w:p w:rsidR="00DF0BD2" w:rsidRDefault="00DF0BD2">
      <w:pPr>
        <w:pStyle w:val="ConsPlusNormal"/>
        <w:jc w:val="both"/>
      </w:pPr>
    </w:p>
    <w:p w:rsidR="00DF0BD2" w:rsidRDefault="00DF0BD2">
      <w:pPr>
        <w:pStyle w:val="ConsPlusNormal"/>
        <w:ind w:firstLine="540"/>
        <w:jc w:val="both"/>
      </w:pPr>
      <w:r>
        <w:t>1.7.4. Размер субсидии, предоставляемой бюджету муниципального района (городского округа) (2 часть), рассчитывается в 2 этапа по формуле</w:t>
      </w:r>
    </w:p>
    <w:p w:rsidR="00DF0BD2" w:rsidRDefault="00DF0BD2">
      <w:pPr>
        <w:pStyle w:val="ConsPlusNormal"/>
        <w:jc w:val="both"/>
      </w:pPr>
    </w:p>
    <w:p w:rsidR="00DF0BD2" w:rsidRDefault="00DF0BD2">
      <w:pPr>
        <w:pStyle w:val="ConsPlusNormal"/>
        <w:ind w:firstLine="540"/>
        <w:jc w:val="both"/>
      </w:pPr>
      <w:r>
        <w:t>О</w:t>
      </w:r>
      <w:r>
        <w:rPr>
          <w:vertAlign w:val="subscript"/>
        </w:rPr>
        <w:t>ti</w:t>
      </w:r>
      <w:r>
        <w:t xml:space="preserve"> = О</w:t>
      </w:r>
      <w:r>
        <w:rPr>
          <w:vertAlign w:val="subscript"/>
        </w:rPr>
        <w:t>1ti</w:t>
      </w:r>
      <w:r>
        <w:t xml:space="preserve"> + О</w:t>
      </w:r>
      <w:r>
        <w:rPr>
          <w:vertAlign w:val="subscript"/>
        </w:rPr>
        <w:t>2ti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О</w:t>
      </w:r>
      <w:r>
        <w:rPr>
          <w:vertAlign w:val="subscript"/>
        </w:rPr>
        <w:t>1ti</w:t>
      </w:r>
      <w:r>
        <w:t xml:space="preserve"> - объем субсидии, предоставляемой бюджету i-го муниципального района (городского округа) на 1 этапе;</w:t>
      </w:r>
    </w:p>
    <w:p w:rsidR="00DF0BD2" w:rsidRDefault="00DF0BD2">
      <w:pPr>
        <w:pStyle w:val="ConsPlusNormal"/>
        <w:spacing w:before="220"/>
        <w:ind w:firstLine="540"/>
        <w:jc w:val="both"/>
      </w:pPr>
      <w:r>
        <w:t>О</w:t>
      </w:r>
      <w:r>
        <w:rPr>
          <w:vertAlign w:val="subscript"/>
        </w:rPr>
        <w:t>2ti</w:t>
      </w:r>
      <w:r>
        <w:t xml:space="preserve"> - объем субсидии, предоставляемой бюджету i-го муниципального района (городского округа) на 2 этапе.</w:t>
      </w:r>
    </w:p>
    <w:p w:rsidR="00DF0BD2" w:rsidRDefault="00DF0BD2">
      <w:pPr>
        <w:pStyle w:val="ConsPlusNormal"/>
        <w:jc w:val="both"/>
      </w:pPr>
      <w:r>
        <w:t xml:space="preserve">(п. 1.7.4 введен </w:t>
      </w:r>
      <w:hyperlink r:id="rId399"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1.7.5. Объем субсидии, предоставляемой бюджету i-го муниципального района (городского округа) на 1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0"/>
        </w:rPr>
        <w:pict>
          <v:shape id="_x0000_i1028" style="width:255.35pt;height:21.75pt" coordsize="" o:spt="100" adj="0,,0" path="" filled="f" stroked="f">
            <v:stroke joinstyle="miter"/>
            <v:imagedata r:id="rId400" o:title="base_23650_134164_32771"/>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Р</w:t>
      </w:r>
      <w:r>
        <w:rPr>
          <w:vertAlign w:val="subscript"/>
        </w:rPr>
        <w:t>иi</w:t>
      </w:r>
      <w:r>
        <w:t xml:space="preserve"> - расходные потребности i-го муниципального района (городского округа) за 2019 год;</w:t>
      </w:r>
    </w:p>
    <w:p w:rsidR="00DF0BD2" w:rsidRDefault="00DF0BD2">
      <w:pPr>
        <w:pStyle w:val="ConsPlusNormal"/>
        <w:spacing w:before="220"/>
        <w:ind w:firstLine="540"/>
        <w:jc w:val="both"/>
      </w:pPr>
      <w:r>
        <w:t>Q</w:t>
      </w:r>
      <w:r>
        <w:rPr>
          <w:vertAlign w:val="subscript"/>
        </w:rPr>
        <w:t>2</w:t>
      </w:r>
      <w:r>
        <w:t xml:space="preserve"> - объем субсидии, предоставляемой из республиканского бюджета Чувашской Республики бюджетам муниципальных районов (городских округов) (2 часть);</w:t>
      </w:r>
    </w:p>
    <w:p w:rsidR="00DF0BD2" w:rsidRDefault="00DF0BD2">
      <w:pPr>
        <w:pStyle w:val="ConsPlusNormal"/>
        <w:spacing w:before="220"/>
        <w:ind w:firstLine="540"/>
        <w:jc w:val="both"/>
      </w:pPr>
      <w:r>
        <w:t>Q</w:t>
      </w:r>
      <w:r>
        <w:rPr>
          <w:vertAlign w:val="subscript"/>
        </w:rPr>
        <w:t>2</w:t>
      </w:r>
      <w:r>
        <w:t xml:space="preserve"> = 350000,0 тыс. рублей;</w:t>
      </w:r>
    </w:p>
    <w:p w:rsidR="00DF0BD2" w:rsidRDefault="00DF0BD2">
      <w:pPr>
        <w:pStyle w:val="ConsPlusNormal"/>
        <w:spacing w:before="220"/>
        <w:ind w:firstLine="540"/>
        <w:jc w:val="both"/>
      </w:pPr>
      <w:r>
        <w:t>V - субсидии в объеме 30000,0 тыс. рублей.</w:t>
      </w:r>
    </w:p>
    <w:p w:rsidR="00DF0BD2" w:rsidRDefault="00DF0BD2">
      <w:pPr>
        <w:pStyle w:val="ConsPlusNormal"/>
        <w:jc w:val="both"/>
      </w:pPr>
      <w:r>
        <w:t xml:space="preserve">(п. 1.7.5 введен </w:t>
      </w:r>
      <w:hyperlink r:id="rId401"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1.7.6. Расходные потребности i-го муниципального района (городского округа) определяются по формуле</w:t>
      </w:r>
    </w:p>
    <w:p w:rsidR="00DF0BD2" w:rsidRDefault="00DF0BD2">
      <w:pPr>
        <w:pStyle w:val="ConsPlusNormal"/>
        <w:jc w:val="both"/>
      </w:pPr>
    </w:p>
    <w:p w:rsidR="00DF0BD2" w:rsidRDefault="00DF0BD2">
      <w:pPr>
        <w:pStyle w:val="ConsPlusNormal"/>
        <w:ind w:firstLine="540"/>
        <w:jc w:val="both"/>
      </w:pPr>
      <w:r>
        <w:t>Р</w:t>
      </w:r>
      <w:r>
        <w:rPr>
          <w:vertAlign w:val="subscript"/>
        </w:rPr>
        <w:t>иi</w:t>
      </w:r>
      <w:r>
        <w:t xml:space="preserve"> = (Побр</w:t>
      </w:r>
      <w:r>
        <w:rPr>
          <w:vertAlign w:val="subscript"/>
        </w:rPr>
        <w:t>иi</w:t>
      </w:r>
      <w:r>
        <w:t xml:space="preserve"> - Зобр</w:t>
      </w:r>
      <w:r>
        <w:rPr>
          <w:vertAlign w:val="subscript"/>
        </w:rPr>
        <w:t>иi</w:t>
      </w:r>
      <w:r>
        <w:t xml:space="preserve"> - Кобр</w:t>
      </w:r>
      <w:r>
        <w:rPr>
          <w:vertAlign w:val="subscript"/>
        </w:rPr>
        <w:t>иi</w:t>
      </w:r>
      <w:r>
        <w:t xml:space="preserve"> - Собр</w:t>
      </w:r>
      <w:r>
        <w:rPr>
          <w:vertAlign w:val="subscript"/>
        </w:rPr>
        <w:t>иi</w:t>
      </w:r>
      <w:r>
        <w:t xml:space="preserve"> - Уобр</w:t>
      </w:r>
      <w:r>
        <w:rPr>
          <w:vertAlign w:val="subscript"/>
        </w:rPr>
        <w:t>иi</w:t>
      </w:r>
      <w:r>
        <w:t xml:space="preserve"> + Тобр</w:t>
      </w:r>
      <w:r>
        <w:rPr>
          <w:vertAlign w:val="subscript"/>
        </w:rPr>
        <w:t>иi</w:t>
      </w:r>
      <w:r>
        <w:t>) + (Пф</w:t>
      </w:r>
      <w:r>
        <w:rPr>
          <w:vertAlign w:val="subscript"/>
        </w:rPr>
        <w:t>иi</w:t>
      </w:r>
      <w:r>
        <w:t xml:space="preserve"> - Зф</w:t>
      </w:r>
      <w:r>
        <w:rPr>
          <w:vertAlign w:val="subscript"/>
        </w:rPr>
        <w:t>иi</w:t>
      </w:r>
      <w:r>
        <w:t xml:space="preserve"> - Кф</w:t>
      </w:r>
      <w:r>
        <w:rPr>
          <w:vertAlign w:val="subscript"/>
        </w:rPr>
        <w:t>иi</w:t>
      </w:r>
      <w:r>
        <w:t xml:space="preserve"> - Сф</w:t>
      </w:r>
      <w:r>
        <w:rPr>
          <w:vertAlign w:val="subscript"/>
        </w:rPr>
        <w:t>иi</w:t>
      </w:r>
      <w:r>
        <w:t xml:space="preserve"> - Уф</w:t>
      </w:r>
      <w:r>
        <w:rPr>
          <w:vertAlign w:val="subscript"/>
        </w:rPr>
        <w:t>иi</w:t>
      </w:r>
      <w:r>
        <w:t xml:space="preserve"> + Тф</w:t>
      </w:r>
      <w:r>
        <w:rPr>
          <w:vertAlign w:val="subscript"/>
        </w:rPr>
        <w:t>иi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Побр</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образования на выполнение муниципального задания согласно отчету об исполнении учреждением плана его финансово-хозяйственной деятельности бюджетными и автономными учреждениями i-го муниципального района (городского округа) за 2019 год;</w:t>
      </w:r>
    </w:p>
    <w:p w:rsidR="00DF0BD2" w:rsidRDefault="00DF0BD2">
      <w:pPr>
        <w:pStyle w:val="ConsPlusNormal"/>
        <w:spacing w:before="220"/>
        <w:ind w:firstLine="540"/>
        <w:jc w:val="both"/>
      </w:pPr>
      <w:r>
        <w:t>Зобр</w:t>
      </w:r>
      <w:r>
        <w:rPr>
          <w:vertAlign w:val="subscript"/>
        </w:rPr>
        <w:t>иi</w:t>
      </w:r>
      <w:r>
        <w:t xml:space="preserve"> - исполнение плановых назначений по расходам на оплату труда работников бюджетной сферы и начисления на выплаты по оплате труда, социальные пособия и компенсации персоналу в денежной форме на выполнение муниципального задания согласно отчету об исполнении учреждением плана его финансово-хозяйственной деятельности муниципальными бюджетными и автономными учреждениями в сфере образования i-го муниципального района (городского округа) за 2019 год;</w:t>
      </w:r>
    </w:p>
    <w:p w:rsidR="00DF0BD2" w:rsidRDefault="00DF0BD2">
      <w:pPr>
        <w:pStyle w:val="ConsPlusNormal"/>
        <w:spacing w:before="220"/>
        <w:ind w:firstLine="540"/>
        <w:jc w:val="both"/>
      </w:pPr>
      <w:r>
        <w:lastRenderedPageBreak/>
        <w:t>Кобр</w:t>
      </w:r>
      <w:r>
        <w:rPr>
          <w:vertAlign w:val="subscript"/>
        </w:rPr>
        <w:t>иi</w:t>
      </w:r>
      <w:r>
        <w:t xml:space="preserve"> - исполнение плановых назначений по расходам на капитальные вложения в объекты муниципальной собственности на выполнение муниципального задания согласно отчету об исполнении учреждением плана его финансово-хозяйственной деятельности муниципальными бюджетными и автономными учреждениями в сфере образования i-го муниципального района (городского округа) за 2019 год;</w:t>
      </w:r>
    </w:p>
    <w:p w:rsidR="00DF0BD2" w:rsidRDefault="00DF0BD2">
      <w:pPr>
        <w:pStyle w:val="ConsPlusNormal"/>
        <w:spacing w:before="220"/>
        <w:ind w:firstLine="540"/>
        <w:jc w:val="both"/>
      </w:pPr>
      <w:r>
        <w:t>Собр</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образования за счет средств, выделенных i-му муниципальному району (городскому округу) из республиканского бюджета Чувашской Республики в виде субсидий и субвенций, и за счет средств местного бюджета на софинансирование субсидий из республиканского бюджета Чувашской Республики, на выполнение муниципального задания согласно отчету об исполнении учреждением плана его финансово-хозяйственной деятельности указанными бюджетными и автономными учреждениями i-го муниципального района (городского округа) за 2019 год;</w:t>
      </w:r>
    </w:p>
    <w:p w:rsidR="00DF0BD2" w:rsidRDefault="00DF0BD2">
      <w:pPr>
        <w:pStyle w:val="ConsPlusNormal"/>
        <w:spacing w:before="220"/>
        <w:ind w:firstLine="540"/>
        <w:jc w:val="both"/>
      </w:pPr>
      <w:r>
        <w:t>Уобр</w:t>
      </w:r>
      <w:r>
        <w:rPr>
          <w:vertAlign w:val="subscript"/>
        </w:rPr>
        <w:t>иi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в сфере образования i-го муниципального района (городского округа) на начало 2020 года;</w:t>
      </w:r>
    </w:p>
    <w:p w:rsidR="00DF0BD2" w:rsidRDefault="00DF0BD2">
      <w:pPr>
        <w:pStyle w:val="ConsPlusNormal"/>
        <w:spacing w:before="220"/>
        <w:ind w:firstLine="540"/>
        <w:jc w:val="both"/>
      </w:pPr>
      <w:r>
        <w:t>Тобр</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образования за счет субсидий, выделенных i-му муниципальному району (городскому округу) из республиканского бюджета Чувашской Республики на реализацию вопросов местного значения в сфере образования, физической культуры и спорта, и за счет средств местного бюджета на софинансирование указанных субсидий, на выполнение муниципального задания согласно отчету об исполнении учреждением плана его финансово-хозяйственной деятельности указанными бюджетными и автономными учреждениями i-го муниципального района (городского округа) за 2019 год;</w:t>
      </w:r>
    </w:p>
    <w:p w:rsidR="00DF0BD2" w:rsidRDefault="00DF0BD2">
      <w:pPr>
        <w:pStyle w:val="ConsPlusNormal"/>
        <w:spacing w:before="220"/>
        <w:ind w:firstLine="540"/>
        <w:jc w:val="both"/>
      </w:pPr>
      <w:r>
        <w:t>Пф</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физической культуры и спорта на выполнение муниципального задания согласно отчету об исполнении учреждением плана его финансово-хозяйственной деятельности указанными бюджетными и автономными учреждениями i-го муниципального района (городского округа) за 2019 год;</w:t>
      </w:r>
    </w:p>
    <w:p w:rsidR="00DF0BD2" w:rsidRDefault="00DF0BD2">
      <w:pPr>
        <w:pStyle w:val="ConsPlusNormal"/>
        <w:spacing w:before="220"/>
        <w:ind w:firstLine="540"/>
        <w:jc w:val="both"/>
      </w:pPr>
      <w:r>
        <w:t>Зф</w:t>
      </w:r>
      <w:r>
        <w:rPr>
          <w:vertAlign w:val="subscript"/>
        </w:rPr>
        <w:t>иi</w:t>
      </w:r>
      <w:r>
        <w:t xml:space="preserve"> - исполнение плановых назначений по расходам на оплату труда работников бюджетной сферы и начисления на выплаты по оплате труда, социальные пособия и компенсации персоналу в денежной форме на выполнение муниципального задания согласно отчету об исполнении учреждением плана его финансово-хозяйственной деятельности муниципальными бюджетными и автономными учреждениями в сфере физической культуры и спорта i-го муниципального района (городского округа) за 2019 год;</w:t>
      </w:r>
    </w:p>
    <w:p w:rsidR="00DF0BD2" w:rsidRDefault="00DF0BD2">
      <w:pPr>
        <w:pStyle w:val="ConsPlusNormal"/>
        <w:spacing w:before="220"/>
        <w:ind w:firstLine="540"/>
        <w:jc w:val="both"/>
      </w:pPr>
      <w:r>
        <w:t>Кф</w:t>
      </w:r>
      <w:r>
        <w:rPr>
          <w:vertAlign w:val="subscript"/>
        </w:rPr>
        <w:t>иi</w:t>
      </w:r>
      <w:r>
        <w:t xml:space="preserve"> - исполнение плановых назначений по расходам на капитальные вложения в объекты муниципальной собственности на выполнение муниципального задания согласно отчету об исполнении учреждением плана его финансово-хозяйственной деятельности муниципальными бюджетными и автономными учреждениями в сфере физической культуры и спорта i-го муниципального района (городского округа) за 2019 год;</w:t>
      </w:r>
    </w:p>
    <w:p w:rsidR="00DF0BD2" w:rsidRDefault="00DF0BD2">
      <w:pPr>
        <w:pStyle w:val="ConsPlusNormal"/>
        <w:spacing w:before="220"/>
        <w:ind w:firstLine="540"/>
        <w:jc w:val="both"/>
      </w:pPr>
      <w:r>
        <w:t>Сф</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физической культуры и спорта за счет средств, выделенных i-му муниципальному району (городскому округу) из республиканского бюджета Чувашской Республики в виде субсидий и субвенций, и средств местного бюджета на софинансирование субсидий из республиканского бюджета Чувашской Республики на выполнение муниципального задания согласно отчету об исполнении учреждением плана его финансово-хозяйственной деятельности указанными бюджетными и автономными </w:t>
      </w:r>
      <w:r>
        <w:lastRenderedPageBreak/>
        <w:t>учреждениями i-го муниципального района (городского округа) за 2019 год;</w:t>
      </w:r>
    </w:p>
    <w:p w:rsidR="00DF0BD2" w:rsidRDefault="00DF0BD2">
      <w:pPr>
        <w:pStyle w:val="ConsPlusNormal"/>
        <w:spacing w:before="220"/>
        <w:ind w:firstLine="540"/>
        <w:jc w:val="both"/>
      </w:pPr>
      <w:r>
        <w:t>Уф</w:t>
      </w:r>
      <w:r>
        <w:rPr>
          <w:vertAlign w:val="subscript"/>
        </w:rPr>
        <w:t>иi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в сфере физической культуры и спорта i-го муниципального района (городского округа) на конец 2019 года.</w:t>
      </w:r>
    </w:p>
    <w:p w:rsidR="00DF0BD2" w:rsidRDefault="00DF0BD2">
      <w:pPr>
        <w:pStyle w:val="ConsPlusNormal"/>
        <w:spacing w:before="220"/>
        <w:ind w:firstLine="540"/>
        <w:jc w:val="both"/>
      </w:pPr>
      <w:r>
        <w:t>Тф</w:t>
      </w:r>
      <w:r>
        <w:rPr>
          <w:vertAlign w:val="subscript"/>
        </w:rPr>
        <w:t>иi</w:t>
      </w:r>
      <w:r>
        <w:t xml:space="preserve"> - исполнение плановых назначений по расходам на содержание муниципальных бюджетных и автономных учреждений в сфере физической культуры и спорта за счет субсидий, выделенных i-му муниципальному району (городскому округу) из республиканского бюджета Чувашской Республики на реализацию вопросов местного значения в сфере образования, физической культуры и спорта, и за счет средств местного бюджета на софинансирование указанных субсидий, на выполнение муниципального задания согласно отчету об исполнении учреждением плана его финансово-хозяйственной деятельности указанными бюджетными и автономными учреждениями i-го муниципального района (городского округа) за 2019 год.</w:t>
      </w:r>
    </w:p>
    <w:p w:rsidR="00DF0BD2" w:rsidRDefault="00DF0BD2">
      <w:pPr>
        <w:pStyle w:val="ConsPlusNormal"/>
        <w:jc w:val="both"/>
      </w:pPr>
      <w:r>
        <w:t xml:space="preserve">(п. 1.7.6 введен </w:t>
      </w:r>
      <w:hyperlink r:id="rId402"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1.7.7. Объем субсидии, предоставляемой бюджету i-го муниципального района (городского округа) на 2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0"/>
        </w:rPr>
        <w:pict>
          <v:shape id="_x0000_i1029" style="width:169.95pt;height:21.75pt" coordsize="" o:spt="100" adj="0,,0" path="" filled="f" stroked="f">
            <v:stroke joinstyle="miter"/>
            <v:imagedata r:id="rId403" o:title="base_23650_134164_32772"/>
            <v:formulas/>
            <v:path o:connecttype="segments"/>
          </v:shape>
        </w:pict>
      </w:r>
      <w:r>
        <w:t>.</w:t>
      </w:r>
    </w:p>
    <w:p w:rsidR="00DF0BD2" w:rsidRDefault="00DF0BD2">
      <w:pPr>
        <w:pStyle w:val="ConsPlusNormal"/>
        <w:jc w:val="both"/>
      </w:pPr>
      <w:r>
        <w:t xml:space="preserve">(п. 1.7.7 введен </w:t>
      </w:r>
      <w:hyperlink r:id="rId404" w:history="1">
        <w:r>
          <w:rPr>
            <w:color w:val="0000FF"/>
          </w:rPr>
          <w:t>Постановлением</w:t>
        </w:r>
      </w:hyperlink>
      <w:r>
        <w:t xml:space="preserve"> Кабинета Министров ЧР от 09.09.2020 N 501)</w:t>
      </w:r>
    </w:p>
    <w:p w:rsidR="00DF0BD2" w:rsidRDefault="00DF0BD2">
      <w:pPr>
        <w:pStyle w:val="ConsPlusNormal"/>
        <w:spacing w:before="220"/>
        <w:ind w:firstLine="540"/>
        <w:jc w:val="both"/>
      </w:pPr>
      <w:r>
        <w:t>1.8. Уровень софинансирования из республиканского бюджета Чувашской Республики на реализацию вопросов местного значения в сфере образования, физической культуры и спорта составляет 99 процентов.</w:t>
      </w:r>
    </w:p>
    <w:p w:rsidR="00DF0BD2" w:rsidRDefault="00DF0BD2">
      <w:pPr>
        <w:pStyle w:val="ConsPlusNormal"/>
        <w:spacing w:before="220"/>
        <w:ind w:firstLine="540"/>
        <w:jc w:val="both"/>
      </w:pPr>
      <w:bookmarkStart w:id="14" w:name="P7241"/>
      <w:bookmarkEnd w:id="14"/>
      <w:r>
        <w:t>1.9. Для получения субсидии администрации муниципальных районов (городских округов) представляют в Минфин Чувашии заявку на получение каждой части субсидии (далее - заявка). Заявка представляется в Минфин Чувашии не позднее трех рабочих дней со дня подписания соглашения о предоставлении субсидии, изменений в него.</w:t>
      </w:r>
    </w:p>
    <w:p w:rsidR="00DF0BD2" w:rsidRDefault="00DF0BD2">
      <w:pPr>
        <w:pStyle w:val="ConsPlusNormal"/>
        <w:jc w:val="both"/>
      </w:pPr>
      <w:r>
        <w:t xml:space="preserve">(в ред. </w:t>
      </w:r>
      <w:hyperlink r:id="rId405" w:history="1">
        <w:r>
          <w:rPr>
            <w:color w:val="0000FF"/>
          </w:rPr>
          <w:t>Постановления</w:t>
        </w:r>
      </w:hyperlink>
      <w:r>
        <w:t xml:space="preserve"> Кабинета Министров ЧР от 09.09.2020 N 501)</w:t>
      </w:r>
    </w:p>
    <w:p w:rsidR="00DF0BD2" w:rsidRDefault="00DF0BD2">
      <w:pPr>
        <w:pStyle w:val="ConsPlusNormal"/>
        <w:spacing w:before="220"/>
        <w:ind w:firstLine="540"/>
        <w:jc w:val="both"/>
      </w:pPr>
      <w:r>
        <w:t>1.10. Эффективность использования субсидии оценивается Минфином Чувашии исходя из достижения администрациями муниципальных районов (городских округов) значений показателей результативности (результатов) использования субсидии, установленных соглашением о предоставлении субсидии.</w:t>
      </w:r>
    </w:p>
    <w:p w:rsidR="00DF0BD2" w:rsidRDefault="00DF0BD2">
      <w:pPr>
        <w:pStyle w:val="ConsPlusNormal"/>
        <w:jc w:val="both"/>
      </w:pPr>
    </w:p>
    <w:p w:rsidR="00DF0BD2" w:rsidRDefault="00DF0BD2">
      <w:pPr>
        <w:pStyle w:val="ConsPlusTitle"/>
        <w:jc w:val="center"/>
        <w:outlineLvl w:val="3"/>
      </w:pPr>
      <w:r>
        <w:t>II. Порядок финансирования</w:t>
      </w:r>
    </w:p>
    <w:p w:rsidR="00DF0BD2" w:rsidRDefault="00DF0BD2">
      <w:pPr>
        <w:pStyle w:val="ConsPlusNormal"/>
        <w:jc w:val="both"/>
      </w:pPr>
    </w:p>
    <w:p w:rsidR="00DF0BD2" w:rsidRDefault="00DF0BD2">
      <w:pPr>
        <w:pStyle w:val="ConsPlusNormal"/>
        <w:ind w:firstLine="540"/>
        <w:jc w:val="both"/>
      </w:pPr>
      <w:r>
        <w:t xml:space="preserve">2.1. В соответствии с </w:t>
      </w:r>
      <w:hyperlink r:id="rId40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предоставление субсидии, является Минфин Чувашии.</w:t>
      </w:r>
    </w:p>
    <w:p w:rsidR="00DF0BD2" w:rsidRDefault="00DF0BD2">
      <w:pPr>
        <w:pStyle w:val="ConsPlusNormal"/>
        <w:spacing w:before="220"/>
        <w:ind w:firstLine="540"/>
        <w:jc w:val="both"/>
      </w:pPr>
      <w:r>
        <w:t xml:space="preserve">2.2. Предоставление субсидии на цель, указанную в </w:t>
      </w:r>
      <w:hyperlink w:anchor="P7116"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1400 "Межбюджетные трансферты общего характера бюджетам бюджетной системы Российской Федерации", подразделу 1403 "Прочие межбюджетные трансферты общего характера",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Минфину Чувашии.</w:t>
      </w:r>
    </w:p>
    <w:p w:rsidR="00DF0BD2" w:rsidRDefault="00DF0BD2">
      <w:pPr>
        <w:pStyle w:val="ConsPlusNormal"/>
        <w:spacing w:before="220"/>
        <w:ind w:firstLine="540"/>
        <w:jc w:val="both"/>
      </w:pPr>
      <w:r>
        <w:t xml:space="preserve">2.3. Перечисление субсидии осуществляется с лицевого счета для учета операций по переданным полномочиям получателя средств республиканского бюджета Чувашской Республики </w:t>
      </w:r>
      <w:r>
        <w:lastRenderedPageBreak/>
        <w:t>- Минфина Чувашии, открытого в Управлении Федерального казначейства по Чувашской Республике, для последующего перечисления в установленном порядке в бюджеты муниципальных районов (городских округов).</w:t>
      </w:r>
    </w:p>
    <w:p w:rsidR="00DF0BD2" w:rsidRDefault="00DF0BD2">
      <w:pPr>
        <w:pStyle w:val="ConsPlusNormal"/>
        <w:spacing w:before="220"/>
        <w:ind w:firstLine="540"/>
        <w:jc w:val="both"/>
      </w:pPr>
      <w:bookmarkStart w:id="15" w:name="P7250"/>
      <w:bookmarkEnd w:id="15"/>
      <w:r>
        <w:t xml:space="preserve">2.4. Для получения субсидии администрация муниципального района (городского округа) представляет в Минфин Чувашии заявку в соответствии с </w:t>
      </w:r>
      <w:hyperlink w:anchor="P7241" w:history="1">
        <w:r>
          <w:rPr>
            <w:color w:val="0000FF"/>
          </w:rPr>
          <w:t>пунктом 1.9</w:t>
        </w:r>
      </w:hyperlink>
      <w:r>
        <w:t xml:space="preserve"> настоящих Правил. К заявке прилагаются следующие документы:</w:t>
      </w:r>
    </w:p>
    <w:p w:rsidR="00DF0BD2" w:rsidRDefault="00DF0BD2">
      <w:pPr>
        <w:pStyle w:val="ConsPlusNormal"/>
        <w:spacing w:before="220"/>
        <w:ind w:firstLine="540"/>
        <w:jc w:val="both"/>
      </w:pPr>
      <w:r>
        <w:t>выписка из решения о бюджете муниципального района (городского округа) (сводной бюджетной росписи бюджета муниципального района (городского округа) о бюджетных ассигнованиях на исполнение расходных обязательств муниципального района (городского округа), на финансирование которых предоставляется субсидия, в объеме, обеспечивающем установленный уровень софинансирования;</w:t>
      </w:r>
    </w:p>
    <w:p w:rsidR="00DF0BD2" w:rsidRDefault="00DF0BD2">
      <w:pPr>
        <w:pStyle w:val="ConsPlusNormal"/>
        <w:spacing w:before="220"/>
        <w:ind w:firstLine="540"/>
        <w:jc w:val="both"/>
      </w:pPr>
      <w:r>
        <w:t>муниципальный правовой акт, утверждающий перечень мероприятий, в целях софинансирования которых предоставляется субсидия.</w:t>
      </w:r>
    </w:p>
    <w:p w:rsidR="00DF0BD2" w:rsidRDefault="00DF0BD2">
      <w:pPr>
        <w:pStyle w:val="ConsPlusNormal"/>
        <w:spacing w:before="220"/>
        <w:ind w:firstLine="540"/>
        <w:jc w:val="both"/>
      </w:pPr>
      <w:r>
        <w:t>Указанные документы представляются на бумажном носителе за подписью главы администрации муниципального района (городского округа).</w:t>
      </w:r>
    </w:p>
    <w:p w:rsidR="00DF0BD2" w:rsidRDefault="00DF0BD2">
      <w:pPr>
        <w:pStyle w:val="ConsPlusNormal"/>
        <w:spacing w:before="220"/>
        <w:ind w:firstLine="540"/>
        <w:jc w:val="both"/>
      </w:pPr>
      <w:r>
        <w:t xml:space="preserve">2.5. В случае несоответствия муниципального района (городского округа) критерию отбора, установленному </w:t>
      </w:r>
      <w:hyperlink w:anchor="P7120" w:history="1">
        <w:r>
          <w:rPr>
            <w:color w:val="0000FF"/>
          </w:rPr>
          <w:t>пунктом 1.4</w:t>
        </w:r>
      </w:hyperlink>
      <w:r>
        <w:t xml:space="preserve"> настоящих Правил, и (или) условиям предоставления субсидии, установленным </w:t>
      </w:r>
      <w:hyperlink w:anchor="P7121" w:history="1">
        <w:r>
          <w:rPr>
            <w:color w:val="0000FF"/>
          </w:rPr>
          <w:t>пунктом 1.5</w:t>
        </w:r>
      </w:hyperlink>
      <w:r>
        <w:t xml:space="preserve"> настоящих Правил, Минфин Чувашии отклоняет заявку и уведомляет о принятом решении администрацию муниципального района (городского округа) не позднее следующего рабочего дня после дня принятия решения.</w:t>
      </w:r>
    </w:p>
    <w:p w:rsidR="00DF0BD2" w:rsidRDefault="00DF0BD2">
      <w:pPr>
        <w:pStyle w:val="ConsPlusNormal"/>
        <w:spacing w:before="220"/>
        <w:ind w:firstLine="540"/>
        <w:jc w:val="both"/>
      </w:pPr>
      <w:bookmarkStart w:id="16" w:name="P7255"/>
      <w:bookmarkEnd w:id="16"/>
      <w:r>
        <w:t xml:space="preserve">2.6. Минфин Чувашии в течение трех рабочих дней со дня получения заявки и документов, указанных в </w:t>
      </w:r>
      <w:hyperlink w:anchor="P7250" w:history="1">
        <w:r>
          <w:rPr>
            <w:color w:val="0000FF"/>
          </w:rPr>
          <w:t>пункте 2.4</w:t>
        </w:r>
      </w:hyperlink>
      <w:r>
        <w:t xml:space="preserve"> настоящих Правил, осуществляет проверку представленных администрациями муниципальных районов (городских округов) документов и в случае соответствия муниципального района (городского округа) критерию отбора, установленному </w:t>
      </w:r>
      <w:hyperlink w:anchor="P7120" w:history="1">
        <w:r>
          <w:rPr>
            <w:color w:val="0000FF"/>
          </w:rPr>
          <w:t>пунктом 1.4</w:t>
        </w:r>
      </w:hyperlink>
      <w:r>
        <w:t xml:space="preserve"> настоящих Правил, и условиям предоставления субсидии, установленным </w:t>
      </w:r>
      <w:hyperlink w:anchor="P7121" w:history="1">
        <w:r>
          <w:rPr>
            <w:color w:val="0000FF"/>
          </w:rPr>
          <w:t>пунктом 1.5</w:t>
        </w:r>
      </w:hyperlink>
      <w:r>
        <w:t xml:space="preserve"> настоящих Правил, принимает решение о предоставлении субсидии либо о необходимости представления недостающих документов и (или) уточнения содержащихся в них сведений.</w:t>
      </w:r>
    </w:p>
    <w:p w:rsidR="00DF0BD2" w:rsidRDefault="00DF0BD2">
      <w:pPr>
        <w:pStyle w:val="ConsPlusNormal"/>
        <w:spacing w:before="220"/>
        <w:ind w:firstLine="540"/>
        <w:jc w:val="both"/>
      </w:pPr>
      <w:bookmarkStart w:id="17" w:name="P7256"/>
      <w:bookmarkEnd w:id="17"/>
      <w:r>
        <w:t>В случае обнаружения неполных сведений в документах, представленных администрациями муниципальных районов (городских округов), Минфин Чувашии принимает решение о необходимости представления недостающих документов и уведомляет о принятом решении администрацию муниципального района (городского округа) не позднее следующего рабочего дня после дня принятия решения.</w:t>
      </w:r>
    </w:p>
    <w:p w:rsidR="00DF0BD2" w:rsidRDefault="00DF0BD2">
      <w:pPr>
        <w:pStyle w:val="ConsPlusNormal"/>
        <w:spacing w:before="220"/>
        <w:ind w:firstLine="540"/>
        <w:jc w:val="both"/>
      </w:pPr>
      <w:r>
        <w:t xml:space="preserve">Администрация муниципального района (городского округа) представляет недостающие документы в течение трех рабочих дней со дня получения уведомления, указанного в </w:t>
      </w:r>
      <w:hyperlink w:anchor="P7256" w:history="1">
        <w:r>
          <w:rPr>
            <w:color w:val="0000FF"/>
          </w:rPr>
          <w:t>абзаце втором</w:t>
        </w:r>
      </w:hyperlink>
      <w:r>
        <w:t xml:space="preserve"> настоящего пункта.</w:t>
      </w:r>
    </w:p>
    <w:p w:rsidR="00DF0BD2" w:rsidRDefault="00DF0BD2">
      <w:pPr>
        <w:pStyle w:val="ConsPlusNormal"/>
        <w:spacing w:before="220"/>
        <w:ind w:firstLine="540"/>
        <w:jc w:val="both"/>
      </w:pPr>
      <w:r>
        <w:t>2.7. Минфин Чувашии в течение трех рабочих дней со дня поступления недостающих документов и (или) уточненных сведений проверяет их полноту и принимает решение о предоставлении субсидии либо об отказе в ее предоставлении.</w:t>
      </w:r>
    </w:p>
    <w:p w:rsidR="00DF0BD2" w:rsidRDefault="00DF0BD2">
      <w:pPr>
        <w:pStyle w:val="ConsPlusNormal"/>
        <w:spacing w:before="220"/>
        <w:ind w:firstLine="540"/>
        <w:jc w:val="both"/>
      </w:pPr>
      <w:r>
        <w:t xml:space="preserve">Непредставление администрацией муниципального района (городского округа) в срок, указанный в </w:t>
      </w:r>
      <w:hyperlink w:anchor="P7255" w:history="1">
        <w:r>
          <w:rPr>
            <w:color w:val="0000FF"/>
          </w:rPr>
          <w:t>пункте 2.6</w:t>
        </w:r>
      </w:hyperlink>
      <w:r>
        <w:t xml:space="preserve"> настоящих Правил, недостающих документов и (или) уточненных сведений является основанием для отказа в предоставлении субсидии.</w:t>
      </w:r>
    </w:p>
    <w:p w:rsidR="00DF0BD2" w:rsidRDefault="00DF0BD2">
      <w:pPr>
        <w:pStyle w:val="ConsPlusNormal"/>
        <w:spacing w:before="220"/>
        <w:ind w:firstLine="540"/>
        <w:jc w:val="both"/>
      </w:pPr>
      <w:r>
        <w:t>2.8. Перечисление субсидии осуществляется Минфином Чувашии не позднее 10 рабочих дней со дня принятия решения о предоставлении субсидии.</w:t>
      </w:r>
    </w:p>
    <w:p w:rsidR="00DF0BD2" w:rsidRDefault="00DF0BD2">
      <w:pPr>
        <w:pStyle w:val="ConsPlusNormal"/>
        <w:jc w:val="both"/>
      </w:pPr>
    </w:p>
    <w:p w:rsidR="00DF0BD2" w:rsidRDefault="00DF0BD2">
      <w:pPr>
        <w:pStyle w:val="ConsPlusTitle"/>
        <w:jc w:val="center"/>
        <w:outlineLvl w:val="3"/>
      </w:pPr>
      <w:r>
        <w:t>III. Представление отчета и порядок возврата субсидии</w:t>
      </w:r>
    </w:p>
    <w:p w:rsidR="00DF0BD2" w:rsidRDefault="00DF0BD2">
      <w:pPr>
        <w:pStyle w:val="ConsPlusNormal"/>
        <w:jc w:val="both"/>
      </w:pPr>
    </w:p>
    <w:p w:rsidR="00DF0BD2" w:rsidRDefault="00DF0BD2">
      <w:pPr>
        <w:pStyle w:val="ConsPlusNormal"/>
        <w:ind w:firstLine="540"/>
        <w:jc w:val="both"/>
      </w:pPr>
      <w:r>
        <w:t>3.1. Администрация муниципального района (городского округа) представляет в Минфин Чувашии отчет об осуществлении расходов бюджета муниципального района (городского округа), источником финансового обеспечения которых являются субсидии и средства, предусмотренные в бюджете муниципального района (городского округа), и о достижении значений показателей результативности (результатов) использования субсидии по форме и в сроки, которые установлены соглашением о предоставлении субсидии.</w:t>
      </w:r>
    </w:p>
    <w:p w:rsidR="00DF0BD2" w:rsidRDefault="00DF0BD2">
      <w:pPr>
        <w:pStyle w:val="ConsPlusNormal"/>
        <w:spacing w:before="220"/>
        <w:ind w:firstLine="540"/>
        <w:jc w:val="both"/>
      </w:pPr>
      <w:r>
        <w:t>3.2. Администрации муниципальных районов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субсидии и нарушение условий предоставления субсидии.</w:t>
      </w:r>
    </w:p>
    <w:p w:rsidR="00DF0BD2" w:rsidRDefault="00DF0BD2">
      <w:pPr>
        <w:pStyle w:val="ConsPlusNormal"/>
        <w:spacing w:before="220"/>
        <w:ind w:firstLine="540"/>
        <w:jc w:val="both"/>
      </w:pPr>
      <w:r>
        <w:t>3.3. В случае выявления нарушения администрацией муниципального района (городского округа) условий, цели предоставления субсидии, установленных настоящими Правилами и соглашением о предоставлении субсидии, Минфин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района (городского округа) уведомление о возврате субсидии в республиканский бюджет Чувашской Республики.</w:t>
      </w:r>
    </w:p>
    <w:p w:rsidR="00DF0BD2" w:rsidRDefault="00DF0BD2">
      <w:pPr>
        <w:pStyle w:val="ConsPlusNormal"/>
        <w:spacing w:before="220"/>
        <w:ind w:firstLine="540"/>
        <w:jc w:val="both"/>
      </w:pPr>
      <w:r>
        <w:t>Возврат средств республиканского бюджета Чувашской Республики осуществляется администрацией муниципального района (городского округа) в течение одного месяца со дня получения уведомления в случае:</w:t>
      </w:r>
    </w:p>
    <w:p w:rsidR="00DF0BD2" w:rsidRDefault="00DF0BD2">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F0BD2" w:rsidRDefault="00DF0BD2">
      <w:pPr>
        <w:pStyle w:val="ConsPlusNormal"/>
        <w:spacing w:before="220"/>
        <w:ind w:firstLine="540"/>
        <w:jc w:val="both"/>
      </w:pPr>
      <w:r>
        <w:t>нецелевого использования субсидии - в размере суммы нецелевого использования субсидии;</w:t>
      </w:r>
    </w:p>
    <w:p w:rsidR="00DF0BD2" w:rsidRDefault="00DF0BD2">
      <w:pPr>
        <w:pStyle w:val="ConsPlusNormal"/>
        <w:spacing w:before="220"/>
        <w:ind w:firstLine="540"/>
        <w:jc w:val="both"/>
      </w:pPr>
      <w:r>
        <w:t>недостижения значений показателей результативности (результатов) использования субсидии, предусмотренных соглашением о предоставлении субсидии, - в объеме средств, рассчитанном по формуле</w:t>
      </w:r>
    </w:p>
    <w:p w:rsidR="00DF0BD2" w:rsidRDefault="00DF0BD2">
      <w:pPr>
        <w:pStyle w:val="ConsPlusNormal"/>
        <w:jc w:val="both"/>
      </w:pPr>
    </w:p>
    <w:p w:rsidR="00DF0BD2" w:rsidRDefault="00DF0BD2">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V</w:t>
      </w:r>
      <w:r>
        <w:rPr>
          <w:vertAlign w:val="subscript"/>
        </w:rPr>
        <w:t>возврата</w:t>
      </w:r>
      <w:r>
        <w:t xml:space="preserve"> - объем средств, подлежащий возврату в республиканский бюджет Чувашской Республики;</w:t>
      </w:r>
    </w:p>
    <w:p w:rsidR="00DF0BD2" w:rsidRDefault="00DF0BD2">
      <w:pPr>
        <w:pStyle w:val="ConsPlusNormal"/>
        <w:spacing w:before="220"/>
        <w:ind w:firstLine="540"/>
        <w:jc w:val="both"/>
      </w:pPr>
      <w:r>
        <w:t>V</w:t>
      </w:r>
      <w:r>
        <w:rPr>
          <w:vertAlign w:val="subscript"/>
        </w:rPr>
        <w:t>субсидии</w:t>
      </w:r>
      <w:r>
        <w:t xml:space="preserve"> - размер субсидии, полученной администрацией муниципального района (городского округа);</w:t>
      </w:r>
    </w:p>
    <w:p w:rsidR="00DF0BD2" w:rsidRDefault="00DF0BD2">
      <w:pPr>
        <w:pStyle w:val="ConsPlusNormal"/>
        <w:spacing w:before="220"/>
        <w:ind w:firstLine="540"/>
        <w:jc w:val="both"/>
      </w:pPr>
      <w:r>
        <w:t>k - коэффициент возврата субсидии;</w:t>
      </w:r>
    </w:p>
    <w:p w:rsidR="00DF0BD2" w:rsidRDefault="00DF0BD2">
      <w:pPr>
        <w:pStyle w:val="ConsPlusNormal"/>
        <w:spacing w:before="220"/>
        <w:ind w:firstLine="540"/>
        <w:jc w:val="both"/>
      </w:pPr>
      <w:r>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rsidR="00DF0BD2" w:rsidRDefault="00DF0BD2">
      <w:pPr>
        <w:pStyle w:val="ConsPlusNormal"/>
        <w:spacing w:before="220"/>
        <w:ind w:firstLine="540"/>
        <w:jc w:val="both"/>
      </w:pPr>
      <w:r>
        <w:t>n - общее количество показателей результативности (результатов) использования субсидии, установленных соглашением.</w:t>
      </w:r>
    </w:p>
    <w:p w:rsidR="00DF0BD2" w:rsidRDefault="00DF0BD2">
      <w:pPr>
        <w:pStyle w:val="ConsPlusNormal"/>
        <w:jc w:val="both"/>
      </w:pPr>
    </w:p>
    <w:p w:rsidR="00DF0BD2" w:rsidRDefault="00DF0BD2">
      <w:pPr>
        <w:pStyle w:val="ConsPlusNormal"/>
        <w:ind w:firstLine="540"/>
        <w:jc w:val="both"/>
      </w:pPr>
      <w:r>
        <w:t>Коэффициент возврата субсидии рассчитывается по формуле</w:t>
      </w:r>
    </w:p>
    <w:p w:rsidR="00DF0BD2" w:rsidRDefault="00DF0BD2">
      <w:pPr>
        <w:pStyle w:val="ConsPlusNormal"/>
        <w:jc w:val="both"/>
      </w:pPr>
    </w:p>
    <w:p w:rsidR="00DF0BD2" w:rsidRDefault="00DF0BD2">
      <w:pPr>
        <w:pStyle w:val="ConsPlusNormal"/>
        <w:ind w:firstLine="540"/>
        <w:jc w:val="both"/>
      </w:pPr>
      <w:r>
        <w:t>k = SUM D</w:t>
      </w:r>
      <w:r>
        <w:rPr>
          <w:vertAlign w:val="subscript"/>
        </w:rPr>
        <w:t>i</w:t>
      </w:r>
      <w:r>
        <w:t xml:space="preserve"> / m,</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(результата) использования субсидии.</w:t>
      </w:r>
    </w:p>
    <w:p w:rsidR="00DF0BD2" w:rsidRDefault="00DF0BD2">
      <w:pPr>
        <w:pStyle w:val="ConsPlusNormal"/>
        <w:jc w:val="both"/>
      </w:pPr>
    </w:p>
    <w:p w:rsidR="00DF0BD2" w:rsidRDefault="00DF0BD2">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(результата) использования субсидии.</w:t>
      </w:r>
    </w:p>
    <w:p w:rsidR="00DF0BD2" w:rsidRDefault="00DF0BD2">
      <w:pPr>
        <w:pStyle w:val="ConsPlusNormal"/>
        <w:spacing w:before="220"/>
        <w:ind w:firstLine="540"/>
        <w:jc w:val="both"/>
      </w:pPr>
      <w:r>
        <w:t>Индекс, отражающий уровень недостижения значения i-го показателя результативности (результата) использования субсидии, определяется:</w:t>
      </w:r>
    </w:p>
    <w:p w:rsidR="00DF0BD2" w:rsidRDefault="00DF0BD2">
      <w:pPr>
        <w:pStyle w:val="ConsPlusNormal"/>
        <w:spacing w:before="220"/>
        <w:ind w:firstLine="540"/>
        <w:jc w:val="both"/>
      </w:pPr>
      <w:r>
        <w:t>а) для показателей результативности (результатов) использования субсидии, по которым большее фактически достигнутое значение отражает большую эффективность использования субсидии,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DF0BD2" w:rsidRDefault="00DF0BD2">
      <w:pPr>
        <w:pStyle w:val="ConsPlusNormal"/>
        <w:spacing w:before="22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 установленное соглашением;</w:t>
      </w:r>
    </w:p>
    <w:p w:rsidR="00DF0BD2" w:rsidRDefault="00DF0BD2">
      <w:pPr>
        <w:pStyle w:val="ConsPlusNormal"/>
        <w:jc w:val="both"/>
      </w:pPr>
    </w:p>
    <w:p w:rsidR="00DF0BD2" w:rsidRDefault="00DF0BD2">
      <w:pPr>
        <w:pStyle w:val="ConsPlusNormal"/>
        <w:ind w:firstLine="540"/>
        <w:jc w:val="both"/>
      </w:pPr>
      <w:r>
        <w:t>б) для показателей результативности (результатов) использования субсидии, по которым большее фактически достигнутое значение отражает меньшую эффективность использования субсидии,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DF0BD2" w:rsidRDefault="00DF0BD2">
      <w:pPr>
        <w:pStyle w:val="ConsPlusNormal"/>
        <w:jc w:val="both"/>
      </w:pPr>
    </w:p>
    <w:p w:rsidR="00DF0BD2" w:rsidRDefault="00DF0BD2">
      <w:pPr>
        <w:pStyle w:val="ConsPlusNormal"/>
        <w:ind w:firstLine="540"/>
        <w:jc w:val="both"/>
      </w:pPr>
      <w:r>
        <w:t>3.4.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DF0BD2" w:rsidRDefault="00DF0BD2">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DF0BD2" w:rsidRDefault="00DF0BD2">
      <w:pPr>
        <w:pStyle w:val="ConsPlusNormal"/>
        <w:jc w:val="both"/>
      </w:pPr>
    </w:p>
    <w:p w:rsidR="00DF0BD2" w:rsidRDefault="00DF0BD2">
      <w:pPr>
        <w:pStyle w:val="ConsPlusTitle"/>
        <w:jc w:val="center"/>
        <w:outlineLvl w:val="3"/>
      </w:pPr>
      <w:r>
        <w:t>IV. Осуществление контроля</w:t>
      </w:r>
    </w:p>
    <w:p w:rsidR="00DF0BD2" w:rsidRDefault="00DF0BD2">
      <w:pPr>
        <w:pStyle w:val="ConsPlusNormal"/>
        <w:jc w:val="both"/>
      </w:pPr>
    </w:p>
    <w:p w:rsidR="00DF0BD2" w:rsidRDefault="00DF0BD2">
      <w:pPr>
        <w:pStyle w:val="ConsPlusNormal"/>
        <w:ind w:firstLine="540"/>
        <w:jc w:val="both"/>
      </w:pPr>
      <w:r>
        <w:t>Минфин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районов (городских округов).</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lastRenderedPageBreak/>
        <w:t>Приложение N 4</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18" w:name="P7324"/>
      <w:bookmarkEnd w:id="18"/>
      <w:r>
        <w:t>ПРАВИЛА</w:t>
      </w:r>
    </w:p>
    <w:p w:rsidR="00DF0BD2" w:rsidRDefault="00DF0BD2">
      <w:pPr>
        <w:pStyle w:val="ConsPlusTitle"/>
        <w:jc w:val="center"/>
      </w:pPr>
      <w:r>
        <w:t>ПРЕДОСТАВЛЕНИЯ И РАСПРЕДЕЛЕНИЯ ИНЫХ МЕЖБЮДЖЕТНЫХ ТРАНСФЕРТОВ</w:t>
      </w:r>
    </w:p>
    <w:p w:rsidR="00DF0BD2" w:rsidRDefault="00DF0BD2">
      <w:pPr>
        <w:pStyle w:val="ConsPlusTitle"/>
        <w:jc w:val="center"/>
      </w:pPr>
      <w:r>
        <w:t>НА ПООЩРЕНИЕ МУНИЦИПАЛЬНЫХ РАЙОНОВ (ГОРОДСКИХ ОКРУГОВ)</w:t>
      </w:r>
    </w:p>
    <w:p w:rsidR="00DF0BD2" w:rsidRDefault="00DF0BD2">
      <w:pPr>
        <w:pStyle w:val="ConsPlusTitle"/>
        <w:jc w:val="center"/>
      </w:pPr>
      <w:r>
        <w:t>ЗА СОДЕЙСТВИЕ ДОСТИЖЕНИЮ ЗНАЧЕНИЙ (УРОВНЕЙ) ПОКАЗАТЕЛЕЙ</w:t>
      </w:r>
    </w:p>
    <w:p w:rsidR="00DF0BD2" w:rsidRDefault="00DF0BD2">
      <w:pPr>
        <w:pStyle w:val="ConsPlusTitle"/>
        <w:jc w:val="center"/>
      </w:pPr>
      <w:r>
        <w:t>ДЛЯ ОЦЕНКИ ЭФФЕКТИВНОСТИ ДЕЯТЕЛЬНОСТИ ВЫСШИХ ДОЛЖНОСТНЫХ ЛИЦ</w:t>
      </w:r>
    </w:p>
    <w:p w:rsidR="00DF0BD2" w:rsidRDefault="00DF0BD2">
      <w:pPr>
        <w:pStyle w:val="ConsPlusTitle"/>
        <w:jc w:val="center"/>
      </w:pPr>
      <w:r>
        <w:t>(РУКОВОДИТЕЛЕЙ ВЫСШИХ ИСПОЛНИТЕЛЬНЫХ ОРГАНОВ</w:t>
      </w:r>
    </w:p>
    <w:p w:rsidR="00DF0BD2" w:rsidRDefault="00DF0BD2">
      <w:pPr>
        <w:pStyle w:val="ConsPlusTitle"/>
        <w:jc w:val="center"/>
      </w:pPr>
      <w:r>
        <w:t>ГОСУДАРСТВЕННОЙ ВЛАСТИ) СУБЪЕКТОВ РОССИЙСКОЙ ФЕДЕРАЦИИ</w:t>
      </w:r>
    </w:p>
    <w:p w:rsidR="00DF0BD2" w:rsidRDefault="00DF0BD2">
      <w:pPr>
        <w:pStyle w:val="ConsPlusTitle"/>
        <w:jc w:val="center"/>
      </w:pPr>
      <w:r>
        <w:t>И ДЕЯТЕЛЬНОСТИ ОРГАНОВ ИСПОЛНИТЕЛЬНОЙ ВЛАСТИ СУБЪЕКТОВ</w:t>
      </w:r>
    </w:p>
    <w:p w:rsidR="00DF0BD2" w:rsidRDefault="00DF0BD2">
      <w:pPr>
        <w:pStyle w:val="ConsPlusTitle"/>
        <w:jc w:val="center"/>
      </w:pPr>
      <w:r>
        <w:t>РОССИЙСКОЙ ФЕДЕРАЦИИ В 2019 ГОДУ ЗА СЧЕТ СРЕДСТВ</w:t>
      </w:r>
    </w:p>
    <w:p w:rsidR="00DF0BD2" w:rsidRDefault="00DF0BD2">
      <w:pPr>
        <w:pStyle w:val="ConsPlusTitle"/>
        <w:jc w:val="center"/>
      </w:pPr>
      <w:r>
        <w:t>МЕЖБЮДЖЕТНЫХ ТРАНСФЕРТОВ, ПРЕДОСТАВЛЯЕМЫХ</w:t>
      </w:r>
    </w:p>
    <w:p w:rsidR="00DF0BD2" w:rsidRDefault="00DF0BD2">
      <w:pPr>
        <w:pStyle w:val="ConsPlusTitle"/>
        <w:jc w:val="center"/>
      </w:pPr>
      <w:r>
        <w:t>ИЗ ФЕДЕРАЛЬНОГО БЮДЖЕТА ЗА ДОСТИЖЕНИЕ ПОКАЗАТЕЛЕЙ</w:t>
      </w:r>
    </w:p>
    <w:p w:rsidR="00DF0BD2" w:rsidRDefault="00DF0BD2">
      <w:pPr>
        <w:pStyle w:val="ConsPlusTitle"/>
        <w:jc w:val="center"/>
      </w:pPr>
      <w:r>
        <w:t>ДЕЯТЕЛЬНОСТИ ОРГАНОВ ИСПОЛНИТЕЛЬНОЙ ВЛАСТИ СУБЪЕКТОВ</w:t>
      </w:r>
    </w:p>
    <w:p w:rsidR="00DF0BD2" w:rsidRDefault="00DF0BD2">
      <w:pPr>
        <w:pStyle w:val="ConsPlusTitle"/>
        <w:jc w:val="center"/>
      </w:pPr>
      <w:r>
        <w:t>РОССИЙСКОЙ ФЕДЕРАЦИИ, НА 2019 ГОД</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(введены </w:t>
            </w:r>
            <w:hyperlink r:id="rId407" w:history="1">
              <w:r>
                <w:rPr>
                  <w:color w:val="0000FF"/>
                </w:rPr>
                <w:t>Постановлением</w:t>
              </w:r>
            </w:hyperlink>
            <w:r>
              <w:rPr>
                <w:color w:val="392C69"/>
              </w:rPr>
              <w:t xml:space="preserve"> Кабинета Министров ЧР от 06.12.2019 N 521;</w:t>
            </w:r>
          </w:p>
          <w:p w:rsidR="00DF0BD2" w:rsidRDefault="00DF0BD2">
            <w:pPr>
              <w:pStyle w:val="ConsPlusNormal"/>
              <w:jc w:val="center"/>
            </w:pPr>
            <w:r>
              <w:rPr>
                <w:color w:val="392C69"/>
              </w:rPr>
              <w:t xml:space="preserve">в ред. </w:t>
            </w:r>
            <w:hyperlink r:id="rId408" w:history="1">
              <w:r>
                <w:rPr>
                  <w:color w:val="0000FF"/>
                </w:rPr>
                <w:t>Постановления</w:t>
              </w:r>
            </w:hyperlink>
            <w:r>
              <w:rPr>
                <w:color w:val="392C69"/>
              </w:rPr>
              <w:t xml:space="preserve"> Кабинета Министров ЧР от 24.07.2020 N 414)</w:t>
            </w:r>
          </w:p>
        </w:tc>
      </w:tr>
    </w:tbl>
    <w:p w:rsidR="00DF0BD2" w:rsidRDefault="00DF0BD2">
      <w:pPr>
        <w:pStyle w:val="ConsPlusNormal"/>
        <w:jc w:val="both"/>
      </w:pPr>
    </w:p>
    <w:p w:rsidR="00DF0BD2" w:rsidRDefault="00DF0BD2">
      <w:pPr>
        <w:pStyle w:val="ConsPlusTitle"/>
        <w:jc w:val="center"/>
        <w:outlineLvl w:val="3"/>
      </w:pPr>
      <w:r>
        <w:t>I. Общие положения</w:t>
      </w:r>
    </w:p>
    <w:p w:rsidR="00DF0BD2" w:rsidRDefault="00DF0BD2">
      <w:pPr>
        <w:pStyle w:val="ConsPlusNormal"/>
        <w:jc w:val="both"/>
      </w:pPr>
    </w:p>
    <w:p w:rsidR="00DF0BD2" w:rsidRDefault="00DF0BD2">
      <w:pPr>
        <w:pStyle w:val="ConsPlusNormal"/>
        <w:ind w:firstLine="540"/>
        <w:jc w:val="both"/>
      </w:pPr>
      <w:r>
        <w:t>1.1. Настоящие Правила определяют цель, сроки и условия предоставления и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(далее - иные межбюджетные трансферты), порядок распределения из республиканского бюджета Чувашской Республики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DF0BD2" w:rsidRDefault="00DF0BD2">
      <w:pPr>
        <w:pStyle w:val="ConsPlusNormal"/>
        <w:spacing w:before="220"/>
        <w:ind w:firstLine="540"/>
        <w:jc w:val="both"/>
      </w:pPr>
      <w:bookmarkStart w:id="19" w:name="P7344"/>
      <w:bookmarkEnd w:id="19"/>
      <w:r>
        <w:t>1.2. Целью предоставления иных межбюджетных трансфертов является поощрение должностных лиц, замещающих муниципальные должности или должности муниципальной службы органов местного самоуправления муниципальных районов, в том числе сельских (городских) поселений, и городских округов.</w:t>
      </w:r>
    </w:p>
    <w:p w:rsidR="00DF0BD2" w:rsidRDefault="00DF0BD2">
      <w:pPr>
        <w:pStyle w:val="ConsPlusNormal"/>
        <w:spacing w:before="220"/>
        <w:ind w:firstLine="540"/>
        <w:jc w:val="both"/>
      </w:pPr>
      <w:r>
        <w:t xml:space="preserve">В случае изменения (уменьшения) объема межбюджетного трансферта бюджетам субъектов </w:t>
      </w:r>
      <w:r>
        <w:lastRenderedPageBreak/>
        <w:t>Российской Федерации за достижение показателей деятельности органов исполнительной власти субъектов Российской Федерации, предоставляемого из федерального бюджета республиканскому бюджету Чувашской Республики в 2019 году, объем иных межбюджетных трансфертов (в том числе в разрезе муниципальных районов и городских округов) подлежит пропорциональному изменению (уменьшению).</w:t>
      </w:r>
    </w:p>
    <w:p w:rsidR="00DF0BD2" w:rsidRDefault="00DF0BD2">
      <w:pPr>
        <w:pStyle w:val="ConsPlusNormal"/>
        <w:jc w:val="both"/>
      </w:pPr>
    </w:p>
    <w:p w:rsidR="00DF0BD2" w:rsidRDefault="00DF0BD2">
      <w:pPr>
        <w:pStyle w:val="ConsPlusTitle"/>
        <w:jc w:val="center"/>
        <w:outlineLvl w:val="3"/>
      </w:pPr>
      <w:r>
        <w:t>II. Порядок и условия предоставления</w:t>
      </w:r>
    </w:p>
    <w:p w:rsidR="00DF0BD2" w:rsidRDefault="00DF0BD2">
      <w:pPr>
        <w:pStyle w:val="ConsPlusTitle"/>
        <w:jc w:val="center"/>
      </w:pPr>
      <w:r>
        <w:t>иных межбюджетных трансфертов</w:t>
      </w:r>
    </w:p>
    <w:p w:rsidR="00DF0BD2" w:rsidRDefault="00DF0BD2">
      <w:pPr>
        <w:pStyle w:val="ConsPlusNormal"/>
        <w:jc w:val="both"/>
      </w:pPr>
    </w:p>
    <w:p w:rsidR="00DF0BD2" w:rsidRDefault="00DF0BD2">
      <w:pPr>
        <w:pStyle w:val="ConsPlusNormal"/>
        <w:ind w:firstLine="540"/>
        <w:jc w:val="both"/>
      </w:pPr>
      <w:r>
        <w:t xml:space="preserve">2.1. Иные межбюджетные трансферты предоставляются бюджетам муниципальных районов и бюджетам городских округов из республиканского бюджета Чувашской Республики в пределах средств, предусмотренных </w:t>
      </w:r>
      <w:hyperlink r:id="rId409"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w:t>
      </w:r>
    </w:p>
    <w:p w:rsidR="00DF0BD2" w:rsidRDefault="00DF0BD2">
      <w:pPr>
        <w:pStyle w:val="ConsPlusNormal"/>
        <w:spacing w:before="220"/>
        <w:ind w:firstLine="540"/>
        <w:jc w:val="both"/>
      </w:pPr>
      <w:bookmarkStart w:id="20" w:name="P7351"/>
      <w:bookmarkEnd w:id="20"/>
      <w:r>
        <w:t xml:space="preserve">2.2. Иные межбюджетные трансферты на цель, указанную в </w:t>
      </w:r>
      <w:hyperlink w:anchor="P7344" w:history="1">
        <w:r>
          <w:rPr>
            <w:color w:val="0000FF"/>
          </w:rPr>
          <w:t>пункте 1.2</w:t>
        </w:r>
      </w:hyperlink>
      <w:r>
        <w:t xml:space="preserve"> настоящих Правил, предоставляются на основании соглашения о предоставлении иных межбюджетных трансфертов, заключаемого между Министерством финансов Чувашской Республики (далее - Минфин Чувашии) и администрацией муниципального района (городского округа) (далее также соответственно - получатель иных межбюджетных трансфертов, соглашение).</w:t>
      </w:r>
    </w:p>
    <w:p w:rsidR="00DF0BD2" w:rsidRDefault="00DF0BD2">
      <w:pPr>
        <w:pStyle w:val="ConsPlusNormal"/>
        <w:spacing w:before="220"/>
        <w:ind w:firstLine="540"/>
        <w:jc w:val="both"/>
      </w:pPr>
      <w:r>
        <w:t>В соглашении предусматриваются:</w:t>
      </w:r>
    </w:p>
    <w:p w:rsidR="00DF0BD2" w:rsidRDefault="00DF0BD2">
      <w:pPr>
        <w:pStyle w:val="ConsPlusNormal"/>
        <w:spacing w:before="220"/>
        <w:ind w:firstLine="540"/>
        <w:jc w:val="both"/>
      </w:pPr>
      <w:r>
        <w:t>цель, сроки, порядок, размер и условия предоставления иных межбюджетных трансфертов;</w:t>
      </w:r>
    </w:p>
    <w:p w:rsidR="00DF0BD2" w:rsidRDefault="00DF0BD2">
      <w:pPr>
        <w:pStyle w:val="ConsPlusNormal"/>
        <w:spacing w:before="220"/>
        <w:ind w:firstLine="540"/>
        <w:jc w:val="both"/>
      </w:pPr>
      <w:r>
        <w:t>направления использования иных межбюджетных трансфертов;</w:t>
      </w:r>
    </w:p>
    <w:p w:rsidR="00DF0BD2" w:rsidRDefault="00DF0BD2">
      <w:pPr>
        <w:pStyle w:val="ConsPlusNormal"/>
        <w:spacing w:before="220"/>
        <w:ind w:firstLine="540"/>
        <w:jc w:val="both"/>
      </w:pPr>
      <w:r>
        <w:t>перечень документов, представляемых получателем иных межбюджетных трансфертов для получения иных межбюджетных трансфертов;</w:t>
      </w:r>
    </w:p>
    <w:p w:rsidR="00DF0BD2" w:rsidRDefault="00DF0BD2">
      <w:pPr>
        <w:pStyle w:val="ConsPlusNormal"/>
        <w:spacing w:before="220"/>
        <w:ind w:firstLine="540"/>
        <w:jc w:val="both"/>
      </w:pPr>
      <w:r>
        <w:t>значение показателя результативности использования иных межбюджетных трансфертов;</w:t>
      </w:r>
    </w:p>
    <w:p w:rsidR="00DF0BD2" w:rsidRDefault="00DF0BD2">
      <w:pPr>
        <w:pStyle w:val="ConsPlusNormal"/>
        <w:spacing w:before="220"/>
        <w:ind w:firstLine="540"/>
        <w:jc w:val="both"/>
      </w:pPr>
      <w:r>
        <w:t>обязательство получателя иных межбюджетных трансфертов о ведении учета показателя результативности использования иных межбюджетных трансфертов и представлении отчетности о достижении его значения;</w:t>
      </w:r>
    </w:p>
    <w:p w:rsidR="00DF0BD2" w:rsidRDefault="00DF0BD2">
      <w:pPr>
        <w:pStyle w:val="ConsPlusNormal"/>
        <w:spacing w:before="220"/>
        <w:ind w:firstLine="540"/>
        <w:jc w:val="both"/>
      </w:pPr>
      <w:r>
        <w:t>положение об обязательной проверке главным распорядителем средств республиканского бюджета Чувашской Республики, предоставляющим иные межбюджетные трансферты, соблюдения получателем иных межбюджетных трансфертов установленных условий и цели их предоставления;</w:t>
      </w:r>
    </w:p>
    <w:p w:rsidR="00DF0BD2" w:rsidRDefault="00DF0BD2">
      <w:pPr>
        <w:pStyle w:val="ConsPlusNormal"/>
        <w:spacing w:before="220"/>
        <w:ind w:firstLine="540"/>
        <w:jc w:val="both"/>
      </w:pPr>
      <w:r>
        <w:t>порядок возврата не использованных получателем иных межбюджетных трансфертов остатков иных межбюджетных трансфертов;</w:t>
      </w:r>
    </w:p>
    <w:p w:rsidR="00DF0BD2" w:rsidRDefault="00DF0BD2">
      <w:pPr>
        <w:pStyle w:val="ConsPlusNormal"/>
        <w:spacing w:before="220"/>
        <w:ind w:firstLine="540"/>
        <w:jc w:val="both"/>
      </w:pPr>
      <w:r>
        <w:t>порядок возврата не использованных получателем иных межбюджетных трансфертов в случаях выявления главным распорядителем средств республиканского бюджета Чувашской Республики, предоставляющим иные межбюджетные трансферты, или органами государственного финансового контроля фактов нарушения условий и цели предоставления иных межбюджетных трансфертов, недостижения значения показателя результативности использования иных межбюджетных трансфертов;</w:t>
      </w:r>
    </w:p>
    <w:p w:rsidR="00DF0BD2" w:rsidRDefault="00DF0BD2">
      <w:pPr>
        <w:pStyle w:val="ConsPlusNormal"/>
        <w:spacing w:before="220"/>
        <w:ind w:firstLine="540"/>
        <w:jc w:val="both"/>
      </w:pPr>
      <w:r>
        <w:t>порядок, сроки и формы представления отчетности об использовании иных межбюджетных трансфертов, выполнении условий предоставления иных межбюджетных трансфертов, установленных главным распорядителем средств республиканского бюджета Чувашской Республики, предоставляющим иные межбюджетные трансферты;</w:t>
      </w:r>
    </w:p>
    <w:p w:rsidR="00DF0BD2" w:rsidRDefault="00DF0BD2">
      <w:pPr>
        <w:pStyle w:val="ConsPlusNormal"/>
        <w:spacing w:before="220"/>
        <w:ind w:firstLine="540"/>
        <w:jc w:val="both"/>
      </w:pPr>
      <w:r>
        <w:t xml:space="preserve">обязательство получателя иных межбюджетных трансфертов по их возврату в </w:t>
      </w:r>
      <w:r>
        <w:lastRenderedPageBreak/>
        <w:t>республиканский бюджет Чувашской Республики;</w:t>
      </w:r>
    </w:p>
    <w:p w:rsidR="00DF0BD2" w:rsidRDefault="00DF0BD2">
      <w:pPr>
        <w:pStyle w:val="ConsPlusNormal"/>
        <w:spacing w:before="220"/>
        <w:ind w:firstLine="540"/>
        <w:jc w:val="both"/>
      </w:pPr>
      <w:r>
        <w:t>ответственность сторон за нарушение условий соглашения.</w:t>
      </w:r>
    </w:p>
    <w:p w:rsidR="00DF0BD2" w:rsidRDefault="00DF0BD2">
      <w:pPr>
        <w:pStyle w:val="ConsPlusNormal"/>
        <w:jc w:val="both"/>
      </w:pPr>
    </w:p>
    <w:p w:rsidR="00DF0BD2" w:rsidRDefault="00DF0BD2">
      <w:pPr>
        <w:pStyle w:val="ConsPlusTitle"/>
        <w:jc w:val="center"/>
        <w:outlineLvl w:val="3"/>
      </w:pPr>
      <w:r>
        <w:t>III. Методика распределения иных межбюджетных трансфертов</w:t>
      </w:r>
    </w:p>
    <w:p w:rsidR="00DF0BD2" w:rsidRDefault="00DF0BD2">
      <w:pPr>
        <w:pStyle w:val="ConsPlusNormal"/>
        <w:jc w:val="both"/>
      </w:pPr>
    </w:p>
    <w:p w:rsidR="00DF0BD2" w:rsidRDefault="00DF0BD2">
      <w:pPr>
        <w:pStyle w:val="ConsPlusNormal"/>
        <w:ind w:firstLine="540"/>
        <w:jc w:val="both"/>
      </w:pPr>
      <w:r>
        <w:t xml:space="preserve">Распределение иных межбюджетных трансфертов осуществляется на основании Методики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утвержденной </w:t>
      </w:r>
      <w:hyperlink r:id="rId410"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w:t>
      </w:r>
    </w:p>
    <w:p w:rsidR="00DF0BD2" w:rsidRDefault="00DF0BD2">
      <w:pPr>
        <w:pStyle w:val="ConsPlusNormal"/>
        <w:jc w:val="both"/>
      </w:pPr>
    </w:p>
    <w:p w:rsidR="00DF0BD2" w:rsidRDefault="00DF0BD2">
      <w:pPr>
        <w:pStyle w:val="ConsPlusTitle"/>
        <w:jc w:val="center"/>
        <w:outlineLvl w:val="3"/>
      </w:pPr>
      <w:r>
        <w:t>IV. Порядок финансирования</w:t>
      </w:r>
    </w:p>
    <w:p w:rsidR="00DF0BD2" w:rsidRDefault="00DF0BD2">
      <w:pPr>
        <w:pStyle w:val="ConsPlusNormal"/>
        <w:jc w:val="both"/>
      </w:pPr>
    </w:p>
    <w:p w:rsidR="00DF0BD2" w:rsidRDefault="00DF0BD2">
      <w:pPr>
        <w:pStyle w:val="ConsPlusNormal"/>
        <w:ind w:firstLine="540"/>
        <w:jc w:val="both"/>
      </w:pPr>
      <w:r>
        <w:t xml:space="preserve">4.1. В соответствии с </w:t>
      </w:r>
      <w:hyperlink r:id="rId411"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 главным распорядителем средств республиканского бюджета Чувашской Республики, направляемых на предоставление иных межбюджетных трансфертов, является Минфин Чувашии.</w:t>
      </w:r>
    </w:p>
    <w:p w:rsidR="00DF0BD2" w:rsidRDefault="00DF0BD2">
      <w:pPr>
        <w:pStyle w:val="ConsPlusNormal"/>
        <w:spacing w:before="220"/>
        <w:ind w:firstLine="540"/>
        <w:jc w:val="both"/>
      </w:pPr>
      <w:r>
        <w:t xml:space="preserve">4.2. Предоставление иных межбюджетных трансфертов на цель, указанную в </w:t>
      </w:r>
      <w:hyperlink w:anchor="P7344"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1400 "Межбюджетные трансферты общего характера бюджетам бюджетной системы Российской Федерации", подразделу 1403 "Прочие межбюджетные трансферты общего характера",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Минфину Чувашии.</w:t>
      </w:r>
    </w:p>
    <w:p w:rsidR="00DF0BD2" w:rsidRDefault="00DF0BD2">
      <w:pPr>
        <w:pStyle w:val="ConsPlusNormal"/>
        <w:spacing w:before="220"/>
        <w:ind w:firstLine="540"/>
        <w:jc w:val="both"/>
      </w:pPr>
      <w:r>
        <w:t>4.3. Предоставление иных межбюджетных трансфертов осуществляется при:</w:t>
      </w:r>
    </w:p>
    <w:p w:rsidR="00DF0BD2" w:rsidRDefault="00DF0BD2">
      <w:pPr>
        <w:pStyle w:val="ConsPlusNormal"/>
        <w:spacing w:before="220"/>
        <w:ind w:firstLine="540"/>
        <w:jc w:val="both"/>
      </w:pPr>
      <w:r>
        <w:t>представлении информации о наличии муниципального правового акта, утверждающего порядок поощрения должностных лиц, замещающих муниципальные должности или должности муниципальной службы органов местного самоуправления, с указанием его реквизитов и подписью главы администрации муниципального района (городского округа);</w:t>
      </w:r>
    </w:p>
    <w:p w:rsidR="00DF0BD2" w:rsidRDefault="00DF0BD2">
      <w:pPr>
        <w:pStyle w:val="ConsPlusNormal"/>
        <w:spacing w:before="220"/>
        <w:ind w:firstLine="540"/>
        <w:jc w:val="both"/>
      </w:pPr>
      <w:r>
        <w:t xml:space="preserve">заключении соглашения в соответствии с </w:t>
      </w:r>
      <w:hyperlink w:anchor="P7351" w:history="1">
        <w:r>
          <w:rPr>
            <w:color w:val="0000FF"/>
          </w:rPr>
          <w:t>пунктом 2.2</w:t>
        </w:r>
      </w:hyperlink>
      <w:r>
        <w:t xml:space="preserve"> настоящих Правил.</w:t>
      </w:r>
    </w:p>
    <w:p w:rsidR="00DF0BD2" w:rsidRDefault="00DF0BD2">
      <w:pPr>
        <w:pStyle w:val="ConsPlusNormal"/>
        <w:spacing w:before="220"/>
        <w:ind w:firstLine="540"/>
        <w:jc w:val="both"/>
      </w:pPr>
      <w:r>
        <w:t>4.4. Перечисление иных межбюджетных трансфертов осуществляется с лицевого счета получателя средств республиканского бюджета Чувашской Республики - Минфина Чувашии на казначейский счет для осуществления и отражения операций по учету и распределению поступлений Управления Федерального казначейства по Чувашской Республике для последующего перечисления в установленном порядке в бюджеты муниципальных районов и бюджеты городских округов.</w:t>
      </w:r>
    </w:p>
    <w:p w:rsidR="00DF0BD2" w:rsidRDefault="00DF0BD2">
      <w:pPr>
        <w:pStyle w:val="ConsPlusNormal"/>
        <w:jc w:val="both"/>
      </w:pPr>
      <w:r>
        <w:t xml:space="preserve">(п. 4.4 в ред. </w:t>
      </w:r>
      <w:hyperlink r:id="rId412" w:history="1">
        <w:r>
          <w:rPr>
            <w:color w:val="0000FF"/>
          </w:rPr>
          <w:t>Постановления</w:t>
        </w:r>
      </w:hyperlink>
      <w:r>
        <w:t xml:space="preserve"> Кабинета Министров ЧР от 24.07.2020 N 414)</w:t>
      </w:r>
    </w:p>
    <w:p w:rsidR="00DF0BD2" w:rsidRDefault="00DF0BD2">
      <w:pPr>
        <w:pStyle w:val="ConsPlusNormal"/>
        <w:spacing w:before="220"/>
        <w:ind w:firstLine="540"/>
        <w:jc w:val="both"/>
      </w:pPr>
      <w:r>
        <w:t>4.5. Перечисление иных межбюджетных трансфертов осуществляется Минфином Чувашии не позднее 10 рабочих дней со дня принятия решения о предоставлении иных межбюджетных трансфертов.</w:t>
      </w:r>
    </w:p>
    <w:p w:rsidR="00DF0BD2" w:rsidRDefault="00DF0BD2">
      <w:pPr>
        <w:pStyle w:val="ConsPlusNormal"/>
        <w:spacing w:before="220"/>
        <w:ind w:firstLine="540"/>
        <w:jc w:val="both"/>
      </w:pPr>
      <w:r>
        <w:t xml:space="preserve">4.6. Администрация муниципального района (городского округа) представляет в Минфин Чувашии отчет об осуществлении расходов бюджета муниципального района (городского округа), </w:t>
      </w:r>
      <w:r>
        <w:lastRenderedPageBreak/>
        <w:t>источником финансового обеспечения которых являются иные межбюджетные трансферты, и о достижении значения показателя результативности использования иных межбюджетных трансфертов по форме и в сроки, которые установлены соглашением.</w:t>
      </w:r>
    </w:p>
    <w:p w:rsidR="00DF0BD2" w:rsidRDefault="00DF0BD2">
      <w:pPr>
        <w:pStyle w:val="ConsPlusNormal"/>
        <w:spacing w:before="220"/>
        <w:ind w:firstLine="540"/>
        <w:jc w:val="both"/>
      </w:pPr>
      <w:r>
        <w:t>4.7. Эффективность использования иных межбюджетных трансфертов оценивается Минфином Чувашии исходя из достижения администрациями муниципальных районов (городских округов) значения показателя результативности использования иных межбюджетных трансфертов, установленного соглашением.</w:t>
      </w:r>
    </w:p>
    <w:p w:rsidR="00DF0BD2" w:rsidRDefault="00DF0BD2">
      <w:pPr>
        <w:pStyle w:val="ConsPlusNormal"/>
        <w:spacing w:before="220"/>
        <w:ind w:firstLine="540"/>
        <w:jc w:val="both"/>
      </w:pPr>
      <w:r>
        <w:t>4.8. Администрации муниципальных районов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отчетах, целевое использование иных межбюджетных трансфертов и соблюдение условий предоставления иных межбюджетных трансфертов.</w:t>
      </w:r>
    </w:p>
    <w:p w:rsidR="00DF0BD2" w:rsidRDefault="00DF0BD2">
      <w:pPr>
        <w:pStyle w:val="ConsPlusNormal"/>
        <w:jc w:val="both"/>
      </w:pPr>
    </w:p>
    <w:p w:rsidR="00DF0BD2" w:rsidRDefault="00DF0BD2">
      <w:pPr>
        <w:pStyle w:val="ConsPlusTitle"/>
        <w:jc w:val="center"/>
        <w:outlineLvl w:val="3"/>
      </w:pPr>
      <w:r>
        <w:t>V. Порядок возврата иных межбюджетных трансфертов</w:t>
      </w:r>
    </w:p>
    <w:p w:rsidR="00DF0BD2" w:rsidRDefault="00DF0BD2">
      <w:pPr>
        <w:pStyle w:val="ConsPlusNormal"/>
        <w:jc w:val="both"/>
      </w:pPr>
    </w:p>
    <w:p w:rsidR="00DF0BD2" w:rsidRDefault="00DF0BD2">
      <w:pPr>
        <w:pStyle w:val="ConsPlusNormal"/>
        <w:ind w:firstLine="540"/>
        <w:jc w:val="both"/>
      </w:pPr>
      <w:r>
        <w:t>5.1. В случае выявления нарушения администрацией муниципального района (городского округа) условий, целей предоставления иных межбюджетных трансфертов, установленных настоящими Правилами и соглашением, Минфин Чувашии в течение 10 рабочих дней со дня принятия решения о возврате иных межбюджетных трансфертов или получения уведомления от органа государственного финансового контроля направляет администрации муниципального района (городского округа) уведомление о возврате иных межбюджетных трансфертов в республиканский бюджет Чувашской Республики (далее - уведомление).</w:t>
      </w:r>
    </w:p>
    <w:p w:rsidR="00DF0BD2" w:rsidRDefault="00DF0BD2">
      <w:pPr>
        <w:pStyle w:val="ConsPlusNormal"/>
        <w:spacing w:before="220"/>
        <w:ind w:firstLine="540"/>
        <w:jc w:val="both"/>
      </w:pPr>
      <w:r>
        <w:t>Возврат средств республиканского бюджета Чувашской Республики осуществляется администрацией муниципального района (городского округа) в течение одного месяца со дня получения уведомления в случае:</w:t>
      </w:r>
    </w:p>
    <w:p w:rsidR="00DF0BD2" w:rsidRDefault="00DF0BD2">
      <w:pPr>
        <w:pStyle w:val="ConsPlusNormal"/>
        <w:spacing w:before="220"/>
        <w:ind w:firstLine="540"/>
        <w:jc w:val="both"/>
      </w:pPr>
      <w:r>
        <w:t>выявления фактов нарушения условий предоставления иных межбюджетных трансфертов - в размере всей предоставленной суммы иных межбюджетных трансфертов;</w:t>
      </w:r>
    </w:p>
    <w:p w:rsidR="00DF0BD2" w:rsidRDefault="00DF0BD2">
      <w:pPr>
        <w:pStyle w:val="ConsPlusNormal"/>
        <w:spacing w:before="220"/>
        <w:ind w:firstLine="540"/>
        <w:jc w:val="both"/>
      </w:pPr>
      <w:r>
        <w:t>нецелевого использования иных межбюджетных трансфертов - в размере суммы нецелевого использования иных межбюджетных трансфертов;</w:t>
      </w:r>
    </w:p>
    <w:p w:rsidR="00DF0BD2" w:rsidRDefault="00DF0BD2">
      <w:pPr>
        <w:pStyle w:val="ConsPlusNormal"/>
        <w:spacing w:before="220"/>
        <w:ind w:firstLine="540"/>
        <w:jc w:val="both"/>
      </w:pPr>
      <w:r>
        <w:t>недостижения значения показателя результативности использования иных межбюджетных трансфертов, предусмотренного соглашением, - в объеме средств, рассчитанном по формуле</w:t>
      </w:r>
    </w:p>
    <w:p w:rsidR="00DF0BD2" w:rsidRDefault="00DF0BD2">
      <w:pPr>
        <w:pStyle w:val="ConsPlusNormal"/>
        <w:jc w:val="both"/>
      </w:pPr>
    </w:p>
    <w:p w:rsidR="00DF0BD2" w:rsidRDefault="00DF0BD2">
      <w:pPr>
        <w:pStyle w:val="ConsPlusNormal"/>
        <w:ind w:firstLine="540"/>
        <w:jc w:val="both"/>
      </w:pPr>
      <w:r>
        <w:t>V</w:t>
      </w:r>
      <w:r>
        <w:rPr>
          <w:vertAlign w:val="subscript"/>
        </w:rPr>
        <w:t>возврата</w:t>
      </w:r>
      <w:r>
        <w:t xml:space="preserve"> = (V x k x m / n) x 0,1,</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V</w:t>
      </w:r>
      <w:r>
        <w:rPr>
          <w:vertAlign w:val="subscript"/>
        </w:rPr>
        <w:t>возврата</w:t>
      </w:r>
      <w:r>
        <w:t xml:space="preserve"> - объем средств, подлежащих возврату в республиканский бюджет Чувашской Республики;</w:t>
      </w:r>
    </w:p>
    <w:p w:rsidR="00DF0BD2" w:rsidRDefault="00DF0BD2">
      <w:pPr>
        <w:pStyle w:val="ConsPlusNormal"/>
        <w:spacing w:before="220"/>
        <w:ind w:firstLine="540"/>
        <w:jc w:val="both"/>
      </w:pPr>
      <w:r>
        <w:t>V - размер иных межбюджетных трансфертов, полученных администрацией муниципального района (городского округа);</w:t>
      </w:r>
    </w:p>
    <w:p w:rsidR="00DF0BD2" w:rsidRDefault="00DF0BD2">
      <w:pPr>
        <w:pStyle w:val="ConsPlusNormal"/>
        <w:spacing w:before="220"/>
        <w:ind w:firstLine="540"/>
        <w:jc w:val="both"/>
      </w:pPr>
      <w:r>
        <w:t>k - коэффициент возврата иных межбюджетных трансфертов;</w:t>
      </w:r>
    </w:p>
    <w:p w:rsidR="00DF0BD2" w:rsidRDefault="00DF0BD2">
      <w:pPr>
        <w:pStyle w:val="ConsPlusNormal"/>
        <w:spacing w:before="220"/>
        <w:ind w:firstLine="540"/>
        <w:jc w:val="both"/>
      </w:pPr>
      <w:r>
        <w:t>m - количество показателей результативности использования иных межбюджетных трансфертов, по которым индекс, отражающий уровень недостижения значения i-го показателя результативности использования иных межбюджетных трансфертов, имеет положительное значение;</w:t>
      </w:r>
    </w:p>
    <w:p w:rsidR="00DF0BD2" w:rsidRDefault="00DF0BD2">
      <w:pPr>
        <w:pStyle w:val="ConsPlusNormal"/>
        <w:spacing w:before="220"/>
        <w:ind w:firstLine="540"/>
        <w:jc w:val="both"/>
      </w:pPr>
      <w:r>
        <w:t xml:space="preserve">n - общее количество установленных соглашением показателей результативности </w:t>
      </w:r>
      <w:r>
        <w:lastRenderedPageBreak/>
        <w:t>использования иных межбюджетных трансфертов.</w:t>
      </w:r>
    </w:p>
    <w:p w:rsidR="00DF0BD2" w:rsidRDefault="00DF0BD2">
      <w:pPr>
        <w:pStyle w:val="ConsPlusNormal"/>
        <w:spacing w:before="220"/>
        <w:ind w:firstLine="540"/>
        <w:jc w:val="both"/>
      </w:pPr>
      <w:r>
        <w:t>Коэффициент возврата иных межбюджетных трансфертов рассчитывается по формуле</w:t>
      </w:r>
    </w:p>
    <w:p w:rsidR="00DF0BD2" w:rsidRDefault="00DF0BD2">
      <w:pPr>
        <w:pStyle w:val="ConsPlusNormal"/>
        <w:jc w:val="both"/>
      </w:pPr>
    </w:p>
    <w:p w:rsidR="00DF0BD2" w:rsidRDefault="00DF0BD2">
      <w:pPr>
        <w:pStyle w:val="ConsPlusNormal"/>
        <w:ind w:firstLine="540"/>
        <w:jc w:val="both"/>
      </w:pPr>
      <w:r>
        <w:t>k = SUM D</w:t>
      </w:r>
      <w:r>
        <w:rPr>
          <w:vertAlign w:val="subscript"/>
        </w:rPr>
        <w:t>i</w:t>
      </w:r>
      <w:r>
        <w:t xml:space="preserve"> / m,</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иных межбюджетных трансфертов.</w:t>
      </w:r>
    </w:p>
    <w:p w:rsidR="00DF0BD2" w:rsidRDefault="00DF0BD2">
      <w:pPr>
        <w:pStyle w:val="ConsPlusNormal"/>
        <w:spacing w:before="220"/>
        <w:ind w:firstLine="540"/>
        <w:jc w:val="both"/>
      </w:pPr>
      <w:r>
        <w:t>При расчете коэффициента возврата иных межбюджетных трансфертов используются только положительные значения индекса, отражающего уровень недостижения значения i-го показателя результативности использования иных межбюджетных трансфертов.</w:t>
      </w:r>
    </w:p>
    <w:p w:rsidR="00DF0BD2" w:rsidRDefault="00DF0BD2">
      <w:pPr>
        <w:pStyle w:val="ConsPlusNormal"/>
        <w:spacing w:before="220"/>
        <w:ind w:firstLine="540"/>
        <w:jc w:val="both"/>
      </w:pPr>
      <w:r>
        <w:t>Индекс, отражающий уровень недостижения значения i-го показателя результативности использования иных межбюджетных трансфертов, определяется:</w:t>
      </w:r>
    </w:p>
    <w:p w:rsidR="00DF0BD2" w:rsidRDefault="00DF0BD2">
      <w:pPr>
        <w:pStyle w:val="ConsPlusNormal"/>
        <w:spacing w:before="220"/>
        <w:ind w:firstLine="540"/>
        <w:jc w:val="both"/>
      </w:pPr>
      <w:r>
        <w:t>а) для показателей результативности использования иных межбюджетных трансфертов, по которым большее фактически достигнутое значение отражает большую эффективность использования иных межбюджетных трансфертов,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иных межбюджетных трансфертов на отчетную дату;</w:t>
      </w:r>
    </w:p>
    <w:p w:rsidR="00DF0BD2" w:rsidRDefault="00DF0BD2">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иных межбюджетных трансфертов, установленное соглашением;</w:t>
      </w:r>
    </w:p>
    <w:p w:rsidR="00DF0BD2" w:rsidRDefault="00DF0BD2">
      <w:pPr>
        <w:pStyle w:val="ConsPlusNormal"/>
        <w:spacing w:before="220"/>
        <w:ind w:firstLine="540"/>
        <w:jc w:val="both"/>
      </w:pPr>
      <w:r>
        <w:t>б) для показателей результативности использования иных межбюджетных трансфертов, по которым большее фактически достигнутое значение отражает меньшую эффективность использования иных межбюджетных трансфертов,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DF0BD2" w:rsidRDefault="00DF0BD2">
      <w:pPr>
        <w:pStyle w:val="ConsPlusNormal"/>
        <w:jc w:val="both"/>
      </w:pPr>
    </w:p>
    <w:p w:rsidR="00DF0BD2" w:rsidRDefault="00DF0BD2">
      <w:pPr>
        <w:pStyle w:val="ConsPlusNormal"/>
        <w:ind w:firstLine="540"/>
        <w:jc w:val="both"/>
      </w:pPr>
      <w:r>
        <w:t>5.2. Не использованные по состоянию на 1 января текущего финансового года, следующего за отчетным, остатки иных межбюджетных трансфертов,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 следующего за отчетным.</w:t>
      </w:r>
    </w:p>
    <w:p w:rsidR="00DF0BD2" w:rsidRDefault="00DF0BD2">
      <w:pPr>
        <w:pStyle w:val="ConsPlusNormal"/>
        <w:spacing w:before="220"/>
        <w:ind w:firstLine="540"/>
        <w:jc w:val="both"/>
      </w:pPr>
      <w:r>
        <w:t>В случае если неиспользованный остаток иных межбюджетных трансфертов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DF0BD2" w:rsidRDefault="00DF0BD2">
      <w:pPr>
        <w:pStyle w:val="ConsPlusNormal"/>
        <w:jc w:val="both"/>
      </w:pPr>
    </w:p>
    <w:p w:rsidR="00DF0BD2" w:rsidRDefault="00DF0BD2">
      <w:pPr>
        <w:pStyle w:val="ConsPlusTitle"/>
        <w:jc w:val="center"/>
        <w:outlineLvl w:val="3"/>
      </w:pPr>
      <w:r>
        <w:t>VI. Осуществление контроля</w:t>
      </w:r>
    </w:p>
    <w:p w:rsidR="00DF0BD2" w:rsidRDefault="00DF0BD2">
      <w:pPr>
        <w:pStyle w:val="ConsPlusNormal"/>
        <w:jc w:val="both"/>
      </w:pPr>
    </w:p>
    <w:p w:rsidR="00DF0BD2" w:rsidRDefault="00DF0BD2">
      <w:pPr>
        <w:pStyle w:val="ConsPlusNormal"/>
        <w:ind w:firstLine="540"/>
        <w:jc w:val="both"/>
      </w:pPr>
      <w:r>
        <w:t xml:space="preserve">Минфин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целей предоставления иных межбюджетных </w:t>
      </w:r>
      <w:r>
        <w:lastRenderedPageBreak/>
        <w:t>трансфертов получателями иных межбюджетных трансфертов.</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 N 5</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21" w:name="P7440"/>
      <w:bookmarkEnd w:id="21"/>
      <w:r>
        <w:t>ПОРЯДОК</w:t>
      </w:r>
    </w:p>
    <w:p w:rsidR="00DF0BD2" w:rsidRDefault="00DF0BD2">
      <w:pPr>
        <w:pStyle w:val="ConsPlusTitle"/>
        <w:jc w:val="center"/>
      </w:pPr>
      <w:r>
        <w:t>ПООЩРЕНИЯ ОРГАНОВ ГОСУДАРСТВЕННОЙ ВЛАСТИ</w:t>
      </w:r>
    </w:p>
    <w:p w:rsidR="00DF0BD2" w:rsidRDefault="00DF0BD2">
      <w:pPr>
        <w:pStyle w:val="ConsPlusTitle"/>
        <w:jc w:val="center"/>
      </w:pPr>
      <w:r>
        <w:t>ЧУВАШСКОЙ РЕСПУБЛИКИ И ОРГАНОВ МЕСТНОГО САМОУПРАВЛЕНИЯ</w:t>
      </w:r>
    </w:p>
    <w:p w:rsidR="00DF0BD2" w:rsidRDefault="00DF0BD2">
      <w:pPr>
        <w:pStyle w:val="ConsPlusTitle"/>
        <w:jc w:val="center"/>
      </w:pPr>
      <w:r>
        <w:t>В ЧУВАШСКОЙ РЕСПУБЛИКЕ ЗА СОДЕЙСТВИЕ ДОСТИЖЕНИЮ ЗНАЧЕНИЙ</w:t>
      </w:r>
    </w:p>
    <w:p w:rsidR="00DF0BD2" w:rsidRDefault="00DF0BD2">
      <w:pPr>
        <w:pStyle w:val="ConsPlusTitle"/>
        <w:jc w:val="center"/>
      </w:pPr>
      <w:r>
        <w:t>(УРОВНЕЙ) ПОКАЗАТЕЛЕЙ ДЛЯ ОЦЕНКИ ЭФФЕКТИВНОСТИ ДЕЯТЕЛЬНОСТИ</w:t>
      </w:r>
    </w:p>
    <w:p w:rsidR="00DF0BD2" w:rsidRDefault="00DF0BD2">
      <w:pPr>
        <w:pStyle w:val="ConsPlusTitle"/>
        <w:jc w:val="center"/>
      </w:pPr>
      <w:r>
        <w:t>ВЫСШИХ ДОЛЖНОСТНЫХ ЛИЦ (РУКОВОДИТЕЛЕЙ ВЫСШИХ ИСПОЛНИТЕЛЬНЫХ</w:t>
      </w:r>
    </w:p>
    <w:p w:rsidR="00DF0BD2" w:rsidRDefault="00DF0BD2">
      <w:pPr>
        <w:pStyle w:val="ConsPlusTitle"/>
        <w:jc w:val="center"/>
      </w:pPr>
      <w:r>
        <w:t>ОРГАНОВ ГОСУДАРСТВЕННОЙ ВЛАСТИ) СУБЪЕКТОВ</w:t>
      </w:r>
    </w:p>
    <w:p w:rsidR="00DF0BD2" w:rsidRDefault="00DF0BD2">
      <w:pPr>
        <w:pStyle w:val="ConsPlusTitle"/>
        <w:jc w:val="center"/>
      </w:pPr>
      <w:r>
        <w:t>РОССИЙСКОЙ ФЕДЕРАЦИИ И ДЕЯТЕЛЬНОСТИ ОРГАНОВ</w:t>
      </w:r>
    </w:p>
    <w:p w:rsidR="00DF0BD2" w:rsidRDefault="00DF0BD2">
      <w:pPr>
        <w:pStyle w:val="ConsPlusTitle"/>
        <w:jc w:val="center"/>
      </w:pPr>
      <w:r>
        <w:t>ИСПОЛНИТЕЛЬНОЙ ВЛАСТИ СУБЪЕКТОВ РОССИЙСКОЙ ФЕДЕРАЦИИ</w:t>
      </w:r>
    </w:p>
    <w:p w:rsidR="00DF0BD2" w:rsidRDefault="00DF0BD2">
      <w:pPr>
        <w:pStyle w:val="ConsPlusTitle"/>
        <w:jc w:val="center"/>
      </w:pPr>
      <w:r>
        <w:t>В 2019 ГОДУ ЗА СЧЕТ СРЕДСТВ МЕЖБЮДЖЕТНЫХ ТРАНСФЕРТОВ,</w:t>
      </w:r>
    </w:p>
    <w:p w:rsidR="00DF0BD2" w:rsidRDefault="00DF0BD2">
      <w:pPr>
        <w:pStyle w:val="ConsPlusTitle"/>
        <w:jc w:val="center"/>
      </w:pPr>
      <w:r>
        <w:t>ПРЕДОСТАВЛЯЕМЫХ ИЗ ФЕДЕРАЛЬНОГО БЮДЖЕТА ЗА ДОСТИЖЕНИЕ</w:t>
      </w:r>
    </w:p>
    <w:p w:rsidR="00DF0BD2" w:rsidRDefault="00DF0BD2">
      <w:pPr>
        <w:pStyle w:val="ConsPlusTitle"/>
        <w:jc w:val="center"/>
      </w:pPr>
      <w:r>
        <w:t>ПОКАЗАТЕЛЕЙ ДЕЯТЕЛЬНОСТИ ОРГАНОВ ИСПОЛНИТЕЛЬНОЙ ВЛАСТИ</w:t>
      </w:r>
    </w:p>
    <w:p w:rsidR="00DF0BD2" w:rsidRDefault="00DF0BD2">
      <w:pPr>
        <w:pStyle w:val="ConsPlusTitle"/>
        <w:jc w:val="center"/>
      </w:pPr>
      <w:r>
        <w:t>СУБЪЕКТОВ РОССИЙСКОЙ ФЕДЕРАЦИИ, НА 2019 ГОД</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(введен </w:t>
            </w:r>
            <w:hyperlink r:id="rId413" w:history="1">
              <w:r>
                <w:rPr>
                  <w:color w:val="0000FF"/>
                </w:rPr>
                <w:t>Постановлением</w:t>
              </w:r>
            </w:hyperlink>
            <w:r>
              <w:rPr>
                <w:color w:val="392C69"/>
              </w:rPr>
              <w:t xml:space="preserve"> Кабинета Министров ЧР от 06.12.2019 N 521;</w:t>
            </w:r>
          </w:p>
          <w:p w:rsidR="00DF0BD2" w:rsidRDefault="00DF0BD2">
            <w:pPr>
              <w:pStyle w:val="ConsPlusNormal"/>
              <w:jc w:val="center"/>
            </w:pPr>
            <w:r>
              <w:rPr>
                <w:color w:val="392C69"/>
              </w:rPr>
              <w:t xml:space="preserve">в ред. </w:t>
            </w:r>
            <w:hyperlink r:id="rId414" w:history="1">
              <w:r>
                <w:rPr>
                  <w:color w:val="0000FF"/>
                </w:rPr>
                <w:t>Постановления</w:t>
              </w:r>
            </w:hyperlink>
            <w:r>
              <w:rPr>
                <w:color w:val="392C69"/>
              </w:rPr>
              <w:t xml:space="preserve"> Кабинета Министров ЧР от 13.12.2019 N 546)</w:t>
            </w:r>
          </w:p>
        </w:tc>
      </w:tr>
    </w:tbl>
    <w:p w:rsidR="00DF0BD2" w:rsidRDefault="00DF0BD2">
      <w:pPr>
        <w:pStyle w:val="ConsPlusNormal"/>
        <w:jc w:val="both"/>
      </w:pPr>
    </w:p>
    <w:p w:rsidR="00DF0BD2" w:rsidRDefault="00DF0BD2">
      <w:pPr>
        <w:pStyle w:val="ConsPlusNormal"/>
        <w:ind w:firstLine="540"/>
        <w:jc w:val="both"/>
      </w:pPr>
      <w:r>
        <w:t>1. Настоящий Порядок определяет механизм предоставления средств республиканского бюджета Чувашской Республики на поощрение органов государственной власти Чувашской Республики и органов местного самоуправления в Чувашской Республике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DF0BD2" w:rsidRDefault="00DF0BD2">
      <w:pPr>
        <w:pStyle w:val="ConsPlusNormal"/>
        <w:jc w:val="both"/>
      </w:pPr>
      <w:r>
        <w:t xml:space="preserve">(п. 1 в ред. </w:t>
      </w:r>
      <w:hyperlink r:id="rId415"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2. Источником предоставления средств на поощрение органов государственной власти Чувашской Республики и органов местного самоуправления в Чувашской Республике являются межбюджетные трансферты бюджетам субъектов Российской Федерации за достижение показателей деятельности органов исполнительной власти субъектов Российской Федерации, предоставляемые из федерального бюджета в 2019 году.</w:t>
      </w:r>
    </w:p>
    <w:p w:rsidR="00DF0BD2" w:rsidRDefault="00DF0BD2">
      <w:pPr>
        <w:pStyle w:val="ConsPlusNormal"/>
        <w:jc w:val="both"/>
      </w:pPr>
      <w:r>
        <w:t xml:space="preserve">(п. 2 в ред. </w:t>
      </w:r>
      <w:hyperlink r:id="rId416" w:history="1">
        <w:r>
          <w:rPr>
            <w:color w:val="0000FF"/>
          </w:rPr>
          <w:t>Постановления</w:t>
        </w:r>
      </w:hyperlink>
      <w:r>
        <w:t xml:space="preserve"> Кабинета Министров ЧР от 13.12.2019 N 546)</w:t>
      </w:r>
    </w:p>
    <w:p w:rsidR="00DF0BD2" w:rsidRDefault="00DF0BD2">
      <w:pPr>
        <w:pStyle w:val="ConsPlusNormal"/>
        <w:spacing w:before="220"/>
        <w:ind w:firstLine="540"/>
        <w:jc w:val="both"/>
      </w:pPr>
      <w:r>
        <w:t>3. Объем средств на поощрение органов государственной власти Чувашской Республики (D</w:t>
      </w:r>
      <w:r>
        <w:rPr>
          <w:vertAlign w:val="subscript"/>
        </w:rPr>
        <w:t>i</w:t>
      </w:r>
      <w:r>
        <w:t>) определяется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D</w:t>
      </w:r>
      <w:r>
        <w:rPr>
          <w:vertAlign w:val="subscript"/>
        </w:rPr>
        <w:t>i1</w:t>
      </w:r>
      <w:r>
        <w:t xml:space="preserve"> + D</w:t>
      </w:r>
      <w:r>
        <w:rPr>
          <w:vertAlign w:val="subscript"/>
        </w:rPr>
        <w:t>i2</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D</w:t>
      </w:r>
      <w:r>
        <w:rPr>
          <w:vertAlign w:val="subscript"/>
        </w:rPr>
        <w:t>i1</w:t>
      </w:r>
      <w:r>
        <w:t xml:space="preserve"> - объем первой части средств на поощрение органов государственной власти Чувашской Республики, распределяемый исходя из достижения показателей региональных проектов, обеспечивающих достижение целей, показателей и результатов федеральных проектов, мероприятия которых относятся к законодательно установленным полномочиям Чувашской Республики (далее - региональные проекты);</w:t>
      </w:r>
    </w:p>
    <w:p w:rsidR="00DF0BD2" w:rsidRDefault="00DF0BD2">
      <w:pPr>
        <w:pStyle w:val="ConsPlusNormal"/>
        <w:spacing w:before="220"/>
        <w:ind w:firstLine="540"/>
        <w:jc w:val="both"/>
      </w:pPr>
      <w:r>
        <w:t>D</w:t>
      </w:r>
      <w:r>
        <w:rPr>
          <w:vertAlign w:val="subscript"/>
        </w:rPr>
        <w:t>i2</w:t>
      </w:r>
      <w:r>
        <w:t xml:space="preserve"> - объем второй части средств на поощрение органов государственной власти Чувашской Республики, распределяемый исходя из предусмотренных плановых назначений на 2019 год на оплату труда работников органов государственной власти Чувашской Республики.</w:t>
      </w:r>
    </w:p>
    <w:p w:rsidR="00DF0BD2" w:rsidRDefault="00DF0BD2">
      <w:pPr>
        <w:pStyle w:val="ConsPlusNormal"/>
        <w:spacing w:before="220"/>
        <w:ind w:firstLine="540"/>
        <w:jc w:val="both"/>
      </w:pPr>
      <w:bookmarkStart w:id="22" w:name="P7468"/>
      <w:bookmarkEnd w:id="22"/>
      <w:r>
        <w:t>3.1. Объем первой части средств на поощрение органов исполнительной власти Чувашской Республики определяется исходя из коэффициента поощрения за достижение показателей региональных проектов (далее - коэффициент поощрения) и доли средств, предусмотренных на оплату труда работников органа исполнительной власти Чувашской Республики, в общем объеме средств, предусмотренных на 2019 год на оплату труда работников органов государственной власти Чувашской Республики с начислениями (без учета работников, осуществляющих выполнение переданных полномочий Российской Федерации, аппарата мировых судей Чувашской Республики).</w:t>
      </w:r>
    </w:p>
    <w:p w:rsidR="00DF0BD2" w:rsidRDefault="00DF0BD2">
      <w:pPr>
        <w:pStyle w:val="ConsPlusNormal"/>
        <w:spacing w:before="220"/>
        <w:ind w:firstLine="540"/>
        <w:jc w:val="both"/>
      </w:pPr>
      <w:r>
        <w:t>Коэффициент поощрения устанавливается в размере:</w:t>
      </w:r>
    </w:p>
    <w:p w:rsidR="00DF0BD2" w:rsidRDefault="00DF0BD2">
      <w:pPr>
        <w:pStyle w:val="ConsPlusNormal"/>
        <w:spacing w:before="220"/>
        <w:ind w:firstLine="540"/>
        <w:jc w:val="both"/>
      </w:pPr>
      <w:r>
        <w:t xml:space="preserve">3 - для органов исполнительной власти Чувашской Республики, руководители которых осуществляют общую координацию реализации в Чувашской Республике региональных проектов, их финансового обеспечения, а также обеспечивают достижение показателя, указанного в </w:t>
      </w:r>
      <w:hyperlink r:id="rId417" w:history="1">
        <w:r>
          <w:rPr>
            <w:color w:val="0000FF"/>
          </w:rPr>
          <w:t>пункте 1</w:t>
        </w:r>
      </w:hyperlink>
      <w:r>
        <w:t xml:space="preserve"> перечня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утвержденного Указом Президента Российской Федерации от 25 апреля 2019 г.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DF0BD2" w:rsidRDefault="00DF0BD2">
      <w:pPr>
        <w:pStyle w:val="ConsPlusNormal"/>
        <w:spacing w:before="220"/>
        <w:ind w:firstLine="540"/>
        <w:jc w:val="both"/>
      </w:pPr>
      <w:r>
        <w:t>2,5 - для органов исполнительной власти Чувашской Республики, руководители которых являются кураторами региональных проектов;</w:t>
      </w:r>
    </w:p>
    <w:p w:rsidR="00DF0BD2" w:rsidRDefault="00DF0BD2">
      <w:pPr>
        <w:pStyle w:val="ConsPlusNormal"/>
        <w:spacing w:before="220"/>
        <w:ind w:firstLine="540"/>
        <w:jc w:val="both"/>
      </w:pPr>
      <w:r>
        <w:t>2 - для органов исполнительной власти Чувашской Республики, руководители которых являются руководителями региональных проектов;</w:t>
      </w:r>
    </w:p>
    <w:p w:rsidR="00DF0BD2" w:rsidRDefault="00DF0BD2">
      <w:pPr>
        <w:pStyle w:val="ConsPlusNormal"/>
        <w:spacing w:before="220"/>
        <w:ind w:firstLine="540"/>
        <w:jc w:val="both"/>
      </w:pPr>
      <w:r>
        <w:t>1 - для органов исполнительной власти Чувашской Республики, принимающих участие в обеспечении реализации региональных проектов.</w:t>
      </w:r>
    </w:p>
    <w:p w:rsidR="00DF0BD2" w:rsidRDefault="00DF0BD2">
      <w:pPr>
        <w:pStyle w:val="ConsPlusNormal"/>
        <w:spacing w:before="220"/>
        <w:ind w:firstLine="540"/>
        <w:jc w:val="both"/>
      </w:pPr>
      <w:r>
        <w:t>По решению Главы Чувашской Республики или Председателя Кабинета Министров Чувашской Республики коэффициент поощрения может быть изменен в зависимости от выполнения показателей региональных проектов.</w:t>
      </w:r>
    </w:p>
    <w:p w:rsidR="00DF0BD2" w:rsidRDefault="00DF0BD2">
      <w:pPr>
        <w:pStyle w:val="ConsPlusNormal"/>
        <w:spacing w:before="220"/>
        <w:ind w:firstLine="540"/>
        <w:jc w:val="both"/>
      </w:pPr>
      <w:r>
        <w:t xml:space="preserve">3.2. Объем первой части средств на поощрение иных государственных органов Чувашской Республики определяется исходя из коэффициента поощрения и доли средств, предусмотренных на оплату труда работников иного государственного органа Чувашской Республики, в общем объеме средств, предусмотренных на 2019 год на оплату труда работников иного государственного органа Чувашской Республики с начислениями (без учета работников, осуществляющих выполнение переданных полномочий Российской Федерации, аппарата </w:t>
      </w:r>
      <w:r>
        <w:lastRenderedPageBreak/>
        <w:t>мировых судей Чувашской Республики).</w:t>
      </w:r>
    </w:p>
    <w:p w:rsidR="00DF0BD2" w:rsidRDefault="00DF0BD2">
      <w:pPr>
        <w:pStyle w:val="ConsPlusNormal"/>
        <w:spacing w:before="220"/>
        <w:ind w:firstLine="540"/>
        <w:jc w:val="both"/>
      </w:pPr>
      <w:r>
        <w:t>Коэффициент поощрения для иных государственных органов Чувашской Республики устанавливается в размере 0,5.</w:t>
      </w:r>
    </w:p>
    <w:p w:rsidR="00DF0BD2" w:rsidRDefault="00DF0BD2">
      <w:pPr>
        <w:pStyle w:val="ConsPlusNormal"/>
        <w:spacing w:before="220"/>
        <w:ind w:firstLine="540"/>
        <w:jc w:val="both"/>
      </w:pPr>
      <w:r>
        <w:t>3.3. Объем второй части средств на поощрение органов государственной власти Чувашской Республики, распределяемый по показателям оплаты труда работников органов государственной власти Чувашской Республики,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27"/>
        </w:rPr>
        <w:pict>
          <v:shape id="_x0000_i1030" style="width:133.1pt;height:38.5pt" coordsize="" o:spt="100" adj="0,,0" path="" filled="f" stroked="f">
            <v:stroke joinstyle="miter"/>
            <v:imagedata r:id="rId418" o:title="base_23650_134164_32773"/>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D</w:t>
      </w:r>
      <w:r>
        <w:rPr>
          <w:vertAlign w:val="subscript"/>
        </w:rPr>
        <w:t>i2</w:t>
      </w:r>
      <w:r>
        <w:t xml:space="preserve"> - объем второй части средств на поощрение органов государственной власти Чувашской Республики, распределяемый исходя из предусмотренных плановых назначений на 2019 год на оплату труда работников органов государственной власти Чувашской Республики;</w:t>
      </w:r>
    </w:p>
    <w:p w:rsidR="00DF0BD2" w:rsidRDefault="00DF0BD2">
      <w:pPr>
        <w:pStyle w:val="ConsPlusNormal"/>
        <w:spacing w:before="220"/>
        <w:ind w:firstLine="540"/>
        <w:jc w:val="both"/>
      </w:pPr>
      <w:r>
        <w:t>Ф</w:t>
      </w:r>
      <w:r>
        <w:rPr>
          <w:vertAlign w:val="subscript"/>
        </w:rPr>
        <w:t>i</w:t>
      </w:r>
      <w:r>
        <w:t xml:space="preserve"> - предусмотренные на 2019 год плановые назначения на оплату труда работников органов государственной власти Чувашской Республики с начислениями (без учета работников, осуществляющих выполнение переданных полномочий Российской Федерации, аппарата мировых судей Чувашской Республики);</w:t>
      </w:r>
    </w:p>
    <w:p w:rsidR="00DF0BD2" w:rsidRDefault="00DF0BD2">
      <w:pPr>
        <w:pStyle w:val="ConsPlusNormal"/>
        <w:spacing w:before="220"/>
        <w:ind w:firstLine="540"/>
        <w:jc w:val="both"/>
      </w:pPr>
      <w:r>
        <w:t>OD - общий объем средств, направляемый на поощрение органов государственной власти Чувашской Республики.</w:t>
      </w:r>
    </w:p>
    <w:p w:rsidR="00DF0BD2" w:rsidRDefault="00DF0BD2">
      <w:pPr>
        <w:pStyle w:val="ConsPlusNormal"/>
        <w:spacing w:before="220"/>
        <w:ind w:firstLine="540"/>
        <w:jc w:val="both"/>
      </w:pPr>
      <w:r>
        <w:t xml:space="preserve">4. Размер поощрения руководителей органов исполнительной власти Чувашской Республики устанавливается распоряжением Кабинета Министров Чувашской Республики с учетом коэффициента поощрения, определенного в </w:t>
      </w:r>
      <w:hyperlink w:anchor="P7468" w:history="1">
        <w:r>
          <w:rPr>
            <w:color w:val="0000FF"/>
          </w:rPr>
          <w:t>подпункте 3.1 пункта 3</w:t>
        </w:r>
      </w:hyperlink>
      <w:r>
        <w:t xml:space="preserve"> настоящего Порядка. По решению Главы Чувашской Республики или Председателя Кабинета Министров Чувашской Республики коэффициент поощрения руководителя органа исполнительной власти Чувашской Республики может быть изменен в зависимости от выполнения показателей региональных проектов и участия руководителя органа исполнительной власти Чувашской Республики в реализации региональных проектов.</w:t>
      </w:r>
    </w:p>
    <w:p w:rsidR="00DF0BD2" w:rsidRDefault="00DF0BD2">
      <w:pPr>
        <w:pStyle w:val="ConsPlusNormal"/>
        <w:spacing w:before="220"/>
        <w:ind w:firstLine="540"/>
        <w:jc w:val="both"/>
      </w:pPr>
      <w:r>
        <w:t>5. Размер поощрения работника органа государственной власти Чувашской Республики утверждается приказом руководителя органа государственной власти Чувашской Республики с учетом вклада указанного работника в реализацию региональных проектов.</w:t>
      </w:r>
    </w:p>
    <w:p w:rsidR="00DF0BD2" w:rsidRDefault="00DF0BD2">
      <w:pPr>
        <w:pStyle w:val="ConsPlusNormal"/>
        <w:spacing w:before="220"/>
        <w:ind w:firstLine="540"/>
        <w:jc w:val="both"/>
      </w:pPr>
      <w:r>
        <w:t xml:space="preserve">6. Средства на поощрение органов государственной власти Чувашской Республики предоставляются в пределах бюджетных ассигнований, утвержденных </w:t>
      </w:r>
      <w:hyperlink r:id="rId419" w:history="1">
        <w:r>
          <w:rPr>
            <w:color w:val="0000FF"/>
          </w:rPr>
          <w:t>Законом</w:t>
        </w:r>
      </w:hyperlink>
      <w:r>
        <w:t xml:space="preserve"> Чувашской Республики "О республиканском бюджете Чувашской Республики на 2019 год и на плановый период 2020 и 2021 годов".</w:t>
      </w:r>
    </w:p>
    <w:p w:rsidR="00DF0BD2" w:rsidRDefault="00DF0BD2">
      <w:pPr>
        <w:pStyle w:val="ConsPlusNormal"/>
        <w:spacing w:before="220"/>
        <w:ind w:firstLine="540"/>
        <w:jc w:val="both"/>
      </w:pPr>
      <w:r>
        <w:t xml:space="preserve">7. Поощрение органов местного самоуправления в Чувашской Республике осуществляется в соответствии с </w:t>
      </w:r>
      <w:hyperlink r:id="rId420" w:history="1">
        <w:r>
          <w:rPr>
            <w:color w:val="0000FF"/>
          </w:rPr>
          <w:t>Методикой</w:t>
        </w:r>
      </w:hyperlink>
      <w:r>
        <w:t xml:space="preserve">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приведенной в приложении 18.1 к Закону Чувашской Республики "О республиканском бюджете Чувашской Республики на 2019 год и на плановый период 2020 и 2021 </w:t>
      </w:r>
      <w:r>
        <w:lastRenderedPageBreak/>
        <w:t xml:space="preserve">годов", и </w:t>
      </w:r>
      <w:hyperlink w:anchor="P7324" w:history="1">
        <w:r>
          <w:rPr>
            <w:color w:val="0000FF"/>
          </w:rPr>
          <w:t>Правилами</w:t>
        </w:r>
      </w:hyperlink>
      <w:r>
        <w:t xml:space="preserve"> предоставления и распределения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на 2019 год, приведенными в приложении N 4 к подпрограмме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p w:rsidR="00DF0BD2" w:rsidRDefault="00DF0BD2">
      <w:pPr>
        <w:pStyle w:val="ConsPlusNormal"/>
        <w:jc w:val="both"/>
      </w:pPr>
      <w:r>
        <w:t xml:space="preserve">(п. 7 введен </w:t>
      </w:r>
      <w:hyperlink r:id="rId421" w:history="1">
        <w:r>
          <w:rPr>
            <w:color w:val="0000FF"/>
          </w:rPr>
          <w:t>Постановлением</w:t>
        </w:r>
      </w:hyperlink>
      <w:r>
        <w:t xml:space="preserve"> Кабинета Министров ЧР от 13.12.2019 N 546)</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 N 6</w:t>
      </w:r>
    </w:p>
    <w:p w:rsidR="00DF0BD2" w:rsidRDefault="00DF0BD2">
      <w:pPr>
        <w:pStyle w:val="ConsPlusNormal"/>
        <w:jc w:val="right"/>
      </w:pPr>
      <w:r>
        <w:t>к подпрограмме "Совершенствование</w:t>
      </w:r>
    </w:p>
    <w:p w:rsidR="00DF0BD2" w:rsidRDefault="00DF0BD2">
      <w:pPr>
        <w:pStyle w:val="ConsPlusNormal"/>
        <w:jc w:val="right"/>
      </w:pPr>
      <w:r>
        <w:t>бюджетной политики и обеспечение</w:t>
      </w:r>
    </w:p>
    <w:p w:rsidR="00DF0BD2" w:rsidRDefault="00DF0BD2">
      <w:pPr>
        <w:pStyle w:val="ConsPlusNormal"/>
        <w:jc w:val="right"/>
      </w:pPr>
      <w:r>
        <w:t>сбалансированности консолидированного</w:t>
      </w:r>
    </w:p>
    <w:p w:rsidR="00DF0BD2" w:rsidRDefault="00DF0BD2">
      <w:pPr>
        <w:pStyle w:val="ConsPlusNormal"/>
        <w:jc w:val="right"/>
      </w:pPr>
      <w:r>
        <w:t>бюджета Чувашской Республики"</w:t>
      </w:r>
    </w:p>
    <w:p w:rsidR="00DF0BD2" w:rsidRDefault="00DF0BD2">
      <w:pPr>
        <w:pStyle w:val="ConsPlusNormal"/>
        <w:jc w:val="right"/>
      </w:pPr>
      <w:r>
        <w:t>государственной программы</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23" w:name="P7506"/>
      <w:bookmarkEnd w:id="23"/>
      <w:r>
        <w:t>ПРАВИЛА</w:t>
      </w:r>
    </w:p>
    <w:p w:rsidR="00DF0BD2" w:rsidRDefault="00DF0BD2">
      <w:pPr>
        <w:pStyle w:val="ConsPlusTitle"/>
        <w:jc w:val="center"/>
      </w:pPr>
      <w:r>
        <w:t>ПРЕДОСТАВЛЕНИЯ И РАСПРЕДЕЛЕНИЯ СУБСИДИЙ</w:t>
      </w:r>
    </w:p>
    <w:p w:rsidR="00DF0BD2" w:rsidRDefault="00DF0BD2">
      <w:pPr>
        <w:pStyle w:val="ConsPlusTitle"/>
        <w:jc w:val="center"/>
      </w:pPr>
      <w:r>
        <w:t>ИЗ РЕСПУБЛИКАНСКОГО БЮДЖЕТА ЧУВАШСКОЙ РЕСПУБЛИКИ</w:t>
      </w:r>
    </w:p>
    <w:p w:rsidR="00DF0BD2" w:rsidRDefault="00DF0BD2">
      <w:pPr>
        <w:pStyle w:val="ConsPlusTitle"/>
        <w:jc w:val="center"/>
      </w:pPr>
      <w:r>
        <w:t>БЮДЖЕТАМ МУНИЦИПАЛЬНЫХ РАЙОНОВ И БЮДЖЕТАМ</w:t>
      </w:r>
    </w:p>
    <w:p w:rsidR="00DF0BD2" w:rsidRDefault="00DF0BD2">
      <w:pPr>
        <w:pStyle w:val="ConsPlusTitle"/>
        <w:jc w:val="center"/>
      </w:pPr>
      <w:r>
        <w:t>ГОРОДСКИХ ОКРУГОВ НА РЕАЛИЗАЦИЮ ВОПРОСОВ</w:t>
      </w:r>
    </w:p>
    <w:p w:rsidR="00DF0BD2" w:rsidRDefault="00DF0BD2">
      <w:pPr>
        <w:pStyle w:val="ConsPlusTitle"/>
        <w:jc w:val="center"/>
      </w:pPr>
      <w:r>
        <w:t>МЕСТНОГО ЗНАЧЕНИЯ В СФЕРЕ ОБРАЗОВАНИЯ, КУЛЬТУРЫ,</w:t>
      </w:r>
    </w:p>
    <w:p w:rsidR="00DF0BD2" w:rsidRDefault="00DF0BD2">
      <w:pPr>
        <w:pStyle w:val="ConsPlusTitle"/>
        <w:jc w:val="center"/>
      </w:pPr>
      <w:r>
        <w:t>ФИЗИЧЕСКОЙ КУЛЬТУРЫ И СПОРТА В 2021 ГОДУ</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(введены </w:t>
            </w:r>
            <w:hyperlink r:id="rId422" w:history="1">
              <w:r>
                <w:rPr>
                  <w:color w:val="0000FF"/>
                </w:rPr>
                <w:t>Постановлением</w:t>
              </w:r>
            </w:hyperlink>
            <w:r>
              <w:rPr>
                <w:color w:val="392C69"/>
              </w:rPr>
              <w:t xml:space="preserve"> Кабинета Министров ЧР от 28.12.2020 N 751)</w:t>
            </w:r>
          </w:p>
        </w:tc>
      </w:tr>
    </w:tbl>
    <w:p w:rsidR="00DF0BD2" w:rsidRDefault="00DF0BD2">
      <w:pPr>
        <w:pStyle w:val="ConsPlusNormal"/>
        <w:jc w:val="both"/>
      </w:pPr>
    </w:p>
    <w:p w:rsidR="00DF0BD2" w:rsidRDefault="00DF0BD2">
      <w:pPr>
        <w:pStyle w:val="ConsPlusTitle"/>
        <w:jc w:val="center"/>
        <w:outlineLvl w:val="3"/>
      </w:pPr>
      <w:r>
        <w:t>I. Общие положения</w:t>
      </w:r>
    </w:p>
    <w:p w:rsidR="00DF0BD2" w:rsidRDefault="00DF0BD2">
      <w:pPr>
        <w:pStyle w:val="ConsPlusNormal"/>
        <w:jc w:val="both"/>
      </w:pPr>
    </w:p>
    <w:p w:rsidR="00DF0BD2" w:rsidRDefault="00DF0BD2">
      <w:pPr>
        <w:pStyle w:val="ConsPlusNormal"/>
        <w:ind w:firstLine="540"/>
        <w:jc w:val="both"/>
      </w:pPr>
      <w:r>
        <w:t>1.1. Настоящие Правила устанавливают цель и условия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вопросов местного значения в сфере образования, культуры, физической культуры и спорта (далее - субсидия), критерий отбора муниципальных районов (городских округов) для предоставления субсидии, порядок распределения субсидий между муниципальными районами (городскими округами) и предельный уровень софинансирования расходных обязательств муниципального района (городского округа) из республиканского бюджета Чувашской Республики.</w:t>
      </w:r>
    </w:p>
    <w:p w:rsidR="00DF0BD2" w:rsidRDefault="00DF0BD2">
      <w:pPr>
        <w:pStyle w:val="ConsPlusNormal"/>
        <w:spacing w:before="220"/>
        <w:ind w:firstLine="540"/>
        <w:jc w:val="both"/>
      </w:pPr>
      <w:bookmarkStart w:id="24" w:name="P7519"/>
      <w:bookmarkEnd w:id="24"/>
      <w:r>
        <w:t xml:space="preserve">1.2. Целью предоставления субсидии является оказание финансовой поддержки реализации муниципальными районами (городскими округами) расходных обязательств на содержание </w:t>
      </w:r>
      <w:r>
        <w:lastRenderedPageBreak/>
        <w:t>муниципальных бюджетных и автономных учреждений в сфере образования, культуры, физической культуры и спорта (за исключением расходов на капитальные вложения в объекты муниципальной собственности) в 2021 году.</w:t>
      </w:r>
    </w:p>
    <w:p w:rsidR="00DF0BD2" w:rsidRDefault="00DF0BD2">
      <w:pPr>
        <w:pStyle w:val="ConsPlusNormal"/>
        <w:spacing w:before="220"/>
        <w:ind w:firstLine="540"/>
        <w:jc w:val="both"/>
      </w:pPr>
      <w:r>
        <w:t xml:space="preserve">1.3. Субсидии предоставляются бюджетам муниципальных районов и бюджетам городских округов из республиканского бюджета Чувашской Республики в пределах средств, предусмотренных </w:t>
      </w:r>
      <w:hyperlink r:id="rId423" w:history="1">
        <w:r>
          <w:rPr>
            <w:color w:val="0000FF"/>
          </w:rPr>
          <w:t>Законом</w:t>
        </w:r>
      </w:hyperlink>
      <w:r>
        <w:t xml:space="preserve"> Чувашской Республики "О республиканском бюджете Чувашской Республики на 2021 год и на плановый период 2022 и 2023 годов" и (или) сводной бюджетной росписью республиканского бюджета Чувашской Республики.</w:t>
      </w:r>
    </w:p>
    <w:p w:rsidR="00DF0BD2" w:rsidRDefault="00DF0BD2">
      <w:pPr>
        <w:pStyle w:val="ConsPlusNormal"/>
        <w:spacing w:before="220"/>
        <w:ind w:firstLine="540"/>
        <w:jc w:val="both"/>
      </w:pPr>
      <w:bookmarkStart w:id="25" w:name="P7521"/>
      <w:bookmarkEnd w:id="25"/>
      <w:r>
        <w:t>1.4. Критерием отбора муниципальных районов (городских округов) для предоставления субсидии является получение муниципальным районом (городским округом) дотаций на выравнивание бюджетной обеспеченности муниципальных районов и городских округов и (или) налоговых доходов по дополнительным нормативам отчислений от налога на доходы физических лиц (в части замены дотаций на выравнивание бюджетной обеспеченности муниципальных районов и городских округов).</w:t>
      </w:r>
    </w:p>
    <w:p w:rsidR="00DF0BD2" w:rsidRDefault="00DF0BD2">
      <w:pPr>
        <w:pStyle w:val="ConsPlusNormal"/>
        <w:spacing w:before="220"/>
        <w:ind w:firstLine="540"/>
        <w:jc w:val="both"/>
      </w:pPr>
      <w:bookmarkStart w:id="26" w:name="P7522"/>
      <w:bookmarkEnd w:id="26"/>
      <w:r>
        <w:t>1.5. Предоставление субсидии бюджетам муниципальных районов и бюджетам городских округов осуществляется при условии:</w:t>
      </w:r>
    </w:p>
    <w:p w:rsidR="00DF0BD2" w:rsidRDefault="00DF0BD2">
      <w:pPr>
        <w:pStyle w:val="ConsPlusNormal"/>
        <w:spacing w:before="220"/>
        <w:ind w:firstLine="540"/>
        <w:jc w:val="both"/>
      </w:pPr>
      <w:r>
        <w:t>наличия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DF0BD2" w:rsidRDefault="00DF0BD2">
      <w:pPr>
        <w:pStyle w:val="ConsPlusNormal"/>
        <w:spacing w:before="220"/>
        <w:ind w:firstLine="540"/>
        <w:jc w:val="both"/>
      </w:pPr>
      <w:r>
        <w:t>наличия в бюджете муниципального района (городского округа) (сводной бюджетной росписи бюджета муниципального района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F0BD2" w:rsidRDefault="00DF0BD2">
      <w:pPr>
        <w:pStyle w:val="ConsPlusNormal"/>
        <w:spacing w:before="220"/>
        <w:ind w:firstLine="540"/>
        <w:jc w:val="both"/>
      </w:pPr>
      <w:r>
        <w:t xml:space="preserve">заключения соглашения в соответствии с </w:t>
      </w:r>
      <w:hyperlink w:anchor="P7526" w:history="1">
        <w:r>
          <w:rPr>
            <w:color w:val="0000FF"/>
          </w:rPr>
          <w:t>пунктом 1.6</w:t>
        </w:r>
      </w:hyperlink>
      <w:r>
        <w:t xml:space="preserve"> настоящих Правил.</w:t>
      </w:r>
    </w:p>
    <w:p w:rsidR="00DF0BD2" w:rsidRDefault="00DF0BD2">
      <w:pPr>
        <w:pStyle w:val="ConsPlusNormal"/>
        <w:spacing w:before="220"/>
        <w:ind w:firstLine="540"/>
        <w:jc w:val="both"/>
      </w:pPr>
      <w:bookmarkStart w:id="27" w:name="P7526"/>
      <w:bookmarkEnd w:id="27"/>
      <w:r>
        <w:t xml:space="preserve">1.6. Субсидия на реализацию мероприятий, указанных в </w:t>
      </w:r>
      <w:hyperlink w:anchor="P7519" w:history="1">
        <w:r>
          <w:rPr>
            <w:color w:val="0000FF"/>
          </w:rPr>
          <w:t>пункте 1.2</w:t>
        </w:r>
      </w:hyperlink>
      <w:r>
        <w:t xml:space="preserve"> настоящих Правил, предоставляется на основании соглашения о предоставлении субсидии, заключаемого между Министерством финансов Чувашской Республики (далее - Минфин Чувашии) и администрацией муниципального района (городского округа) по типовой форме, утвержденной Минфином Чувашии (далее - соглашение о предоставлении субсидии).</w:t>
      </w:r>
    </w:p>
    <w:p w:rsidR="00DF0BD2" w:rsidRDefault="00DF0BD2">
      <w:pPr>
        <w:pStyle w:val="ConsPlusNormal"/>
        <w:spacing w:before="220"/>
        <w:ind w:firstLine="540"/>
        <w:jc w:val="both"/>
      </w:pPr>
      <w:r>
        <w:t>В соглашении о предоставлении субсидии предусматриваются:</w:t>
      </w:r>
    </w:p>
    <w:p w:rsidR="00DF0BD2" w:rsidRDefault="00DF0BD2">
      <w:pPr>
        <w:pStyle w:val="ConsPlusNormal"/>
        <w:spacing w:before="220"/>
        <w:ind w:firstLine="540"/>
        <w:jc w:val="both"/>
      </w:pPr>
      <w:r>
        <w:t>размер предоставляемой субсидии, порядок, условия и сроки ее перечисления в бюджет муниципального района (городского округа), а также объем бюджетных ассигнований бюджета муниципального района (городского округа) на исполнение соответствующих расходных обязательств;</w:t>
      </w:r>
    </w:p>
    <w:p w:rsidR="00DF0BD2" w:rsidRDefault="00DF0BD2">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w:t>
      </w:r>
    </w:p>
    <w:p w:rsidR="00DF0BD2" w:rsidRDefault="00DF0BD2">
      <w:pPr>
        <w:pStyle w:val="ConsPlusNormal"/>
        <w:spacing w:before="220"/>
        <w:ind w:firstLine="540"/>
        <w:jc w:val="both"/>
      </w:pPr>
      <w:r>
        <w:t>направления использования субсидии;</w:t>
      </w:r>
    </w:p>
    <w:p w:rsidR="00DF0BD2" w:rsidRDefault="00DF0BD2">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DF0BD2" w:rsidRDefault="00DF0BD2">
      <w:pPr>
        <w:pStyle w:val="ConsPlusNormal"/>
        <w:spacing w:before="220"/>
        <w:ind w:firstLine="540"/>
        <w:jc w:val="both"/>
      </w:pPr>
      <w:r>
        <w:lastRenderedPageBreak/>
        <w:t>значения результатов использования субсидии;</w:t>
      </w:r>
    </w:p>
    <w:p w:rsidR="00DF0BD2" w:rsidRDefault="00DF0BD2">
      <w:pPr>
        <w:pStyle w:val="ConsPlusNormal"/>
        <w:spacing w:before="220"/>
        <w:ind w:firstLine="540"/>
        <w:jc w:val="both"/>
      </w:pPr>
      <w:r>
        <w:t>обязательства муниципального образования по достижению результатов использования субсидии;</w:t>
      </w:r>
    </w:p>
    <w:p w:rsidR="00DF0BD2" w:rsidRDefault="00DF0BD2">
      <w:pPr>
        <w:pStyle w:val="ConsPlusNormal"/>
        <w:spacing w:before="220"/>
        <w:ind w:firstLine="540"/>
        <w:jc w:val="both"/>
      </w:pPr>
      <w:r>
        <w:t>обязательства муниципального района (городского округа) по согласованию с Минфином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DF0BD2" w:rsidRDefault="00DF0BD2">
      <w:pPr>
        <w:pStyle w:val="ConsPlusNormal"/>
        <w:spacing w:before="220"/>
        <w:ind w:firstLine="540"/>
        <w:jc w:val="both"/>
      </w:pPr>
      <w:r>
        <w:t>реквизиты муниципального правового акта, устанавливающего расходные обязательства муниципального района (городского округа), в целях софинансирования которых предоставляется субсидия;</w:t>
      </w:r>
    </w:p>
    <w:p w:rsidR="00DF0BD2" w:rsidRDefault="00DF0BD2">
      <w:pPr>
        <w:pStyle w:val="ConsPlusNormal"/>
        <w:spacing w:before="220"/>
        <w:ind w:firstLine="540"/>
        <w:jc w:val="both"/>
      </w:pPr>
      <w:r>
        <w:t>сроки и порядок представления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DF0BD2" w:rsidRDefault="00DF0BD2">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DF0BD2" w:rsidRDefault="00DF0BD2">
      <w:pPr>
        <w:pStyle w:val="ConsPlusNormal"/>
        <w:spacing w:before="220"/>
        <w:ind w:firstLine="540"/>
        <w:jc w:val="both"/>
      </w:pPr>
      <w:r>
        <w:t>порядок осуществления контроля за выполнением муниципальным районом (городским округом) обязательств, предусмотренных соглашением о предоставлении субсидии;</w:t>
      </w:r>
    </w:p>
    <w:p w:rsidR="00DF0BD2" w:rsidRDefault="00DF0BD2">
      <w:pPr>
        <w:pStyle w:val="ConsPlusNormal"/>
        <w:spacing w:before="220"/>
        <w:ind w:firstLine="540"/>
        <w:jc w:val="both"/>
      </w:pPr>
      <w:r>
        <w:t>порядок возврата не использованных муниципальным районом (городским округом) остатков субсидии;</w:t>
      </w:r>
    </w:p>
    <w:p w:rsidR="00DF0BD2" w:rsidRDefault="00DF0BD2">
      <w:pPr>
        <w:pStyle w:val="ConsPlusNormal"/>
        <w:spacing w:before="220"/>
        <w:ind w:firstLine="540"/>
        <w:jc w:val="both"/>
      </w:pPr>
      <w:r>
        <w:t>обязательство муниципального района (городского округа) по возврату субсидий в республиканский бюджет Чувашской Республики;</w:t>
      </w:r>
    </w:p>
    <w:p w:rsidR="00DF0BD2" w:rsidRDefault="00DF0BD2">
      <w:pPr>
        <w:pStyle w:val="ConsPlusNormal"/>
        <w:spacing w:before="220"/>
        <w:ind w:firstLine="540"/>
        <w:jc w:val="both"/>
      </w:pPr>
      <w:r>
        <w:t>ответственность сторон за нарушение условий соглашения о предоставлении субсидии;</w:t>
      </w:r>
    </w:p>
    <w:p w:rsidR="00DF0BD2" w:rsidRDefault="00DF0BD2">
      <w:pPr>
        <w:pStyle w:val="ConsPlusNormal"/>
        <w:spacing w:before="220"/>
        <w:ind w:firstLine="540"/>
        <w:jc w:val="both"/>
      </w:pPr>
      <w:r>
        <w:t>условие о вступлении в силу соглашения о предоставлении субсидии.</w:t>
      </w:r>
    </w:p>
    <w:p w:rsidR="00DF0BD2" w:rsidRDefault="00DF0BD2">
      <w:pPr>
        <w:pStyle w:val="ConsPlusNormal"/>
        <w:spacing w:before="220"/>
        <w:ind w:firstLine="540"/>
        <w:jc w:val="both"/>
      </w:pPr>
      <w:r>
        <w:t>1.7. Размер субсидии, предоставляемой бюджету муниципального района (городского округа), рассчитывается в 2 этапа по формуле</w:t>
      </w:r>
    </w:p>
    <w:p w:rsidR="00DF0BD2" w:rsidRDefault="00DF0BD2">
      <w:pPr>
        <w:pStyle w:val="ConsPlusNormal"/>
        <w:jc w:val="both"/>
      </w:pPr>
    </w:p>
    <w:p w:rsidR="00DF0BD2" w:rsidRDefault="00DF0BD2">
      <w:pPr>
        <w:pStyle w:val="ConsPlusNormal"/>
        <w:ind w:firstLine="540"/>
        <w:jc w:val="both"/>
      </w:pPr>
      <w:r>
        <w:t>О</w:t>
      </w:r>
      <w:r>
        <w:rPr>
          <w:vertAlign w:val="subscript"/>
        </w:rPr>
        <w:t>i</w:t>
      </w:r>
      <w:r>
        <w:t xml:space="preserve"> = О</w:t>
      </w:r>
      <w:r>
        <w:rPr>
          <w:vertAlign w:val="subscript"/>
        </w:rPr>
        <w:t>1i</w:t>
      </w:r>
      <w:r>
        <w:t xml:space="preserve"> + О</w:t>
      </w:r>
      <w:r>
        <w:rPr>
          <w:vertAlign w:val="subscript"/>
        </w:rPr>
        <w:t>2i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О</w:t>
      </w:r>
      <w:r>
        <w:rPr>
          <w:vertAlign w:val="subscript"/>
        </w:rPr>
        <w:t>1i</w:t>
      </w:r>
      <w:r>
        <w:t xml:space="preserve"> - объем субсидии, предоставляемой бюджету i-го муниципального района (городского округа) на 1 этапе;</w:t>
      </w:r>
    </w:p>
    <w:p w:rsidR="00DF0BD2" w:rsidRDefault="00DF0BD2">
      <w:pPr>
        <w:pStyle w:val="ConsPlusNormal"/>
        <w:spacing w:before="220"/>
        <w:ind w:firstLine="540"/>
        <w:jc w:val="both"/>
      </w:pPr>
      <w:r>
        <w:t>О</w:t>
      </w:r>
      <w:r>
        <w:rPr>
          <w:vertAlign w:val="subscript"/>
        </w:rPr>
        <w:t>2i</w:t>
      </w:r>
      <w:r>
        <w:t xml:space="preserve"> - объем субсидии, предоставляемой бюджету i-го муниципального района (городского округа) на 2 этапе.</w:t>
      </w:r>
    </w:p>
    <w:p w:rsidR="00DF0BD2" w:rsidRDefault="00DF0BD2">
      <w:pPr>
        <w:pStyle w:val="ConsPlusNormal"/>
        <w:jc w:val="both"/>
      </w:pPr>
    </w:p>
    <w:p w:rsidR="00DF0BD2" w:rsidRDefault="00DF0BD2">
      <w:pPr>
        <w:pStyle w:val="ConsPlusNormal"/>
        <w:ind w:firstLine="540"/>
        <w:jc w:val="both"/>
      </w:pPr>
      <w:r>
        <w:t>1.7.1. Объем субсидии, предоставляемой бюджету i-го муниципального района (городского округа) на 1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1"/>
        </w:rPr>
        <w:pict>
          <v:shape id="_x0000_i1031" style="width:221pt;height:22.6pt" coordsize="" o:spt="100" adj="0,,0" path="" filled="f" stroked="f">
            <v:stroke joinstyle="miter"/>
            <v:imagedata r:id="rId424" o:title="base_23650_134164_32774"/>
            <v:formulas/>
            <v:path o:connecttype="segments"/>
          </v:shape>
        </w:pict>
      </w:r>
    </w:p>
    <w:p w:rsidR="00DF0BD2" w:rsidRDefault="00DF0BD2">
      <w:pPr>
        <w:pStyle w:val="ConsPlusNormal"/>
        <w:jc w:val="both"/>
      </w:pPr>
    </w:p>
    <w:p w:rsidR="00DF0BD2" w:rsidRDefault="00DF0BD2">
      <w:pPr>
        <w:pStyle w:val="ConsPlusNormal"/>
        <w:ind w:firstLine="540"/>
        <w:jc w:val="both"/>
      </w:pPr>
      <w:r>
        <w:lastRenderedPageBreak/>
        <w:t>где:</w:t>
      </w:r>
    </w:p>
    <w:p w:rsidR="00DF0BD2" w:rsidRDefault="00DF0BD2">
      <w:pPr>
        <w:pStyle w:val="ConsPlusNormal"/>
        <w:spacing w:before="220"/>
        <w:ind w:firstLine="540"/>
        <w:jc w:val="both"/>
      </w:pPr>
      <w:r>
        <w:t>Р</w:t>
      </w:r>
      <w:r>
        <w:rPr>
          <w:vertAlign w:val="subscript"/>
        </w:rPr>
        <w:t>i</w:t>
      </w:r>
      <w:r>
        <w:t xml:space="preserve"> - расходные потребности i-го муниципального района (городского округа);</w:t>
      </w:r>
    </w:p>
    <w:p w:rsidR="00DF0BD2" w:rsidRDefault="00DF0BD2">
      <w:pPr>
        <w:pStyle w:val="ConsPlusNormal"/>
        <w:spacing w:before="220"/>
        <w:ind w:firstLine="540"/>
        <w:jc w:val="both"/>
      </w:pPr>
      <w:r>
        <w:t>Q - объем субсидии, предоставляемой из республиканского бюджета Чувашской Республики бюджетам муниципальных районов (городских округов);</w:t>
      </w:r>
    </w:p>
    <w:p w:rsidR="00DF0BD2" w:rsidRDefault="00DF0BD2">
      <w:pPr>
        <w:pStyle w:val="ConsPlusNormal"/>
        <w:spacing w:before="220"/>
        <w:ind w:firstLine="540"/>
        <w:jc w:val="both"/>
      </w:pPr>
      <w:r>
        <w:t>V - субсидии в объеме 20000,0 тыс. рублей.</w:t>
      </w:r>
    </w:p>
    <w:p w:rsidR="00DF0BD2" w:rsidRDefault="00DF0BD2">
      <w:pPr>
        <w:pStyle w:val="ConsPlusNormal"/>
        <w:jc w:val="both"/>
      </w:pPr>
    </w:p>
    <w:p w:rsidR="00DF0BD2" w:rsidRDefault="00DF0BD2">
      <w:pPr>
        <w:pStyle w:val="ConsPlusNormal"/>
        <w:ind w:firstLine="540"/>
        <w:jc w:val="both"/>
      </w:pPr>
      <w:r>
        <w:t>1.7.2. Расходные потребности i-го муниципального района (городского округа) определяются по формуле</w:t>
      </w:r>
    </w:p>
    <w:p w:rsidR="00DF0BD2" w:rsidRDefault="00DF0BD2">
      <w:pPr>
        <w:pStyle w:val="ConsPlusNormal"/>
        <w:jc w:val="both"/>
      </w:pPr>
    </w:p>
    <w:p w:rsidR="00DF0BD2" w:rsidRDefault="00DF0BD2">
      <w:pPr>
        <w:pStyle w:val="ConsPlusNormal"/>
        <w:ind w:firstLine="540"/>
        <w:jc w:val="both"/>
      </w:pPr>
      <w:r>
        <w:t>Р</w:t>
      </w:r>
      <w:r>
        <w:rPr>
          <w:vertAlign w:val="subscript"/>
        </w:rPr>
        <w:t>i</w:t>
      </w:r>
      <w:r>
        <w:t xml:space="preserve"> = Робр</w:t>
      </w:r>
      <w:r>
        <w:rPr>
          <w:vertAlign w:val="subscript"/>
        </w:rPr>
        <w:t>i</w:t>
      </w:r>
      <w:r>
        <w:t xml:space="preserve"> + Рк</w:t>
      </w:r>
      <w:r>
        <w:rPr>
          <w:vertAlign w:val="subscript"/>
        </w:rPr>
        <w:t>i</w:t>
      </w:r>
      <w:r>
        <w:t xml:space="preserve"> + Рф</w:t>
      </w:r>
      <w:r>
        <w:rPr>
          <w:vertAlign w:val="subscript"/>
        </w:rPr>
        <w: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Робр</w:t>
      </w:r>
      <w:r>
        <w:rPr>
          <w:vertAlign w:val="subscript"/>
        </w:rPr>
        <w:t>i</w:t>
      </w:r>
      <w:r>
        <w:t xml:space="preserve"> - расходные потребности i-го муниципального района (городского округа) в сфере образования;</w:t>
      </w:r>
    </w:p>
    <w:p w:rsidR="00DF0BD2" w:rsidRDefault="00DF0BD2">
      <w:pPr>
        <w:pStyle w:val="ConsPlusNormal"/>
        <w:spacing w:before="220"/>
        <w:ind w:firstLine="540"/>
        <w:jc w:val="both"/>
      </w:pPr>
      <w:r>
        <w:t>Рк</w:t>
      </w:r>
      <w:r>
        <w:rPr>
          <w:vertAlign w:val="subscript"/>
        </w:rPr>
        <w:t>i</w:t>
      </w:r>
      <w:r>
        <w:t xml:space="preserve"> - расходные потребности i-го муниципального района (городского округа) в сфере культуры;</w:t>
      </w:r>
    </w:p>
    <w:p w:rsidR="00DF0BD2" w:rsidRDefault="00DF0BD2">
      <w:pPr>
        <w:pStyle w:val="ConsPlusNormal"/>
        <w:spacing w:before="220"/>
        <w:ind w:firstLine="540"/>
        <w:jc w:val="both"/>
      </w:pPr>
      <w:r>
        <w:t>Рф</w:t>
      </w:r>
      <w:r>
        <w:rPr>
          <w:vertAlign w:val="subscript"/>
        </w:rPr>
        <w:t>i</w:t>
      </w:r>
      <w:r>
        <w:t xml:space="preserve"> - расходные потребности i-го муниципального района (городского округа) в сфере физической культуры и спорта.</w:t>
      </w:r>
    </w:p>
    <w:p w:rsidR="00DF0BD2" w:rsidRDefault="00DF0BD2">
      <w:pPr>
        <w:pStyle w:val="ConsPlusNormal"/>
        <w:jc w:val="both"/>
      </w:pPr>
    </w:p>
    <w:p w:rsidR="00DF0BD2" w:rsidRDefault="00DF0BD2">
      <w:pPr>
        <w:pStyle w:val="ConsPlusNormal"/>
        <w:ind w:firstLine="540"/>
        <w:jc w:val="both"/>
      </w:pPr>
      <w:r>
        <w:t>1.7.3. Расходные потребности i-го муниципального района (городского округа) в сфере образования определяются отдельно по муниципальным районам и городским округам по формуле</w:t>
      </w:r>
    </w:p>
    <w:p w:rsidR="00DF0BD2" w:rsidRDefault="00DF0BD2">
      <w:pPr>
        <w:pStyle w:val="ConsPlusNormal"/>
        <w:jc w:val="both"/>
      </w:pPr>
    </w:p>
    <w:p w:rsidR="00DF0BD2" w:rsidRDefault="00DF0BD2">
      <w:pPr>
        <w:pStyle w:val="ConsPlusNormal"/>
        <w:ind w:firstLine="540"/>
        <w:jc w:val="both"/>
      </w:pPr>
      <w:r w:rsidRPr="00FC6365">
        <w:rPr>
          <w:position w:val="-74"/>
        </w:rPr>
        <w:pict>
          <v:shape id="_x0000_i1032" style="width:398.5pt;height:85.4pt" coordsize="" o:spt="100" adj="0,,0" path="" filled="f" stroked="f">
            <v:stroke joinstyle="miter"/>
            <v:imagedata r:id="rId425" o:title="base_23650_134164_32775"/>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Пдош</w:t>
      </w:r>
      <w:r>
        <w:rPr>
          <w:vertAlign w:val="subscript"/>
        </w:rPr>
        <w:t>i</w:t>
      </w:r>
      <w:r>
        <w:t xml:space="preserve"> - исполнение плановых назначений по расходам муниципальных бюджетных и автономных учреждений дошкольного образования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Сдош</w:t>
      </w:r>
      <w:r>
        <w:rPr>
          <w:vertAlign w:val="subscript"/>
        </w:rPr>
        <w:t>i</w:t>
      </w:r>
      <w:r>
        <w:t xml:space="preserve"> - исполнение плановых назначений по расходам муниципальных бюджетных и автономных учреждений дошкольного образования за счет средств, выделенных i-му муниципальному району или городскому округу из республиканского бюджета Чувашской Республики в виде субвенций,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Удош</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дошкольного образования i-го муниципального района или городского округа по состоянию на 1 января 2020 года;</w:t>
      </w:r>
    </w:p>
    <w:p w:rsidR="00DF0BD2" w:rsidRDefault="00DF0BD2">
      <w:pPr>
        <w:pStyle w:val="ConsPlusNormal"/>
        <w:spacing w:before="220"/>
        <w:ind w:firstLine="540"/>
        <w:jc w:val="both"/>
      </w:pPr>
      <w:r>
        <w:lastRenderedPageBreak/>
        <w:t>Чдош</w:t>
      </w:r>
      <w:r>
        <w:rPr>
          <w:vertAlign w:val="subscript"/>
        </w:rPr>
        <w:t>i</w:t>
      </w:r>
      <w:r>
        <w:t xml:space="preserve"> - численность детей, получающих дошкольное образование в муниципальных бюджетных и автономных учреждениях дошкольного образования i-го муниципального района или городского округа, согласно отчету по сети, штатам и контингентам получателей бюджетных средств, состоящих на бюджетах муниципальных образований, за 2019 год;</w:t>
      </w:r>
    </w:p>
    <w:p w:rsidR="00DF0BD2" w:rsidRDefault="00DF0BD2">
      <w:pPr>
        <w:pStyle w:val="ConsPlusNormal"/>
        <w:spacing w:before="220"/>
        <w:ind w:firstLine="540"/>
        <w:jc w:val="both"/>
      </w:pPr>
      <w:r>
        <w:t>Побщ</w:t>
      </w:r>
      <w:r>
        <w:rPr>
          <w:vertAlign w:val="subscript"/>
        </w:rPr>
        <w:t>i</w:t>
      </w:r>
      <w:r>
        <w:t xml:space="preserve"> - исполнение плановых назначений по расходам муниципальных бюджетных и автономных учреждений общего образования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Собщ</w:t>
      </w:r>
      <w:r>
        <w:rPr>
          <w:vertAlign w:val="subscript"/>
        </w:rPr>
        <w:t>i</w:t>
      </w:r>
      <w:r>
        <w:t xml:space="preserve"> - исполнение плановых назначений по расходам муниципальных бюджетных и автономных учреждений общего образования за счет средств, выделенных i-му муниципальному району или городскому округу из республиканского бюджета Чувашской Республики в виде субвенций,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Уобщ</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общего образования i-го муниципального района или городского округа по состоянию на 1 января 2020 года;</w:t>
      </w:r>
    </w:p>
    <w:p w:rsidR="00DF0BD2" w:rsidRDefault="00DF0BD2">
      <w:pPr>
        <w:pStyle w:val="ConsPlusNormal"/>
        <w:spacing w:before="220"/>
        <w:ind w:firstLine="540"/>
        <w:jc w:val="both"/>
      </w:pPr>
      <w:r>
        <w:t>Чобщ</w:t>
      </w:r>
      <w:r>
        <w:rPr>
          <w:vertAlign w:val="subscript"/>
        </w:rPr>
        <w:t>i</w:t>
      </w:r>
      <w:r>
        <w:t xml:space="preserve"> - численность детей, обучающихся в учреждениях общего образования в муниципальных бюджетных и автономных учреждениях i-го муниципального района или городского округа, согласно отчету по сети, штатам и контингентам получателей бюджетных средств, состоящих на бюджетах муниципальных образований, за 2019 год;</w:t>
      </w:r>
    </w:p>
    <w:p w:rsidR="00DF0BD2" w:rsidRDefault="00DF0BD2">
      <w:pPr>
        <w:pStyle w:val="ConsPlusNormal"/>
        <w:spacing w:before="220"/>
        <w:ind w:firstLine="540"/>
        <w:jc w:val="both"/>
      </w:pPr>
      <w:r>
        <w:t>Пдоп</w:t>
      </w:r>
      <w:r>
        <w:rPr>
          <w:vertAlign w:val="subscript"/>
        </w:rPr>
        <w:t>i</w:t>
      </w:r>
      <w:r>
        <w:t xml:space="preserve"> - исполнение плановых назначений по расходам муниципальных бюджетных и автономных учреждений дополнительного образования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Сдоп</w:t>
      </w:r>
      <w:r>
        <w:rPr>
          <w:vertAlign w:val="subscript"/>
        </w:rPr>
        <w:t>i</w:t>
      </w:r>
      <w:r>
        <w:t xml:space="preserve"> - исполнение плановых назначений по расходам муниципальных бюджетных и автономных учреждений дополнительного образования за счет средств, выделенных i-му муниципальному району или городскому округу из республиканского бюджета Чувашской Республики в виде субвенций,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Удоп</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дополнительного образования i-го муниципального района или городского округа по состоянию на 1 января 2020 года;</w:t>
      </w:r>
    </w:p>
    <w:p w:rsidR="00DF0BD2" w:rsidRDefault="00DF0BD2">
      <w:pPr>
        <w:pStyle w:val="ConsPlusNormal"/>
        <w:spacing w:before="220"/>
        <w:ind w:firstLine="540"/>
        <w:jc w:val="both"/>
      </w:pPr>
      <w:r>
        <w:t>Чдоп</w:t>
      </w:r>
      <w:r>
        <w:rPr>
          <w:vertAlign w:val="subscript"/>
        </w:rPr>
        <w:t>i</w:t>
      </w:r>
      <w:r>
        <w:t xml:space="preserve"> - численность детей, обучающихся в учреждениях дополнительного образования в муниципальных бюджетных и автономных учреждениях i-го муниципального района или городского округа, согласно отчету по сети, штатам и контингентам получателей бюджетных средств, состоящих на бюджетах муниципальных образований, за 2019 год.</w:t>
      </w:r>
    </w:p>
    <w:p w:rsidR="00DF0BD2" w:rsidRDefault="00DF0BD2">
      <w:pPr>
        <w:pStyle w:val="ConsPlusNormal"/>
        <w:jc w:val="both"/>
      </w:pPr>
    </w:p>
    <w:p w:rsidR="00DF0BD2" w:rsidRDefault="00DF0BD2">
      <w:pPr>
        <w:pStyle w:val="ConsPlusNormal"/>
        <w:ind w:firstLine="540"/>
        <w:jc w:val="both"/>
      </w:pPr>
      <w:r>
        <w:t>Расходные потребности i-го муниципального района (городского округа) в сфере культуры определяются отдельно по муниципальным районам и городским округам по формуле</w:t>
      </w:r>
    </w:p>
    <w:p w:rsidR="00DF0BD2" w:rsidRDefault="00DF0BD2">
      <w:pPr>
        <w:pStyle w:val="ConsPlusNormal"/>
        <w:jc w:val="both"/>
      </w:pPr>
    </w:p>
    <w:p w:rsidR="00DF0BD2" w:rsidRDefault="00DF0BD2">
      <w:pPr>
        <w:pStyle w:val="ConsPlusNormal"/>
        <w:ind w:firstLine="540"/>
        <w:jc w:val="both"/>
      </w:pPr>
      <w:r w:rsidRPr="00FC6365">
        <w:rPr>
          <w:position w:val="-31"/>
        </w:rPr>
        <w:pict>
          <v:shape id="_x0000_i1033" style="width:149pt;height:41.85pt" coordsize="" o:spt="100" adj="0,,0" path="" filled="f" stroked="f">
            <v:stroke joinstyle="miter"/>
            <v:imagedata r:id="rId426" o:title="base_23650_134164_32776"/>
            <v:formulas/>
            <v:path o:connecttype="segments"/>
          </v:shape>
        </w:pic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Пк</w:t>
      </w:r>
      <w:r>
        <w:rPr>
          <w:vertAlign w:val="subscript"/>
        </w:rPr>
        <w:t>i</w:t>
      </w:r>
      <w:r>
        <w:t xml:space="preserve"> - исполнение плановых назначений по расходам муниципальных бюджетных и автономных учреждений культуры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Ск</w:t>
      </w:r>
      <w:r>
        <w:rPr>
          <w:vertAlign w:val="subscript"/>
        </w:rPr>
        <w:t>i</w:t>
      </w:r>
      <w:r>
        <w:t xml:space="preserve"> - исполнение плановых назначений по расходам муниципальных бюджетных и автономных учреждений культуры за счет средств, выделенных i-му муниципальному району или городскому округу из республиканского бюджета Чувашской Республики в виде субвенций,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Ук</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культуры i-го муниципального района или городского округа по состоянию на 1 января 2020 года;</w:t>
      </w:r>
    </w:p>
    <w:p w:rsidR="00DF0BD2" w:rsidRDefault="00DF0BD2">
      <w:pPr>
        <w:pStyle w:val="ConsPlusNormal"/>
        <w:spacing w:before="220"/>
        <w:ind w:firstLine="540"/>
        <w:jc w:val="both"/>
      </w:pPr>
      <w:r>
        <w:t>Ч</w:t>
      </w:r>
      <w:r>
        <w:rPr>
          <w:vertAlign w:val="subscript"/>
        </w:rPr>
        <w:t>i</w:t>
      </w:r>
      <w:r>
        <w:t xml:space="preserve"> - численность населения i-го муниципального района или городского округа на 1 января 2020 года.</w:t>
      </w:r>
    </w:p>
    <w:p w:rsidR="00DF0BD2" w:rsidRDefault="00DF0BD2">
      <w:pPr>
        <w:pStyle w:val="ConsPlusNormal"/>
        <w:jc w:val="both"/>
      </w:pPr>
    </w:p>
    <w:p w:rsidR="00DF0BD2" w:rsidRDefault="00DF0BD2">
      <w:pPr>
        <w:pStyle w:val="ConsPlusNormal"/>
        <w:ind w:firstLine="540"/>
        <w:jc w:val="both"/>
      </w:pPr>
      <w:r>
        <w:t>Расходные потребности i-го муниципального района (городского округа) в сфере физической культуры и спорта определяются отдельно по муниципальным районам и городским округам по формуле</w:t>
      </w:r>
    </w:p>
    <w:p w:rsidR="00DF0BD2" w:rsidRDefault="00DF0BD2">
      <w:pPr>
        <w:pStyle w:val="ConsPlusNormal"/>
        <w:jc w:val="both"/>
      </w:pPr>
    </w:p>
    <w:p w:rsidR="00DF0BD2" w:rsidRDefault="00DF0BD2">
      <w:pPr>
        <w:pStyle w:val="ConsPlusNormal"/>
        <w:ind w:firstLine="540"/>
        <w:jc w:val="both"/>
      </w:pPr>
      <w:r w:rsidRPr="00FC6365">
        <w:rPr>
          <w:position w:val="-31"/>
        </w:rPr>
        <w:pict>
          <v:shape id="_x0000_i1034" style="width:157.4pt;height:41.85pt" coordsize="" o:spt="100" adj="0,,0" path="" filled="f" stroked="f">
            <v:stroke joinstyle="miter"/>
            <v:imagedata r:id="rId427" o:title="base_23650_134164_32777"/>
            <v:formulas/>
            <v:path o:connecttype="segments"/>
          </v:shape>
        </w:pict>
      </w:r>
    </w:p>
    <w:p w:rsidR="00DF0BD2" w:rsidRDefault="00DF0BD2">
      <w:pPr>
        <w:pStyle w:val="ConsPlusNormal"/>
        <w:jc w:val="both"/>
      </w:pPr>
    </w:p>
    <w:p w:rsidR="00DF0BD2" w:rsidRDefault="00DF0BD2">
      <w:pPr>
        <w:pStyle w:val="ConsPlusNormal"/>
        <w:ind w:firstLine="540"/>
        <w:jc w:val="both"/>
      </w:pPr>
      <w:r>
        <w:t>Пф</w:t>
      </w:r>
      <w:r>
        <w:rPr>
          <w:vertAlign w:val="subscript"/>
        </w:rPr>
        <w:t>i</w:t>
      </w:r>
      <w:r>
        <w:t xml:space="preserve"> - исполнение плановых назначений по расходам муниципальных бюджетных и автономных учреждений физической культуры и спорта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Сф</w:t>
      </w:r>
      <w:r>
        <w:rPr>
          <w:vertAlign w:val="subscript"/>
        </w:rPr>
        <w:t>i</w:t>
      </w:r>
      <w:r>
        <w:t xml:space="preserve"> - исполнение плановых назначений по расходам муниципальных бюджетных и автономных учреждений физической культуры и спорта за счет средств, выделенных i-му муниципальному району или городскому округу из республиканского бюджета Чувашской Республики в виде субвенций, на выполнение муниципального задания согласно отчету об исполнении учреждением плана его финансово-хозяйственной деятельности i-го муниципального района или городского округа за 2019 год;</w:t>
      </w:r>
    </w:p>
    <w:p w:rsidR="00DF0BD2" w:rsidRDefault="00DF0BD2">
      <w:pPr>
        <w:pStyle w:val="ConsPlusNormal"/>
        <w:spacing w:before="220"/>
        <w:ind w:firstLine="540"/>
        <w:jc w:val="both"/>
      </w:pPr>
      <w:r>
        <w:t>Уф</w:t>
      </w:r>
      <w:r>
        <w:rPr>
          <w:vertAlign w:val="subscript"/>
        </w:rPr>
        <w:t>i</w:t>
      </w:r>
      <w:r>
        <w:t xml:space="preserve"> - остатки субсидий прошлых лет на выполнение муниципального задания согласно планам финансово-хозяйственной деятельности муниципальных бюджетных и автономных учреждений физической культуры и спорта i-го муниципального района или городского округа по состоянию на 1 января 2020 года;</w:t>
      </w:r>
    </w:p>
    <w:p w:rsidR="00DF0BD2" w:rsidRDefault="00DF0BD2">
      <w:pPr>
        <w:pStyle w:val="ConsPlusNormal"/>
        <w:spacing w:before="220"/>
        <w:ind w:firstLine="540"/>
        <w:jc w:val="both"/>
      </w:pPr>
      <w:r>
        <w:t>Ч</w:t>
      </w:r>
      <w:r>
        <w:rPr>
          <w:vertAlign w:val="subscript"/>
        </w:rPr>
        <w:t>i</w:t>
      </w:r>
      <w:r>
        <w:t xml:space="preserve"> - численность населения i-го муниципального района или городского округа на 1 января 2020 года.</w:t>
      </w:r>
    </w:p>
    <w:p w:rsidR="00DF0BD2" w:rsidRDefault="00DF0BD2">
      <w:pPr>
        <w:pStyle w:val="ConsPlusNormal"/>
        <w:jc w:val="both"/>
      </w:pPr>
    </w:p>
    <w:p w:rsidR="00DF0BD2" w:rsidRDefault="00DF0BD2">
      <w:pPr>
        <w:pStyle w:val="ConsPlusNormal"/>
        <w:ind w:firstLine="540"/>
        <w:jc w:val="both"/>
      </w:pPr>
      <w:r>
        <w:t>1.7.4. Объем субсидии, предоставляемой бюджету i-го муниципального района (городского округа) на 2 этапе, определяется по формуле</w:t>
      </w:r>
    </w:p>
    <w:p w:rsidR="00DF0BD2" w:rsidRDefault="00DF0BD2">
      <w:pPr>
        <w:pStyle w:val="ConsPlusNormal"/>
        <w:jc w:val="both"/>
      </w:pPr>
    </w:p>
    <w:p w:rsidR="00DF0BD2" w:rsidRDefault="00DF0BD2">
      <w:pPr>
        <w:pStyle w:val="ConsPlusNormal"/>
        <w:ind w:firstLine="540"/>
        <w:jc w:val="both"/>
      </w:pPr>
      <w:r w:rsidRPr="00FC6365">
        <w:rPr>
          <w:position w:val="-15"/>
        </w:rPr>
        <w:lastRenderedPageBreak/>
        <w:pict>
          <v:shape id="_x0000_i1035" style="width:162.4pt;height:26.8pt" coordsize="" o:spt="100" adj="0,,0" path="" filled="f" stroked="f">
            <v:stroke joinstyle="miter"/>
            <v:imagedata r:id="rId428" o:title="base_23650_134164_32778"/>
            <v:formulas/>
            <v:path o:connecttype="segments"/>
          </v:shape>
        </w:pict>
      </w:r>
    </w:p>
    <w:p w:rsidR="00DF0BD2" w:rsidRDefault="00DF0BD2">
      <w:pPr>
        <w:pStyle w:val="ConsPlusNormal"/>
        <w:jc w:val="both"/>
      </w:pPr>
    </w:p>
    <w:p w:rsidR="00DF0BD2" w:rsidRDefault="00DF0BD2">
      <w:pPr>
        <w:pStyle w:val="ConsPlusNormal"/>
        <w:ind w:firstLine="540"/>
        <w:jc w:val="both"/>
      </w:pPr>
      <w:r>
        <w:t>1.8. Уровень софинансирования из республиканского бюджета Чувашской Республики расходных обязательств на реализацию вопросов местного значения в сфере образования, культуры, физической культуры и спорта составляет 99 процентов.</w:t>
      </w:r>
    </w:p>
    <w:p w:rsidR="00DF0BD2" w:rsidRDefault="00DF0BD2">
      <w:pPr>
        <w:pStyle w:val="ConsPlusNormal"/>
        <w:spacing w:before="220"/>
        <w:ind w:firstLine="540"/>
        <w:jc w:val="both"/>
      </w:pPr>
      <w:bookmarkStart w:id="28" w:name="P7611"/>
      <w:bookmarkEnd w:id="28"/>
      <w:r>
        <w:t>1.9. Для получения субсидии администрации муниципальных районов (городских округов) представляют в Минфин Чувашии заявку на получение субсидии (далее - заявка). Заявка представляется в Минфин Чувашии не позднее трех рабочих дней со дня подписания соглашения о предоставлении субсидии, изменений в него.</w:t>
      </w:r>
    </w:p>
    <w:p w:rsidR="00DF0BD2" w:rsidRDefault="00DF0BD2">
      <w:pPr>
        <w:pStyle w:val="ConsPlusNormal"/>
        <w:spacing w:before="220"/>
        <w:ind w:firstLine="540"/>
        <w:jc w:val="both"/>
      </w:pPr>
      <w:r>
        <w:t>1.10. Эффективность использования субсидии оценивается Минфином Чувашии исходя из достижения администрациями муниципальных районов (городских округов) значений результатов использования субсидии, установленных соглашением о предоставлении субсидии.</w:t>
      </w:r>
    </w:p>
    <w:p w:rsidR="00DF0BD2" w:rsidRDefault="00DF0BD2">
      <w:pPr>
        <w:pStyle w:val="ConsPlusNormal"/>
        <w:jc w:val="both"/>
      </w:pPr>
    </w:p>
    <w:p w:rsidR="00DF0BD2" w:rsidRDefault="00DF0BD2">
      <w:pPr>
        <w:pStyle w:val="ConsPlusTitle"/>
        <w:jc w:val="center"/>
        <w:outlineLvl w:val="3"/>
      </w:pPr>
      <w:r>
        <w:t>II. Порядок финансирования</w:t>
      </w:r>
    </w:p>
    <w:p w:rsidR="00DF0BD2" w:rsidRDefault="00DF0BD2">
      <w:pPr>
        <w:pStyle w:val="ConsPlusNormal"/>
        <w:jc w:val="both"/>
      </w:pPr>
    </w:p>
    <w:p w:rsidR="00DF0BD2" w:rsidRDefault="00DF0BD2">
      <w:pPr>
        <w:pStyle w:val="ConsPlusNormal"/>
        <w:ind w:firstLine="540"/>
        <w:jc w:val="both"/>
      </w:pPr>
      <w:r>
        <w:t xml:space="preserve">2.1. В соответствии с </w:t>
      </w:r>
      <w:hyperlink r:id="rId42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предоставление субсидии, является Минфин Чувашии.</w:t>
      </w:r>
    </w:p>
    <w:p w:rsidR="00DF0BD2" w:rsidRDefault="00DF0BD2">
      <w:pPr>
        <w:pStyle w:val="ConsPlusNormal"/>
        <w:spacing w:before="220"/>
        <w:ind w:firstLine="540"/>
        <w:jc w:val="both"/>
      </w:pPr>
      <w:r>
        <w:t xml:space="preserve">2.2. Предоставление субсидии на цель, указанную в </w:t>
      </w:r>
      <w:hyperlink w:anchor="P7519"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1400 "Межбюджетные трансферты общего характера бюджетам бюджетной системы Российской Федерации", подразделу 1403 "Прочие межбюджетные трансферты общего характера",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Минфину Чувашии.</w:t>
      </w:r>
    </w:p>
    <w:p w:rsidR="00DF0BD2" w:rsidRDefault="00DF0BD2">
      <w:pPr>
        <w:pStyle w:val="ConsPlusNormal"/>
        <w:spacing w:before="220"/>
        <w:ind w:firstLine="540"/>
        <w:jc w:val="both"/>
      </w:pPr>
      <w:r>
        <w:t>2.3. Перечисление субсидии осуществляется с лицевого счета для учета операций по переданным полномочиям получателя средств республиканского бюджета Чувашской Республики - Минфина Чувашии, открытого в Управлении Федерального казначейства по Чувашской Республике, для последующего перечисления в установленном порядке в бюджеты муниципальных районов (городских округов).</w:t>
      </w:r>
    </w:p>
    <w:p w:rsidR="00DF0BD2" w:rsidRDefault="00DF0BD2">
      <w:pPr>
        <w:pStyle w:val="ConsPlusNormal"/>
        <w:spacing w:before="220"/>
        <w:ind w:firstLine="540"/>
        <w:jc w:val="both"/>
      </w:pPr>
      <w:bookmarkStart w:id="29" w:name="P7619"/>
      <w:bookmarkEnd w:id="29"/>
      <w:r>
        <w:t xml:space="preserve">2.4. Для получения субсидии администрация муниципального района (городского округа) представляет в Минфин Чувашии заявку в соответствии с </w:t>
      </w:r>
      <w:hyperlink w:anchor="P7611" w:history="1">
        <w:r>
          <w:rPr>
            <w:color w:val="0000FF"/>
          </w:rPr>
          <w:t>пунктом 1.9</w:t>
        </w:r>
      </w:hyperlink>
      <w:r>
        <w:t xml:space="preserve"> настоящих Правил. К заявке прилагаются следующие документы:</w:t>
      </w:r>
    </w:p>
    <w:p w:rsidR="00DF0BD2" w:rsidRDefault="00DF0BD2">
      <w:pPr>
        <w:pStyle w:val="ConsPlusNormal"/>
        <w:spacing w:before="220"/>
        <w:ind w:firstLine="540"/>
        <w:jc w:val="both"/>
      </w:pPr>
      <w:r>
        <w:t>выписка из решения о бюджете муниципального района (городского округа) (сводной бюджетной росписи бюджета муниципального района (городского округа) о бюджетных ассигнованиях на исполнение расходных обязательств муниципального района (городского округа), на софинансирование которых предоставляется субсидия, в объеме, обеспечивающем установленный уровень софинансирования;</w:t>
      </w:r>
    </w:p>
    <w:p w:rsidR="00DF0BD2" w:rsidRDefault="00DF0BD2">
      <w:pPr>
        <w:pStyle w:val="ConsPlusNormal"/>
        <w:spacing w:before="220"/>
        <w:ind w:firstLine="540"/>
        <w:jc w:val="both"/>
      </w:pPr>
      <w:r>
        <w:t>муниципальный правовой акт, утверждающий перечень мероприятий, в целях софинансирования которых предоставляется субсидия.</w:t>
      </w:r>
    </w:p>
    <w:p w:rsidR="00DF0BD2" w:rsidRDefault="00DF0BD2">
      <w:pPr>
        <w:pStyle w:val="ConsPlusNormal"/>
        <w:spacing w:before="220"/>
        <w:ind w:firstLine="540"/>
        <w:jc w:val="both"/>
      </w:pPr>
      <w:r>
        <w:t>Указанные документы представляются на бумажном носителе за подписью главы администрации муниципального района (городского округа).</w:t>
      </w:r>
    </w:p>
    <w:p w:rsidR="00DF0BD2" w:rsidRDefault="00DF0BD2">
      <w:pPr>
        <w:pStyle w:val="ConsPlusNormal"/>
        <w:spacing w:before="220"/>
        <w:ind w:firstLine="540"/>
        <w:jc w:val="both"/>
      </w:pPr>
      <w:r>
        <w:t xml:space="preserve">2.5. В случае несоответствия муниципального района (городского округа) критерию отбора, установленному </w:t>
      </w:r>
      <w:hyperlink w:anchor="P7521" w:history="1">
        <w:r>
          <w:rPr>
            <w:color w:val="0000FF"/>
          </w:rPr>
          <w:t>пунктом 1.4</w:t>
        </w:r>
      </w:hyperlink>
      <w:r>
        <w:t xml:space="preserve"> настоящих Правил, и (или) условиям предоставления субсидии, </w:t>
      </w:r>
      <w:r>
        <w:lastRenderedPageBreak/>
        <w:t xml:space="preserve">установленным </w:t>
      </w:r>
      <w:hyperlink w:anchor="P7522" w:history="1">
        <w:r>
          <w:rPr>
            <w:color w:val="0000FF"/>
          </w:rPr>
          <w:t>пунктом 1.5</w:t>
        </w:r>
      </w:hyperlink>
      <w:r>
        <w:t xml:space="preserve"> настоящих Правил, Минфин Чувашии отклоняет заявку и уведомляет о принятом решении администрацию муниципального района (городского округа) не позднее следующего рабочего дня после дня принятия решения.</w:t>
      </w:r>
    </w:p>
    <w:p w:rsidR="00DF0BD2" w:rsidRDefault="00DF0BD2">
      <w:pPr>
        <w:pStyle w:val="ConsPlusNormal"/>
        <w:spacing w:before="220"/>
        <w:ind w:firstLine="540"/>
        <w:jc w:val="both"/>
      </w:pPr>
      <w:bookmarkStart w:id="30" w:name="P7624"/>
      <w:bookmarkEnd w:id="30"/>
      <w:r>
        <w:t xml:space="preserve">2.6. Минфин Чувашии в течение трех рабочих дней со дня получения заявки и документов, указанных в </w:t>
      </w:r>
      <w:hyperlink w:anchor="P7619" w:history="1">
        <w:r>
          <w:rPr>
            <w:color w:val="0000FF"/>
          </w:rPr>
          <w:t>пункте 2.4</w:t>
        </w:r>
      </w:hyperlink>
      <w:r>
        <w:t xml:space="preserve"> настоящих Правил, осуществляет проверку представленных администрациями муниципальных районов (городских округов) документов и в случае соответствия муниципального района (городского округа) критерию отбора, установленному </w:t>
      </w:r>
      <w:hyperlink w:anchor="P7521" w:history="1">
        <w:r>
          <w:rPr>
            <w:color w:val="0000FF"/>
          </w:rPr>
          <w:t>пунктом 1.4</w:t>
        </w:r>
      </w:hyperlink>
      <w:r>
        <w:t xml:space="preserve"> настоящих Правил, и условиям предоставления субсидии, установленным </w:t>
      </w:r>
      <w:hyperlink w:anchor="P7522" w:history="1">
        <w:r>
          <w:rPr>
            <w:color w:val="0000FF"/>
          </w:rPr>
          <w:t>пунктом 1.5</w:t>
        </w:r>
      </w:hyperlink>
      <w:r>
        <w:t xml:space="preserve"> настоящих Правил, принимает решение о предоставлении субсидии либо о необходимости представления недостающих документов и (или) уточнения содержащихся в них сведений.</w:t>
      </w:r>
    </w:p>
    <w:p w:rsidR="00DF0BD2" w:rsidRDefault="00DF0BD2">
      <w:pPr>
        <w:pStyle w:val="ConsPlusNormal"/>
        <w:spacing w:before="220"/>
        <w:ind w:firstLine="540"/>
        <w:jc w:val="both"/>
      </w:pPr>
      <w:r>
        <w:t>В случае обнаружения неполных сведений в документах, представленных администрациями муниципальных районов (городских округов), Минфин Чувашии принимает решение о необходимости представления недостающих документов и уведомляет о принятом решении администрацию муниципального района (городского округа) не позднее следующего рабочего дня после дня принятия решения.</w:t>
      </w:r>
    </w:p>
    <w:p w:rsidR="00DF0BD2" w:rsidRDefault="00DF0BD2">
      <w:pPr>
        <w:pStyle w:val="ConsPlusNormal"/>
        <w:spacing w:before="220"/>
        <w:ind w:firstLine="540"/>
        <w:jc w:val="both"/>
      </w:pPr>
      <w:r>
        <w:t>Администрация муниципального района (городского округа) представляет недостающие документы в течение трех рабочих дней со дня получения уведомления, указанного в абзаце втором настоящего пункта.</w:t>
      </w:r>
    </w:p>
    <w:p w:rsidR="00DF0BD2" w:rsidRDefault="00DF0BD2">
      <w:pPr>
        <w:pStyle w:val="ConsPlusNormal"/>
        <w:spacing w:before="220"/>
        <w:ind w:firstLine="540"/>
        <w:jc w:val="both"/>
      </w:pPr>
      <w:r>
        <w:t>2.7. Минфин Чувашии в течение трех рабочих дней со дня поступления недостающих документов и (или) уточненных сведений проверяет их полноту и принимает решение о предоставлении субсидии либо об отказе в ее предоставлении.</w:t>
      </w:r>
    </w:p>
    <w:p w:rsidR="00DF0BD2" w:rsidRDefault="00DF0BD2">
      <w:pPr>
        <w:pStyle w:val="ConsPlusNormal"/>
        <w:spacing w:before="220"/>
        <w:ind w:firstLine="540"/>
        <w:jc w:val="both"/>
      </w:pPr>
      <w:r>
        <w:t xml:space="preserve">Непредставление администрацией муниципального района (городского округа) в срок, указанный в </w:t>
      </w:r>
      <w:hyperlink w:anchor="P7624" w:history="1">
        <w:r>
          <w:rPr>
            <w:color w:val="0000FF"/>
          </w:rPr>
          <w:t>пункте 2.6</w:t>
        </w:r>
      </w:hyperlink>
      <w:r>
        <w:t xml:space="preserve"> настоящих Правил, недостающих документов и (или) уточненных сведений является основанием для отказа в предоставлении субсидии.</w:t>
      </w:r>
    </w:p>
    <w:p w:rsidR="00DF0BD2" w:rsidRDefault="00DF0BD2">
      <w:pPr>
        <w:pStyle w:val="ConsPlusNormal"/>
        <w:spacing w:before="220"/>
        <w:ind w:firstLine="540"/>
        <w:jc w:val="both"/>
      </w:pPr>
      <w:r>
        <w:t>2.8. Перечисление субсидии осуществляется Минфином Чувашии не позднее 10 рабочих дней со дня принятия решения о предоставлении субсидии.</w:t>
      </w:r>
    </w:p>
    <w:p w:rsidR="00DF0BD2" w:rsidRDefault="00DF0BD2">
      <w:pPr>
        <w:pStyle w:val="ConsPlusNormal"/>
        <w:jc w:val="both"/>
      </w:pPr>
    </w:p>
    <w:p w:rsidR="00DF0BD2" w:rsidRDefault="00DF0BD2">
      <w:pPr>
        <w:pStyle w:val="ConsPlusTitle"/>
        <w:jc w:val="center"/>
        <w:outlineLvl w:val="3"/>
      </w:pPr>
      <w:r>
        <w:t>III. Представление отчета и порядок возврата субсидии</w:t>
      </w:r>
    </w:p>
    <w:p w:rsidR="00DF0BD2" w:rsidRDefault="00DF0BD2">
      <w:pPr>
        <w:pStyle w:val="ConsPlusNormal"/>
        <w:jc w:val="both"/>
      </w:pPr>
    </w:p>
    <w:p w:rsidR="00DF0BD2" w:rsidRDefault="00DF0BD2">
      <w:pPr>
        <w:pStyle w:val="ConsPlusNormal"/>
        <w:ind w:firstLine="540"/>
        <w:jc w:val="both"/>
      </w:pPr>
      <w:r>
        <w:t>3.1. Администрация муниципального района (городского округа) представляет в Минфин Чувашии отчет об осуществлении расходов бюджета муниципального района (городского округа), источником финансового обеспечения которых являются субсидии и средства, предусмотренные в бюджете муниципального района (городского округа), и о достижении значений показателей результатов использования субсидии по форме и в сроки, которые установлены соглашением о предоставлении субсидии.</w:t>
      </w:r>
    </w:p>
    <w:p w:rsidR="00DF0BD2" w:rsidRDefault="00DF0BD2">
      <w:pPr>
        <w:pStyle w:val="ConsPlusNormal"/>
        <w:spacing w:before="220"/>
        <w:ind w:firstLine="540"/>
        <w:jc w:val="both"/>
      </w:pPr>
      <w:r>
        <w:t>3.2. Администрации муниципальных районов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субсидии и нарушение условий предоставления субсидии.</w:t>
      </w:r>
    </w:p>
    <w:p w:rsidR="00DF0BD2" w:rsidRDefault="00DF0BD2">
      <w:pPr>
        <w:pStyle w:val="ConsPlusNormal"/>
        <w:spacing w:before="220"/>
        <w:ind w:firstLine="540"/>
        <w:jc w:val="both"/>
      </w:pPr>
      <w:r>
        <w:t>3.3. В случае выявления нарушения администрацией муниципального района (городского округа) условий, цели предоставления субсидии, установленных настоящими Правилами и соглашением о предоставлении субсидии, Минфин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района (городского округа) уведомление о возврате субсидии в республиканский бюджет Чувашской Республики.</w:t>
      </w:r>
    </w:p>
    <w:p w:rsidR="00DF0BD2" w:rsidRDefault="00DF0BD2">
      <w:pPr>
        <w:pStyle w:val="ConsPlusNormal"/>
        <w:spacing w:before="220"/>
        <w:ind w:firstLine="540"/>
        <w:jc w:val="both"/>
      </w:pPr>
      <w:r>
        <w:t xml:space="preserve">Возврат средств республиканского бюджета Чувашской Республики осуществляется </w:t>
      </w:r>
      <w:r>
        <w:lastRenderedPageBreak/>
        <w:t>администрацией муниципального района (городского округа) в течение одного месяца со дня получения уведомления в случае:</w:t>
      </w:r>
    </w:p>
    <w:p w:rsidR="00DF0BD2" w:rsidRDefault="00DF0BD2">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F0BD2" w:rsidRDefault="00DF0BD2">
      <w:pPr>
        <w:pStyle w:val="ConsPlusNormal"/>
        <w:spacing w:before="220"/>
        <w:ind w:firstLine="540"/>
        <w:jc w:val="both"/>
      </w:pPr>
      <w:r>
        <w:t>нецелевого использования субсидии - в размере суммы нецелевого использования субсидии;</w:t>
      </w:r>
    </w:p>
    <w:p w:rsidR="00DF0BD2" w:rsidRDefault="00DF0BD2">
      <w:pPr>
        <w:pStyle w:val="ConsPlusNormal"/>
        <w:spacing w:before="220"/>
        <w:ind w:firstLine="540"/>
        <w:jc w:val="both"/>
      </w:pPr>
      <w:r>
        <w:t>недостижения значений показателей результатов использования субсидии, предусмотренных соглашением о предоставлении субсидии, - в объеме средств, рассчитанном по формуле</w:t>
      </w:r>
    </w:p>
    <w:p w:rsidR="00DF0BD2" w:rsidRDefault="00DF0BD2">
      <w:pPr>
        <w:pStyle w:val="ConsPlusNormal"/>
        <w:jc w:val="both"/>
      </w:pPr>
    </w:p>
    <w:p w:rsidR="00DF0BD2" w:rsidRDefault="00DF0BD2">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V</w:t>
      </w:r>
      <w:r>
        <w:rPr>
          <w:vertAlign w:val="subscript"/>
        </w:rPr>
        <w:t>возврата</w:t>
      </w:r>
      <w:r>
        <w:t xml:space="preserve"> - объем средств, подлежащий возврату в республиканский бюджет Чувашской Республики;</w:t>
      </w:r>
    </w:p>
    <w:p w:rsidR="00DF0BD2" w:rsidRDefault="00DF0BD2">
      <w:pPr>
        <w:pStyle w:val="ConsPlusNormal"/>
        <w:spacing w:before="220"/>
        <w:ind w:firstLine="540"/>
        <w:jc w:val="both"/>
      </w:pPr>
      <w:r>
        <w:t>V</w:t>
      </w:r>
      <w:r>
        <w:rPr>
          <w:vertAlign w:val="subscript"/>
        </w:rPr>
        <w:t>субсидии</w:t>
      </w:r>
      <w:r>
        <w:t xml:space="preserve"> - размер субсидии, полученной администрацией муниципального района (городского округа);</w:t>
      </w:r>
    </w:p>
    <w:p w:rsidR="00DF0BD2" w:rsidRDefault="00DF0BD2">
      <w:pPr>
        <w:pStyle w:val="ConsPlusNormal"/>
        <w:spacing w:before="220"/>
        <w:ind w:firstLine="540"/>
        <w:jc w:val="both"/>
      </w:pPr>
      <w:r>
        <w:t>k - коэффициент возврата субсидии;</w:t>
      </w:r>
    </w:p>
    <w:p w:rsidR="00DF0BD2" w:rsidRDefault="00DF0BD2">
      <w:pPr>
        <w:pStyle w:val="ConsPlusNormal"/>
        <w:spacing w:before="220"/>
        <w:ind w:firstLine="540"/>
        <w:jc w:val="both"/>
      </w:pPr>
      <w:r>
        <w:t>m - количество показателей результатов использования субсидии, по которым индекс, отражающий уровень недостижения значения i-го показателя результата использования субсидии, имеет положительное значение;</w:t>
      </w:r>
    </w:p>
    <w:p w:rsidR="00DF0BD2" w:rsidRDefault="00DF0BD2">
      <w:pPr>
        <w:pStyle w:val="ConsPlusNormal"/>
        <w:spacing w:before="220"/>
        <w:ind w:firstLine="540"/>
        <w:jc w:val="both"/>
      </w:pPr>
      <w:r>
        <w:t>n - общее количество показателей результатов использования субсидии, установленных соглашением о предоставлении субсидии.</w:t>
      </w:r>
    </w:p>
    <w:p w:rsidR="00DF0BD2" w:rsidRDefault="00DF0BD2">
      <w:pPr>
        <w:pStyle w:val="ConsPlusNormal"/>
        <w:jc w:val="both"/>
      </w:pPr>
    </w:p>
    <w:p w:rsidR="00DF0BD2" w:rsidRDefault="00DF0BD2">
      <w:pPr>
        <w:pStyle w:val="ConsPlusNormal"/>
        <w:ind w:firstLine="540"/>
        <w:jc w:val="both"/>
      </w:pPr>
      <w:r>
        <w:t>Коэффициент возврата субсидии рассчитывается по формуле</w:t>
      </w:r>
    </w:p>
    <w:p w:rsidR="00DF0BD2" w:rsidRDefault="00DF0BD2">
      <w:pPr>
        <w:pStyle w:val="ConsPlusNormal"/>
        <w:jc w:val="both"/>
      </w:pPr>
    </w:p>
    <w:p w:rsidR="00DF0BD2" w:rsidRDefault="00DF0BD2">
      <w:pPr>
        <w:pStyle w:val="ConsPlusNormal"/>
        <w:ind w:firstLine="540"/>
        <w:jc w:val="both"/>
      </w:pPr>
      <w:r>
        <w:t>k = SUM D</w:t>
      </w:r>
      <w:r>
        <w:rPr>
          <w:vertAlign w:val="subscript"/>
        </w:rPr>
        <w:t>i</w:t>
      </w:r>
      <w:r>
        <w:t xml:space="preserve"> / m,</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результата использования субсидии.</w:t>
      </w:r>
    </w:p>
    <w:p w:rsidR="00DF0BD2" w:rsidRDefault="00DF0BD2">
      <w:pPr>
        <w:pStyle w:val="ConsPlusNormal"/>
        <w:jc w:val="both"/>
      </w:pPr>
    </w:p>
    <w:p w:rsidR="00DF0BD2" w:rsidRDefault="00DF0BD2">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результата использования субсидии.</w:t>
      </w:r>
    </w:p>
    <w:p w:rsidR="00DF0BD2" w:rsidRDefault="00DF0BD2">
      <w:pPr>
        <w:pStyle w:val="ConsPlusNormal"/>
        <w:spacing w:before="220"/>
        <w:ind w:firstLine="540"/>
        <w:jc w:val="both"/>
      </w:pPr>
      <w:r>
        <w:t>Индекс, отражающий уровень недостижения значения i-го показателя результата использования субсидии, определяется:</w:t>
      </w:r>
    </w:p>
    <w:p w:rsidR="00DF0BD2" w:rsidRDefault="00DF0BD2">
      <w:pPr>
        <w:pStyle w:val="ConsPlusNormal"/>
        <w:spacing w:before="220"/>
        <w:ind w:firstLine="540"/>
        <w:jc w:val="both"/>
      </w:pPr>
      <w:r>
        <w:t>а)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DF0BD2" w:rsidRDefault="00DF0BD2">
      <w:pPr>
        <w:pStyle w:val="ConsPlusNormal"/>
        <w:jc w:val="both"/>
      </w:pPr>
    </w:p>
    <w:p w:rsidR="00DF0BD2" w:rsidRDefault="00DF0BD2">
      <w:pPr>
        <w:pStyle w:val="ConsPlusNormal"/>
        <w:ind w:firstLine="540"/>
        <w:jc w:val="both"/>
      </w:pPr>
      <w:r>
        <w:t>где:</w:t>
      </w:r>
    </w:p>
    <w:p w:rsidR="00DF0BD2" w:rsidRDefault="00DF0BD2">
      <w:pPr>
        <w:pStyle w:val="ConsPlusNormal"/>
        <w:spacing w:before="220"/>
        <w:ind w:firstLine="540"/>
        <w:jc w:val="both"/>
      </w:pPr>
      <w:r>
        <w:lastRenderedPageBreak/>
        <w:t>T</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DF0BD2" w:rsidRDefault="00DF0BD2">
      <w:pPr>
        <w:pStyle w:val="ConsPlusNormal"/>
        <w:spacing w:before="220"/>
        <w:ind w:firstLine="540"/>
        <w:jc w:val="both"/>
      </w:pPr>
      <w:r>
        <w:t>S</w:t>
      </w:r>
      <w:r>
        <w:rPr>
          <w:vertAlign w:val="subscript"/>
        </w:rPr>
        <w:t>i</w:t>
      </w:r>
      <w:r>
        <w:t xml:space="preserve"> - плановое значение i-го показателя результата использования субсидии, установленное соглашением о предоставлении субсидии;</w:t>
      </w:r>
    </w:p>
    <w:p w:rsidR="00DF0BD2" w:rsidRDefault="00DF0BD2">
      <w:pPr>
        <w:pStyle w:val="ConsPlusNormal"/>
        <w:jc w:val="both"/>
      </w:pPr>
    </w:p>
    <w:p w:rsidR="00DF0BD2" w:rsidRDefault="00DF0BD2">
      <w:pPr>
        <w:pStyle w:val="ConsPlusNormal"/>
        <w:ind w:firstLine="540"/>
        <w:jc w:val="both"/>
      </w:pPr>
      <w:r>
        <w:t>б)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F0BD2" w:rsidRDefault="00DF0BD2">
      <w:pPr>
        <w:pStyle w:val="ConsPlusNormal"/>
        <w:jc w:val="both"/>
      </w:pPr>
    </w:p>
    <w:p w:rsidR="00DF0BD2" w:rsidRDefault="00DF0BD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DF0BD2" w:rsidRDefault="00DF0BD2">
      <w:pPr>
        <w:pStyle w:val="ConsPlusNormal"/>
        <w:jc w:val="both"/>
      </w:pPr>
    </w:p>
    <w:p w:rsidR="00DF0BD2" w:rsidRDefault="00DF0BD2">
      <w:pPr>
        <w:pStyle w:val="ConsPlusNormal"/>
        <w:ind w:firstLine="540"/>
        <w:jc w:val="both"/>
      </w:pPr>
      <w:r>
        <w:t>3.4.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DF0BD2" w:rsidRDefault="00DF0BD2">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DF0BD2" w:rsidRDefault="00DF0BD2">
      <w:pPr>
        <w:pStyle w:val="ConsPlusNormal"/>
        <w:jc w:val="both"/>
      </w:pPr>
    </w:p>
    <w:p w:rsidR="00DF0BD2" w:rsidRDefault="00DF0BD2">
      <w:pPr>
        <w:pStyle w:val="ConsPlusTitle"/>
        <w:jc w:val="center"/>
        <w:outlineLvl w:val="3"/>
      </w:pPr>
      <w:r>
        <w:t>IV. Осуществление контроля</w:t>
      </w:r>
    </w:p>
    <w:p w:rsidR="00DF0BD2" w:rsidRDefault="00DF0BD2">
      <w:pPr>
        <w:pStyle w:val="ConsPlusNormal"/>
        <w:jc w:val="both"/>
      </w:pPr>
    </w:p>
    <w:p w:rsidR="00DF0BD2" w:rsidRDefault="00DF0BD2">
      <w:pPr>
        <w:pStyle w:val="ConsPlusNormal"/>
        <w:ind w:firstLine="540"/>
        <w:jc w:val="both"/>
      </w:pPr>
      <w:r>
        <w:t>Минфин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районов (городских округов).</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4</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 "Управление</w:t>
      </w:r>
    </w:p>
    <w:p w:rsidR="00DF0BD2" w:rsidRDefault="00DF0BD2">
      <w:pPr>
        <w:pStyle w:val="ConsPlusNormal"/>
        <w:jc w:val="right"/>
      </w:pPr>
      <w:r>
        <w:t>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31" w:name="P7689"/>
      <w:bookmarkEnd w:id="31"/>
      <w:r>
        <w:t>ПОДПРОГРАММА</w:t>
      </w:r>
    </w:p>
    <w:p w:rsidR="00DF0BD2" w:rsidRDefault="00DF0BD2">
      <w:pPr>
        <w:pStyle w:val="ConsPlusTitle"/>
        <w:jc w:val="center"/>
      </w:pPr>
      <w:r>
        <w:t>"ПОВЫШЕНИЕ ЭФФЕКТИВНОСТИ БЮДЖЕТНЫХ РАСХОДОВ</w:t>
      </w:r>
    </w:p>
    <w:p w:rsidR="00DF0BD2" w:rsidRDefault="00DF0BD2">
      <w:pPr>
        <w:pStyle w:val="ConsPlusTitle"/>
        <w:jc w:val="center"/>
      </w:pPr>
      <w:r>
        <w:t>ЧУВАШСКОЙ РЕСПУБЛИКИ" ГОСУДАРСТВЕННОЙ ПРОГРАММЫ</w:t>
      </w:r>
    </w:p>
    <w:p w:rsidR="00DF0BD2" w:rsidRDefault="00DF0BD2">
      <w:pPr>
        <w:pStyle w:val="ConsPlusTitle"/>
        <w:jc w:val="center"/>
      </w:pPr>
      <w:r>
        <w:t>ЧУВАШСКОЙ РЕСПУБЛИКИ "УПРАВЛЕНИЕ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Постановлений Кабинета Министров ЧР от 27.02.2019 </w:t>
            </w:r>
            <w:hyperlink r:id="rId430" w:history="1">
              <w:r>
                <w:rPr>
                  <w:color w:val="0000FF"/>
                </w:rPr>
                <w:t>N 61</w:t>
              </w:r>
            </w:hyperlink>
            <w:r>
              <w:rPr>
                <w:color w:val="392C69"/>
              </w:rPr>
              <w:t>,</w:t>
            </w:r>
          </w:p>
          <w:p w:rsidR="00DF0BD2" w:rsidRDefault="00DF0BD2">
            <w:pPr>
              <w:pStyle w:val="ConsPlusNormal"/>
              <w:jc w:val="center"/>
            </w:pPr>
            <w:r>
              <w:rPr>
                <w:color w:val="392C69"/>
              </w:rPr>
              <w:t xml:space="preserve">от 31.05.2019 </w:t>
            </w:r>
            <w:hyperlink r:id="rId431" w:history="1">
              <w:r>
                <w:rPr>
                  <w:color w:val="0000FF"/>
                </w:rPr>
                <w:t>N 182</w:t>
              </w:r>
            </w:hyperlink>
            <w:r>
              <w:rPr>
                <w:color w:val="392C69"/>
              </w:rPr>
              <w:t xml:space="preserve">, от 09.10.2019 </w:t>
            </w:r>
            <w:hyperlink r:id="rId432" w:history="1">
              <w:r>
                <w:rPr>
                  <w:color w:val="0000FF"/>
                </w:rPr>
                <w:t>N 420</w:t>
              </w:r>
            </w:hyperlink>
            <w:r>
              <w:rPr>
                <w:color w:val="392C69"/>
              </w:rPr>
              <w:t xml:space="preserve">, от 06.12.2019 </w:t>
            </w:r>
            <w:hyperlink r:id="rId433" w:history="1">
              <w:r>
                <w:rPr>
                  <w:color w:val="0000FF"/>
                </w:rPr>
                <w:t>N 521</w:t>
              </w:r>
            </w:hyperlink>
            <w:r>
              <w:rPr>
                <w:color w:val="392C69"/>
              </w:rPr>
              <w:t>,</w:t>
            </w:r>
          </w:p>
          <w:p w:rsidR="00DF0BD2" w:rsidRDefault="00DF0BD2">
            <w:pPr>
              <w:pStyle w:val="ConsPlusNormal"/>
              <w:jc w:val="center"/>
            </w:pPr>
            <w:r>
              <w:rPr>
                <w:color w:val="392C69"/>
              </w:rPr>
              <w:t xml:space="preserve">от 25.03.2020 </w:t>
            </w:r>
            <w:hyperlink r:id="rId434" w:history="1">
              <w:r>
                <w:rPr>
                  <w:color w:val="0000FF"/>
                </w:rPr>
                <w:t>N 133</w:t>
              </w:r>
            </w:hyperlink>
            <w:r>
              <w:rPr>
                <w:color w:val="392C69"/>
              </w:rPr>
              <w:t xml:space="preserve">, от 24.07.2020 </w:t>
            </w:r>
            <w:hyperlink r:id="rId435" w:history="1">
              <w:r>
                <w:rPr>
                  <w:color w:val="0000FF"/>
                </w:rPr>
                <w:t>N 414</w:t>
              </w:r>
            </w:hyperlink>
            <w:r>
              <w:rPr>
                <w:color w:val="392C69"/>
              </w:rPr>
              <w:t xml:space="preserve">, от 28.12.2020 </w:t>
            </w:r>
            <w:hyperlink r:id="rId436" w:history="1">
              <w:r>
                <w:rPr>
                  <w:color w:val="0000FF"/>
                </w:rPr>
                <w:t>N 751</w:t>
              </w:r>
            </w:hyperlink>
            <w:r>
              <w:rPr>
                <w:color w:val="392C69"/>
              </w:rPr>
              <w:t>)</w:t>
            </w:r>
          </w:p>
        </w:tc>
      </w:tr>
    </w:tbl>
    <w:p w:rsidR="00DF0BD2" w:rsidRDefault="00DF0BD2">
      <w:pPr>
        <w:pStyle w:val="ConsPlusNormal"/>
        <w:jc w:val="both"/>
      </w:pPr>
    </w:p>
    <w:p w:rsidR="00DF0BD2" w:rsidRDefault="00DF0BD2">
      <w:pPr>
        <w:pStyle w:val="ConsPlusTitle"/>
        <w:jc w:val="center"/>
        <w:outlineLvl w:val="2"/>
      </w:pPr>
      <w:r>
        <w:t>Паспорт подпрограммы</w:t>
      </w:r>
    </w:p>
    <w:p w:rsidR="00DF0BD2" w:rsidRDefault="00DF0B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F0BD2">
        <w:tc>
          <w:tcPr>
            <w:tcW w:w="2268" w:type="dxa"/>
            <w:tcBorders>
              <w:top w:val="nil"/>
              <w:left w:val="nil"/>
              <w:bottom w:val="nil"/>
              <w:right w:val="nil"/>
            </w:tcBorders>
          </w:tcPr>
          <w:p w:rsidR="00DF0BD2" w:rsidRDefault="00DF0BD2">
            <w:pPr>
              <w:pStyle w:val="ConsPlusNormal"/>
            </w:pPr>
            <w:r>
              <w:t>Ответственный исполнитель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Министерство финансов Чувашской Республики</w:t>
            </w:r>
          </w:p>
        </w:tc>
      </w:tr>
      <w:tr w:rsidR="00DF0BD2">
        <w:tc>
          <w:tcPr>
            <w:tcW w:w="2268" w:type="dxa"/>
            <w:tcBorders>
              <w:top w:val="nil"/>
              <w:left w:val="nil"/>
              <w:bottom w:val="nil"/>
              <w:right w:val="nil"/>
            </w:tcBorders>
          </w:tcPr>
          <w:p w:rsidR="00DF0BD2" w:rsidRDefault="00DF0BD2">
            <w:pPr>
              <w:pStyle w:val="ConsPlusNormal"/>
              <w:jc w:val="both"/>
            </w:pPr>
            <w:r>
              <w:t>Соисполнители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406" w:type="dxa"/>
            <w:tcBorders>
              <w:top w:val="nil"/>
              <w:left w:val="nil"/>
              <w:bottom w:val="nil"/>
              <w:right w:val="nil"/>
            </w:tcBorders>
          </w:tcPr>
          <w:p w:rsidR="00DF0BD2" w:rsidRDefault="00DF0BD2">
            <w:pPr>
              <w:pStyle w:val="ConsPlusNormal"/>
              <w:jc w:val="both"/>
            </w:pPr>
            <w:r>
              <w:t>Администрация Главы Чувашской Республики;</w:t>
            </w:r>
          </w:p>
          <w:p w:rsidR="00DF0BD2" w:rsidRDefault="00DF0BD2">
            <w:pPr>
              <w:pStyle w:val="ConsPlusNormal"/>
              <w:jc w:val="both"/>
            </w:pPr>
            <w:r>
              <w:t>Министерство здравоохранения Чувашской Республики;</w:t>
            </w:r>
          </w:p>
          <w:p w:rsidR="00DF0BD2" w:rsidRDefault="00DF0BD2">
            <w:pPr>
              <w:pStyle w:val="ConsPlusNormal"/>
              <w:jc w:val="both"/>
            </w:pPr>
            <w:r>
              <w:t>Министерство культуры, по делам национальностей и архивного дела Чувашской Республики;</w:t>
            </w:r>
          </w:p>
          <w:p w:rsidR="00DF0BD2" w:rsidRDefault="00DF0BD2">
            <w:pPr>
              <w:pStyle w:val="ConsPlusNormal"/>
              <w:jc w:val="both"/>
            </w:pPr>
            <w:r>
              <w:t>Министерство образования и молодежной политики Чувашской Республики;</w:t>
            </w:r>
          </w:p>
          <w:p w:rsidR="00DF0BD2" w:rsidRDefault="00DF0BD2">
            <w:pPr>
              <w:pStyle w:val="ConsPlusNormal"/>
              <w:jc w:val="both"/>
            </w:pPr>
            <w:r>
              <w:t>Министерство природных ресурсов и экологии Чувашской Республики;</w:t>
            </w:r>
          </w:p>
          <w:p w:rsidR="00DF0BD2" w:rsidRDefault="00DF0BD2">
            <w:pPr>
              <w:pStyle w:val="ConsPlusNormal"/>
              <w:jc w:val="both"/>
            </w:pPr>
            <w:r>
              <w:t>Министерство промышленности и энергетики Чувашской Республики;</w:t>
            </w:r>
          </w:p>
          <w:p w:rsidR="00DF0BD2" w:rsidRDefault="00DF0BD2">
            <w:pPr>
              <w:pStyle w:val="ConsPlusNormal"/>
              <w:jc w:val="both"/>
            </w:pPr>
            <w:r>
              <w:t>Министерство сельского хозяйства Чувашской Республики;</w:t>
            </w:r>
          </w:p>
          <w:p w:rsidR="00DF0BD2" w:rsidRDefault="00DF0BD2">
            <w:pPr>
              <w:pStyle w:val="ConsPlusNormal"/>
              <w:jc w:val="both"/>
            </w:pPr>
            <w:r>
              <w:t>Министерство строительства, архитектуры и жилищно-коммунального хозяйства Чувашской Республики;</w:t>
            </w:r>
          </w:p>
          <w:p w:rsidR="00DF0BD2" w:rsidRDefault="00DF0BD2">
            <w:pPr>
              <w:pStyle w:val="ConsPlusNormal"/>
              <w:jc w:val="both"/>
            </w:pPr>
            <w:r>
              <w:t>Министерство транспорта и дорожного хозяйства Чувашской Республики;</w:t>
            </w:r>
          </w:p>
          <w:p w:rsidR="00DF0BD2" w:rsidRDefault="00DF0BD2">
            <w:pPr>
              <w:pStyle w:val="ConsPlusNormal"/>
              <w:jc w:val="both"/>
            </w:pPr>
            <w:r>
              <w:t>Министерство труда и социальной защиты Чувашской Республики;</w:t>
            </w:r>
          </w:p>
          <w:p w:rsidR="00DF0BD2" w:rsidRDefault="00DF0BD2">
            <w:pPr>
              <w:pStyle w:val="ConsPlusNormal"/>
              <w:jc w:val="both"/>
            </w:pPr>
            <w:r>
              <w:t>Министерство физической культуры и спорта Чувашской Республики;</w:t>
            </w:r>
          </w:p>
          <w:p w:rsidR="00DF0BD2" w:rsidRDefault="00DF0BD2">
            <w:pPr>
              <w:pStyle w:val="ConsPlusNormal"/>
              <w:jc w:val="both"/>
            </w:pPr>
            <w:r>
              <w:t>Министерство цифрового развития, информационной политики и массовых коммуникаций Чувашской Республики;</w:t>
            </w:r>
          </w:p>
          <w:p w:rsidR="00DF0BD2" w:rsidRDefault="00DF0BD2">
            <w:pPr>
              <w:pStyle w:val="ConsPlusNormal"/>
              <w:jc w:val="both"/>
            </w:pPr>
            <w:r>
              <w:t>Министерство экономического развития и имущественных отношений Чувашской Республики;</w:t>
            </w:r>
          </w:p>
          <w:p w:rsidR="00DF0BD2" w:rsidRDefault="00DF0BD2">
            <w:pPr>
              <w:pStyle w:val="ConsPlusNormal"/>
              <w:jc w:val="both"/>
            </w:pPr>
            <w:r>
              <w:t>Государственный комитет Чувашской Республики по делам гражданской обороны и чрезвычайным ситуациям;</w:t>
            </w:r>
          </w:p>
          <w:p w:rsidR="00DF0BD2" w:rsidRDefault="00DF0BD2">
            <w:pPr>
              <w:pStyle w:val="ConsPlusNormal"/>
              <w:jc w:val="both"/>
            </w:pPr>
            <w:r>
              <w:t>Государственная ветеринарная служба Чувашской Республики;</w:t>
            </w:r>
          </w:p>
          <w:p w:rsidR="00DF0BD2" w:rsidRDefault="00DF0BD2">
            <w:pPr>
              <w:pStyle w:val="ConsPlusNormal"/>
              <w:jc w:val="both"/>
            </w:pPr>
            <w:r>
              <w:t>Государственная служба Чувашской Республики по делам юстиции;</w:t>
            </w:r>
          </w:p>
          <w:p w:rsidR="00DF0BD2" w:rsidRDefault="00DF0BD2">
            <w:pPr>
              <w:pStyle w:val="ConsPlusNormal"/>
              <w:jc w:val="both"/>
            </w:pPr>
            <w:r>
              <w:t>Государственная служба Чувашской Республики по конкурентной политике и тарифам;</w:t>
            </w:r>
          </w:p>
          <w:p w:rsidR="00DF0BD2" w:rsidRDefault="00DF0BD2">
            <w:pPr>
              <w:pStyle w:val="ConsPlusNormal"/>
              <w:jc w:val="both"/>
            </w:pPr>
            <w:r>
              <w:t>Государственная жилищная инспекция Чувашской Республики;</w:t>
            </w:r>
          </w:p>
          <w:p w:rsidR="00DF0BD2" w:rsidRDefault="00DF0BD2">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p w:rsidR="00DF0BD2" w:rsidRDefault="00DF0BD2">
            <w:pPr>
              <w:pStyle w:val="ConsPlusNormal"/>
              <w:jc w:val="both"/>
            </w:pPr>
            <w:r>
              <w:t>Контрольно-счетная палата Чувашской Республики (по согласованию)</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(позиция в ред. </w:t>
            </w:r>
            <w:hyperlink r:id="rId437" w:history="1">
              <w:r>
                <w:rPr>
                  <w:color w:val="0000FF"/>
                </w:rPr>
                <w:t>Постановления</w:t>
              </w:r>
            </w:hyperlink>
            <w:r>
              <w:t xml:space="preserve"> Кабинета Министров ЧР от 25.03.2020 N 133)</w:t>
            </w:r>
          </w:p>
        </w:tc>
      </w:tr>
      <w:tr w:rsidR="00DF0BD2">
        <w:tc>
          <w:tcPr>
            <w:tcW w:w="2268" w:type="dxa"/>
            <w:tcBorders>
              <w:top w:val="nil"/>
              <w:left w:val="nil"/>
              <w:bottom w:val="nil"/>
              <w:right w:val="nil"/>
            </w:tcBorders>
          </w:tcPr>
          <w:p w:rsidR="00DF0BD2" w:rsidRDefault="00DF0BD2">
            <w:pPr>
              <w:pStyle w:val="ConsPlusNormal"/>
            </w:pPr>
            <w:r>
              <w:t>Участники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органы местного самоуправления муниципальных районов, городских округов Чувашской Республики (по согласованию)</w:t>
            </w:r>
          </w:p>
        </w:tc>
      </w:tr>
      <w:tr w:rsidR="00DF0BD2">
        <w:tc>
          <w:tcPr>
            <w:tcW w:w="2268" w:type="dxa"/>
            <w:tcBorders>
              <w:top w:val="nil"/>
              <w:left w:val="nil"/>
              <w:bottom w:val="nil"/>
              <w:right w:val="nil"/>
            </w:tcBorders>
          </w:tcPr>
          <w:p w:rsidR="00DF0BD2" w:rsidRDefault="00DF0BD2">
            <w:pPr>
              <w:pStyle w:val="ConsPlusNormal"/>
            </w:pPr>
            <w:r>
              <w:t>Цель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2268" w:type="dxa"/>
            <w:tcBorders>
              <w:top w:val="nil"/>
              <w:left w:val="nil"/>
              <w:bottom w:val="nil"/>
              <w:right w:val="nil"/>
            </w:tcBorders>
          </w:tcPr>
          <w:p w:rsidR="00DF0BD2" w:rsidRDefault="00DF0BD2">
            <w:pPr>
              <w:pStyle w:val="ConsPlusNormal"/>
            </w:pPr>
            <w:r>
              <w:t>Задачи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 xml:space="preserve">управление финансовым обеспечением государственных программ Чувашской Республики с учетом результатов оценки </w:t>
            </w:r>
            <w:r>
              <w:lastRenderedPageBreak/>
              <w:t>эффективности их реализации, а также с учетом приоритетности финансирования региональных проектов;</w:t>
            </w:r>
          </w:p>
          <w:p w:rsidR="00DF0BD2" w:rsidRDefault="00DF0BD2">
            <w:pPr>
              <w:pStyle w:val="ConsPlusNormal"/>
              <w:jc w:val="both"/>
            </w:pPr>
            <w:r>
              <w:t>усиление контроля за достижением конечных и непосредственных результатов мероприятий государственных программ Чувашской Республики и региональных проектов;</w:t>
            </w:r>
          </w:p>
          <w:p w:rsidR="00DF0BD2" w:rsidRDefault="00DF0BD2">
            <w:pPr>
              <w:pStyle w:val="ConsPlusNormal"/>
              <w:jc w:val="both"/>
            </w:pPr>
            <w:r>
              <w:t>повышение эффективности и результативности государственного финансового контроля за использованием средств республиканского бюджета Чувашской Республики и местных бюджетов;</w:t>
            </w:r>
          </w:p>
          <w:p w:rsidR="00DF0BD2" w:rsidRDefault="00DF0BD2">
            <w:pPr>
              <w:pStyle w:val="ConsPlusNormal"/>
              <w:jc w:val="both"/>
            </w:pPr>
            <w:r>
              <w:t>повышение эффективности системы закупок товаров, работ, услуг для обеспечения нужд Чувашской Республики и муниципальных нужд;</w:t>
            </w:r>
          </w:p>
          <w:p w:rsidR="00DF0BD2" w:rsidRDefault="00DF0BD2">
            <w:pPr>
              <w:pStyle w:val="ConsPlusNormal"/>
              <w:jc w:val="both"/>
            </w:pPr>
            <w:r>
              <w:t>повышение экономической самостоятельности и сбалансированности местных бюджетов, их доходной базы, качества управления муниципальными финансами;</w:t>
            </w:r>
          </w:p>
          <w:p w:rsidR="00DF0BD2" w:rsidRDefault="00DF0BD2">
            <w:pPr>
              <w:pStyle w:val="ConsPlusNormal"/>
              <w:jc w:val="both"/>
            </w:pPr>
            <w:r>
              <w:t>повышение качества финансового менеджмента в сфере государственного управления, оптимизация структуры и повышение эффективности деятельности государственных учреждений Чувашской Республики, создание условий для качественного предоставления государственных (муниципальных) услуг;</w:t>
            </w:r>
          </w:p>
          <w:p w:rsidR="00DF0BD2" w:rsidRDefault="00DF0BD2">
            <w:pPr>
              <w:pStyle w:val="ConsPlusNormal"/>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DF0BD2" w:rsidRDefault="00DF0BD2">
            <w:pPr>
              <w:pStyle w:val="ConsPlusNormal"/>
              <w:jc w:val="both"/>
            </w:pPr>
            <w:r>
              <w:t>повышение открытости и прозрачности бюджетной системы в Чувашской Республике, доступности для граждан информации о составлении и исполнении республиканского бюджета Чувашской Республики и местных бюджетов;</w:t>
            </w:r>
          </w:p>
          <w:p w:rsidR="00DF0BD2" w:rsidRDefault="00DF0BD2">
            <w:pPr>
              <w:pStyle w:val="ConsPlusNormal"/>
              <w:jc w:val="both"/>
            </w:pPr>
            <w:r>
              <w:t>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исполнительной власти Чувашской Республики с бухгалтерскими службами</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w:t>
            </w:r>
            <w:hyperlink r:id="rId438" w:history="1">
              <w:r>
                <w:rPr>
                  <w:color w:val="0000FF"/>
                </w:rPr>
                <w:t>Постановления</w:t>
              </w:r>
            </w:hyperlink>
            <w:r>
              <w:t xml:space="preserve"> Кабинета Министров ЧР от 24.07.2020 N 414)</w:t>
            </w:r>
          </w:p>
        </w:tc>
      </w:tr>
      <w:tr w:rsidR="00DF0BD2">
        <w:tc>
          <w:tcPr>
            <w:tcW w:w="2268" w:type="dxa"/>
            <w:tcBorders>
              <w:top w:val="nil"/>
              <w:left w:val="nil"/>
              <w:bottom w:val="nil"/>
              <w:right w:val="nil"/>
            </w:tcBorders>
          </w:tcPr>
          <w:p w:rsidR="00DF0BD2" w:rsidRDefault="00DF0BD2">
            <w:pPr>
              <w:pStyle w:val="ConsPlusNormal"/>
            </w:pPr>
            <w:r>
              <w:t>Целевые показатели (индикаторы)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достижение к 2036 году следующих целевых показателей (индикаторов):</w:t>
            </w:r>
          </w:p>
          <w:p w:rsidR="00DF0BD2" w:rsidRDefault="00DF0BD2">
            <w:pPr>
              <w:pStyle w:val="ConsPlusNormal"/>
              <w:jc w:val="both"/>
            </w:pPr>
            <w:r>
              <w:t>отношение доли расходов на содержание органов государственной власти Чувашской Республики к установленному нормативу формирования данных расходов в отчетном финансовом году - 1,0;</w:t>
            </w:r>
          </w:p>
          <w:p w:rsidR="00DF0BD2" w:rsidRDefault="00DF0BD2">
            <w:pPr>
              <w:pStyle w:val="ConsPlusNormal"/>
              <w:jc w:val="both"/>
            </w:pPr>
            <w:r>
              <w:t>отношение количества подготовленных заключений по результатам финансово-экономической экспертизы проектов государственных программ Чувашской Республики к общему количеству поступивших на экспертизу проектов государственных программ Чувашской Республики - 100,0 процента;</w:t>
            </w:r>
          </w:p>
          <w:p w:rsidR="00DF0BD2" w:rsidRDefault="00DF0BD2">
            <w:pPr>
              <w:pStyle w:val="ConsPlusNormal"/>
              <w:jc w:val="both"/>
            </w:pPr>
            <w:r>
              <w:t xml:space="preserve">доля муниципальных районов и городских округов, в отношении которых проводится оценка качества управления муниципальными финансами, в общем количестве муниципальных районов и городских округов Чувашской </w:t>
            </w:r>
            <w:r>
              <w:lastRenderedPageBreak/>
              <w:t>Республики - 100,0 процента;</w:t>
            </w:r>
          </w:p>
          <w:p w:rsidR="00DF0BD2" w:rsidRDefault="00DF0BD2">
            <w:pPr>
              <w:pStyle w:val="ConsPlusNormal"/>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 - 100,0 процента;</w:t>
            </w:r>
          </w:p>
          <w:p w:rsidR="00DF0BD2" w:rsidRDefault="00DF0BD2">
            <w:pPr>
              <w:pStyle w:val="ConsPlusNormal"/>
              <w:jc w:val="both"/>
            </w:pPr>
            <w:r>
              <w:t>доля электронных процедур закупок в общем объеме закупок органа исполнительной власти Чувашской Республики, уполномоченного на определение поставщиков (подрядчиков, исполнителей) для заказчиков Чувашской Республики, осуществляющих закупки товаров, работ, услуг для обеспечения нужд Чувашской Республики, - 100,0 процента;</w:t>
            </w:r>
          </w:p>
          <w:p w:rsidR="00DF0BD2" w:rsidRDefault="00DF0BD2">
            <w:pPr>
              <w:pStyle w:val="ConsPlusNormal"/>
              <w:jc w:val="both"/>
            </w:pPr>
            <w: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республиканского бюджета Чувашской Республики в рамках республиканской адресной инвестиционной программы, - 100,0 процента;</w:t>
            </w:r>
          </w:p>
          <w:p w:rsidR="00DF0BD2" w:rsidRDefault="00DF0BD2">
            <w:pPr>
              <w:pStyle w:val="ConsPlusNormal"/>
              <w:jc w:val="both"/>
            </w:pPr>
            <w:r>
              <w:t>доля результатов оценки качества финансового менеджмента главных распорядителей средств республиканского бюджета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 - 100,0 процента;</w:t>
            </w:r>
          </w:p>
          <w:p w:rsidR="00DF0BD2" w:rsidRDefault="00DF0BD2">
            <w:pPr>
              <w:pStyle w:val="ConsPlusNormal"/>
              <w:jc w:val="both"/>
            </w:pPr>
            <w:r>
              <w:t>доля муниципальных районов и городских округов Чувашской Республики,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муниципальных районов и городских округов Чувашской Республики - 100,0 процента;</w:t>
            </w:r>
          </w:p>
          <w:p w:rsidR="00DF0BD2" w:rsidRDefault="00DF0BD2">
            <w:pPr>
              <w:pStyle w:val="ConsPlusNormal"/>
              <w:jc w:val="both"/>
            </w:pPr>
            <w:r>
              <w:t>уровень актуализации информации о республиканском бюджете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- 100,0 процента;</w:t>
            </w:r>
          </w:p>
          <w:p w:rsidR="00DF0BD2" w:rsidRDefault="00DF0BD2">
            <w:pPr>
              <w:pStyle w:val="ConsPlusNormal"/>
              <w:jc w:val="both"/>
            </w:pPr>
            <w:r>
              <w:t>отношение количества подготовленных заключений на проекты законов Чувашской Республики к количеству поступивших из Государственного Совета Чувашской Республики проектов законов Чувашской Республики за соответствующий финансовый год - 100,0 процента;</w:t>
            </w:r>
          </w:p>
          <w:p w:rsidR="00DF0BD2" w:rsidRDefault="00DF0BD2">
            <w:pPr>
              <w:pStyle w:val="ConsPlusNormal"/>
              <w:jc w:val="both"/>
            </w:pPr>
            <w:r>
              <w:t>отношение количества подготовленных заключений по результатам внешней проверки годовой бюджетной отчетности главных администраторов средств республиканского бюджета Чувашской Республики к общему количеству поступивших отчетов главных администраторов средств республиканского бюджета Чувашской Республики - 100,0 процента;</w:t>
            </w:r>
          </w:p>
          <w:p w:rsidR="00DF0BD2" w:rsidRDefault="00DF0BD2">
            <w:pPr>
              <w:pStyle w:val="ConsPlusNormal"/>
              <w:jc w:val="both"/>
            </w:pPr>
            <w:r>
              <w:t xml:space="preserve">отношение количества проведенных проверок законности, результативности (эффективности и экономности) использования средств республиканского бюджета Чувашской Республики к </w:t>
            </w:r>
            <w:r>
              <w:lastRenderedPageBreak/>
              <w:t>количеству проверок, предусмотренных планом работы Контрольно-счетной палаты Чувашской Республики на соответствующий финансовый год, - 100,0 процента;</w:t>
            </w:r>
          </w:p>
          <w:p w:rsidR="00DF0BD2" w:rsidRDefault="00DF0BD2">
            <w:pPr>
              <w:pStyle w:val="ConsPlusNormal"/>
              <w:jc w:val="both"/>
            </w:pPr>
            <w:r>
              <w:t>доля органов исполнительной власти Чувашской Республики, передавших функции по ведению бюджетного учета и составлению отчетности казенному учреждению Чувашской Республики "Республиканский центр бухгалтерского учета", в общем количестве органов исполнительной власти Чувашской Республики - 100,0 процента</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Постановлений Кабинета Министров ЧР от 27.02.2019 </w:t>
            </w:r>
            <w:hyperlink r:id="rId439" w:history="1">
              <w:r>
                <w:rPr>
                  <w:color w:val="0000FF"/>
                </w:rPr>
                <w:t>N 61</w:t>
              </w:r>
            </w:hyperlink>
            <w:r>
              <w:t xml:space="preserve">, от 24.07.2020 </w:t>
            </w:r>
            <w:hyperlink r:id="rId440" w:history="1">
              <w:r>
                <w:rPr>
                  <w:color w:val="0000FF"/>
                </w:rPr>
                <w:t>N 414</w:t>
              </w:r>
            </w:hyperlink>
            <w:r>
              <w:t>)</w:t>
            </w:r>
          </w:p>
        </w:tc>
      </w:tr>
      <w:tr w:rsidR="00DF0BD2">
        <w:tc>
          <w:tcPr>
            <w:tcW w:w="2268" w:type="dxa"/>
            <w:tcBorders>
              <w:top w:val="nil"/>
              <w:left w:val="nil"/>
              <w:bottom w:val="nil"/>
              <w:right w:val="nil"/>
            </w:tcBorders>
          </w:tcPr>
          <w:p w:rsidR="00DF0BD2" w:rsidRDefault="00DF0BD2">
            <w:pPr>
              <w:pStyle w:val="ConsPlusNormal"/>
            </w:pPr>
            <w:r>
              <w:t>Этапы и сроки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2019 - 2035 годы:</w:t>
            </w:r>
          </w:p>
          <w:p w:rsidR="00DF0BD2" w:rsidRDefault="00DF0BD2">
            <w:pPr>
              <w:pStyle w:val="ConsPlusNormal"/>
              <w:jc w:val="both"/>
            </w:pPr>
            <w:r>
              <w:t>1 этап - 2019 - 2025 годы;</w:t>
            </w:r>
          </w:p>
          <w:p w:rsidR="00DF0BD2" w:rsidRDefault="00DF0BD2">
            <w:pPr>
              <w:pStyle w:val="ConsPlusNormal"/>
              <w:jc w:val="both"/>
            </w:pPr>
            <w:r>
              <w:t>2 этап - 2026 - 2030 годы;</w:t>
            </w:r>
          </w:p>
          <w:p w:rsidR="00DF0BD2" w:rsidRDefault="00DF0BD2">
            <w:pPr>
              <w:pStyle w:val="ConsPlusNormal"/>
              <w:jc w:val="both"/>
            </w:pPr>
            <w:r>
              <w:t>3 этап - 2031 - 2035 годы</w:t>
            </w:r>
          </w:p>
        </w:tc>
      </w:tr>
      <w:tr w:rsidR="00DF0BD2">
        <w:tc>
          <w:tcPr>
            <w:tcW w:w="2268" w:type="dxa"/>
            <w:tcBorders>
              <w:top w:val="nil"/>
              <w:left w:val="nil"/>
              <w:bottom w:val="nil"/>
              <w:right w:val="nil"/>
            </w:tcBorders>
          </w:tcPr>
          <w:p w:rsidR="00DF0BD2" w:rsidRDefault="00DF0BD2">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прогнозируемый объем финансирования мероприятий подпрограммы в 2019 - 2035 годах составляет 924131,1 тыс. рублей, в том числе:</w:t>
            </w:r>
          </w:p>
          <w:p w:rsidR="00DF0BD2" w:rsidRDefault="00DF0BD2">
            <w:pPr>
              <w:pStyle w:val="ConsPlusNormal"/>
              <w:jc w:val="both"/>
            </w:pPr>
            <w:r>
              <w:t>в 2019 году - 10171,9 тыс. рублей;</w:t>
            </w:r>
          </w:p>
          <w:p w:rsidR="00DF0BD2" w:rsidRDefault="00DF0BD2">
            <w:pPr>
              <w:pStyle w:val="ConsPlusNormal"/>
              <w:jc w:val="both"/>
            </w:pPr>
            <w:r>
              <w:t>в 2020 году - 16755,2 тыс. рублей;</w:t>
            </w:r>
          </w:p>
          <w:p w:rsidR="00DF0BD2" w:rsidRDefault="00DF0BD2">
            <w:pPr>
              <w:pStyle w:val="ConsPlusNormal"/>
              <w:jc w:val="both"/>
            </w:pPr>
            <w:r>
              <w:t>в 2021 году - 72679,4 тыс. рублей;</w:t>
            </w:r>
          </w:p>
          <w:p w:rsidR="00DF0BD2" w:rsidRDefault="00DF0BD2">
            <w:pPr>
              <w:pStyle w:val="ConsPlusNormal"/>
              <w:jc w:val="both"/>
            </w:pPr>
            <w:r>
              <w:t>в 2022 году - 66917,3 тыс. рублей;</w:t>
            </w:r>
          </w:p>
          <w:p w:rsidR="00DF0BD2" w:rsidRDefault="00DF0BD2">
            <w:pPr>
              <w:pStyle w:val="ConsPlusNormal"/>
              <w:jc w:val="both"/>
            </w:pPr>
            <w:r>
              <w:t>в 2023 году - 66917,3 тыс. рублей;</w:t>
            </w:r>
          </w:p>
          <w:p w:rsidR="00DF0BD2" w:rsidRDefault="00DF0BD2">
            <w:pPr>
              <w:pStyle w:val="ConsPlusNormal"/>
              <w:jc w:val="both"/>
            </w:pPr>
            <w:r>
              <w:t>в 2024 году - 57557,5 тыс. рублей;</w:t>
            </w:r>
          </w:p>
          <w:p w:rsidR="00DF0BD2" w:rsidRDefault="00DF0BD2">
            <w:pPr>
              <w:pStyle w:val="ConsPlusNormal"/>
              <w:jc w:val="both"/>
            </w:pPr>
            <w:r>
              <w:t>в 2025 году - 57557,5 тыс. рублей;</w:t>
            </w:r>
          </w:p>
          <w:p w:rsidR="00DF0BD2" w:rsidRDefault="00DF0BD2">
            <w:pPr>
              <w:pStyle w:val="ConsPlusNormal"/>
              <w:jc w:val="both"/>
            </w:pPr>
            <w:r>
              <w:t>в 2026 - 2030 годах - 287787,5 тыс. рублей;</w:t>
            </w:r>
          </w:p>
          <w:p w:rsidR="00DF0BD2" w:rsidRDefault="00DF0BD2">
            <w:pPr>
              <w:pStyle w:val="ConsPlusNormal"/>
              <w:jc w:val="both"/>
            </w:pPr>
            <w:r>
              <w:t>в 2031 - 2035 годах - 287787,5 тыс. рублей;</w:t>
            </w:r>
          </w:p>
          <w:p w:rsidR="00DF0BD2" w:rsidRDefault="00DF0BD2">
            <w:pPr>
              <w:pStyle w:val="ConsPlusNormal"/>
              <w:jc w:val="both"/>
            </w:pPr>
            <w:r>
              <w:t>из них средства:</w:t>
            </w:r>
          </w:p>
          <w:p w:rsidR="00DF0BD2" w:rsidRDefault="00DF0BD2">
            <w:pPr>
              <w:pStyle w:val="ConsPlusNormal"/>
              <w:jc w:val="both"/>
            </w:pPr>
            <w:r>
              <w:t>республиканского бюджета Чувашской Республики - 924131,1 тыс. рублей (100,0 процента), в том числе:</w:t>
            </w:r>
          </w:p>
          <w:p w:rsidR="00DF0BD2" w:rsidRDefault="00DF0BD2">
            <w:pPr>
              <w:pStyle w:val="ConsPlusNormal"/>
              <w:jc w:val="both"/>
            </w:pPr>
            <w:r>
              <w:t>в 2019 году - 10171,9 тыс. рублей;</w:t>
            </w:r>
          </w:p>
          <w:p w:rsidR="00DF0BD2" w:rsidRDefault="00DF0BD2">
            <w:pPr>
              <w:pStyle w:val="ConsPlusNormal"/>
              <w:jc w:val="both"/>
            </w:pPr>
            <w:r>
              <w:t>в 2020 году - 16755,2 тыс. рублей;</w:t>
            </w:r>
          </w:p>
          <w:p w:rsidR="00DF0BD2" w:rsidRDefault="00DF0BD2">
            <w:pPr>
              <w:pStyle w:val="ConsPlusNormal"/>
              <w:jc w:val="both"/>
            </w:pPr>
            <w:r>
              <w:t>в 2021 году - 72679,4 тыс. рублей;</w:t>
            </w:r>
          </w:p>
          <w:p w:rsidR="00DF0BD2" w:rsidRDefault="00DF0BD2">
            <w:pPr>
              <w:pStyle w:val="ConsPlusNormal"/>
              <w:jc w:val="both"/>
            </w:pPr>
            <w:r>
              <w:t>в 2022 году - 66917,3 тыс. рублей;</w:t>
            </w:r>
          </w:p>
          <w:p w:rsidR="00DF0BD2" w:rsidRDefault="00DF0BD2">
            <w:pPr>
              <w:pStyle w:val="ConsPlusNormal"/>
              <w:jc w:val="both"/>
            </w:pPr>
            <w:r>
              <w:t>в 2023 году - 66917,3 тыс. рублей;</w:t>
            </w:r>
          </w:p>
          <w:p w:rsidR="00DF0BD2" w:rsidRDefault="00DF0BD2">
            <w:pPr>
              <w:pStyle w:val="ConsPlusNormal"/>
              <w:jc w:val="both"/>
            </w:pPr>
            <w:r>
              <w:t>в 2024 году - 57557,5 тыс. рублей;</w:t>
            </w:r>
          </w:p>
          <w:p w:rsidR="00DF0BD2" w:rsidRDefault="00DF0BD2">
            <w:pPr>
              <w:pStyle w:val="ConsPlusNormal"/>
              <w:jc w:val="both"/>
            </w:pPr>
            <w:r>
              <w:t>в 2025 году - 57557,5 тыс. рублей;</w:t>
            </w:r>
          </w:p>
          <w:p w:rsidR="00DF0BD2" w:rsidRDefault="00DF0BD2">
            <w:pPr>
              <w:pStyle w:val="ConsPlusNormal"/>
              <w:jc w:val="both"/>
            </w:pPr>
            <w:r>
              <w:t>в 2026 - 2030 годах - 287787,5 тыс. рублей;</w:t>
            </w:r>
          </w:p>
          <w:p w:rsidR="00DF0BD2" w:rsidRDefault="00DF0BD2">
            <w:pPr>
              <w:pStyle w:val="ConsPlusNormal"/>
              <w:jc w:val="both"/>
            </w:pPr>
            <w:r>
              <w:t>в 2031 - 2035 годах - 287787,5 тыс. рублей.</w:t>
            </w:r>
          </w:p>
          <w:p w:rsidR="00DF0BD2" w:rsidRDefault="00DF0BD2">
            <w:pPr>
              <w:pStyle w:val="ConsPlusNormal"/>
              <w:jc w:val="both"/>
            </w:pPr>
            <w:r>
              <w:t>Объемы финансирования подпрограммы подлежат ежегодному уточнению исходя из возможностей федерального бюджета и республиканского бюджета Чувашской Республики</w:t>
            </w:r>
          </w:p>
        </w:tc>
      </w:tr>
      <w:tr w:rsidR="00DF0BD2">
        <w:tc>
          <w:tcPr>
            <w:tcW w:w="9014" w:type="dxa"/>
            <w:gridSpan w:val="3"/>
            <w:tcBorders>
              <w:top w:val="nil"/>
              <w:left w:val="nil"/>
              <w:bottom w:val="nil"/>
              <w:right w:val="nil"/>
            </w:tcBorders>
          </w:tcPr>
          <w:p w:rsidR="00DF0BD2" w:rsidRDefault="00DF0BD2">
            <w:pPr>
              <w:pStyle w:val="ConsPlusNormal"/>
              <w:jc w:val="both"/>
            </w:pPr>
            <w:r>
              <w:t xml:space="preserve">(позиция в ред. </w:t>
            </w:r>
            <w:hyperlink r:id="rId441" w:history="1">
              <w:r>
                <w:rPr>
                  <w:color w:val="0000FF"/>
                </w:rPr>
                <w:t>Постановления</w:t>
              </w:r>
            </w:hyperlink>
            <w:r>
              <w:t xml:space="preserve"> Кабинета Министров ЧР от 28.12.2020 N 751)</w:t>
            </w:r>
          </w:p>
        </w:tc>
      </w:tr>
      <w:tr w:rsidR="00DF0BD2">
        <w:tc>
          <w:tcPr>
            <w:tcW w:w="2268" w:type="dxa"/>
            <w:tcBorders>
              <w:top w:val="nil"/>
              <w:left w:val="nil"/>
              <w:bottom w:val="nil"/>
              <w:right w:val="nil"/>
            </w:tcBorders>
          </w:tcPr>
          <w:p w:rsidR="00DF0BD2" w:rsidRDefault="00DF0BD2">
            <w:pPr>
              <w:pStyle w:val="ConsPlusNormal"/>
            </w:pPr>
            <w:r>
              <w:t>Ожидаемые результаты реализации подпрограммы</w:t>
            </w:r>
          </w:p>
        </w:tc>
        <w:tc>
          <w:tcPr>
            <w:tcW w:w="340" w:type="dxa"/>
            <w:tcBorders>
              <w:top w:val="nil"/>
              <w:left w:val="nil"/>
              <w:bottom w:val="nil"/>
              <w:right w:val="nil"/>
            </w:tcBorders>
          </w:tcPr>
          <w:p w:rsidR="00DF0BD2" w:rsidRDefault="00DF0BD2">
            <w:pPr>
              <w:pStyle w:val="ConsPlusNormal"/>
              <w:jc w:val="right"/>
            </w:pPr>
            <w:r>
              <w:t>-</w:t>
            </w:r>
          </w:p>
        </w:tc>
        <w:tc>
          <w:tcPr>
            <w:tcW w:w="6406" w:type="dxa"/>
            <w:tcBorders>
              <w:top w:val="nil"/>
              <w:left w:val="nil"/>
              <w:bottom w:val="nil"/>
              <w:right w:val="nil"/>
            </w:tcBorders>
          </w:tcPr>
          <w:p w:rsidR="00DF0BD2" w:rsidRDefault="00DF0BD2">
            <w:pPr>
              <w:pStyle w:val="ConsPlusNormal"/>
              <w:jc w:val="both"/>
            </w:pPr>
            <w:r>
              <w:t>реализация подпрограммы позволит обеспечить:</w:t>
            </w:r>
          </w:p>
          <w:p w:rsidR="00DF0BD2" w:rsidRDefault="00DF0BD2">
            <w:pPr>
              <w:pStyle w:val="ConsPlusNormal"/>
              <w:jc w:val="both"/>
            </w:pPr>
            <w:r>
              <w:t>сокращение неэффективных бюджетных расходов;</w:t>
            </w:r>
          </w:p>
          <w:p w:rsidR="00DF0BD2" w:rsidRDefault="00DF0BD2">
            <w:pPr>
              <w:pStyle w:val="ConsPlusNormal"/>
              <w:jc w:val="both"/>
            </w:pPr>
            <w: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DF0BD2" w:rsidRDefault="00DF0BD2">
            <w:pPr>
              <w:pStyle w:val="ConsPlusNormal"/>
              <w:jc w:val="both"/>
            </w:pPr>
            <w:r>
              <w:t xml:space="preserve">создание стабильных финансовых условий для выполнения </w:t>
            </w:r>
            <w:r>
              <w:lastRenderedPageBreak/>
              <w:t>расходных обязательств Чувашской Республики, прежде всего в части социальной поддержки граждан;</w:t>
            </w:r>
          </w:p>
          <w:p w:rsidR="00DF0BD2" w:rsidRDefault="00DF0BD2">
            <w:pPr>
              <w:pStyle w:val="ConsPlusNormal"/>
              <w:jc w:val="both"/>
            </w:pPr>
            <w:r>
              <w:t>эффективное использование средств местных бюджетов при обеспечении роста качества финансового менеджмента на муниципальном уровне;</w:t>
            </w:r>
          </w:p>
          <w:p w:rsidR="00DF0BD2" w:rsidRDefault="00DF0BD2">
            <w:pPr>
              <w:pStyle w:val="ConsPlusNormal"/>
              <w:jc w:val="both"/>
            </w:pPr>
            <w:r>
              <w:t>повышение эффективности бюджетных инвестиций в объекты капитального строительства;</w:t>
            </w:r>
          </w:p>
          <w:p w:rsidR="00DF0BD2" w:rsidRDefault="00DF0BD2">
            <w:pPr>
              <w:pStyle w:val="ConsPlusNormal"/>
              <w:jc w:val="both"/>
            </w:pPr>
            <w:r>
              <w:t>экономию бюджетных средств за счет повышения эффективности закупок товаров, работ, услуг для обеспечения нужд Чувашской Республики и муниципальных нужд;</w:t>
            </w:r>
          </w:p>
          <w:p w:rsidR="00DF0BD2" w:rsidRDefault="00DF0BD2">
            <w:pPr>
              <w:pStyle w:val="ConsPlusNormal"/>
              <w:jc w:val="both"/>
            </w:pPr>
            <w:r>
              <w:t>создание эффективной системы внутреннего государственного (муниципального) финансового контроля за использованием бюджетных средств;</w:t>
            </w:r>
          </w:p>
          <w:p w:rsidR="00DF0BD2" w:rsidRDefault="00DF0BD2">
            <w:pPr>
              <w:pStyle w:val="ConsPlusNormal"/>
              <w:jc w:val="both"/>
            </w:pPr>
            <w:r>
              <w:t>доступность для граждан информации о формировании и исполнении республиканского бюджета Чувашской Республики и местных бюджетов;</w:t>
            </w:r>
          </w:p>
          <w:p w:rsidR="00DF0BD2" w:rsidRDefault="00DF0BD2">
            <w:pPr>
              <w:pStyle w:val="ConsPlusNormal"/>
              <w:jc w:val="both"/>
            </w:pPr>
            <w:r>
              <w:t>повышение качества ведения бюджетного учета и составления отчетности.</w:t>
            </w:r>
          </w:p>
        </w:tc>
      </w:tr>
      <w:tr w:rsidR="00DF0BD2">
        <w:tc>
          <w:tcPr>
            <w:tcW w:w="9014" w:type="dxa"/>
            <w:gridSpan w:val="3"/>
            <w:tcBorders>
              <w:top w:val="nil"/>
              <w:left w:val="nil"/>
              <w:bottom w:val="nil"/>
              <w:right w:val="nil"/>
            </w:tcBorders>
          </w:tcPr>
          <w:p w:rsidR="00DF0BD2" w:rsidRDefault="00DF0BD2">
            <w:pPr>
              <w:pStyle w:val="ConsPlusNormal"/>
              <w:jc w:val="both"/>
            </w:pPr>
            <w:r>
              <w:lastRenderedPageBreak/>
              <w:t xml:space="preserve">(в ред. </w:t>
            </w:r>
            <w:hyperlink r:id="rId442" w:history="1">
              <w:r>
                <w:rPr>
                  <w:color w:val="0000FF"/>
                </w:rPr>
                <w:t>Постановления</w:t>
              </w:r>
            </w:hyperlink>
            <w:r>
              <w:t xml:space="preserve"> Кабинета Министров ЧР от 24.07.2020 N 414)</w:t>
            </w:r>
          </w:p>
        </w:tc>
      </w:tr>
    </w:tbl>
    <w:p w:rsidR="00DF0BD2" w:rsidRDefault="00DF0BD2">
      <w:pPr>
        <w:pStyle w:val="ConsPlusNormal"/>
        <w:jc w:val="both"/>
      </w:pPr>
    </w:p>
    <w:p w:rsidR="00DF0BD2" w:rsidRDefault="00DF0BD2">
      <w:pPr>
        <w:pStyle w:val="ConsPlusTitle"/>
        <w:jc w:val="center"/>
        <w:outlineLvl w:val="2"/>
      </w:pPr>
      <w:r>
        <w:t>Раздел I. ПРИОРИТЕТЫ И ЦЕЛЬ ПОДПРОГРАММЫ,</w:t>
      </w:r>
    </w:p>
    <w:p w:rsidR="00DF0BD2" w:rsidRDefault="00DF0BD2">
      <w:pPr>
        <w:pStyle w:val="ConsPlusTitle"/>
        <w:jc w:val="center"/>
      </w:pPr>
      <w:r>
        <w:t>ОБЩАЯ ХАРАКТЕРИСТИКА УЧАСТИЯ ОРГАНОВ</w:t>
      </w:r>
    </w:p>
    <w:p w:rsidR="00DF0BD2" w:rsidRDefault="00DF0BD2">
      <w:pPr>
        <w:pStyle w:val="ConsPlusTitle"/>
        <w:jc w:val="center"/>
      </w:pPr>
      <w:r>
        <w:t>МЕСТНОГО САМОУПРАВЛЕНИЯ МУНИЦИПАЛЬНЫХ РАЙОНОВ</w:t>
      </w:r>
    </w:p>
    <w:p w:rsidR="00DF0BD2" w:rsidRDefault="00DF0BD2">
      <w:pPr>
        <w:pStyle w:val="ConsPlusTitle"/>
        <w:jc w:val="center"/>
      </w:pPr>
      <w:r>
        <w:t>И ГОРОДСКИХ ОКРУГОВ В РЕАЛИЗАЦИИ ПОДПРОГРАММЫ</w:t>
      </w:r>
    </w:p>
    <w:p w:rsidR="00DF0BD2" w:rsidRDefault="00DF0BD2">
      <w:pPr>
        <w:pStyle w:val="ConsPlusNormal"/>
        <w:jc w:val="both"/>
      </w:pPr>
    </w:p>
    <w:p w:rsidR="00DF0BD2" w:rsidRDefault="00DF0BD2">
      <w:pPr>
        <w:pStyle w:val="ConsPlusNormal"/>
        <w:ind w:firstLine="540"/>
        <w:jc w:val="both"/>
      </w:pPr>
      <w:r>
        <w:t xml:space="preserve">Приоритеты государственной политики в сфере реализации подпрограммы "Повышение эффективности бюджетных расходов Чувашской Республики" Государственной программы (далее - подпрограмма) определены в соответствии с государственной </w:t>
      </w:r>
      <w:hyperlink r:id="rId443" w:history="1">
        <w:r>
          <w:rPr>
            <w:color w:val="0000FF"/>
          </w:rPr>
          <w:t>программой</w:t>
        </w:r>
      </w:hyperlink>
      <w: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N 320, государственной </w:t>
      </w:r>
      <w:hyperlink r:id="rId444" w:history="1">
        <w:r>
          <w:rPr>
            <w:color w:val="0000FF"/>
          </w:rPr>
          <w:t>программой</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N 445, </w:t>
      </w:r>
      <w:hyperlink r:id="rId445"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плановый период и основными целями Государственной программы.</w:t>
      </w:r>
    </w:p>
    <w:p w:rsidR="00DF0BD2" w:rsidRDefault="00DF0BD2">
      <w:pPr>
        <w:pStyle w:val="ConsPlusNormal"/>
        <w:jc w:val="both"/>
      </w:pPr>
      <w:r>
        <w:t xml:space="preserve">(в ред. </w:t>
      </w:r>
      <w:hyperlink r:id="rId44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Приоритетом подпрограммы является повышение эффективности бюджетных расходов Чувашской Республики путем финансирования государственных программ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w:t>
      </w:r>
    </w:p>
    <w:p w:rsidR="00DF0BD2" w:rsidRDefault="00DF0BD2">
      <w:pPr>
        <w:pStyle w:val="ConsPlusNormal"/>
        <w:spacing w:before="220"/>
        <w:ind w:firstLine="540"/>
        <w:jc w:val="both"/>
      </w:pPr>
      <w:r>
        <w:t>Целью подпрограммы является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p w:rsidR="00DF0BD2" w:rsidRDefault="00DF0BD2">
      <w:pPr>
        <w:pStyle w:val="ConsPlusNormal"/>
        <w:spacing w:before="220"/>
        <w:ind w:firstLine="540"/>
        <w:jc w:val="both"/>
      </w:pPr>
      <w:r>
        <w:t>Для достижения заявленной цели предполагается обеспечить решение следующих основных задач:</w:t>
      </w:r>
    </w:p>
    <w:p w:rsidR="00DF0BD2" w:rsidRDefault="00DF0BD2">
      <w:pPr>
        <w:pStyle w:val="ConsPlusNormal"/>
        <w:spacing w:before="220"/>
        <w:ind w:firstLine="540"/>
        <w:jc w:val="both"/>
      </w:pPr>
      <w:r>
        <w:t xml:space="preserve">управление финансовым обеспечением государственных программ Чувашской Республики с </w:t>
      </w:r>
      <w:r>
        <w:lastRenderedPageBreak/>
        <w:t>учетом результатов оценки эффективности их реализации, а также с учетом приоритетности финансирования региональных проектов;</w:t>
      </w:r>
    </w:p>
    <w:p w:rsidR="00DF0BD2" w:rsidRDefault="00DF0BD2">
      <w:pPr>
        <w:pStyle w:val="ConsPlusNormal"/>
        <w:spacing w:before="220"/>
        <w:ind w:firstLine="540"/>
        <w:jc w:val="both"/>
      </w:pPr>
      <w:r>
        <w:t>усиление контроля за достижением конечных и непосредственных результатов мероприятий государственных программ Чувашской Республики и региональных проектов;</w:t>
      </w:r>
    </w:p>
    <w:p w:rsidR="00DF0BD2" w:rsidRDefault="00DF0BD2">
      <w:pPr>
        <w:pStyle w:val="ConsPlusNormal"/>
        <w:spacing w:before="220"/>
        <w:ind w:firstLine="540"/>
        <w:jc w:val="both"/>
      </w:pPr>
      <w:r>
        <w:t>повышение эффективности и результативности государственного финансового контроля за использованием средств республиканского бюджета Чувашской Республики и местных бюджетов;</w:t>
      </w:r>
    </w:p>
    <w:p w:rsidR="00DF0BD2" w:rsidRDefault="00DF0BD2">
      <w:pPr>
        <w:pStyle w:val="ConsPlusNormal"/>
        <w:spacing w:before="220"/>
        <w:ind w:firstLine="540"/>
        <w:jc w:val="both"/>
      </w:pPr>
      <w:r>
        <w:t>повышение эффективности системы закупок товаров, работ, услуг для обеспечения нужд Чувашской Республики и муниципальных нужд;</w:t>
      </w:r>
    </w:p>
    <w:p w:rsidR="00DF0BD2" w:rsidRDefault="00DF0BD2">
      <w:pPr>
        <w:pStyle w:val="ConsPlusNormal"/>
        <w:spacing w:before="220"/>
        <w:ind w:firstLine="540"/>
        <w:jc w:val="both"/>
      </w:pPr>
      <w:r>
        <w:t>повышение экономической самостоятельности и сбалансированности местных бюджетов, их доходной базы, качества управления муниципальными финансами;</w:t>
      </w:r>
    </w:p>
    <w:p w:rsidR="00DF0BD2" w:rsidRDefault="00DF0BD2">
      <w:pPr>
        <w:pStyle w:val="ConsPlusNormal"/>
        <w:spacing w:before="220"/>
        <w:ind w:firstLine="540"/>
        <w:jc w:val="both"/>
      </w:pPr>
      <w:r>
        <w:t>повышение качества финансового менеджмента в сфере государственного управления, оптимизация структуры и повышение эффективности деятельности государственных учреждений Чувашской Республики, создание условий для качественного предоставления государственных (муниципальных) услуг;</w:t>
      </w:r>
    </w:p>
    <w:p w:rsidR="00DF0BD2" w:rsidRDefault="00DF0BD2">
      <w:pPr>
        <w:pStyle w:val="ConsPlusNormal"/>
        <w:spacing w:before="220"/>
        <w:ind w:firstLine="540"/>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DF0BD2" w:rsidRDefault="00DF0BD2">
      <w:pPr>
        <w:pStyle w:val="ConsPlusNormal"/>
        <w:spacing w:before="220"/>
        <w:ind w:firstLine="540"/>
        <w:jc w:val="both"/>
      </w:pPr>
      <w:r>
        <w:t>повышение открытости и прозрачности бюджетной системы в Чувашской Республике, доступности для граждан информации о составлении и исполнении республиканского бюджета Чувашской Республики и местных бюджетов.</w:t>
      </w:r>
    </w:p>
    <w:p w:rsidR="00DF0BD2" w:rsidRDefault="00DF0BD2">
      <w:pPr>
        <w:pStyle w:val="ConsPlusNormal"/>
        <w:spacing w:before="220"/>
        <w:ind w:firstLine="540"/>
        <w:jc w:val="both"/>
      </w:pPr>
      <w:r>
        <w:t>Подпрограмма отражает участие органов местного самоуправления в реализации мероприятий, предусмотренных подпрограммой.</w:t>
      </w:r>
    </w:p>
    <w:p w:rsidR="00DF0BD2" w:rsidRDefault="00DF0BD2">
      <w:pPr>
        <w:pStyle w:val="ConsPlusNormal"/>
        <w:spacing w:before="220"/>
        <w:ind w:firstLine="540"/>
        <w:jc w:val="both"/>
      </w:pPr>
      <w:r>
        <w:t>Важное значение для повышения эффективности бюджетных расходов Чувашской Республики имеют реализация органами местного самоуправления мероприятий по повышению качества управления муниципальными финансами, формированию бюджетов муниципальных районов и городских округов в "программном формате", развитие информационно-технологической и телекоммуникационной инфраструктуры финансовых (бухгалтерских) подразделений администраций муниципальных районов и городских округов в целях совершенствования процедур бюджетного планирования и формирования бюджетной отчетности, централизация и интеграция информационных потоков ведения бухгалтерского учета в муниципальных учреждениях.</w:t>
      </w:r>
    </w:p>
    <w:p w:rsidR="00DF0BD2" w:rsidRDefault="00DF0BD2">
      <w:pPr>
        <w:pStyle w:val="ConsPlusNormal"/>
        <w:jc w:val="both"/>
      </w:pPr>
    </w:p>
    <w:p w:rsidR="00DF0BD2" w:rsidRDefault="00DF0BD2">
      <w:pPr>
        <w:pStyle w:val="ConsPlusTitle"/>
        <w:jc w:val="center"/>
        <w:outlineLvl w:val="2"/>
      </w:pPr>
      <w:r>
        <w:t>Раздел II. ПЕРЕЧЕНЬ И СВЕДЕНИЯ</w:t>
      </w:r>
    </w:p>
    <w:p w:rsidR="00DF0BD2" w:rsidRDefault="00DF0BD2">
      <w:pPr>
        <w:pStyle w:val="ConsPlusTitle"/>
        <w:jc w:val="center"/>
      </w:pPr>
      <w:r>
        <w:t>О ЦЕЛЕВЫХ ПОКАЗАТЕЛЯХ (ИНДИКАТОРАХ) ПОДПРОГРАММЫ</w:t>
      </w:r>
    </w:p>
    <w:p w:rsidR="00DF0BD2" w:rsidRDefault="00DF0BD2">
      <w:pPr>
        <w:pStyle w:val="ConsPlusTitle"/>
        <w:jc w:val="center"/>
      </w:pPr>
      <w:r>
        <w:t>С РАСШИФРОВКОЙ ПЛАНОВЫХ ЗНАЧЕНИЙ ПО ГОДАМ ЕЕ РЕАЛИЗАЦИИ</w:t>
      </w:r>
    </w:p>
    <w:p w:rsidR="00DF0BD2" w:rsidRDefault="00DF0BD2">
      <w:pPr>
        <w:pStyle w:val="ConsPlusNormal"/>
        <w:jc w:val="center"/>
      </w:pPr>
      <w:r>
        <w:t xml:space="preserve">(в ред. </w:t>
      </w:r>
      <w:hyperlink r:id="rId447" w:history="1">
        <w:r>
          <w:rPr>
            <w:color w:val="0000FF"/>
          </w:rPr>
          <w:t>Постановления</w:t>
        </w:r>
      </w:hyperlink>
      <w:r>
        <w:t xml:space="preserve"> Кабинета Министров ЧР</w:t>
      </w:r>
    </w:p>
    <w:p w:rsidR="00DF0BD2" w:rsidRDefault="00DF0BD2">
      <w:pPr>
        <w:pStyle w:val="ConsPlusNormal"/>
        <w:jc w:val="center"/>
      </w:pPr>
      <w:r>
        <w:t>от 27.02.2019 N 61)</w:t>
      </w:r>
    </w:p>
    <w:p w:rsidR="00DF0BD2" w:rsidRDefault="00DF0BD2">
      <w:pPr>
        <w:pStyle w:val="ConsPlusNormal"/>
        <w:jc w:val="both"/>
      </w:pPr>
    </w:p>
    <w:p w:rsidR="00DF0BD2" w:rsidRDefault="00DF0BD2">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DF0BD2" w:rsidRDefault="00DF0BD2">
      <w:pPr>
        <w:pStyle w:val="ConsPlusNormal"/>
        <w:jc w:val="both"/>
      </w:pPr>
      <w:r>
        <w:t xml:space="preserve">(в ред. </w:t>
      </w:r>
      <w:hyperlink r:id="rId448"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отношение доли расходов на содержание органов государственной власти Чувашской Республики к установленному нормативу формирования данных расходов в отчетном финансовом году;</w:t>
      </w:r>
    </w:p>
    <w:p w:rsidR="00DF0BD2" w:rsidRDefault="00DF0BD2">
      <w:pPr>
        <w:pStyle w:val="ConsPlusNormal"/>
        <w:spacing w:before="220"/>
        <w:ind w:firstLine="540"/>
        <w:jc w:val="both"/>
      </w:pPr>
      <w:r>
        <w:lastRenderedPageBreak/>
        <w:t>отношение количества подготовленных заключений по результатам финансово-экономической экспертизы проектов государственных программ Чувашской Республики к общему количеству поступивших на экспертизу проектов государственных программ Чувашской Республики;</w:t>
      </w:r>
    </w:p>
    <w:p w:rsidR="00DF0BD2" w:rsidRDefault="00DF0BD2">
      <w:pPr>
        <w:pStyle w:val="ConsPlusNormal"/>
        <w:spacing w:before="220"/>
        <w:ind w:firstLine="540"/>
        <w:jc w:val="both"/>
      </w:pPr>
      <w:r>
        <w:t>доля муниципальных районов и городских округов, в отношении которых проводится оценка качества управления муниципальными финансами, в общем количестве муниципальных районов и городских округов Чувашской Республики;</w:t>
      </w:r>
    </w:p>
    <w:p w:rsidR="00DF0BD2" w:rsidRDefault="00DF0BD2">
      <w:pPr>
        <w:pStyle w:val="ConsPlusNormal"/>
        <w:spacing w:before="220"/>
        <w:ind w:firstLine="540"/>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DF0BD2" w:rsidRDefault="00DF0BD2">
      <w:pPr>
        <w:pStyle w:val="ConsPlusNormal"/>
        <w:spacing w:before="220"/>
        <w:ind w:firstLine="540"/>
        <w:jc w:val="both"/>
      </w:pPr>
      <w:r>
        <w:t>доля электронных процедур закупок в общем объеме закупок органа исполнительной власти Чувашской Республики, уполномоченного на определение поставщиков (подрядчиков, исполнителей) для заказчиков Чувашской Республики, осуществляющих закупки товаров, работ, услуг для обеспечения нужд Чувашской Республики;</w:t>
      </w:r>
    </w:p>
    <w:p w:rsidR="00DF0BD2" w:rsidRDefault="00DF0BD2">
      <w:pPr>
        <w:pStyle w:val="ConsPlusNormal"/>
        <w:spacing w:before="220"/>
        <w:ind w:firstLine="540"/>
        <w:jc w:val="both"/>
      </w:pPr>
      <w: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республиканского бюджета Чувашской Республики в рамках республиканской адресной инвестиционной программы;</w:t>
      </w:r>
    </w:p>
    <w:p w:rsidR="00DF0BD2" w:rsidRDefault="00DF0BD2">
      <w:pPr>
        <w:pStyle w:val="ConsPlusNormal"/>
        <w:spacing w:before="220"/>
        <w:ind w:firstLine="540"/>
        <w:jc w:val="both"/>
      </w:pPr>
      <w:r>
        <w:t>доля результатов оценки качества финансового менеджмента главных распорядителей средств республиканского бюджета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p w:rsidR="00DF0BD2" w:rsidRDefault="00DF0BD2">
      <w:pPr>
        <w:pStyle w:val="ConsPlusNormal"/>
        <w:spacing w:before="220"/>
        <w:ind w:firstLine="540"/>
        <w:jc w:val="both"/>
      </w:pPr>
      <w:r>
        <w:t>доля муниципальных районов и городских округов Чувашской Республики,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муниципальных районов и городских округов Чувашской Республики;</w:t>
      </w:r>
    </w:p>
    <w:p w:rsidR="00DF0BD2" w:rsidRDefault="00DF0BD2">
      <w:pPr>
        <w:pStyle w:val="ConsPlusNormal"/>
        <w:spacing w:before="220"/>
        <w:ind w:firstLine="540"/>
        <w:jc w:val="both"/>
      </w:pPr>
      <w:r>
        <w:t>уровень актуализации информации о республиканском бюджете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отношение количества подготовленных заключений на проекты законов Чувашской Республики к количеству поступивших из Государственного Совета Чувашской Республики проектов законов Чувашской Республики за соответствующий финансовый год;</w:t>
      </w:r>
    </w:p>
    <w:p w:rsidR="00DF0BD2" w:rsidRDefault="00DF0BD2">
      <w:pPr>
        <w:pStyle w:val="ConsPlusNormal"/>
        <w:spacing w:before="220"/>
        <w:ind w:firstLine="540"/>
        <w:jc w:val="both"/>
      </w:pPr>
      <w:r>
        <w:t>отношение количества подготовленных заключений по результатам внешней проверки годовой бюджетной отчетности главных администраторов средств республиканского бюджета Чувашской Республики к общему количеству поступивших отчетов главных администраторов средств республиканского бюджета Чувашской Республики;</w:t>
      </w:r>
    </w:p>
    <w:p w:rsidR="00DF0BD2" w:rsidRDefault="00DF0BD2">
      <w:pPr>
        <w:pStyle w:val="ConsPlusNormal"/>
        <w:spacing w:before="220"/>
        <w:ind w:firstLine="540"/>
        <w:jc w:val="both"/>
      </w:pPr>
      <w:r>
        <w:t>отношение количества проведенных проверок законности, результативности (эффективности и экономности) использования средств республиканского бюджета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w:t>
      </w:r>
    </w:p>
    <w:p w:rsidR="00DF0BD2" w:rsidRDefault="00DF0BD2">
      <w:pPr>
        <w:pStyle w:val="ConsPlusNormal"/>
        <w:spacing w:before="220"/>
        <w:ind w:firstLine="540"/>
        <w:jc w:val="both"/>
      </w:pPr>
      <w:r>
        <w:t xml:space="preserve">доля органов исполнительной власти Чувашской Республики, передавших функции по ведению бюджетного учета и составлению отчетности казенному учреждению Чувашской </w:t>
      </w:r>
      <w:r>
        <w:lastRenderedPageBreak/>
        <w:t>Республики "Республиканский центр бухгалтерского учета", в общем количестве органов исполнительной власти Чувашской Республики.</w:t>
      </w:r>
    </w:p>
    <w:p w:rsidR="00DF0BD2" w:rsidRDefault="00DF0BD2">
      <w:pPr>
        <w:pStyle w:val="ConsPlusNormal"/>
        <w:jc w:val="both"/>
      </w:pPr>
      <w:r>
        <w:t xml:space="preserve">(абзац введен </w:t>
      </w:r>
      <w:hyperlink r:id="rId44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DF0BD2" w:rsidRDefault="00DF0BD2">
      <w:pPr>
        <w:pStyle w:val="ConsPlusNormal"/>
        <w:jc w:val="both"/>
      </w:pPr>
      <w:r>
        <w:t xml:space="preserve">(в ред. </w:t>
      </w:r>
      <w:hyperlink r:id="rId450" w:history="1">
        <w:r>
          <w:rPr>
            <w:color w:val="0000FF"/>
          </w:rPr>
          <w:t>Постановления</w:t>
        </w:r>
      </w:hyperlink>
      <w:r>
        <w:t xml:space="preserve"> Кабинета Министров ЧР от 27.02.2019 N 61)</w:t>
      </w:r>
    </w:p>
    <w:p w:rsidR="00DF0BD2" w:rsidRDefault="00DF0BD2">
      <w:pPr>
        <w:pStyle w:val="ConsPlusNormal"/>
        <w:spacing w:before="220"/>
        <w:ind w:firstLine="540"/>
        <w:jc w:val="both"/>
      </w:pPr>
      <w:r>
        <w:t>отношение доли расходов на содержание органов государственной власти Чувашской Республики к установленному нормативу формирования данных расходов в отчетном финансовом году:</w:t>
      </w:r>
    </w:p>
    <w:p w:rsidR="00DF0BD2" w:rsidRDefault="00DF0BD2">
      <w:pPr>
        <w:pStyle w:val="ConsPlusNormal"/>
        <w:spacing w:before="220"/>
        <w:ind w:firstLine="540"/>
        <w:jc w:val="both"/>
      </w:pPr>
      <w:r>
        <w:t>в 2019 году - коэффициент 1,0;</w:t>
      </w:r>
    </w:p>
    <w:p w:rsidR="00DF0BD2" w:rsidRDefault="00DF0BD2">
      <w:pPr>
        <w:pStyle w:val="ConsPlusNormal"/>
        <w:spacing w:before="220"/>
        <w:ind w:firstLine="540"/>
        <w:jc w:val="both"/>
      </w:pPr>
      <w:r>
        <w:t>в 2020 году - коэффициент 1,0;</w:t>
      </w:r>
    </w:p>
    <w:p w:rsidR="00DF0BD2" w:rsidRDefault="00DF0BD2">
      <w:pPr>
        <w:pStyle w:val="ConsPlusNormal"/>
        <w:spacing w:before="220"/>
        <w:ind w:firstLine="540"/>
        <w:jc w:val="both"/>
      </w:pPr>
      <w:r>
        <w:t>в 2021 году - коэффициент 1,0;</w:t>
      </w:r>
    </w:p>
    <w:p w:rsidR="00DF0BD2" w:rsidRDefault="00DF0BD2">
      <w:pPr>
        <w:pStyle w:val="ConsPlusNormal"/>
        <w:spacing w:before="220"/>
        <w:ind w:firstLine="540"/>
        <w:jc w:val="both"/>
      </w:pPr>
      <w:r>
        <w:t>в 2022 году - коэффициент 1,0;</w:t>
      </w:r>
    </w:p>
    <w:p w:rsidR="00DF0BD2" w:rsidRDefault="00DF0BD2">
      <w:pPr>
        <w:pStyle w:val="ConsPlusNormal"/>
        <w:spacing w:before="220"/>
        <w:ind w:firstLine="540"/>
        <w:jc w:val="both"/>
      </w:pPr>
      <w:r>
        <w:t>в 2023 году - коэффициент 1,0;</w:t>
      </w:r>
    </w:p>
    <w:p w:rsidR="00DF0BD2" w:rsidRDefault="00DF0BD2">
      <w:pPr>
        <w:pStyle w:val="ConsPlusNormal"/>
        <w:spacing w:before="220"/>
        <w:ind w:firstLine="540"/>
        <w:jc w:val="both"/>
      </w:pPr>
      <w:r>
        <w:t>в 2024 году - коэффициент 1,0;</w:t>
      </w:r>
    </w:p>
    <w:p w:rsidR="00DF0BD2" w:rsidRDefault="00DF0BD2">
      <w:pPr>
        <w:pStyle w:val="ConsPlusNormal"/>
        <w:spacing w:before="220"/>
        <w:ind w:firstLine="540"/>
        <w:jc w:val="both"/>
      </w:pPr>
      <w:r>
        <w:t>в 2025 году - коэффициент 1,0;</w:t>
      </w:r>
    </w:p>
    <w:p w:rsidR="00DF0BD2" w:rsidRDefault="00DF0BD2">
      <w:pPr>
        <w:pStyle w:val="ConsPlusNormal"/>
        <w:spacing w:before="220"/>
        <w:ind w:firstLine="540"/>
        <w:jc w:val="both"/>
      </w:pPr>
      <w:r>
        <w:t>в 2030 году - коэффициент 1,0;</w:t>
      </w:r>
    </w:p>
    <w:p w:rsidR="00DF0BD2" w:rsidRDefault="00DF0BD2">
      <w:pPr>
        <w:pStyle w:val="ConsPlusNormal"/>
        <w:spacing w:before="220"/>
        <w:ind w:firstLine="540"/>
        <w:jc w:val="both"/>
      </w:pPr>
      <w:r>
        <w:t>в 2035 году - коэффициент 1,0;</w:t>
      </w:r>
    </w:p>
    <w:p w:rsidR="00DF0BD2" w:rsidRDefault="00DF0BD2">
      <w:pPr>
        <w:pStyle w:val="ConsPlusNormal"/>
        <w:spacing w:before="220"/>
        <w:ind w:firstLine="540"/>
        <w:jc w:val="both"/>
      </w:pPr>
      <w:r>
        <w:t>отношение количества подготовленных заключений по результатам финансово-экономической экспертизы проектов государственных программ Чувашской Республики к общему количеству поступивших на экспертизу проектов государственных программ Чувашской Республики:</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муниципальных районов и городских округов, в отношении которых проводится оценка качества управления муниципальными финансами, в общем количестве муниципальных районов и городских округов Чувашской Республики:</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lastRenderedPageBreak/>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электронных процедур закупок в общем объеме закупок органа исполнительной власти Чувашской Республики, уполномоченного на определение поставщиков (подрядчиков, исполнителей) для заказчиков Чувашской Республики, осуществляющих закупки товаров, работ, услуг для обеспечения нужд Чувашской Республики:</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lastRenderedPageBreak/>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республиканского бюджета Чувашской Республики в рамках республиканской адресной инвестиционной программы:</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результатов оценки качества финансового менеджмента главных распорядителей средств республиканского бюджета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муниципальных районов и городских округов Чувашской Республики,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муниципальных районов и городских округов Чувашской Республики:</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lastRenderedPageBreak/>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уровень актуализации информации о республиканском бюджете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отношение количества подготовленных заключений на проекты законов Чувашской Республики к количеству поступивших из Государственного Совета Чувашской Республики проектов законов Чувашской Республики за соответствующий финансовый год:</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lastRenderedPageBreak/>
        <w:t>отношение количества подготовленных заключений по результатам внешней проверки годовой бюджетной отчетности главных администраторов средств республиканского бюджета Чувашской Республики к общему количеству поступивших отчетов главных администраторов средств республиканского бюджета Чувашской Республики:</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отношение количества проведенных проверок законности, результативности (эффективности и экономности) использования средств республиканского бюджета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w:t>
      </w:r>
    </w:p>
    <w:p w:rsidR="00DF0BD2" w:rsidRDefault="00DF0BD2">
      <w:pPr>
        <w:pStyle w:val="ConsPlusNormal"/>
        <w:spacing w:before="220"/>
        <w:ind w:firstLine="540"/>
        <w:jc w:val="both"/>
      </w:pPr>
      <w:r>
        <w:t>в 2019 году - 100,0 процента;</w:t>
      </w:r>
    </w:p>
    <w:p w:rsidR="00DF0BD2" w:rsidRDefault="00DF0BD2">
      <w:pPr>
        <w:pStyle w:val="ConsPlusNormal"/>
        <w:spacing w:before="220"/>
        <w:ind w:firstLine="540"/>
        <w:jc w:val="both"/>
      </w:pPr>
      <w:r>
        <w:t>в 2020 году - 100,0 процента;</w:t>
      </w:r>
    </w:p>
    <w:p w:rsidR="00DF0BD2" w:rsidRDefault="00DF0BD2">
      <w:pPr>
        <w:pStyle w:val="ConsPlusNormal"/>
        <w:spacing w:before="220"/>
        <w:ind w:firstLine="540"/>
        <w:jc w:val="both"/>
      </w:pPr>
      <w:r>
        <w:t>в 2021 году - 100,0 процента;</w:t>
      </w:r>
    </w:p>
    <w:p w:rsidR="00DF0BD2" w:rsidRDefault="00DF0BD2">
      <w:pPr>
        <w:pStyle w:val="ConsPlusNormal"/>
        <w:spacing w:before="220"/>
        <w:ind w:firstLine="540"/>
        <w:jc w:val="both"/>
      </w:pPr>
      <w:r>
        <w:t>в 2022 году - 100,0 процента;</w:t>
      </w:r>
    </w:p>
    <w:p w:rsidR="00DF0BD2" w:rsidRDefault="00DF0BD2">
      <w:pPr>
        <w:pStyle w:val="ConsPlusNormal"/>
        <w:spacing w:before="220"/>
        <w:ind w:firstLine="540"/>
        <w:jc w:val="both"/>
      </w:pPr>
      <w:r>
        <w:t>в 2023 году - 100,0 процента;</w:t>
      </w:r>
    </w:p>
    <w:p w:rsidR="00DF0BD2" w:rsidRDefault="00DF0BD2">
      <w:pPr>
        <w:pStyle w:val="ConsPlusNormal"/>
        <w:spacing w:before="220"/>
        <w:ind w:firstLine="540"/>
        <w:jc w:val="both"/>
      </w:pPr>
      <w:r>
        <w:t>в 2024 году - 100,0 процента;</w:t>
      </w:r>
    </w:p>
    <w:p w:rsidR="00DF0BD2" w:rsidRDefault="00DF0BD2">
      <w:pPr>
        <w:pStyle w:val="ConsPlusNormal"/>
        <w:spacing w:before="220"/>
        <w:ind w:firstLine="540"/>
        <w:jc w:val="both"/>
      </w:pPr>
      <w:r>
        <w:t>в 2025 году - 100,0 процента;</w:t>
      </w:r>
    </w:p>
    <w:p w:rsidR="00DF0BD2" w:rsidRDefault="00DF0BD2">
      <w:pPr>
        <w:pStyle w:val="ConsPlusNormal"/>
        <w:spacing w:before="220"/>
        <w:ind w:firstLine="540"/>
        <w:jc w:val="both"/>
      </w:pPr>
      <w:r>
        <w:t>в 2030 году - 100,0 процента;</w:t>
      </w:r>
    </w:p>
    <w:p w:rsidR="00DF0BD2" w:rsidRDefault="00DF0BD2">
      <w:pPr>
        <w:pStyle w:val="ConsPlusNormal"/>
        <w:spacing w:before="220"/>
        <w:ind w:firstLine="540"/>
        <w:jc w:val="both"/>
      </w:pPr>
      <w:r>
        <w:t>в 2035 году - 100,0 процента;</w:t>
      </w:r>
    </w:p>
    <w:p w:rsidR="00DF0BD2" w:rsidRDefault="00DF0BD2">
      <w:pPr>
        <w:pStyle w:val="ConsPlusNormal"/>
        <w:spacing w:before="220"/>
        <w:ind w:firstLine="540"/>
        <w:jc w:val="both"/>
      </w:pPr>
      <w:r>
        <w:t>доля органов исполнительной власти Чувашской Республики, передавших функции по ведению бюджетного учета и составлению отчетности казенному учреждению Чувашской Республики "Республиканский центр бухгалтерского учета", в общем количестве органов исполнительной власти Чувашской Республики:</w:t>
      </w:r>
    </w:p>
    <w:p w:rsidR="00DF0BD2" w:rsidRDefault="00DF0BD2">
      <w:pPr>
        <w:pStyle w:val="ConsPlusNormal"/>
        <w:jc w:val="both"/>
      </w:pPr>
      <w:r>
        <w:t xml:space="preserve">(абзац введен </w:t>
      </w:r>
      <w:hyperlink r:id="rId45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2020 году - 9,0 процента;</w:t>
      </w:r>
    </w:p>
    <w:p w:rsidR="00DF0BD2" w:rsidRDefault="00DF0BD2">
      <w:pPr>
        <w:pStyle w:val="ConsPlusNormal"/>
        <w:jc w:val="both"/>
      </w:pPr>
      <w:r>
        <w:t xml:space="preserve">(абзац введен </w:t>
      </w:r>
      <w:hyperlink r:id="rId45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2021 году - 100,0 процента;</w:t>
      </w:r>
    </w:p>
    <w:p w:rsidR="00DF0BD2" w:rsidRDefault="00DF0BD2">
      <w:pPr>
        <w:pStyle w:val="ConsPlusNormal"/>
        <w:jc w:val="both"/>
      </w:pPr>
      <w:r>
        <w:t xml:space="preserve">(абзац введен </w:t>
      </w:r>
      <w:hyperlink r:id="rId45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lastRenderedPageBreak/>
        <w:t>в 2022 году - 100,0 процента;</w:t>
      </w:r>
    </w:p>
    <w:p w:rsidR="00DF0BD2" w:rsidRDefault="00DF0BD2">
      <w:pPr>
        <w:pStyle w:val="ConsPlusNormal"/>
        <w:jc w:val="both"/>
      </w:pPr>
      <w:r>
        <w:t xml:space="preserve">(абзац введен </w:t>
      </w:r>
      <w:hyperlink r:id="rId45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2023 году - 100,0 процента;</w:t>
      </w:r>
    </w:p>
    <w:p w:rsidR="00DF0BD2" w:rsidRDefault="00DF0BD2">
      <w:pPr>
        <w:pStyle w:val="ConsPlusNormal"/>
        <w:jc w:val="both"/>
      </w:pPr>
      <w:r>
        <w:t xml:space="preserve">(абзац введен </w:t>
      </w:r>
      <w:hyperlink r:id="rId45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2024 году - 100,0 процента;</w:t>
      </w:r>
    </w:p>
    <w:p w:rsidR="00DF0BD2" w:rsidRDefault="00DF0BD2">
      <w:pPr>
        <w:pStyle w:val="ConsPlusNormal"/>
        <w:jc w:val="both"/>
      </w:pPr>
      <w:r>
        <w:t xml:space="preserve">(абзац введен </w:t>
      </w:r>
      <w:hyperlink r:id="rId45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2025 году - 100,0 процента;</w:t>
      </w:r>
    </w:p>
    <w:p w:rsidR="00DF0BD2" w:rsidRDefault="00DF0BD2">
      <w:pPr>
        <w:pStyle w:val="ConsPlusNormal"/>
        <w:jc w:val="both"/>
      </w:pPr>
      <w:r>
        <w:t xml:space="preserve">(абзац введен </w:t>
      </w:r>
      <w:hyperlink r:id="rId45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2030 году - 100,0 процента;</w:t>
      </w:r>
    </w:p>
    <w:p w:rsidR="00DF0BD2" w:rsidRDefault="00DF0BD2">
      <w:pPr>
        <w:pStyle w:val="ConsPlusNormal"/>
        <w:jc w:val="both"/>
      </w:pPr>
      <w:r>
        <w:t xml:space="preserve">(абзац введен </w:t>
      </w:r>
      <w:hyperlink r:id="rId458"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2035 году - 100,0 процента.</w:t>
      </w:r>
    </w:p>
    <w:p w:rsidR="00DF0BD2" w:rsidRDefault="00DF0BD2">
      <w:pPr>
        <w:pStyle w:val="ConsPlusNormal"/>
        <w:jc w:val="both"/>
      </w:pPr>
      <w:r>
        <w:t xml:space="preserve">(абзац введен </w:t>
      </w:r>
      <w:hyperlink r:id="rId459" w:history="1">
        <w:r>
          <w:rPr>
            <w:color w:val="0000FF"/>
          </w:rPr>
          <w:t>Постановлением</w:t>
        </w:r>
      </w:hyperlink>
      <w:r>
        <w:t xml:space="preserve"> Кабинета Министров ЧР от 24.07.2020 N 414)</w:t>
      </w:r>
    </w:p>
    <w:p w:rsidR="00DF0BD2" w:rsidRDefault="00DF0BD2">
      <w:pPr>
        <w:pStyle w:val="ConsPlusNormal"/>
        <w:jc w:val="both"/>
      </w:pPr>
    </w:p>
    <w:p w:rsidR="00DF0BD2" w:rsidRDefault="00DF0BD2">
      <w:pPr>
        <w:pStyle w:val="ConsPlusTitle"/>
        <w:jc w:val="center"/>
        <w:outlineLvl w:val="2"/>
      </w:pPr>
      <w:r>
        <w:t>Раздел III. ХАРАКТЕРИСТИКИ ОСНОВНЫХ МЕРОПРИЯТИЙ,</w:t>
      </w:r>
    </w:p>
    <w:p w:rsidR="00DF0BD2" w:rsidRDefault="00DF0BD2">
      <w:pPr>
        <w:pStyle w:val="ConsPlusTitle"/>
        <w:jc w:val="center"/>
      </w:pPr>
      <w:r>
        <w:t>МЕРОПРИЯТИЙ ПОДПРОГРАММЫ С УКАЗАНИЕМ СРОКОВ</w:t>
      </w:r>
    </w:p>
    <w:p w:rsidR="00DF0BD2" w:rsidRDefault="00DF0BD2">
      <w:pPr>
        <w:pStyle w:val="ConsPlusTitle"/>
        <w:jc w:val="center"/>
      </w:pPr>
      <w:r>
        <w:t>И ЭТАПОВ ИХ РЕАЛИЗАЦИИ</w:t>
      </w:r>
    </w:p>
    <w:p w:rsidR="00DF0BD2" w:rsidRDefault="00DF0BD2">
      <w:pPr>
        <w:pStyle w:val="ConsPlusNormal"/>
        <w:jc w:val="both"/>
      </w:pPr>
    </w:p>
    <w:p w:rsidR="00DF0BD2" w:rsidRDefault="00DF0BD2">
      <w:pPr>
        <w:pStyle w:val="ConsPlusNormal"/>
        <w:ind w:firstLine="540"/>
        <w:jc w:val="both"/>
      </w:pPr>
      <w: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DF0BD2" w:rsidRDefault="00DF0BD2">
      <w:pPr>
        <w:pStyle w:val="ConsPlusNormal"/>
        <w:spacing w:before="220"/>
        <w:ind w:firstLine="540"/>
        <w:jc w:val="both"/>
      </w:pPr>
      <w:r>
        <w:t>В рамках подпрограммы предусмотрена реализация девяти основных мероприятий.</w:t>
      </w:r>
    </w:p>
    <w:p w:rsidR="00DF0BD2" w:rsidRDefault="00DF0BD2">
      <w:pPr>
        <w:pStyle w:val="ConsPlusNormal"/>
        <w:spacing w:before="220"/>
        <w:ind w:firstLine="540"/>
        <w:jc w:val="both"/>
      </w:pPr>
      <w:r>
        <w:t>Основное мероприятие 1. Совершенствование бюджетного процесса в условиях внедрения программно-целевых методов управления.</w:t>
      </w:r>
    </w:p>
    <w:p w:rsidR="00DF0BD2" w:rsidRDefault="00DF0BD2">
      <w:pPr>
        <w:pStyle w:val="ConsPlusNormal"/>
        <w:spacing w:before="220"/>
        <w:ind w:firstLine="540"/>
        <w:jc w:val="both"/>
      </w:pPr>
      <w:r>
        <w:t>Мероприятие 1.1. Формирование республиканского бюджета Чувашской Республики на очередной финансовый год и плановый период в "программном формате" с учетом включения в государственные программы Чувашской Республики региональных проектов.</w:t>
      </w:r>
    </w:p>
    <w:p w:rsidR="00DF0BD2" w:rsidRDefault="00DF0BD2">
      <w:pPr>
        <w:pStyle w:val="ConsPlusNormal"/>
        <w:spacing w:before="220"/>
        <w:ind w:firstLine="540"/>
        <w:jc w:val="both"/>
      </w:pPr>
      <w:r>
        <w:t xml:space="preserve">В рамках данного мероприятия предусматривается осуществление формирования "программного бюджета" с учетом включения в государственные программы Чувашской Республики региональных проектов, направленных на достижение целей и целевых показателей, обозначенных </w:t>
      </w:r>
      <w:hyperlink r:id="rId460"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F0BD2" w:rsidRDefault="00DF0BD2">
      <w:pPr>
        <w:pStyle w:val="ConsPlusNormal"/>
        <w:spacing w:before="220"/>
        <w:ind w:firstLine="540"/>
        <w:jc w:val="both"/>
      </w:pPr>
      <w:r>
        <w:t>Предусматривается при формировании республиканского бюджета Чувашской Республики на очередной финансовый год и плановый период осуществлять распределение бюджетных ассигнований не только в разрезе государственных программ Чувашской Республики, но и по региональным проектам.</w:t>
      </w:r>
    </w:p>
    <w:p w:rsidR="00DF0BD2" w:rsidRDefault="00DF0BD2">
      <w:pPr>
        <w:pStyle w:val="ConsPlusNormal"/>
        <w:spacing w:before="220"/>
        <w:ind w:firstLine="540"/>
        <w:jc w:val="both"/>
      </w:pPr>
      <w:r>
        <w:t>Мероприятие 1.2. Формирование проектов распределения бюджетных ассигнований на реализацию государственных программ Чувашской Республики на очередной финансовый год и плановый период с учетом оценки эффективности их реализации.</w:t>
      </w:r>
    </w:p>
    <w:p w:rsidR="00DF0BD2" w:rsidRDefault="00DF0BD2">
      <w:pPr>
        <w:pStyle w:val="ConsPlusNormal"/>
        <w:spacing w:before="220"/>
        <w:ind w:firstLine="540"/>
        <w:jc w:val="both"/>
      </w:pPr>
      <w:r>
        <w:t xml:space="preserve">В соответствии с </w:t>
      </w:r>
      <w:hyperlink r:id="rId461" w:history="1">
        <w:r>
          <w:rPr>
            <w:color w:val="0000FF"/>
          </w:rPr>
          <w:t>постановлением</w:t>
        </w:r>
      </w:hyperlink>
      <w:r>
        <w:t xml:space="preserve"> Кабинета Министров Чувашской Республики от 10 мая 2012 г. N 180 "Об утверждении Методики оценки эффективности государственных программ Чувашской Республики" ежегодно проводится оценка эффективности реализации </w:t>
      </w:r>
      <w:r>
        <w:lastRenderedPageBreak/>
        <w:t>государственных программ Чувашской Республики. По итогам оценки Министерство экономического развития и имущественных отношений Чувашской Республики в составе годового доклада о ходе реализации и оценке эффективности государственных программ Чувашской Республики вносит в Кабинет Министров Чувашской Республики предложение о сохранении на уровне плановых значений, установленных государственными программами, или о сокращении бюджетных ассигнований республиканского бюджета Чувашской Республики на реализацию государственных программ на очередной финансовый год в зависимости от степени достижения целевых индикаторов и показателей государственных программ (подпрограмм) и выполнения основных мероприятий подпрограмм.</w:t>
      </w:r>
    </w:p>
    <w:p w:rsidR="00DF0BD2" w:rsidRDefault="00DF0BD2">
      <w:pPr>
        <w:pStyle w:val="ConsPlusNormal"/>
        <w:jc w:val="both"/>
      </w:pPr>
      <w:r>
        <w:t xml:space="preserve">(в ред. </w:t>
      </w:r>
      <w:hyperlink r:id="rId462"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В рамках данного мероприятия Министерство экономического развития и имущественных отношений Чувашской Республики при составлении проекта республиканского бюджета Чувашской Республики на очередной финансовый год и плановый период представляет в Министерство финансов Чувашской Республики (далее - Минфин Чувашии) проекты распределения бюджетных ассигнований на реализацию государственных программ Чувашской Республики на очередной финансовый год и плановый период.</w:t>
      </w:r>
    </w:p>
    <w:p w:rsidR="00DF0BD2" w:rsidRDefault="00DF0BD2">
      <w:pPr>
        <w:pStyle w:val="ConsPlusNormal"/>
        <w:jc w:val="both"/>
      </w:pPr>
      <w:r>
        <w:t xml:space="preserve">(в ред. </w:t>
      </w:r>
      <w:hyperlink r:id="rId463"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 xml:space="preserve">Мероприятие 1.3. Приведение государственных программ Чувашской Республики в соответствие с </w:t>
      </w:r>
      <w:hyperlink r:id="rId464"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 xml:space="preserve">Согласно </w:t>
      </w:r>
      <w:hyperlink r:id="rId465" w:history="1">
        <w:r>
          <w:rPr>
            <w:color w:val="0000FF"/>
          </w:rPr>
          <w:t>статье 179</w:t>
        </w:r>
      </w:hyperlink>
      <w:r>
        <w:t xml:space="preserve"> Бюджетного кодекса Российской Федерации государственные программы подлежат приведению в соответствие с законом о бюджете не позднее трех месяцев со дня вступления его в силу. В связи с этим планируется обеспечить приведение государственных программ Чувашской Республики в соответствие с принятым </w:t>
      </w:r>
      <w:hyperlink r:id="rId466"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DF0BD2" w:rsidRDefault="00DF0BD2">
      <w:pPr>
        <w:pStyle w:val="ConsPlusNormal"/>
        <w:spacing w:before="220"/>
        <w:ind w:firstLine="540"/>
        <w:jc w:val="both"/>
      </w:pPr>
      <w:r>
        <w:t>Мероприятие 1.4. Проведение экспертизы государственных программ Чувашской Республики.</w:t>
      </w:r>
    </w:p>
    <w:p w:rsidR="00DF0BD2" w:rsidRDefault="00DF0BD2">
      <w:pPr>
        <w:pStyle w:val="ConsPlusNormal"/>
        <w:spacing w:before="220"/>
        <w:ind w:firstLine="540"/>
        <w:jc w:val="both"/>
      </w:pPr>
      <w:r>
        <w:t xml:space="preserve">В соответствии со </w:t>
      </w:r>
      <w:hyperlink r:id="rId467" w:history="1">
        <w:r>
          <w:rPr>
            <w:color w:val="0000FF"/>
          </w:rPr>
          <w:t>статьей 157</w:t>
        </w:r>
      </w:hyperlink>
      <w:r>
        <w:t xml:space="preserve">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государственных программ субъектов Российской Федерации.</w:t>
      </w:r>
    </w:p>
    <w:p w:rsidR="00DF0BD2" w:rsidRDefault="00DF0BD2">
      <w:pPr>
        <w:pStyle w:val="ConsPlusNormal"/>
        <w:spacing w:before="220"/>
        <w:ind w:firstLine="540"/>
        <w:jc w:val="both"/>
      </w:pPr>
      <w:r>
        <w:t xml:space="preserve">В соответствии с </w:t>
      </w:r>
      <w:hyperlink r:id="rId468" w:history="1">
        <w:r>
          <w:rPr>
            <w:color w:val="0000FF"/>
          </w:rPr>
          <w:t>постановлением</w:t>
        </w:r>
      </w:hyperlink>
      <w:r>
        <w:t xml:space="preserve"> Кабинета Министров Чувашской Республики от 14 апреля 2011 г. N 145 "Об утверждении Порядка разработки и реализации государственных программ Чувашской Республики" Контрольно-счетная палата Чувашской Республики проводит финансово-экономическую экспертизу проектов государственных программ Чувашской Республики и по ее итогам готовит заключение.</w:t>
      </w:r>
    </w:p>
    <w:p w:rsidR="00DF0BD2" w:rsidRDefault="00DF0BD2">
      <w:pPr>
        <w:pStyle w:val="ConsPlusNormal"/>
        <w:spacing w:before="220"/>
        <w:ind w:firstLine="540"/>
        <w:jc w:val="both"/>
      </w:pPr>
      <w:r>
        <w:t>Мероприятие 1.5. Сопровождение и развитие программного обеспечения автоматизированной системы управления бюджетным процессом.</w:t>
      </w:r>
    </w:p>
    <w:p w:rsidR="00DF0BD2" w:rsidRDefault="00DF0BD2">
      <w:pPr>
        <w:pStyle w:val="ConsPlusNormal"/>
        <w:spacing w:before="220"/>
        <w:ind w:firstLine="540"/>
        <w:jc w:val="both"/>
      </w:pPr>
      <w:r>
        <w:t>В рамках данного мероприятия предусматриваются сопровождение и развитие программного обеспечения автоматизированной системы управления бюджетным процессом.</w:t>
      </w:r>
    </w:p>
    <w:p w:rsidR="00DF0BD2" w:rsidRDefault="00DF0BD2">
      <w:pPr>
        <w:pStyle w:val="ConsPlusNormal"/>
        <w:spacing w:before="220"/>
        <w:ind w:firstLine="540"/>
        <w:jc w:val="both"/>
      </w:pPr>
      <w:r>
        <w:t>Планируется также развитие информационно-технологической и телекоммуникационной инфраструктуры финансовых (бухгалтерских) подразделений администраций муниципальных районов и городских округов в целях совершенствования процедур бюджетного планирования и формирования бюджетной отчетности.</w:t>
      </w:r>
    </w:p>
    <w:p w:rsidR="00DF0BD2" w:rsidRDefault="00DF0BD2">
      <w:pPr>
        <w:pStyle w:val="ConsPlusNormal"/>
        <w:spacing w:before="220"/>
        <w:ind w:firstLine="540"/>
        <w:jc w:val="both"/>
      </w:pPr>
      <w:r>
        <w:t xml:space="preserve">В результате выполнения мероприятия будет обеспечено развитие информационно-технологической и телекоммуникационной инфраструктуры в целях формирования и исполнения </w:t>
      </w:r>
      <w:r>
        <w:lastRenderedPageBreak/>
        <w:t>республиканского бюджета Чувашской Республики и местных бюджетов, развитие финансовых (бухгалтерских) подразделений администраций муниципальных районов и городских округов.</w:t>
      </w:r>
    </w:p>
    <w:p w:rsidR="00DF0BD2" w:rsidRDefault="00DF0BD2">
      <w:pPr>
        <w:pStyle w:val="ConsPlusNormal"/>
        <w:spacing w:before="220"/>
        <w:ind w:firstLine="540"/>
        <w:jc w:val="both"/>
      </w:pPr>
      <w:r>
        <w:t>Мероприятие 1.6. 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w:t>
      </w:r>
    </w:p>
    <w:p w:rsidR="00DF0BD2" w:rsidRDefault="00DF0BD2">
      <w:pPr>
        <w:pStyle w:val="ConsPlusNormal"/>
        <w:jc w:val="both"/>
      </w:pPr>
      <w:r>
        <w:t xml:space="preserve">(абзац введен </w:t>
      </w:r>
      <w:hyperlink r:id="rId46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мероприятия предусматривается проведение семинаров, совещаний, научно-практических конференций с участием представителей федеральных органов исполнительной власти, органов исполнительной власти Чувашской Республики, органов местного самоуправления, кредитных организаций по вопросам совершенствования бюджетного процесса, ведения бухгалтерского (бюджетного) учета и составления отчетности, внедрения федеральных стандартов бухгалтерского учета, контрольно-ревизионной работы, внедрения программного обеспечения в сфере бухгалтерского учета и др.</w:t>
      </w:r>
    </w:p>
    <w:p w:rsidR="00DF0BD2" w:rsidRDefault="00DF0BD2">
      <w:pPr>
        <w:pStyle w:val="ConsPlusNormal"/>
        <w:jc w:val="both"/>
      </w:pPr>
      <w:r>
        <w:t xml:space="preserve">(абзац введен </w:t>
      </w:r>
      <w:hyperlink r:id="rId470"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Мероприятие направлено на совершенствование бюджетного процесса, процедур бюджетного планирования и формирования бюджетной отчетности, повышение эффективности и качества управления региональными и муниципальными финансами, повышение уровня профессиональной компетенции должностных лиц органов исполнительной власти Чувашской Республики, специалистов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DF0BD2" w:rsidRDefault="00DF0BD2">
      <w:pPr>
        <w:pStyle w:val="ConsPlusNormal"/>
        <w:jc w:val="both"/>
      </w:pPr>
      <w:r>
        <w:t xml:space="preserve">(абзац введен </w:t>
      </w:r>
      <w:hyperlink r:id="rId471"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Основное мероприятие 2. Повышение качества управления муниципальными финансами.</w:t>
      </w:r>
    </w:p>
    <w:p w:rsidR="00DF0BD2" w:rsidRDefault="00DF0BD2">
      <w:pPr>
        <w:pStyle w:val="ConsPlusNormal"/>
        <w:spacing w:before="220"/>
        <w:ind w:firstLine="540"/>
        <w:jc w:val="both"/>
      </w:pPr>
      <w:r>
        <w:t>Мероприятие 2.1. Формирование бюджетов муниципальных районов и бюджетов городских округов в "программном формате".</w:t>
      </w:r>
    </w:p>
    <w:p w:rsidR="00DF0BD2" w:rsidRDefault="00DF0BD2">
      <w:pPr>
        <w:pStyle w:val="ConsPlusNormal"/>
        <w:spacing w:before="220"/>
        <w:ind w:firstLine="540"/>
        <w:jc w:val="both"/>
      </w:pPr>
      <w:r>
        <w:t>Данным мероприятием предусматривается формирование бюджетов муниципальных районов и бюджетов городских округов в "программном формате". Результатом реализации данного мероприятия будет принятие органами местного самоуправления решений об утверждении бюджетов муниципальных районов и бюджетов городских округов на очередной финансовый год и плановый период.</w:t>
      </w:r>
    </w:p>
    <w:p w:rsidR="00DF0BD2" w:rsidRDefault="00DF0BD2">
      <w:pPr>
        <w:pStyle w:val="ConsPlusNormal"/>
        <w:spacing w:before="220"/>
        <w:ind w:firstLine="540"/>
        <w:jc w:val="both"/>
      </w:pPr>
      <w:r>
        <w:t>Мероприятие 2.2. Совершенствование межбюджетных отношений с учетом изменений законодательства Российской Федерации.</w:t>
      </w:r>
    </w:p>
    <w:p w:rsidR="00DF0BD2" w:rsidRDefault="00DF0BD2">
      <w:pPr>
        <w:pStyle w:val="ConsPlusNormal"/>
        <w:spacing w:before="220"/>
        <w:ind w:firstLine="540"/>
        <w:jc w:val="both"/>
      </w:pPr>
      <w:r>
        <w:t>Мероприятием предусматриваются дальнейшее совершенствование межбюджетных отношений, уточнение разграничения расходных обязательств с учетом изменений законодательства Российской Федерации, проведение регулярной оценки уровня и динамики доходов местных бюджетов,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росту кредиторской задолженности и долговой нагрузки на местные бюджеты.</w:t>
      </w:r>
    </w:p>
    <w:p w:rsidR="00DF0BD2" w:rsidRDefault="00DF0BD2">
      <w:pPr>
        <w:pStyle w:val="ConsPlusNormal"/>
        <w:spacing w:before="220"/>
        <w:ind w:firstLine="540"/>
        <w:jc w:val="both"/>
      </w:pPr>
      <w:r>
        <w:t>Результатом реализации данного мероприятия являются приведенное в соответствие с изменениями законодательства Российской Федерации в части межбюджетных отношений законодательство Чувашской Республики, совершенствование практики межбюджетных отношений.</w:t>
      </w:r>
    </w:p>
    <w:p w:rsidR="00DF0BD2" w:rsidRDefault="00DF0BD2">
      <w:pPr>
        <w:pStyle w:val="ConsPlusNormal"/>
        <w:spacing w:before="220"/>
        <w:ind w:firstLine="540"/>
        <w:jc w:val="both"/>
      </w:pPr>
      <w:r>
        <w:t>Мероприятие 2.3. Проведение мониторинга оценки качества управления финансами муниципальных образований.</w:t>
      </w:r>
    </w:p>
    <w:p w:rsidR="00DF0BD2" w:rsidRDefault="00DF0BD2">
      <w:pPr>
        <w:pStyle w:val="ConsPlusNormal"/>
        <w:spacing w:before="220"/>
        <w:ind w:firstLine="540"/>
        <w:jc w:val="both"/>
      </w:pPr>
      <w:r>
        <w:lastRenderedPageBreak/>
        <w:t xml:space="preserve">В рамках данного мероприятия в соответствии с </w:t>
      </w:r>
      <w:hyperlink r:id="rId472" w:history="1">
        <w:r>
          <w:rPr>
            <w:color w:val="0000FF"/>
          </w:rPr>
          <w:t>постановлением</w:t>
        </w:r>
      </w:hyperlink>
      <w:r>
        <w:t xml:space="preserve"> Кабинета Министров Чувашской Республики от 25 июня 2015 г. N 231 "Об осуществлении мониторинга и оценки качества управления финансами муниципальных образований Чувашской Республики" планируется ежегодное проведение мониторинга оценки качества управления финансами муниципальных образований Чувашской Республики.</w:t>
      </w:r>
    </w:p>
    <w:p w:rsidR="00DF0BD2" w:rsidRDefault="00DF0BD2">
      <w:pPr>
        <w:pStyle w:val="ConsPlusNormal"/>
        <w:spacing w:before="220"/>
        <w:ind w:firstLine="540"/>
        <w:jc w:val="both"/>
      </w:pPr>
      <w:r>
        <w:t>Результатом реализации мероприятия является размещение итоговых показателей данной оценки на Портале управления общественными финансами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Мероприятие 2.4. Рассмотрение документов и материалов, необходимых для подготовки заключений о соответствии бюджетному законодательству Российской Федерации проектов местных бюджетов.</w:t>
      </w:r>
    </w:p>
    <w:p w:rsidR="00DF0BD2" w:rsidRDefault="00DF0BD2">
      <w:pPr>
        <w:pStyle w:val="ConsPlusNormal"/>
        <w:spacing w:before="220"/>
        <w:ind w:firstLine="540"/>
        <w:jc w:val="both"/>
      </w:pPr>
      <w:r>
        <w:t>В целях обеспечения качества бюджетного планирования на муниципальном уровне ежегодно Минфином Чувашии будет проводиться работа по рассмотрению документов и материалов, представляемых органами местного самоуправления при формировании проектов местных бюджетов, и подготовке заключений о соответствии бюджетному законодательству Российской Федерации проектов местных бюджетов.</w:t>
      </w:r>
    </w:p>
    <w:p w:rsidR="00DF0BD2" w:rsidRDefault="00DF0BD2">
      <w:pPr>
        <w:pStyle w:val="ConsPlusNormal"/>
        <w:spacing w:before="220"/>
        <w:ind w:firstLine="540"/>
        <w:jc w:val="both"/>
      </w:pPr>
      <w:r>
        <w:t>В результате реализации данного мероприятия заключения о соответствии бюджетному законодательству Российской Федерации проектов местных бюджетов доводятся до соответствующих органов местного самоуправления.</w:t>
      </w:r>
    </w:p>
    <w:p w:rsidR="00DF0BD2" w:rsidRDefault="00DF0BD2">
      <w:pPr>
        <w:pStyle w:val="ConsPlusNormal"/>
        <w:spacing w:before="220"/>
        <w:ind w:firstLine="540"/>
        <w:jc w:val="both"/>
      </w:pPr>
      <w:r>
        <w:t>Мероприятие 2.5. Подготовка соглашений, которые предусматривают меры по социально-экономическому развитию и оздоровлению муниципальных финансов муниципальных образований Чувашской Республики.</w:t>
      </w:r>
    </w:p>
    <w:p w:rsidR="00DF0BD2" w:rsidRDefault="00DF0BD2">
      <w:pPr>
        <w:pStyle w:val="ConsPlusNormal"/>
        <w:jc w:val="both"/>
      </w:pPr>
      <w:r>
        <w:t xml:space="preserve">(в ред. </w:t>
      </w:r>
      <w:hyperlink r:id="rId473"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В рамках данного мероприятия ежегодно осуществляется подготовка соглашений, которые предусматривают меры по социально-экономическому развитию и оздоровлению муниципальных финансов муниципальных образований Чувашской Республики.</w:t>
      </w:r>
    </w:p>
    <w:p w:rsidR="00DF0BD2" w:rsidRDefault="00DF0BD2">
      <w:pPr>
        <w:pStyle w:val="ConsPlusNormal"/>
        <w:jc w:val="both"/>
      </w:pPr>
      <w:r>
        <w:t xml:space="preserve">(в ред. </w:t>
      </w:r>
      <w:hyperlink r:id="rId474"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Результатом реализации данного мероприятия является ежегодное заключение соглашений, которые предусматривают меры по социально-экономическому развитию и оздоровлению муниципальных финансов муниципальных образований Чувашской Республики, между Минфином Чувашии и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из республиканского бюджета Чувашской Республики и (или) доходы по заменяющим указанные дотации дополнительным нормативам отчислений от налога на доходы физических лиц.</w:t>
      </w:r>
    </w:p>
    <w:p w:rsidR="00DF0BD2" w:rsidRDefault="00DF0BD2">
      <w:pPr>
        <w:pStyle w:val="ConsPlusNormal"/>
        <w:jc w:val="both"/>
      </w:pPr>
      <w:r>
        <w:t xml:space="preserve">(в ред. </w:t>
      </w:r>
      <w:hyperlink r:id="rId475" w:history="1">
        <w:r>
          <w:rPr>
            <w:color w:val="0000FF"/>
          </w:rPr>
          <w:t>Постановления</w:t>
        </w:r>
      </w:hyperlink>
      <w:r>
        <w:t xml:space="preserve"> Кабинета Министров ЧР от 06.12.2019 N 521)</w:t>
      </w:r>
    </w:p>
    <w:p w:rsidR="00DF0BD2" w:rsidRDefault="00DF0BD2">
      <w:pPr>
        <w:pStyle w:val="ConsPlusNormal"/>
        <w:spacing w:before="220"/>
        <w:ind w:firstLine="540"/>
        <w:jc w:val="both"/>
      </w:pPr>
      <w:r>
        <w:t>Основное мероприятие 3. Развитие системы внутреннего государственного (муниципального) финансового контроля.</w:t>
      </w:r>
    </w:p>
    <w:p w:rsidR="00DF0BD2" w:rsidRDefault="00DF0BD2">
      <w:pPr>
        <w:pStyle w:val="ConsPlusNormal"/>
        <w:spacing w:before="220"/>
        <w:ind w:firstLine="540"/>
        <w:jc w:val="both"/>
      </w:pPr>
      <w:r>
        <w:t>Мероприятие 3.1. Реализация полномочий по внутреннему государственному финансовому контролю.</w:t>
      </w:r>
    </w:p>
    <w:p w:rsidR="00DF0BD2" w:rsidRDefault="00DF0BD2">
      <w:pPr>
        <w:pStyle w:val="ConsPlusNormal"/>
        <w:spacing w:before="220"/>
        <w:ind w:firstLine="540"/>
        <w:jc w:val="both"/>
      </w:pPr>
      <w:hyperlink r:id="rId476" w:history="1">
        <w:r>
          <w:rPr>
            <w:color w:val="0000FF"/>
          </w:rPr>
          <w:t>Статьей 84</w:t>
        </w:r>
      </w:hyperlink>
      <w:r>
        <w:t xml:space="preserve"> Закона Чувашской Республики "О регулировании бюджетных правоотношений в Чувашской Республике" определено, что внутренний государственный финансовый контроль осуществляется Минфином Чувашии, установлены полномочия Минфина Чувашии по осуществлению внутреннего государственного финансового контроля.</w:t>
      </w:r>
    </w:p>
    <w:p w:rsidR="00DF0BD2" w:rsidRDefault="00DF0BD2">
      <w:pPr>
        <w:pStyle w:val="ConsPlusNormal"/>
        <w:jc w:val="both"/>
      </w:pPr>
      <w:r>
        <w:t xml:space="preserve">(в ред. </w:t>
      </w:r>
      <w:hyperlink r:id="rId47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lastRenderedPageBreak/>
        <w:t>В рамках данного мероприятия предусматривается:</w:t>
      </w:r>
    </w:p>
    <w:p w:rsidR="00DF0BD2" w:rsidRDefault="00DF0BD2">
      <w:pPr>
        <w:pStyle w:val="ConsPlusNormal"/>
        <w:spacing w:before="220"/>
        <w:ind w:firstLine="540"/>
        <w:jc w:val="both"/>
      </w:pPr>
      <w:r>
        <w:t>системное, риск-ориентированное планирование мероприятий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республиканского бюджета Чувашской Республики;</w:t>
      </w:r>
    </w:p>
    <w:p w:rsidR="00DF0BD2" w:rsidRDefault="00DF0BD2">
      <w:pPr>
        <w:pStyle w:val="ConsPlusNormal"/>
        <w:spacing w:before="220"/>
        <w:ind w:firstLine="540"/>
        <w:jc w:val="both"/>
      </w:pPr>
      <w:r>
        <w:t xml:space="preserve">приведение действующих нормативных правовых актов Чувашской Республики, регламентирующих осуществление внутреннего государственного финансового контроля, в соответствие с изменениями, предусмотренными Бюджетным </w:t>
      </w:r>
      <w:hyperlink r:id="rId478" w:history="1">
        <w:r>
          <w:rPr>
            <w:color w:val="0000FF"/>
          </w:rPr>
          <w:t>кодексом</w:t>
        </w:r>
      </w:hyperlink>
      <w:r>
        <w:t xml:space="preserve"> Российской Федерации.</w:t>
      </w:r>
    </w:p>
    <w:p w:rsidR="00DF0BD2" w:rsidRDefault="00DF0BD2">
      <w:pPr>
        <w:pStyle w:val="ConsPlusNormal"/>
        <w:spacing w:before="220"/>
        <w:ind w:firstLine="540"/>
        <w:jc w:val="both"/>
      </w:pPr>
      <w:r>
        <w:t>Мероприятие 3.2. Реализация главными администраторами средств республиканского бюджета Чувашской Республики полномочий по организации и осуществлению внутреннего финансового аудита.</w:t>
      </w:r>
    </w:p>
    <w:p w:rsidR="00DF0BD2" w:rsidRDefault="00DF0BD2">
      <w:pPr>
        <w:pStyle w:val="ConsPlusNormal"/>
        <w:jc w:val="both"/>
      </w:pPr>
      <w:r>
        <w:t xml:space="preserve">(в ред. </w:t>
      </w:r>
      <w:hyperlink r:id="rId479"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В рамках данного мероприятия главными администраторами средств республиканского бюджета Чувашской Республики осуществляется:</w:t>
      </w:r>
    </w:p>
    <w:p w:rsidR="00DF0BD2" w:rsidRDefault="00DF0BD2">
      <w:pPr>
        <w:pStyle w:val="ConsPlusNormal"/>
        <w:jc w:val="both"/>
      </w:pPr>
      <w:r>
        <w:t xml:space="preserve">(в ред. </w:t>
      </w:r>
      <w:hyperlink r:id="rId480"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оценка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подготовка предложений об организации внутреннего финансового контроля;</w:t>
      </w:r>
    </w:p>
    <w:p w:rsidR="00DF0BD2" w:rsidRDefault="00DF0BD2">
      <w:pPr>
        <w:pStyle w:val="ConsPlusNormal"/>
        <w:jc w:val="both"/>
      </w:pPr>
      <w:r>
        <w:t xml:space="preserve">(в ред. </w:t>
      </w:r>
      <w:hyperlink r:id="rId481"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DF0BD2" w:rsidRDefault="00DF0BD2">
      <w:pPr>
        <w:pStyle w:val="ConsPlusNormal"/>
        <w:jc w:val="both"/>
      </w:pPr>
      <w:r>
        <w:t xml:space="preserve">(в ред. </w:t>
      </w:r>
      <w:hyperlink r:id="rId482"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повышение качества финансового менеджмента.</w:t>
      </w:r>
    </w:p>
    <w:p w:rsidR="00DF0BD2" w:rsidRDefault="00DF0BD2">
      <w:pPr>
        <w:pStyle w:val="ConsPlusNormal"/>
        <w:jc w:val="both"/>
      </w:pPr>
      <w:r>
        <w:t xml:space="preserve">(в ред. </w:t>
      </w:r>
      <w:hyperlink r:id="rId483"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 xml:space="preserve">Абзацы сорок пятый - сорок восьмой утратили силу. - </w:t>
      </w:r>
      <w:hyperlink r:id="rId484" w:history="1">
        <w:r>
          <w:rPr>
            <w:color w:val="0000FF"/>
          </w:rPr>
          <w:t>Постановление</w:t>
        </w:r>
      </w:hyperlink>
      <w:r>
        <w:t xml:space="preserve"> Кабинета Министров ЧР от 09.10.2019 N 420.</w:t>
      </w:r>
    </w:p>
    <w:p w:rsidR="00DF0BD2" w:rsidRDefault="00DF0BD2">
      <w:pPr>
        <w:pStyle w:val="ConsPlusNormal"/>
        <w:spacing w:before="220"/>
        <w:ind w:firstLine="540"/>
        <w:jc w:val="both"/>
      </w:pPr>
      <w:r>
        <w:t>Мероприятие 3.4.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p w:rsidR="00DF0BD2" w:rsidRDefault="00DF0BD2">
      <w:pPr>
        <w:pStyle w:val="ConsPlusNormal"/>
        <w:spacing w:before="220"/>
        <w:ind w:firstLine="540"/>
        <w:jc w:val="both"/>
      </w:pPr>
      <w:r>
        <w:t xml:space="preserve">В соответствии со </w:t>
      </w:r>
      <w:hyperlink r:id="rId485" w:history="1">
        <w:r>
          <w:rPr>
            <w:color w:val="0000FF"/>
          </w:rPr>
          <w:t>статьей 306.2</w:t>
        </w:r>
      </w:hyperlink>
      <w:r>
        <w:t xml:space="preserve"> Бюджетного кодекса Российской Федерации за совершение бюджетного нарушения применяются бюджетные меры принуждения.</w:t>
      </w:r>
    </w:p>
    <w:p w:rsidR="00DF0BD2" w:rsidRDefault="00DF0BD2">
      <w:pPr>
        <w:pStyle w:val="ConsPlusNormal"/>
        <w:spacing w:before="220"/>
        <w:ind w:firstLine="540"/>
        <w:jc w:val="both"/>
      </w:pPr>
      <w:hyperlink r:id="rId486" w:history="1">
        <w:r>
          <w:rPr>
            <w:color w:val="0000FF"/>
          </w:rPr>
          <w:t>Порядок</w:t>
        </w:r>
      </w:hyperlink>
      <w:r>
        <w:t xml:space="preserve"> исполнения решений о применении бюджетных мер принуждения, решений об изменении (отмене) решений о применении бюджетных мер принуждения утвержден приказом Минфина Чувашии от 18 февраля 2020 г. N 22/п "Об утверждении Порядка исполнения решений о применении бюджетных мер принуждения, решений об изменении (отмене) решений о применении бюджетных мер принуждения, а также случаев и условий продления срока исполнения бюджетной меры принуждения" (зарегистрирован в Государственной службе Чувашской Республики по делам юстиции 12 марта 2020 г., регистрационный N 5800).</w:t>
      </w:r>
    </w:p>
    <w:p w:rsidR="00DF0BD2" w:rsidRDefault="00DF0BD2">
      <w:pPr>
        <w:pStyle w:val="ConsPlusNormal"/>
        <w:jc w:val="both"/>
      </w:pPr>
      <w:r>
        <w:t xml:space="preserve">(в ред. </w:t>
      </w:r>
      <w:hyperlink r:id="rId48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w:t>
      </w:r>
      <w:r>
        <w:lastRenderedPageBreak/>
        <w:t>исполнения бюджета.</w:t>
      </w:r>
    </w:p>
    <w:p w:rsidR="00DF0BD2" w:rsidRDefault="00DF0BD2">
      <w:pPr>
        <w:pStyle w:val="ConsPlusNormal"/>
        <w:spacing w:before="220"/>
        <w:ind w:firstLine="540"/>
        <w:jc w:val="both"/>
      </w:pPr>
      <w:r>
        <w:t>Мероприятие 3.5. Проведение проверки годового отчета об исполнении местного бюджета Минфином Чувашии.</w:t>
      </w:r>
    </w:p>
    <w:p w:rsidR="00DF0BD2" w:rsidRDefault="00DF0BD2">
      <w:pPr>
        <w:pStyle w:val="ConsPlusNormal"/>
        <w:spacing w:before="220"/>
        <w:ind w:firstLine="540"/>
        <w:jc w:val="both"/>
      </w:pPr>
      <w:hyperlink r:id="rId488" w:history="1">
        <w:r>
          <w:rPr>
            <w:color w:val="0000FF"/>
          </w:rPr>
          <w:t>Статьей 136</w:t>
        </w:r>
      </w:hyperlink>
      <w:r>
        <w:t xml:space="preserve"> Бюджетного кодекса Российской Федерации предусмотрено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F0BD2" w:rsidRDefault="00DF0BD2">
      <w:pPr>
        <w:pStyle w:val="ConsPlusNormal"/>
        <w:spacing w:before="220"/>
        <w:ind w:firstLine="540"/>
        <w:jc w:val="both"/>
      </w:pPr>
      <w:r>
        <w:t xml:space="preserve">Данным мероприятием предусматривается проведение Минфином Чувашии проверки годового отчета об исполнении бюджета муниципального образования Чувашской Республики. Проверка проводится в соответствии с </w:t>
      </w:r>
      <w:hyperlink r:id="rId489" w:history="1">
        <w:r>
          <w:rPr>
            <w:color w:val="0000FF"/>
          </w:rPr>
          <w:t>Порядком</w:t>
        </w:r>
      </w:hyperlink>
      <w:r>
        <w:t xml:space="preserve"> проведения проверки годового отчета об исполнении местного бюджета Министерством финансов Чувашской Республики, утвержденным постановлением Кабинета Министров Чувашской Республики от 29 января 2015 г. N 18.</w:t>
      </w:r>
    </w:p>
    <w:p w:rsidR="00DF0BD2" w:rsidRDefault="00DF0BD2">
      <w:pPr>
        <w:pStyle w:val="ConsPlusNormal"/>
        <w:jc w:val="both"/>
      </w:pPr>
      <w:r>
        <w:t xml:space="preserve">(в ред. </w:t>
      </w:r>
      <w:hyperlink r:id="rId490" w:history="1">
        <w:r>
          <w:rPr>
            <w:color w:val="0000FF"/>
          </w:rPr>
          <w:t>Постановления</w:t>
        </w:r>
      </w:hyperlink>
      <w:r>
        <w:t xml:space="preserve"> Кабинета Министров ЧР от 09.10.2019 N 420)</w:t>
      </w:r>
    </w:p>
    <w:p w:rsidR="00DF0BD2" w:rsidRDefault="00DF0BD2">
      <w:pPr>
        <w:pStyle w:val="ConsPlusNormal"/>
        <w:spacing w:before="220"/>
        <w:ind w:firstLine="540"/>
        <w:jc w:val="both"/>
      </w:pPr>
      <w:r>
        <w:t>Мероприятие 3.6. Развитие информационной системы, обеспечивающей автоматизацию процессов, связанных с осуществлением государственного (муниципального) финансового контроля.</w:t>
      </w:r>
    </w:p>
    <w:p w:rsidR="00DF0BD2" w:rsidRDefault="00DF0BD2">
      <w:pPr>
        <w:pStyle w:val="ConsPlusNormal"/>
        <w:spacing w:before="220"/>
        <w:ind w:firstLine="540"/>
        <w:jc w:val="both"/>
      </w:pPr>
      <w:r>
        <w:t>В целях повышения эффективности осуществления государственного (муниципального) финансового контроля данным мероприятием предусматривается дальнейшее развитие информационной системы, обеспечивающей автоматизацию процессов, связанных с осуществлением государственного (муниципального) финансового контроля.</w:t>
      </w:r>
    </w:p>
    <w:p w:rsidR="00DF0BD2" w:rsidRDefault="00DF0BD2">
      <w:pPr>
        <w:pStyle w:val="ConsPlusNormal"/>
        <w:spacing w:before="220"/>
        <w:ind w:firstLine="540"/>
        <w:jc w:val="both"/>
      </w:pPr>
      <w:r>
        <w:t>Переход к программно-целевым принципам бюджетного планирования и исполнения бюджетов потребует усиления финансового контроля за полнотой и достоверностью отчетности об использовании бюджетных средств на реализацию государственных программ Чувашской Республики и муниципальных программ, что будет учтено при осуществлении контрольно-ревизионной деятельности в республике, а также при совершенствовании и развитии программного продукта, направленного на повышение эффективности осуществления государственного (муниципального) финансового контроля.</w:t>
      </w:r>
    </w:p>
    <w:p w:rsidR="00DF0BD2" w:rsidRDefault="00DF0BD2">
      <w:pPr>
        <w:pStyle w:val="ConsPlusNormal"/>
        <w:spacing w:before="220"/>
        <w:ind w:firstLine="540"/>
        <w:jc w:val="both"/>
      </w:pPr>
      <w: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p w:rsidR="00DF0BD2" w:rsidRDefault="00DF0BD2">
      <w:pPr>
        <w:pStyle w:val="ConsPlusNormal"/>
        <w:spacing w:before="220"/>
        <w:ind w:firstLine="540"/>
        <w:jc w:val="both"/>
      </w:pPr>
      <w:r>
        <w:t>Мероприятие 4.1. Осуществление закупок на совместных конкурсах и аукционах.</w:t>
      </w:r>
    </w:p>
    <w:p w:rsidR="00DF0BD2" w:rsidRDefault="00DF0BD2">
      <w:pPr>
        <w:pStyle w:val="ConsPlusNormal"/>
        <w:spacing w:before="220"/>
        <w:ind w:firstLine="540"/>
        <w:jc w:val="both"/>
      </w:pPr>
      <w:r>
        <w:t xml:space="preserve">В рамках реализации данного мероприятия при проведении совместных конкурсов или аукционов взаимодействие организатора и государственных заказчиков Чувашской Республики осуществляется в соответствии с </w:t>
      </w:r>
      <w:hyperlink r:id="rId491" w:history="1">
        <w:r>
          <w:rPr>
            <w:color w:val="0000FF"/>
          </w:rPr>
          <w:t>Правилами</w:t>
        </w:r>
      </w:hyperlink>
      <w:r>
        <w:t xml:space="preserve"> проведения совместных конкурсов и аукционов, утвержденными постановлением Правительства Российской Федерации от 28 ноября 2013 г. N 1088, и </w:t>
      </w:r>
      <w:hyperlink r:id="rId492" w:history="1">
        <w:r>
          <w:rPr>
            <w:color w:val="0000FF"/>
          </w:rPr>
          <w:t>Порядком</w:t>
        </w:r>
      </w:hyperlink>
      <w:r>
        <w:t xml:space="preserve"> взаимодействия организаторов совместного конкурса или аукциона с заказчиками Чувашской Республики при осуществлении закупок товаров, работ, услуг для обеспечения нужд Чувашской Республики, утвержденным постановлением Кабинета Министров Чувашской Республики от 12 апреля 2018 г. N 131.</w:t>
      </w:r>
    </w:p>
    <w:p w:rsidR="00DF0BD2" w:rsidRDefault="00DF0BD2">
      <w:pPr>
        <w:pStyle w:val="ConsPlusNormal"/>
        <w:spacing w:before="220"/>
        <w:ind w:firstLine="540"/>
        <w:jc w:val="both"/>
      </w:pPr>
      <w:r>
        <w:t xml:space="preserve">Государственные заказчики Чувашской Республики, заказчики, координирующие совместную закупку, направляют уполномоченному органу предложения о проведении совместных конкурсов или аукционов в соответствии с перечнем товаров, работ, услуг, закупки которых для обеспечения нужд Чувашской Республики осуществляются путем проведения совместного конкурса или аукциона. На основании предложений уполномоченный орган </w:t>
      </w:r>
      <w:r>
        <w:lastRenderedPageBreak/>
        <w:t>формирует и утверждает график проведения совместных конкурсов или аукционов и направляет его государственным заказчикам Чувашской Республики, заказчикам, координирующим совместные закупки.</w:t>
      </w:r>
    </w:p>
    <w:p w:rsidR="00DF0BD2" w:rsidRDefault="00DF0BD2">
      <w:pPr>
        <w:pStyle w:val="ConsPlusNormal"/>
        <w:spacing w:before="220"/>
        <w:ind w:firstLine="540"/>
        <w:jc w:val="both"/>
      </w:pPr>
      <w:r>
        <w:t xml:space="preserve">Для организации и проведения совместной закупки уполномоченный орган и государственные заказчики Чувашской Республики в соответствии с Федеральным </w:t>
      </w:r>
      <w:hyperlink r:id="rId49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заключают между собой соглашение о проведении совместного конкурса или аукциона, после чего уполномоченный орган проводит совместные конкурсы и аукционы.</w:t>
      </w:r>
    </w:p>
    <w:p w:rsidR="00DF0BD2" w:rsidRDefault="00DF0BD2">
      <w:pPr>
        <w:pStyle w:val="ConsPlusNormal"/>
        <w:spacing w:before="220"/>
        <w:ind w:firstLine="540"/>
        <w:jc w:val="both"/>
      </w:pPr>
      <w:r>
        <w:t xml:space="preserve">При этом при проведении совместных конкурсов согласно </w:t>
      </w:r>
      <w:hyperlink r:id="rId494" w:history="1">
        <w:r>
          <w:rPr>
            <w:color w:val="0000FF"/>
          </w:rPr>
          <w:t>подпункту 1 пункта 43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у заказчиков и уполномоченных органов право определять поставщиков (подрядчиков, исполнителей) путем проведения открытого конкурса в электронной форме и конкурса с ограниченным участием в электронной форме возникло с 1 июля 2018 года. С 1 января 2019 г. заказчики будут обязаны проводить конкурсы исключительно в электронной форме.</w:t>
      </w:r>
    </w:p>
    <w:p w:rsidR="00DF0BD2" w:rsidRDefault="00DF0BD2">
      <w:pPr>
        <w:pStyle w:val="ConsPlusNormal"/>
        <w:spacing w:before="220"/>
        <w:ind w:firstLine="540"/>
        <w:jc w:val="both"/>
      </w:pPr>
      <w:r>
        <w:t>Мероприятие 4.2. Определение поставщиков (подрядчиков, исполнителей) в рамках централизации закупок товаров, работ, услуг, финансовое обеспечение которых осуществляется за счет субсидий из республиканского бюджета Чувашской Республики бюджетам муниципальных районов и бюджетам городских округов на софинансирование капитальных вложений в объекты муниципальной собственности, для заказчиков, осуществляющих закупки товаров, работ, услуг для обеспечения муниципальных нужд.</w:t>
      </w:r>
    </w:p>
    <w:p w:rsidR="00DF0BD2" w:rsidRDefault="00DF0BD2">
      <w:pPr>
        <w:pStyle w:val="ConsPlusNormal"/>
        <w:spacing w:before="220"/>
        <w:ind w:firstLine="540"/>
        <w:jc w:val="both"/>
      </w:pPr>
      <w:r>
        <w:t xml:space="preserve">В рамках реализации данного мероприятия на основании принятых Кабинетом Министров Чувашской Республики распоряжений о централизации закупок в соответствии с </w:t>
      </w:r>
      <w:hyperlink r:id="rId495" w:history="1">
        <w:r>
          <w:rPr>
            <w:color w:val="0000FF"/>
          </w:rPr>
          <w:t>постановлением</w:t>
        </w:r>
      </w:hyperlink>
      <w:r>
        <w:t xml:space="preserve"> Кабинета Министров Чувашской Республики от 30 декабря 2013 г. N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 уполномоченным органом будет организовано проведение закупок для муниципальных нужд.</w:t>
      </w:r>
    </w:p>
    <w:p w:rsidR="00DF0BD2" w:rsidRDefault="00DF0BD2">
      <w:pPr>
        <w:pStyle w:val="ConsPlusNormal"/>
        <w:spacing w:before="220"/>
        <w:ind w:firstLine="540"/>
        <w:jc w:val="both"/>
      </w:pPr>
      <w:r>
        <w:t>При этом при принятии решения о централизации закупок сохраняется ответственность за обеспечение реализации государственной (муниципальной) программы за соответствующим ответственным исполнителем.</w:t>
      </w:r>
    </w:p>
    <w:p w:rsidR="00DF0BD2" w:rsidRDefault="00DF0BD2">
      <w:pPr>
        <w:pStyle w:val="ConsPlusNormal"/>
        <w:spacing w:before="220"/>
        <w:ind w:firstLine="540"/>
        <w:jc w:val="both"/>
      </w:pPr>
      <w:r>
        <w:t>Осуществление централизованных закупок позволит повысить открытость и прозрачность закупочных процедур.</w:t>
      </w:r>
    </w:p>
    <w:p w:rsidR="00DF0BD2" w:rsidRDefault="00DF0BD2">
      <w:pPr>
        <w:pStyle w:val="ConsPlusNormal"/>
        <w:spacing w:before="220"/>
        <w:ind w:firstLine="540"/>
        <w:jc w:val="both"/>
      </w:pPr>
      <w:r>
        <w:t>Основное мероприятие 5. Повышение эффективности бюджетных инвестиций.</w:t>
      </w:r>
    </w:p>
    <w:p w:rsidR="00DF0BD2" w:rsidRDefault="00DF0BD2">
      <w:pPr>
        <w:pStyle w:val="ConsPlusNormal"/>
        <w:spacing w:before="220"/>
        <w:ind w:firstLine="540"/>
        <w:jc w:val="both"/>
      </w:pPr>
      <w:r>
        <w:t>Мероприятие 5.1. Проведение комплексной оценки инвестиционных проектов для включения их в проект республиканской адресной инвестиционной программы в рамках формирования республиканского бюджета Чувашской Республики на очередной финансовый год и плановый период.</w:t>
      </w:r>
    </w:p>
    <w:p w:rsidR="00DF0BD2" w:rsidRDefault="00DF0BD2">
      <w:pPr>
        <w:pStyle w:val="ConsPlusNormal"/>
        <w:spacing w:before="220"/>
        <w:ind w:firstLine="540"/>
        <w:jc w:val="both"/>
      </w:pPr>
      <w:r>
        <w:t>В рамках данного мероприятия при формировании республиканского бюджета Чувашской Республики на очередной финансовый год и плановый период планируется проведение комплексной оценки проектов развития общественной инфраструктуры, финансирование которых осуществляется с привлечением средств республиканского бюджета Чувашской Республики в рамках республиканской адресной инвестиционной программы.</w:t>
      </w:r>
    </w:p>
    <w:p w:rsidR="00DF0BD2" w:rsidRDefault="00DF0BD2">
      <w:pPr>
        <w:pStyle w:val="ConsPlusNormal"/>
        <w:spacing w:before="220"/>
        <w:ind w:firstLine="540"/>
        <w:jc w:val="both"/>
      </w:pPr>
      <w:r>
        <w:t>Мероприятие 5.2. Мониторинг реализации республиканской адресной инвестиционной программы на очередной финансовый год и плановый период.</w:t>
      </w:r>
    </w:p>
    <w:p w:rsidR="00DF0BD2" w:rsidRDefault="00DF0BD2">
      <w:pPr>
        <w:pStyle w:val="ConsPlusNormal"/>
        <w:spacing w:before="220"/>
        <w:ind w:firstLine="540"/>
        <w:jc w:val="both"/>
      </w:pPr>
      <w:r>
        <w:lastRenderedPageBreak/>
        <w:t>В рамках реализации данного мероприятия планируется проведение ежеквартального мониторинга хода реализации республиканской адресной инвестиционной программы на очередной финансовый год и плановый период, включающего оценку освоения и эффективности использования бюджетных инвестиций.</w:t>
      </w:r>
    </w:p>
    <w:p w:rsidR="00DF0BD2" w:rsidRDefault="00DF0BD2">
      <w:pPr>
        <w:pStyle w:val="ConsPlusNormal"/>
        <w:spacing w:before="220"/>
        <w:ind w:firstLine="540"/>
        <w:jc w:val="both"/>
      </w:pPr>
      <w:r>
        <w:t>Результаты мониторинга будут рассматриваться на заседаниях Совета по инвестиционной политике, на которых будут приняты рекомендации, направленные на повышение эффективности бюджетных инвестиций в объекты капитального строительства, в том числе по возможному перераспределению бюджетных средств в случае их неэффективного использования.</w:t>
      </w:r>
    </w:p>
    <w:p w:rsidR="00DF0BD2" w:rsidRDefault="00DF0BD2">
      <w:pPr>
        <w:pStyle w:val="ConsPlusNormal"/>
        <w:spacing w:before="220"/>
        <w:ind w:firstLine="540"/>
        <w:jc w:val="both"/>
      </w:pPr>
      <w:r>
        <w:t>Мероприятие 5.3. Осуществление государственной экспертизы проектной документации объектов капитального строительства.</w:t>
      </w:r>
    </w:p>
    <w:p w:rsidR="00DF0BD2" w:rsidRDefault="00DF0BD2">
      <w:pPr>
        <w:pStyle w:val="ConsPlusNormal"/>
        <w:spacing w:before="220"/>
        <w:ind w:firstLine="540"/>
        <w:jc w:val="both"/>
      </w:pPr>
      <w:r>
        <w:t xml:space="preserve">В рамках данного мероприятия предусматривается осуществление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496" w:history="1">
        <w:r>
          <w:rPr>
            <w:color w:val="0000FF"/>
          </w:rPr>
          <w:t>частью 2 статьи 8.3</w:t>
        </w:r>
      </w:hyperlink>
      <w:r>
        <w:t xml:space="preserve"> Градостроительного кодекса Российской Федерации.</w:t>
      </w:r>
    </w:p>
    <w:p w:rsidR="00DF0BD2" w:rsidRDefault="00DF0BD2">
      <w:pPr>
        <w:pStyle w:val="ConsPlusNormal"/>
        <w:jc w:val="both"/>
      </w:pPr>
      <w:r>
        <w:t xml:space="preserve">(в ред. </w:t>
      </w:r>
      <w:hyperlink r:id="rId497"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Реализация мероприятия позволит осуществлять дополнительную оценку объема расходного обязательства Чувашской Республики на строительство, реконструкцию объектов капитального строительства, финансирование которых осуществляется полностью или частично за счет средств республиканского бюджета Чувашской Республики, и снизить риски возникновения неэффективных расходов.</w:t>
      </w:r>
    </w:p>
    <w:p w:rsidR="00DF0BD2" w:rsidRDefault="00DF0BD2">
      <w:pPr>
        <w:pStyle w:val="ConsPlusNormal"/>
        <w:jc w:val="both"/>
      </w:pPr>
      <w:r>
        <w:t xml:space="preserve">(в ред. </w:t>
      </w:r>
      <w:hyperlink r:id="rId498" w:history="1">
        <w:r>
          <w:rPr>
            <w:color w:val="0000FF"/>
          </w:rPr>
          <w:t>Постановления</w:t>
        </w:r>
      </w:hyperlink>
      <w:r>
        <w:t xml:space="preserve"> Кабинета Министров ЧР от 25.03.2020 N 133)</w:t>
      </w:r>
    </w:p>
    <w:p w:rsidR="00DF0BD2" w:rsidRDefault="00DF0BD2">
      <w:pPr>
        <w:pStyle w:val="ConsPlusNormal"/>
        <w:spacing w:before="220"/>
        <w:ind w:firstLine="540"/>
        <w:jc w:val="both"/>
      </w:pPr>
      <w:r>
        <w:t>Мероприятие 5.4. Мониторинг заключенных и планируемых к заключению контрактов по объектам капитального строительства, включенным в республиканскую адресную инвестиционную программу.</w:t>
      </w:r>
    </w:p>
    <w:p w:rsidR="00DF0BD2" w:rsidRDefault="00DF0BD2">
      <w:pPr>
        <w:pStyle w:val="ConsPlusNormal"/>
        <w:spacing w:before="220"/>
        <w:ind w:firstLine="540"/>
        <w:jc w:val="both"/>
      </w:pPr>
      <w:r>
        <w:t>В рамках данного мероприятия предусматривается мониторинг хода реализации республиканской адресной инвестиционной программы в части прогнозных и фактических сроков заключения контрактов в отношении объектов капитального строительства, включенных в республиканскую адресную инвестиционную программу, а также количества заключенных и планируемых к заключению таких контрактов.</w:t>
      </w:r>
    </w:p>
    <w:p w:rsidR="00DF0BD2" w:rsidRDefault="00DF0BD2">
      <w:pPr>
        <w:pStyle w:val="ConsPlusNormal"/>
        <w:spacing w:before="220"/>
        <w:ind w:firstLine="540"/>
        <w:jc w:val="both"/>
      </w:pPr>
      <w:r>
        <w:t>Основное мероприятие 6. Повышение эффективности деятельности органов исполнительной власти Чувашской Республики и государственных учреждений Чувашской Республики.</w:t>
      </w:r>
    </w:p>
    <w:p w:rsidR="00DF0BD2" w:rsidRDefault="00DF0BD2">
      <w:pPr>
        <w:pStyle w:val="ConsPlusNormal"/>
        <w:spacing w:before="220"/>
        <w:ind w:firstLine="540"/>
        <w:jc w:val="both"/>
      </w:pPr>
      <w:r>
        <w:t>Мероприятие 6.1. Проведение оценки качества финансового менеджмента главных распорядителей средств республиканского бюджета Чувашской Республики.</w:t>
      </w:r>
    </w:p>
    <w:p w:rsidR="00DF0BD2" w:rsidRDefault="00DF0BD2">
      <w:pPr>
        <w:pStyle w:val="ConsPlusNormal"/>
        <w:spacing w:before="220"/>
        <w:ind w:firstLine="540"/>
        <w:jc w:val="both"/>
      </w:pPr>
      <w:r>
        <w:t>Данное мероприятие направлено на повышение качества финансового менеджмента главных распорядителей средств республиканского бюджета Чувашской Республики. Оценка качества финансового менеджмента главных распорядителей средств республиканского бюджета Чувашской Республики проводится Минфином Чувашии ежеквартально. Результаты этой оценки размещаются на Портале управления общественными финансами Чувашской Республики в информационно-телекоммуникационной сети "Интернет".</w:t>
      </w:r>
    </w:p>
    <w:p w:rsidR="00DF0BD2" w:rsidRDefault="00DF0BD2">
      <w:pPr>
        <w:pStyle w:val="ConsPlusNormal"/>
        <w:jc w:val="both"/>
      </w:pPr>
      <w:r>
        <w:t xml:space="preserve">(в ред. </w:t>
      </w:r>
      <w:hyperlink r:id="rId49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Мероприятие 6.2. Развитие информационно-технологической и телекоммуникационной инфраструктуры в органах исполнительной власти Чувашской Республики.</w:t>
      </w:r>
    </w:p>
    <w:p w:rsidR="00DF0BD2" w:rsidRDefault="00DF0BD2">
      <w:pPr>
        <w:pStyle w:val="ConsPlusNormal"/>
        <w:spacing w:before="220"/>
        <w:ind w:firstLine="540"/>
        <w:jc w:val="both"/>
      </w:pPr>
      <w:r>
        <w:t xml:space="preserve">Автоматизация процессов, связанных с бюджетным планированием и исполнением республиканского бюджета Чувашской Республики, совершенствование бюджетной отчетности, </w:t>
      </w:r>
      <w:r>
        <w:lastRenderedPageBreak/>
        <w:t>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органах исполнительной власти Чувашской Республики.</w:t>
      </w:r>
    </w:p>
    <w:p w:rsidR="00DF0BD2" w:rsidRDefault="00DF0BD2">
      <w:pPr>
        <w:pStyle w:val="ConsPlusNormal"/>
        <w:spacing w:before="220"/>
        <w:ind w:firstLine="540"/>
        <w:jc w:val="both"/>
      </w:pPr>
      <w:r>
        <w:t>Мероприятие 6.3. Изучение опыта субъектов Российской Федерации в сфере повышения эффективности бюджетных расходов и совершенствования управления региональными финансами.</w:t>
      </w:r>
    </w:p>
    <w:p w:rsidR="00DF0BD2" w:rsidRDefault="00DF0BD2">
      <w:pPr>
        <w:pStyle w:val="ConsPlusNormal"/>
        <w:spacing w:before="220"/>
        <w:ind w:firstLine="540"/>
        <w:jc w:val="both"/>
      </w:pPr>
      <w:r>
        <w:t>Необходимым условием организации действенной работы по повышению эффективности бюджетных расходов является знание лучшей практики субъектов Российской Федерации в данной сфере. В связи с этим планируется организовать изучение опыта субъектов Российской Федерации в сфере повышения эффективности бюджетных расходов и совершенствования управления региональными финансами, что позволит перенять передовые идеи, использовать их в практике управления общественными финансами Чувашской Республики.</w:t>
      </w:r>
    </w:p>
    <w:p w:rsidR="00DF0BD2" w:rsidRDefault="00DF0BD2">
      <w:pPr>
        <w:pStyle w:val="ConsPlusNormal"/>
        <w:spacing w:before="220"/>
        <w:ind w:firstLine="540"/>
        <w:jc w:val="both"/>
      </w:pPr>
      <w:r>
        <w:t>Мероприятие 6.4. Утверждение и доведение до государственных учреждений Чувашской Республики государственных заданий с учетом показателей качества оказания государственных услуг.</w:t>
      </w:r>
    </w:p>
    <w:p w:rsidR="00DF0BD2" w:rsidRDefault="00DF0BD2">
      <w:pPr>
        <w:pStyle w:val="ConsPlusNormal"/>
        <w:spacing w:before="220"/>
        <w:ind w:firstLine="540"/>
        <w:jc w:val="both"/>
      </w:pPr>
      <w:hyperlink r:id="rId500" w:history="1">
        <w:r>
          <w:rPr>
            <w:color w:val="0000FF"/>
          </w:rPr>
          <w:t>Постановлением</w:t>
        </w:r>
      </w:hyperlink>
      <w:r>
        <w:t xml:space="preserve"> Кабинета Министров Чувашской Республики от 8 декабря 2015 г. N 433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 предусмотрено, что государственные задания государственным учреждениям Чувашской Республики, формируемые органами исполнительной власти Чувашской Республики, осуществляющими функции и полномочия учредителя соответствующих учреждений, должны содержать показатели качества оказания государственных услуг.</w:t>
      </w:r>
    </w:p>
    <w:p w:rsidR="00DF0BD2" w:rsidRDefault="00DF0BD2">
      <w:pPr>
        <w:pStyle w:val="ConsPlusNormal"/>
        <w:spacing w:before="220"/>
        <w:ind w:firstLine="540"/>
        <w:jc w:val="both"/>
      </w:pPr>
      <w:r>
        <w:t>Данным мероприятием предусматриваются утверждение и доведение до государственных учреждений Чувашской Республики органами исполнительной власти Чувашской Республики, осуществляющими функции и полномочия учредителя соответствующих учреждений, государственных заданий с учетом показателей качества оказания государственных услуг.</w:t>
      </w:r>
    </w:p>
    <w:p w:rsidR="00DF0BD2" w:rsidRDefault="00DF0BD2">
      <w:pPr>
        <w:pStyle w:val="ConsPlusNormal"/>
        <w:spacing w:before="220"/>
        <w:ind w:firstLine="540"/>
        <w:jc w:val="both"/>
      </w:pPr>
      <w:r>
        <w:t>Мероприятие 6.5. Совершенствование нормативного финансирования оказания государственных услуг государственными учреждениями Чувашской Республики.</w:t>
      </w:r>
    </w:p>
    <w:p w:rsidR="00DF0BD2" w:rsidRDefault="00DF0BD2">
      <w:pPr>
        <w:pStyle w:val="ConsPlusNormal"/>
        <w:spacing w:before="220"/>
        <w:ind w:firstLine="540"/>
        <w:jc w:val="both"/>
      </w:pPr>
      <w:r>
        <w:t>В рамках данного мероприятия предусматривается совершенствование финансирования оказания государственных услуг государственными учреждениями Чувашской Республики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государственных учреждений Чувашской Республики.</w:t>
      </w:r>
    </w:p>
    <w:p w:rsidR="00DF0BD2" w:rsidRDefault="00DF0BD2">
      <w:pPr>
        <w:pStyle w:val="ConsPlusNormal"/>
        <w:spacing w:before="220"/>
        <w:ind w:firstLine="540"/>
        <w:jc w:val="both"/>
      </w:pPr>
      <w:r>
        <w:t>Основное мероприятие 7. Развитие государственной интегрированной информационной системы управления общественными финансами "Электронный бюджет" в Чувашской Республике.</w:t>
      </w:r>
    </w:p>
    <w:p w:rsidR="00DF0BD2" w:rsidRDefault="00DF0BD2">
      <w:pPr>
        <w:pStyle w:val="ConsPlusNormal"/>
        <w:spacing w:before="220"/>
        <w:ind w:firstLine="540"/>
        <w:jc w:val="both"/>
      </w:pPr>
      <w:r>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государственных учреждений Чувашской Республики и муниципальных учреждений.</w:t>
      </w:r>
    </w:p>
    <w:p w:rsidR="00DF0BD2" w:rsidRDefault="00DF0BD2">
      <w:pPr>
        <w:pStyle w:val="ConsPlusNormal"/>
        <w:spacing w:before="220"/>
        <w:ind w:firstLine="540"/>
        <w:jc w:val="both"/>
      </w:pPr>
      <w:r>
        <w:t xml:space="preserve">Мероприятие 7.1. Совершенствование и автоматизация процедур сбора, свода и </w:t>
      </w:r>
      <w:r>
        <w:lastRenderedPageBreak/>
        <w:t>консолидации отчетности об исполнении бюджетов бюджетной системы в Чувашской Республике.</w:t>
      </w:r>
    </w:p>
    <w:p w:rsidR="00DF0BD2" w:rsidRDefault="00DF0BD2">
      <w:pPr>
        <w:pStyle w:val="ConsPlusNormal"/>
        <w:spacing w:before="220"/>
        <w:ind w:firstLine="540"/>
        <w:jc w:val="both"/>
      </w:pPr>
      <w:r>
        <w:t>В связи с переходом на "программный бюджет", изменением бюджетной классификации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свода и консолидации отчетности об исполнении республиканского бюджета Чувашской Республики и местных бюджетов, а также бухгалтерской отчетности государственных учреждений Чувашской Республики и муниципальных учреждений.</w:t>
      </w:r>
    </w:p>
    <w:p w:rsidR="00DF0BD2" w:rsidRDefault="00DF0BD2">
      <w:pPr>
        <w:pStyle w:val="ConsPlusNormal"/>
        <w:spacing w:before="220"/>
        <w:ind w:firstLine="540"/>
        <w:jc w:val="both"/>
      </w:pPr>
      <w:r>
        <w:t>Мероприятие 7.2. Обеспечение централизации и интеграции информационных потоков ведения бухгалтерского учета в государственных учреждениях Чувашской Республики.</w:t>
      </w:r>
    </w:p>
    <w:p w:rsidR="00DF0BD2" w:rsidRDefault="00DF0BD2">
      <w:pPr>
        <w:pStyle w:val="ConsPlusNormal"/>
        <w:spacing w:before="220"/>
        <w:ind w:firstLine="540"/>
        <w:jc w:val="both"/>
      </w:pPr>
      <w:r>
        <w:t>В связи с оптимизацией сети государственных учреждений Чувашской Республики и созданием централизованных бухгалтерий возникает потребность в информационно-технологическом обеспечении деятельности централизованных бухгалтерий.</w:t>
      </w:r>
    </w:p>
    <w:p w:rsidR="00DF0BD2" w:rsidRDefault="00DF0BD2">
      <w:pPr>
        <w:pStyle w:val="ConsPlusNormal"/>
        <w:spacing w:before="220"/>
        <w:ind w:firstLine="540"/>
        <w:jc w:val="both"/>
      </w:pPr>
      <w:r>
        <w:t>Данным мероприятием предусмотрено обеспечение централизации и интеграции информационных потоков ведения бухгалтерского учета в государственных учреждениях Чувашской Республики.</w:t>
      </w:r>
    </w:p>
    <w:p w:rsidR="00DF0BD2" w:rsidRDefault="00DF0BD2">
      <w:pPr>
        <w:pStyle w:val="ConsPlusNormal"/>
        <w:spacing w:before="220"/>
        <w:ind w:firstLine="540"/>
        <w:jc w:val="both"/>
      </w:pPr>
      <w:r>
        <w:t>Мероприятие 7.3. Обеспечение централизации и интеграции информационных потоков ведения бухгалтерского учета в муниципальных учреждениях.</w:t>
      </w:r>
    </w:p>
    <w:p w:rsidR="00DF0BD2" w:rsidRDefault="00DF0BD2">
      <w:pPr>
        <w:pStyle w:val="ConsPlusNormal"/>
        <w:spacing w:before="220"/>
        <w:ind w:firstLine="540"/>
        <w:jc w:val="both"/>
      </w:pPr>
      <w:r>
        <w:t>В рамках данного мероприятия в условиях оптимизации сети муниципальных учреждений и создания централизованных бухгалтерий планируется обеспечить централизацию и интеграцию информационных потоков ведения бухгалтерского учета в муниципальных учреждениях.</w:t>
      </w:r>
    </w:p>
    <w:p w:rsidR="00DF0BD2" w:rsidRDefault="00DF0BD2">
      <w:pPr>
        <w:pStyle w:val="ConsPlusNormal"/>
        <w:spacing w:before="220"/>
        <w:ind w:firstLine="540"/>
        <w:jc w:val="both"/>
      </w:pPr>
      <w:r>
        <w:t>Мероприятие 7.4. Развитие информационно-технологической базы функционирования информационных систем органов исполнительной власти Чувашской Республики и органов местного самоуправления в целях совершенствования системы управления общественными финансами Чувашской Республики.</w:t>
      </w:r>
    </w:p>
    <w:p w:rsidR="00DF0BD2" w:rsidRDefault="00DF0BD2">
      <w:pPr>
        <w:pStyle w:val="ConsPlusNormal"/>
        <w:spacing w:before="220"/>
        <w:ind w:firstLine="540"/>
        <w:jc w:val="both"/>
      </w:pPr>
      <w:r>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органов исполнительной власти Чувашской Республики и органов местного самоуправления в целях совершенствования системы управления общественными финансами Чувашской Республики, обеспечения принятия оперативных управленческих решений.</w:t>
      </w:r>
    </w:p>
    <w:p w:rsidR="00DF0BD2" w:rsidRDefault="00DF0BD2">
      <w:pPr>
        <w:pStyle w:val="ConsPlusNormal"/>
        <w:spacing w:before="220"/>
        <w:ind w:firstLine="540"/>
        <w:jc w:val="both"/>
      </w:pPr>
      <w:r>
        <w:t>Основное мероприятие 8. Развитие системы внешнего государственного (муниципального) финансового контроля.</w:t>
      </w:r>
    </w:p>
    <w:p w:rsidR="00DF0BD2" w:rsidRDefault="00DF0BD2">
      <w:pPr>
        <w:pStyle w:val="ConsPlusNormal"/>
        <w:spacing w:before="220"/>
        <w:ind w:firstLine="540"/>
        <w:jc w:val="both"/>
      </w:pPr>
      <w:r>
        <w:t>Мероприятие 8.1. Осуществление контроля за соблюдением бюджетного законодательства Российской Федерации, регулирующего бюджетные правоотношения, в ходе исполнения республиканского бюджета Чувашской Республики.</w:t>
      </w:r>
    </w:p>
    <w:p w:rsidR="00DF0BD2" w:rsidRDefault="00DF0BD2">
      <w:pPr>
        <w:pStyle w:val="ConsPlusNormal"/>
        <w:spacing w:before="220"/>
        <w:ind w:firstLine="540"/>
        <w:jc w:val="both"/>
      </w:pPr>
      <w:hyperlink r:id="rId501" w:history="1">
        <w:r>
          <w:rPr>
            <w:color w:val="0000FF"/>
          </w:rPr>
          <w:t>Статьей 82</w:t>
        </w:r>
      </w:hyperlink>
      <w:r>
        <w:t xml:space="preserve"> Закона Чувашской Республики "О регулировании бюджетных правоотношений в Чувашской Республике" определено, что внешний государственный финансовый контроль осуществляется Контрольно-счетной палатой Чувашской Республики.</w:t>
      </w:r>
    </w:p>
    <w:p w:rsidR="00DF0BD2" w:rsidRDefault="00DF0BD2">
      <w:pPr>
        <w:pStyle w:val="ConsPlusNormal"/>
        <w:spacing w:before="220"/>
        <w:ind w:firstLine="540"/>
        <w:jc w:val="both"/>
      </w:pPr>
      <w:r>
        <w:t>В рамках данного мероприятия будут проводиться экспертиза проектов законов Чувашской Республики о республиканском бюджете Чувашской Республики на очередной финансовый год и плановый период, проектов законов Чувашской Республики о бюджете Территориального фонда обязательного медицинского страхования Чувашской Республики на очередной финансовый год и плановый период, проектов законов Чувашской Республики о внесении изменений в республиканский бюджет Чувашской Республики и в бюджет Территориального фонда обязательного медицинского страхования Чувашской Республики, а также финансово-</w:t>
      </w:r>
      <w:r>
        <w:lastRenderedPageBreak/>
        <w:t>экономическая экспертиза проектов законов Чувашской Республики и нормативных правовых актов органов государственной власти Чувашской Республики в части, касающейся расходных обязательств Чувашской Республики.</w:t>
      </w:r>
    </w:p>
    <w:p w:rsidR="00DF0BD2" w:rsidRDefault="00DF0BD2">
      <w:pPr>
        <w:pStyle w:val="ConsPlusNormal"/>
        <w:spacing w:before="220"/>
        <w:ind w:firstLine="540"/>
        <w:jc w:val="both"/>
      </w:pPr>
      <w:r>
        <w:t>Мероприятие 8.2.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республиканского бюджета Чувашской Республики, бюджета Территориального фонда обязательного медицинского страхования Чувашской Республики, проведение контрольных мероприятий по проверке законности, результативности (эффективности и экономности) использования средств республиканского бюджета Чувашской Республики.</w:t>
      </w:r>
    </w:p>
    <w:p w:rsidR="00DF0BD2" w:rsidRDefault="00DF0BD2">
      <w:pPr>
        <w:pStyle w:val="ConsPlusNormal"/>
        <w:spacing w:before="220"/>
        <w:ind w:firstLine="540"/>
        <w:jc w:val="both"/>
      </w:pPr>
      <w:r>
        <w:t>В соответствии с данным мероприятием будут осуществляться контроль исполнения республиканского бюджета Чувашской Республики в целях установления законности его исполнения, достоверности учета и отчетности, аудит эффективности исполнения республиканского бюджета Чувашской Республики, направленный на определение экономности и результативности использования бюджетных средств, анализ и мониторинг бюджетного процесса, в том числе подготовка предложений по устранению выявленных в бюджетном процессе отклонений и совершенствованию бюджетного законодательства.</w:t>
      </w:r>
    </w:p>
    <w:p w:rsidR="00DF0BD2" w:rsidRDefault="00DF0BD2">
      <w:pPr>
        <w:pStyle w:val="ConsPlusNormal"/>
        <w:spacing w:before="220"/>
        <w:ind w:firstLine="540"/>
        <w:jc w:val="both"/>
      </w:pPr>
      <w:r>
        <w:t>Мероприятие 8.3. Осуществление аудита в сфере закупок товаров, работ, услуг для обеспечения нужд Чувашской Республики.</w:t>
      </w:r>
    </w:p>
    <w:p w:rsidR="00DF0BD2" w:rsidRDefault="00DF0BD2">
      <w:pPr>
        <w:pStyle w:val="ConsPlusNormal"/>
        <w:spacing w:before="220"/>
        <w:ind w:firstLine="540"/>
        <w:jc w:val="both"/>
      </w:pPr>
      <w:r>
        <w:t xml:space="preserve">В соответствии со </w:t>
      </w:r>
      <w:hyperlink r:id="rId502" w:history="1">
        <w:r>
          <w:rPr>
            <w:color w:val="0000FF"/>
          </w:rPr>
          <w:t>статьей 98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Контрольно-счетная палата Чувашской Республики проводит анализ и оценку результатов закупок, достижения целей осуществления закупок.</w:t>
      </w:r>
    </w:p>
    <w:p w:rsidR="00DF0BD2" w:rsidRDefault="00DF0BD2">
      <w:pPr>
        <w:pStyle w:val="ConsPlusNormal"/>
        <w:spacing w:before="220"/>
        <w:ind w:firstLine="540"/>
        <w:jc w:val="both"/>
      </w:pPr>
      <w:r>
        <w:t>Данным мероприятием предусматривается:</w:t>
      </w:r>
    </w:p>
    <w:p w:rsidR="00DF0BD2" w:rsidRDefault="00DF0BD2">
      <w:pPr>
        <w:pStyle w:val="ConsPlusNormal"/>
        <w:spacing w:before="220"/>
        <w:ind w:firstLine="540"/>
        <w:jc w:val="both"/>
      </w:pPr>
      <w:r>
        <w:t>осуществление экспертно-аналитической, информационной и иной деятельности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DF0BD2" w:rsidRDefault="00DF0BD2">
      <w:pPr>
        <w:pStyle w:val="ConsPlusNormal"/>
        <w:spacing w:before="220"/>
        <w:ind w:firstLine="540"/>
        <w:jc w:val="both"/>
      </w:pPr>
      <w:r>
        <w:t>обобщение результатов осуществления расходов на закупки проверяемых объектов, в том числе установление причин выявленных отклонений, нарушений и недостатков, подготовка предложений, направленных на их устранение и на совершенствование контрактной системы в сфере закупок товаров, работ, услуг для обеспечения государственных и муниципальных нужд, систематизация информации о реализации указанных предложений и размещение в единой информационной системе обобщенной информации о таких результатах.</w:t>
      </w:r>
    </w:p>
    <w:p w:rsidR="00DF0BD2" w:rsidRDefault="00DF0BD2">
      <w:pPr>
        <w:pStyle w:val="ConsPlusNormal"/>
        <w:spacing w:before="220"/>
        <w:ind w:firstLine="540"/>
        <w:jc w:val="both"/>
      </w:pPr>
      <w:r>
        <w:t>Основное мероприятие 9. Обеспечение открытости и прозрачности общественных финансов Чувашской Республики.</w:t>
      </w:r>
    </w:p>
    <w:p w:rsidR="00DF0BD2" w:rsidRDefault="00DF0BD2">
      <w:pPr>
        <w:pStyle w:val="ConsPlusNormal"/>
        <w:spacing w:before="220"/>
        <w:ind w:firstLine="540"/>
        <w:jc w:val="both"/>
      </w:pPr>
      <w:r>
        <w:t>Мероприятие 9.1. Подготовка и размещение на Портале органов власти Чувашской Республики в информационно-телекоммуникационной сети "Интернет" республиканского бюджета Чувашской Республики и отчета о его исполнении в доступной для граждан форме ("бюджета для граждан").</w:t>
      </w:r>
    </w:p>
    <w:p w:rsidR="00DF0BD2" w:rsidRDefault="00DF0BD2">
      <w:pPr>
        <w:pStyle w:val="ConsPlusNormal"/>
        <w:spacing w:before="220"/>
        <w:ind w:firstLine="540"/>
        <w:jc w:val="both"/>
      </w:pPr>
      <w:r>
        <w:t xml:space="preserve">В целях повышения открытости и прозрачности системы управления общественными финансами в республике в соответствии с Методическими </w:t>
      </w:r>
      <w:hyperlink r:id="rId503" w:history="1">
        <w:r>
          <w:rPr>
            <w:color w:val="0000FF"/>
          </w:rPr>
          <w:t>рекомендациями</w:t>
        </w:r>
      </w:hyperlink>
      <w: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республиканского бюджета Чувашской Республики и отчета о его исполнении за отчетный финансовый год в доступной для </w:t>
      </w:r>
      <w:r>
        <w:lastRenderedPageBreak/>
        <w:t>граждан форме ("бюджета для граждан") на Портале органов власти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Мероприятие 9.2. Размещение информации о ходе реализации государственных программ Чувашской Республики на Портале органов власти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Данное мероприятие направлено на повышение уровня информационной прозрачности деятельности органов исполнительной власти Чувашской Республики в сфере реализации государственных программ Чувашской Республики.</w:t>
      </w:r>
    </w:p>
    <w:p w:rsidR="00DF0BD2" w:rsidRDefault="00DF0BD2">
      <w:pPr>
        <w:pStyle w:val="ConsPlusNormal"/>
        <w:spacing w:before="220"/>
        <w:ind w:firstLine="540"/>
        <w:jc w:val="both"/>
      </w:pPr>
      <w:r>
        <w:t>В рамках мероприятия планируется обеспечить ежегодное размещение информации о ходе реализации государственных программ Чувашской Республики на Портале органов власти Чувашской Республики в информационно-телекоммуникационной сети "Интернет", что обеспечит широкий доступ населения к информации о достижении целевых индикаторов государственных программ Чувашской Республики и эффективности расходования бюджетных средств на их реализацию.</w:t>
      </w:r>
    </w:p>
    <w:p w:rsidR="00DF0BD2" w:rsidRDefault="00DF0BD2">
      <w:pPr>
        <w:pStyle w:val="ConsPlusNormal"/>
        <w:spacing w:before="220"/>
        <w:ind w:firstLine="540"/>
        <w:jc w:val="both"/>
      </w:pPr>
      <w:r>
        <w:t>Мероприятие 9.3. Размещение информации о бюджете и бюджетном процессе на едином портале бюджетной системы Российской Федерации.</w:t>
      </w:r>
    </w:p>
    <w:p w:rsidR="00DF0BD2" w:rsidRDefault="00DF0BD2">
      <w:pPr>
        <w:pStyle w:val="ConsPlusNormal"/>
        <w:spacing w:before="220"/>
        <w:ind w:firstLine="540"/>
        <w:jc w:val="both"/>
      </w:pPr>
      <w:r>
        <w:t xml:space="preserve">В соответствии с </w:t>
      </w:r>
      <w:hyperlink r:id="rId504" w:history="1">
        <w:r>
          <w:rPr>
            <w:color w:val="0000FF"/>
          </w:rPr>
          <w:t>приказом</w:t>
        </w:r>
      </w:hyperlink>
      <w:r>
        <w:t xml:space="preserve"> Министерства финансов Российской Федерации от 28 декабря 2016 г. N 243н "О составе и порядке размещения и предоставления информации на едином портале бюджетной системы Российской Федерации" (зарегистрирован в Министерстве юстиции Российской Федерации 5 мая 2017 г., регистрационный N 46620) начиная с 1 января 2018 г. на едином портале бюджетной системы Российской Федерации финансовыми органами субъектов Российской Федерации размещается информация о бюджете и бюджетном процессе в составе, определенном указанным приказом.</w:t>
      </w:r>
    </w:p>
    <w:p w:rsidR="00DF0BD2" w:rsidRDefault="00DF0BD2">
      <w:pPr>
        <w:pStyle w:val="ConsPlusNormal"/>
        <w:spacing w:before="220"/>
        <w:ind w:firstLine="540"/>
        <w:jc w:val="both"/>
      </w:pPr>
      <w:r>
        <w:t>Мероприятие 9.4. Обновление и развитие структуры Портала управления общественными финансами Чувашской Республики в информационно-телекоммуникационной сети "Интернет".</w:t>
      </w:r>
    </w:p>
    <w:p w:rsidR="00DF0BD2" w:rsidRDefault="00DF0BD2">
      <w:pPr>
        <w:pStyle w:val="ConsPlusNormal"/>
        <w:spacing w:before="220"/>
        <w:ind w:firstLine="540"/>
        <w:jc w:val="both"/>
      </w:pPr>
      <w:r>
        <w:t xml:space="preserve">В целях обеспечения большей доступности для граждан информации о бюджетном процессе и использовании бюджетных средств планируются обновление и развитие структуры Портала управления общественными финансами Чувашской Республики в информационно-телекоммуникационной сети "Интернет", созданного в соответствии с </w:t>
      </w:r>
      <w:hyperlink r:id="rId505" w:history="1">
        <w:r>
          <w:rPr>
            <w:color w:val="0000FF"/>
          </w:rPr>
          <w:t>постановлением</w:t>
        </w:r>
      </w:hyperlink>
      <w:r>
        <w:t xml:space="preserve"> Кабинета Министров Чувашской Республики от 31 декабря 2011 г. N 672 "О Портале управления общественными финансами Чувашской Республики".</w:t>
      </w:r>
    </w:p>
    <w:p w:rsidR="00DF0BD2" w:rsidRDefault="00DF0BD2">
      <w:pPr>
        <w:pStyle w:val="ConsPlusNormal"/>
        <w:spacing w:before="220"/>
        <w:ind w:firstLine="540"/>
        <w:jc w:val="both"/>
      </w:pPr>
      <w:r>
        <w:t>Мероприятие 9.5. Размещение информации о деятельности государственных учреждений Чувашской Республики и муниципальных учреждений на официальном сайте Российской Федерации в информационно-телекоммуникационной сети "Интернет".</w:t>
      </w:r>
    </w:p>
    <w:p w:rsidR="00DF0BD2" w:rsidRDefault="00DF0BD2">
      <w:pPr>
        <w:pStyle w:val="ConsPlusNormal"/>
        <w:spacing w:before="220"/>
        <w:ind w:firstLine="540"/>
        <w:jc w:val="both"/>
      </w:pPr>
      <w:r>
        <w:t>В целях повышения прозрачности деятельности государственных учреждений Чувашской Республики и муниципальных учреждений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www.bus.gov.ru будет размещаться актуальная информация о деятельности государственных учреждений Чувашской Республики и муниципальных учреждений.</w:t>
      </w:r>
    </w:p>
    <w:p w:rsidR="00DF0BD2" w:rsidRDefault="00DF0BD2">
      <w:pPr>
        <w:pStyle w:val="ConsPlusNormal"/>
        <w:spacing w:before="220"/>
        <w:ind w:firstLine="540"/>
        <w:jc w:val="both"/>
      </w:pPr>
      <w:r>
        <w:t>Мероприятие 9.6. Проведение конкурса проектов по представлению "бюджета для граждан".</w:t>
      </w:r>
    </w:p>
    <w:p w:rsidR="00DF0BD2" w:rsidRDefault="00DF0BD2">
      <w:pPr>
        <w:pStyle w:val="ConsPlusNormal"/>
        <w:spacing w:before="220"/>
        <w:ind w:firstLine="540"/>
        <w:jc w:val="both"/>
      </w:pPr>
      <w:r>
        <w:t xml:space="preserve">В целях выявления и распространения лучшей практики формирования бюджета публично-правовых образований в формате, обеспечивающем открытость и доступность для граждан информации об управлении общественными финансами, а также в рамках подготовки к участию в </w:t>
      </w:r>
      <w:r>
        <w:lastRenderedPageBreak/>
        <w:t>конкурсе проектов по представлению "бюджета для граждан", проводимом Финансовым университетом при Правительстве Российской Федерации, планируется проведение конкурса проектов по представлению "бюджета для граждан".</w:t>
      </w:r>
    </w:p>
    <w:p w:rsidR="00DF0BD2" w:rsidRDefault="00DF0BD2">
      <w:pPr>
        <w:pStyle w:val="ConsPlusNormal"/>
        <w:spacing w:before="220"/>
        <w:ind w:firstLine="540"/>
        <w:jc w:val="both"/>
      </w:pPr>
      <w:r>
        <w:t>В результате реализации данного мероприятия планируются повышение качества информирования населения и расширение целевой аудитории при публикации информации об управлении общественными финансами в форме "бюджета для граждан".</w:t>
      </w:r>
    </w:p>
    <w:p w:rsidR="00DF0BD2" w:rsidRDefault="00DF0BD2">
      <w:pPr>
        <w:pStyle w:val="ConsPlusNormal"/>
        <w:spacing w:before="220"/>
        <w:ind w:firstLine="540"/>
        <w:jc w:val="both"/>
      </w:pPr>
      <w:r>
        <w:t>Основное мероприятие 10. Централизация функций органов исполнительной власти Чувашской Республики по ведению бюджетного учета и составлению отчетности.</w:t>
      </w:r>
    </w:p>
    <w:p w:rsidR="00DF0BD2" w:rsidRDefault="00DF0BD2">
      <w:pPr>
        <w:pStyle w:val="ConsPlusNormal"/>
        <w:jc w:val="both"/>
      </w:pPr>
      <w:r>
        <w:t xml:space="preserve">(абзац введен </w:t>
      </w:r>
      <w:hyperlink r:id="rId506"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органов исполнительной власти Чувашской Республики с бухгалтерскими службами.</w:t>
      </w:r>
    </w:p>
    <w:p w:rsidR="00DF0BD2" w:rsidRDefault="00DF0BD2">
      <w:pPr>
        <w:pStyle w:val="ConsPlusNormal"/>
        <w:jc w:val="both"/>
      </w:pPr>
      <w:r>
        <w:t xml:space="preserve">(абзац введен </w:t>
      </w:r>
      <w:hyperlink r:id="rId507"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Мероприятие 10.1. Передача функций органов исполнительной власти Чувашской Республики по ведению бюджетного учета и составлению отчетности казенному учреждению Чувашской Республики "Республиканский центр бухгалтерского учета".</w:t>
      </w:r>
    </w:p>
    <w:p w:rsidR="00DF0BD2" w:rsidRDefault="00DF0BD2">
      <w:pPr>
        <w:pStyle w:val="ConsPlusNormal"/>
        <w:jc w:val="both"/>
      </w:pPr>
      <w:r>
        <w:t xml:space="preserve">(абзац введен </w:t>
      </w:r>
      <w:hyperlink r:id="rId508"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В рамках данного мероприятия планируется осуществить до конца 2021 года передачу функций органов исполнительной власти Чувашской Республики по ведению бюджетного учета и составлению отчетности казенному учреждению Чувашской Республики "Республиканский центр бухгалтерского учета". Минфином Чувашии будет осуществлена разработка регламента взаимодействия органов исполнительной власти Чувашской Республики и казенного учреждения Чувашской Республики "Республиканский центр бухгалтерского учета", в том числе с использованием электронного документооборота, а также обучение сотрудников органов исполнительной власти Чувашской Республики работе в условиях централизации функций по ведению бюджетного учета и составлению отчетности.</w:t>
      </w:r>
    </w:p>
    <w:p w:rsidR="00DF0BD2" w:rsidRDefault="00DF0BD2">
      <w:pPr>
        <w:pStyle w:val="ConsPlusNormal"/>
        <w:jc w:val="both"/>
      </w:pPr>
      <w:r>
        <w:t xml:space="preserve">(абзац введен </w:t>
      </w:r>
      <w:hyperlink r:id="rId509"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Мероприятие 10.2. Обеспечение деятельности казенного учреждения Чувашской Республики "Республиканский центр бухгалтерского учета".</w:t>
      </w:r>
    </w:p>
    <w:p w:rsidR="00DF0BD2" w:rsidRDefault="00DF0BD2">
      <w:pPr>
        <w:pStyle w:val="ConsPlusNormal"/>
        <w:jc w:val="both"/>
      </w:pPr>
      <w:r>
        <w:t xml:space="preserve">(абзац введен </w:t>
      </w:r>
      <w:hyperlink r:id="rId510"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 xml:space="preserve">Казенное учреждение Чувашской Республики "Республиканский центр бухгалтерского учета" создано </w:t>
      </w:r>
      <w:hyperlink r:id="rId511" w:history="1">
        <w:r>
          <w:rPr>
            <w:color w:val="0000FF"/>
          </w:rPr>
          <w:t>постановлением</w:t>
        </w:r>
      </w:hyperlink>
      <w:r>
        <w:t xml:space="preserve"> Кабинета Министров Чувашской Республики от 22 апреля 2020 г. N 201 "О создании казенного учреждения Чувашской Республики "Республиканский центр бухгалтерского учета".</w:t>
      </w:r>
    </w:p>
    <w:p w:rsidR="00DF0BD2" w:rsidRDefault="00DF0BD2">
      <w:pPr>
        <w:pStyle w:val="ConsPlusNormal"/>
        <w:jc w:val="both"/>
      </w:pPr>
      <w:r>
        <w:t xml:space="preserve">(абзац введен </w:t>
      </w:r>
      <w:hyperlink r:id="rId512"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Основными функциями казенного учреждения Чувашской Республики "Республиканский центр бухгалтерского учета" являются:</w:t>
      </w:r>
    </w:p>
    <w:p w:rsidR="00DF0BD2" w:rsidRDefault="00DF0BD2">
      <w:pPr>
        <w:pStyle w:val="ConsPlusNormal"/>
        <w:jc w:val="both"/>
      </w:pPr>
      <w:r>
        <w:t xml:space="preserve">(абзац введен </w:t>
      </w:r>
      <w:hyperlink r:id="rId513"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DF0BD2" w:rsidRDefault="00DF0BD2">
      <w:pPr>
        <w:pStyle w:val="ConsPlusNormal"/>
        <w:jc w:val="both"/>
      </w:pPr>
      <w:r>
        <w:t xml:space="preserve">(абзац введен </w:t>
      </w:r>
      <w:hyperlink r:id="rId514"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 xml:space="preserve">ведение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w:t>
      </w:r>
      <w:r>
        <w:lastRenderedPageBreak/>
        <w:t>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
    <w:p w:rsidR="00DF0BD2" w:rsidRDefault="00DF0BD2">
      <w:pPr>
        <w:pStyle w:val="ConsPlusNormal"/>
        <w:jc w:val="both"/>
      </w:pPr>
      <w:r>
        <w:t xml:space="preserve">(абзац введен </w:t>
      </w:r>
      <w:hyperlink r:id="rId515" w:history="1">
        <w:r>
          <w:rPr>
            <w:color w:val="0000FF"/>
          </w:rPr>
          <w:t>Постановлением</w:t>
        </w:r>
      </w:hyperlink>
      <w:r>
        <w:t xml:space="preserve"> Кабинета Министров ЧР от 24.07.2020 N 414)</w:t>
      </w:r>
    </w:p>
    <w:p w:rsidR="00DF0BD2" w:rsidRDefault="00DF0BD2">
      <w:pPr>
        <w:pStyle w:val="ConsPlusNormal"/>
        <w:spacing w:before="220"/>
        <w:ind w:firstLine="540"/>
        <w:jc w:val="both"/>
      </w:pPr>
      <w:r>
        <w:t>Подпрограмма реализуется в период с 2019 по 2035 год в три этапа:</w:t>
      </w:r>
    </w:p>
    <w:p w:rsidR="00DF0BD2" w:rsidRDefault="00DF0BD2">
      <w:pPr>
        <w:pStyle w:val="ConsPlusNormal"/>
        <w:spacing w:before="220"/>
        <w:ind w:firstLine="540"/>
        <w:jc w:val="both"/>
      </w:pPr>
      <w:r>
        <w:t>1 этап - 2019 - 2025 годы;</w:t>
      </w:r>
    </w:p>
    <w:p w:rsidR="00DF0BD2" w:rsidRDefault="00DF0BD2">
      <w:pPr>
        <w:pStyle w:val="ConsPlusNormal"/>
        <w:spacing w:before="220"/>
        <w:ind w:firstLine="540"/>
        <w:jc w:val="both"/>
      </w:pPr>
      <w:r>
        <w:t>2 этап - 2026 - 2030 годы;</w:t>
      </w:r>
    </w:p>
    <w:p w:rsidR="00DF0BD2" w:rsidRDefault="00DF0BD2">
      <w:pPr>
        <w:pStyle w:val="ConsPlusNormal"/>
        <w:spacing w:before="220"/>
        <w:ind w:firstLine="540"/>
        <w:jc w:val="both"/>
      </w:pPr>
      <w:r>
        <w:t>3 этап - 2031 - 2035 годы.</w:t>
      </w:r>
    </w:p>
    <w:p w:rsidR="00DF0BD2" w:rsidRDefault="00DF0BD2">
      <w:pPr>
        <w:pStyle w:val="ConsPlusNormal"/>
        <w:jc w:val="both"/>
      </w:pPr>
    </w:p>
    <w:p w:rsidR="00DF0BD2" w:rsidRDefault="00DF0BD2">
      <w:pPr>
        <w:pStyle w:val="ConsPlusTitle"/>
        <w:jc w:val="center"/>
        <w:outlineLvl w:val="2"/>
      </w:pPr>
      <w:r>
        <w:t>Раздел IV. ОБОСНОВАНИЕ ОБЪЕМА ФИНАНСОВЫХ РЕСУРСОВ,</w:t>
      </w:r>
    </w:p>
    <w:p w:rsidR="00DF0BD2" w:rsidRDefault="00DF0BD2">
      <w:pPr>
        <w:pStyle w:val="ConsPlusTitle"/>
        <w:jc w:val="center"/>
      </w:pPr>
      <w:r>
        <w:t>НЕОБХОДИМЫХ ДЛЯ РЕАЛИЗАЦИИ ПОДПРОГРАММЫ</w:t>
      </w:r>
    </w:p>
    <w:p w:rsidR="00DF0BD2" w:rsidRDefault="00DF0BD2">
      <w:pPr>
        <w:pStyle w:val="ConsPlusTitle"/>
        <w:jc w:val="center"/>
      </w:pPr>
      <w:r>
        <w:t>(С РАСШИФРОВКОЙ ПО ИСТОЧНИКАМ ФИНАНСИРОВАНИЯ,</w:t>
      </w:r>
    </w:p>
    <w:p w:rsidR="00DF0BD2" w:rsidRDefault="00DF0BD2">
      <w:pPr>
        <w:pStyle w:val="ConsPlusTitle"/>
        <w:jc w:val="center"/>
      </w:pPr>
      <w:r>
        <w:t>ПО ЭТАПАМ И ГОДАМ РЕАЛИЗАЦИИ ПОДПРОГРАММЫ)</w:t>
      </w:r>
    </w:p>
    <w:p w:rsidR="00DF0BD2" w:rsidRDefault="00DF0BD2">
      <w:pPr>
        <w:pStyle w:val="ConsPlusNormal"/>
        <w:jc w:val="both"/>
      </w:pPr>
    </w:p>
    <w:p w:rsidR="00DF0BD2" w:rsidRDefault="00DF0BD2">
      <w:pPr>
        <w:pStyle w:val="ConsPlusNormal"/>
        <w:ind w:firstLine="540"/>
        <w:jc w:val="both"/>
      </w:pPr>
      <w:r>
        <w:t>Общий объем финансирования мероприятий подпрограммы в 2019 - 2035 годах за счет средств республиканского бюджета Чувашской Республики составит 924131,1 тыс. рублей.</w:t>
      </w:r>
    </w:p>
    <w:p w:rsidR="00DF0BD2" w:rsidRDefault="00DF0BD2">
      <w:pPr>
        <w:pStyle w:val="ConsPlusNormal"/>
        <w:jc w:val="both"/>
      </w:pPr>
      <w:r>
        <w:t xml:space="preserve">(в ред. </w:t>
      </w:r>
      <w:hyperlink r:id="rId51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Прогнозируемый объем финансирования подпрограммы на 1 этапе за счет средств республиканского бюджета Чувашской Республики составит 348556,1 тыс. рублей, в том числе:</w:t>
      </w:r>
    </w:p>
    <w:p w:rsidR="00DF0BD2" w:rsidRDefault="00DF0BD2">
      <w:pPr>
        <w:pStyle w:val="ConsPlusNormal"/>
        <w:jc w:val="both"/>
      </w:pPr>
      <w:r>
        <w:t xml:space="preserve">(в ред. </w:t>
      </w:r>
      <w:hyperlink r:id="rId517"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2019 году - 10171,9 тыс. рублей;</w:t>
      </w:r>
    </w:p>
    <w:p w:rsidR="00DF0BD2" w:rsidRDefault="00DF0BD2">
      <w:pPr>
        <w:pStyle w:val="ConsPlusNormal"/>
        <w:jc w:val="both"/>
      </w:pPr>
      <w:r>
        <w:t xml:space="preserve">(в ред. </w:t>
      </w:r>
      <w:hyperlink r:id="rId518"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2020 году - 16755,2 тыс. рублей;</w:t>
      </w:r>
    </w:p>
    <w:p w:rsidR="00DF0BD2" w:rsidRDefault="00DF0BD2">
      <w:pPr>
        <w:pStyle w:val="ConsPlusNormal"/>
        <w:jc w:val="both"/>
      </w:pPr>
      <w:r>
        <w:t xml:space="preserve">(в ред. </w:t>
      </w:r>
      <w:hyperlink r:id="rId519"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2021 году - 72679,4 тыс. рублей;</w:t>
      </w:r>
    </w:p>
    <w:p w:rsidR="00DF0BD2" w:rsidRDefault="00DF0BD2">
      <w:pPr>
        <w:pStyle w:val="ConsPlusNormal"/>
        <w:jc w:val="both"/>
      </w:pPr>
      <w:r>
        <w:t xml:space="preserve">(в ред. </w:t>
      </w:r>
      <w:hyperlink r:id="rId520"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2022 году - 66917,3 тыс. рублей;</w:t>
      </w:r>
    </w:p>
    <w:p w:rsidR="00DF0BD2" w:rsidRDefault="00DF0BD2">
      <w:pPr>
        <w:pStyle w:val="ConsPlusNormal"/>
        <w:jc w:val="both"/>
      </w:pPr>
      <w:r>
        <w:t xml:space="preserve">(в ред. </w:t>
      </w:r>
      <w:hyperlink r:id="rId521"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2023 году - 66917,3 тыс. рублей;</w:t>
      </w:r>
    </w:p>
    <w:p w:rsidR="00DF0BD2" w:rsidRDefault="00DF0BD2">
      <w:pPr>
        <w:pStyle w:val="ConsPlusNormal"/>
        <w:jc w:val="both"/>
      </w:pPr>
      <w:r>
        <w:t xml:space="preserve">(в ред. </w:t>
      </w:r>
      <w:hyperlink r:id="rId522"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2024 году - 57557,5 тыс. рублей;</w:t>
      </w:r>
    </w:p>
    <w:p w:rsidR="00DF0BD2" w:rsidRDefault="00DF0BD2">
      <w:pPr>
        <w:pStyle w:val="ConsPlusNormal"/>
        <w:jc w:val="both"/>
      </w:pPr>
      <w:r>
        <w:t xml:space="preserve">(в ред. </w:t>
      </w:r>
      <w:hyperlink r:id="rId523"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в 2025 году - 57557,5 тыс. рублей.</w:t>
      </w:r>
    </w:p>
    <w:p w:rsidR="00DF0BD2" w:rsidRDefault="00DF0BD2">
      <w:pPr>
        <w:pStyle w:val="ConsPlusNormal"/>
        <w:jc w:val="both"/>
      </w:pPr>
      <w:r>
        <w:t xml:space="preserve">(в ред. </w:t>
      </w:r>
      <w:hyperlink r:id="rId524"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На 2 этапе, в 2026 - 2030 годах, объем финансирования подпрограммы за счет средств республиканского бюджета Чувашской Республики составит 287787,5 тыс. рублей.</w:t>
      </w:r>
    </w:p>
    <w:p w:rsidR="00DF0BD2" w:rsidRDefault="00DF0BD2">
      <w:pPr>
        <w:pStyle w:val="ConsPlusNormal"/>
        <w:jc w:val="both"/>
      </w:pPr>
      <w:r>
        <w:t xml:space="preserve">(в ред. </w:t>
      </w:r>
      <w:hyperlink r:id="rId525"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На 3 этапе, в 2031 - 2035 годах, объем финансирования подпрограммы за счет средств республиканского бюджета Чувашской Республики составит 287787,5 тыс. рублей.</w:t>
      </w:r>
    </w:p>
    <w:p w:rsidR="00DF0BD2" w:rsidRDefault="00DF0BD2">
      <w:pPr>
        <w:pStyle w:val="ConsPlusNormal"/>
        <w:jc w:val="both"/>
      </w:pPr>
      <w:r>
        <w:t xml:space="preserve">(в ред. </w:t>
      </w:r>
      <w:hyperlink r:id="rId526" w:history="1">
        <w:r>
          <w:rPr>
            <w:color w:val="0000FF"/>
          </w:rPr>
          <w:t>Постановления</w:t>
        </w:r>
      </w:hyperlink>
      <w:r>
        <w:t xml:space="preserve"> Кабинета Министров ЧР от 28.12.2020 N 751)</w:t>
      </w:r>
    </w:p>
    <w:p w:rsidR="00DF0BD2" w:rsidRDefault="00DF0BD2">
      <w:pPr>
        <w:pStyle w:val="ConsPlusNormal"/>
        <w:spacing w:before="220"/>
        <w:ind w:firstLine="540"/>
        <w:jc w:val="both"/>
      </w:pPr>
      <w:r>
        <w:t xml:space="preserve">Объемы финансирования подпрограммы подлежат ежегодному уточнению исходя из </w:t>
      </w:r>
      <w:r>
        <w:lastRenderedPageBreak/>
        <w:t>реальных возможностей республиканского бюджета Чувашской Республики.</w:t>
      </w:r>
    </w:p>
    <w:p w:rsidR="00DF0BD2" w:rsidRDefault="00DF0BD2">
      <w:pPr>
        <w:pStyle w:val="ConsPlusNormal"/>
        <w:spacing w:before="220"/>
        <w:ind w:firstLine="540"/>
        <w:jc w:val="both"/>
      </w:pPr>
      <w:r>
        <w:t xml:space="preserve">Ресурсное </w:t>
      </w:r>
      <w:hyperlink w:anchor="P8207"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2"/>
      </w:pPr>
      <w:r>
        <w:t>Приложение</w:t>
      </w:r>
    </w:p>
    <w:p w:rsidR="00DF0BD2" w:rsidRDefault="00DF0BD2">
      <w:pPr>
        <w:pStyle w:val="ConsPlusNormal"/>
        <w:jc w:val="right"/>
      </w:pPr>
      <w:r>
        <w:t>к подпрограмме "Повышение</w:t>
      </w:r>
    </w:p>
    <w:p w:rsidR="00DF0BD2" w:rsidRDefault="00DF0BD2">
      <w:pPr>
        <w:pStyle w:val="ConsPlusNormal"/>
        <w:jc w:val="right"/>
      </w:pPr>
      <w:r>
        <w:t>эффективности бюджетных расходов</w:t>
      </w:r>
    </w:p>
    <w:p w:rsidR="00DF0BD2" w:rsidRDefault="00DF0BD2">
      <w:pPr>
        <w:pStyle w:val="ConsPlusNormal"/>
        <w:jc w:val="right"/>
      </w:pPr>
      <w:r>
        <w:t>Чувашской Республики" государственной</w:t>
      </w:r>
    </w:p>
    <w:p w:rsidR="00DF0BD2" w:rsidRDefault="00DF0BD2">
      <w:pPr>
        <w:pStyle w:val="ConsPlusNormal"/>
        <w:jc w:val="right"/>
      </w:pPr>
      <w:r>
        <w:t>программы Чувашской Республики "Управление</w:t>
      </w:r>
    </w:p>
    <w:p w:rsidR="00DF0BD2" w:rsidRDefault="00DF0BD2">
      <w:pPr>
        <w:pStyle w:val="ConsPlusNormal"/>
        <w:jc w:val="right"/>
      </w:pPr>
      <w:r>
        <w:t>общественными финансами и государственным</w:t>
      </w:r>
    </w:p>
    <w:p w:rsidR="00DF0BD2" w:rsidRDefault="00DF0BD2">
      <w:pPr>
        <w:pStyle w:val="ConsPlusNormal"/>
        <w:jc w:val="right"/>
      </w:pPr>
      <w:r>
        <w:t>долгом Чувашской Республики"</w:t>
      </w:r>
    </w:p>
    <w:p w:rsidR="00DF0BD2" w:rsidRDefault="00DF0BD2">
      <w:pPr>
        <w:pStyle w:val="ConsPlusNormal"/>
        <w:jc w:val="both"/>
      </w:pPr>
    </w:p>
    <w:p w:rsidR="00DF0BD2" w:rsidRDefault="00DF0BD2">
      <w:pPr>
        <w:pStyle w:val="ConsPlusTitle"/>
        <w:jc w:val="center"/>
      </w:pPr>
      <w:bookmarkStart w:id="32" w:name="P8207"/>
      <w:bookmarkEnd w:id="32"/>
      <w:r>
        <w:t>РЕСУРСНОЕ ОБЕСПЕЧЕНИЕ</w:t>
      </w:r>
    </w:p>
    <w:p w:rsidR="00DF0BD2" w:rsidRDefault="00DF0BD2">
      <w:pPr>
        <w:pStyle w:val="ConsPlusTitle"/>
        <w:jc w:val="center"/>
      </w:pPr>
      <w:r>
        <w:t>РЕАЛИЗАЦИИ ПОДПРОГРАММЫ "ПОВЫШЕНИЕ ЭФФЕКТИВНОСТИ БЮДЖЕТНЫХ</w:t>
      </w:r>
    </w:p>
    <w:p w:rsidR="00DF0BD2" w:rsidRDefault="00DF0BD2">
      <w:pPr>
        <w:pStyle w:val="ConsPlusTitle"/>
        <w:jc w:val="center"/>
      </w:pPr>
      <w:r>
        <w:t>РАСХОДОВ ЧУВАШСКОЙ РЕСПУБЛИКИ" ГОСУДАРСТВЕННОЙ ПРОГРАММЫ</w:t>
      </w:r>
    </w:p>
    <w:p w:rsidR="00DF0BD2" w:rsidRDefault="00DF0BD2">
      <w:pPr>
        <w:pStyle w:val="ConsPlusTitle"/>
        <w:jc w:val="center"/>
      </w:pPr>
      <w:r>
        <w:t>ЧУВАШСКОЙ РЕСПУБЛИКИ "УПРАВЛЕНИЕ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pStyle w:val="ConsPlusTitle"/>
        <w:jc w:val="center"/>
      </w:pPr>
      <w:r>
        <w:t>ЗА СЧЕТ ВСЕХ ИСТОЧНИКОВ ФИНАНСИРОВАНИЯ</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 ред. </w:t>
            </w:r>
            <w:hyperlink r:id="rId527" w:history="1">
              <w:r>
                <w:rPr>
                  <w:color w:val="0000FF"/>
                </w:rPr>
                <w:t>Постановления</w:t>
              </w:r>
            </w:hyperlink>
            <w:r>
              <w:rPr>
                <w:color w:val="392C69"/>
              </w:rPr>
              <w:t xml:space="preserve"> Кабинета Министров ЧР от 28.12.2020 N 751)</w:t>
            </w:r>
          </w:p>
        </w:tc>
      </w:tr>
    </w:tbl>
    <w:p w:rsidR="00DF0BD2" w:rsidRDefault="00DF0BD2">
      <w:pPr>
        <w:pStyle w:val="ConsPlusNormal"/>
        <w:jc w:val="both"/>
      </w:pPr>
    </w:p>
    <w:p w:rsidR="00DF0BD2" w:rsidRDefault="00DF0BD2">
      <w:pPr>
        <w:sectPr w:rsidR="00DF0BD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20"/>
        <w:gridCol w:w="1158"/>
        <w:gridCol w:w="1272"/>
        <w:gridCol w:w="624"/>
        <w:gridCol w:w="768"/>
        <w:gridCol w:w="1531"/>
        <w:gridCol w:w="624"/>
        <w:gridCol w:w="1077"/>
        <w:gridCol w:w="904"/>
        <w:gridCol w:w="904"/>
        <w:gridCol w:w="904"/>
        <w:gridCol w:w="904"/>
        <w:gridCol w:w="904"/>
        <w:gridCol w:w="904"/>
        <w:gridCol w:w="904"/>
        <w:gridCol w:w="1024"/>
        <w:gridCol w:w="1024"/>
      </w:tblGrid>
      <w:tr w:rsidR="00DF0BD2">
        <w:tc>
          <w:tcPr>
            <w:tcW w:w="850" w:type="dxa"/>
            <w:vMerge w:val="restart"/>
            <w:tcBorders>
              <w:left w:val="nil"/>
            </w:tcBorders>
          </w:tcPr>
          <w:p w:rsidR="00DF0BD2" w:rsidRDefault="00DF0BD2">
            <w:pPr>
              <w:pStyle w:val="ConsPlusNormal"/>
              <w:jc w:val="center"/>
            </w:pPr>
            <w:r>
              <w:lastRenderedPageBreak/>
              <w:t>Статус</w:t>
            </w:r>
          </w:p>
        </w:tc>
        <w:tc>
          <w:tcPr>
            <w:tcW w:w="1420" w:type="dxa"/>
            <w:vMerge w:val="restart"/>
          </w:tcPr>
          <w:p w:rsidR="00DF0BD2" w:rsidRDefault="00DF0BD2">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58" w:type="dxa"/>
            <w:vMerge w:val="restart"/>
          </w:tcPr>
          <w:p w:rsidR="00DF0BD2" w:rsidRDefault="00DF0BD2">
            <w:pPr>
              <w:pStyle w:val="ConsPlusNormal"/>
              <w:jc w:val="center"/>
            </w:pPr>
            <w:r>
              <w:t>Задача подпрограммы государственной программы Чувашской Республики</w:t>
            </w:r>
          </w:p>
        </w:tc>
        <w:tc>
          <w:tcPr>
            <w:tcW w:w="1272" w:type="dxa"/>
            <w:vMerge w:val="restart"/>
          </w:tcPr>
          <w:p w:rsidR="00DF0BD2" w:rsidRDefault="00DF0BD2">
            <w:pPr>
              <w:pStyle w:val="ConsPlusNormal"/>
              <w:jc w:val="center"/>
            </w:pPr>
            <w:r>
              <w:t>Ответственный исполнитель, соисполнители, участники</w:t>
            </w:r>
          </w:p>
        </w:tc>
        <w:tc>
          <w:tcPr>
            <w:tcW w:w="3547" w:type="dxa"/>
            <w:gridSpan w:val="4"/>
          </w:tcPr>
          <w:p w:rsidR="00DF0BD2" w:rsidRDefault="00DF0BD2">
            <w:pPr>
              <w:pStyle w:val="ConsPlusNormal"/>
              <w:jc w:val="center"/>
            </w:pPr>
            <w:r>
              <w:t>Код бюджетной классификации</w:t>
            </w:r>
          </w:p>
        </w:tc>
        <w:tc>
          <w:tcPr>
            <w:tcW w:w="1077" w:type="dxa"/>
            <w:vMerge w:val="restart"/>
          </w:tcPr>
          <w:p w:rsidR="00DF0BD2" w:rsidRDefault="00DF0BD2">
            <w:pPr>
              <w:pStyle w:val="ConsPlusNormal"/>
              <w:jc w:val="center"/>
            </w:pPr>
            <w:r>
              <w:t>Источники финансирования</w:t>
            </w:r>
          </w:p>
        </w:tc>
        <w:tc>
          <w:tcPr>
            <w:tcW w:w="8376" w:type="dxa"/>
            <w:gridSpan w:val="9"/>
            <w:tcBorders>
              <w:right w:val="nil"/>
            </w:tcBorders>
          </w:tcPr>
          <w:p w:rsidR="00DF0BD2" w:rsidRDefault="00DF0BD2">
            <w:pPr>
              <w:pStyle w:val="ConsPlusNormal"/>
              <w:jc w:val="center"/>
            </w:pPr>
            <w:r>
              <w:t>Расходы по годам, тыс. рублей</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главный распорядитель бюджетных средств</w:t>
            </w:r>
          </w:p>
        </w:tc>
        <w:tc>
          <w:tcPr>
            <w:tcW w:w="768" w:type="dxa"/>
          </w:tcPr>
          <w:p w:rsidR="00DF0BD2" w:rsidRDefault="00DF0BD2">
            <w:pPr>
              <w:pStyle w:val="ConsPlusNormal"/>
              <w:jc w:val="center"/>
            </w:pPr>
            <w:r>
              <w:t>раздел, подраздел</w:t>
            </w:r>
          </w:p>
        </w:tc>
        <w:tc>
          <w:tcPr>
            <w:tcW w:w="1531" w:type="dxa"/>
          </w:tcPr>
          <w:p w:rsidR="00DF0BD2" w:rsidRDefault="00DF0BD2">
            <w:pPr>
              <w:pStyle w:val="ConsPlusNormal"/>
              <w:jc w:val="center"/>
            </w:pPr>
            <w:r>
              <w:t>целевая статья расходов</w:t>
            </w:r>
          </w:p>
        </w:tc>
        <w:tc>
          <w:tcPr>
            <w:tcW w:w="624" w:type="dxa"/>
          </w:tcPr>
          <w:p w:rsidR="00DF0BD2" w:rsidRDefault="00DF0BD2">
            <w:pPr>
              <w:pStyle w:val="ConsPlusNormal"/>
              <w:jc w:val="center"/>
            </w:pPr>
            <w:r>
              <w:t>группа (подгруппа) вида расходов</w:t>
            </w:r>
          </w:p>
        </w:tc>
        <w:tc>
          <w:tcPr>
            <w:tcW w:w="1077" w:type="dxa"/>
            <w:vMerge/>
          </w:tcPr>
          <w:p w:rsidR="00DF0BD2" w:rsidRDefault="00DF0BD2"/>
        </w:tc>
        <w:tc>
          <w:tcPr>
            <w:tcW w:w="904" w:type="dxa"/>
          </w:tcPr>
          <w:p w:rsidR="00DF0BD2" w:rsidRDefault="00DF0BD2">
            <w:pPr>
              <w:pStyle w:val="ConsPlusNormal"/>
              <w:jc w:val="center"/>
            </w:pPr>
            <w:r>
              <w:t>2019</w:t>
            </w:r>
          </w:p>
        </w:tc>
        <w:tc>
          <w:tcPr>
            <w:tcW w:w="904" w:type="dxa"/>
          </w:tcPr>
          <w:p w:rsidR="00DF0BD2" w:rsidRDefault="00DF0BD2">
            <w:pPr>
              <w:pStyle w:val="ConsPlusNormal"/>
              <w:jc w:val="center"/>
            </w:pPr>
            <w:r>
              <w:t>2020</w:t>
            </w:r>
          </w:p>
        </w:tc>
        <w:tc>
          <w:tcPr>
            <w:tcW w:w="904" w:type="dxa"/>
          </w:tcPr>
          <w:p w:rsidR="00DF0BD2" w:rsidRDefault="00DF0BD2">
            <w:pPr>
              <w:pStyle w:val="ConsPlusNormal"/>
              <w:jc w:val="center"/>
            </w:pPr>
            <w:r>
              <w:t>2021</w:t>
            </w:r>
          </w:p>
        </w:tc>
        <w:tc>
          <w:tcPr>
            <w:tcW w:w="904" w:type="dxa"/>
          </w:tcPr>
          <w:p w:rsidR="00DF0BD2" w:rsidRDefault="00DF0BD2">
            <w:pPr>
              <w:pStyle w:val="ConsPlusNormal"/>
              <w:jc w:val="center"/>
            </w:pPr>
            <w:r>
              <w:t>2022</w:t>
            </w:r>
          </w:p>
        </w:tc>
        <w:tc>
          <w:tcPr>
            <w:tcW w:w="904" w:type="dxa"/>
          </w:tcPr>
          <w:p w:rsidR="00DF0BD2" w:rsidRDefault="00DF0BD2">
            <w:pPr>
              <w:pStyle w:val="ConsPlusNormal"/>
              <w:jc w:val="center"/>
            </w:pPr>
            <w:r>
              <w:t>2023</w:t>
            </w:r>
          </w:p>
        </w:tc>
        <w:tc>
          <w:tcPr>
            <w:tcW w:w="904" w:type="dxa"/>
          </w:tcPr>
          <w:p w:rsidR="00DF0BD2" w:rsidRDefault="00DF0BD2">
            <w:pPr>
              <w:pStyle w:val="ConsPlusNormal"/>
              <w:jc w:val="center"/>
            </w:pPr>
            <w:r>
              <w:t>2024</w:t>
            </w:r>
          </w:p>
        </w:tc>
        <w:tc>
          <w:tcPr>
            <w:tcW w:w="904" w:type="dxa"/>
          </w:tcPr>
          <w:p w:rsidR="00DF0BD2" w:rsidRDefault="00DF0BD2">
            <w:pPr>
              <w:pStyle w:val="ConsPlusNormal"/>
              <w:jc w:val="center"/>
            </w:pPr>
            <w:r>
              <w:t>2025</w:t>
            </w:r>
          </w:p>
        </w:tc>
        <w:tc>
          <w:tcPr>
            <w:tcW w:w="1024" w:type="dxa"/>
          </w:tcPr>
          <w:p w:rsidR="00DF0BD2" w:rsidRDefault="00DF0BD2">
            <w:pPr>
              <w:pStyle w:val="ConsPlusNormal"/>
              <w:jc w:val="center"/>
            </w:pPr>
            <w:r>
              <w:t>2026 - 2030</w:t>
            </w:r>
          </w:p>
        </w:tc>
        <w:tc>
          <w:tcPr>
            <w:tcW w:w="1024" w:type="dxa"/>
            <w:tcBorders>
              <w:right w:val="nil"/>
            </w:tcBorders>
          </w:tcPr>
          <w:p w:rsidR="00DF0BD2" w:rsidRDefault="00DF0BD2">
            <w:pPr>
              <w:pStyle w:val="ConsPlusNormal"/>
              <w:jc w:val="center"/>
            </w:pPr>
            <w:r>
              <w:t>2031 - 2035</w:t>
            </w:r>
          </w:p>
        </w:tc>
      </w:tr>
      <w:tr w:rsidR="00DF0BD2">
        <w:tc>
          <w:tcPr>
            <w:tcW w:w="850" w:type="dxa"/>
            <w:tcBorders>
              <w:left w:val="nil"/>
            </w:tcBorders>
          </w:tcPr>
          <w:p w:rsidR="00DF0BD2" w:rsidRDefault="00DF0BD2">
            <w:pPr>
              <w:pStyle w:val="ConsPlusNormal"/>
              <w:jc w:val="center"/>
            </w:pPr>
            <w:r>
              <w:t>1</w:t>
            </w:r>
          </w:p>
        </w:tc>
        <w:tc>
          <w:tcPr>
            <w:tcW w:w="1420" w:type="dxa"/>
          </w:tcPr>
          <w:p w:rsidR="00DF0BD2" w:rsidRDefault="00DF0BD2">
            <w:pPr>
              <w:pStyle w:val="ConsPlusNormal"/>
              <w:jc w:val="center"/>
            </w:pPr>
            <w:r>
              <w:t>2</w:t>
            </w:r>
          </w:p>
        </w:tc>
        <w:tc>
          <w:tcPr>
            <w:tcW w:w="1158" w:type="dxa"/>
          </w:tcPr>
          <w:p w:rsidR="00DF0BD2" w:rsidRDefault="00DF0BD2">
            <w:pPr>
              <w:pStyle w:val="ConsPlusNormal"/>
              <w:jc w:val="center"/>
            </w:pPr>
            <w:r>
              <w:t>3</w:t>
            </w:r>
          </w:p>
        </w:tc>
        <w:tc>
          <w:tcPr>
            <w:tcW w:w="1272" w:type="dxa"/>
          </w:tcPr>
          <w:p w:rsidR="00DF0BD2" w:rsidRDefault="00DF0BD2">
            <w:pPr>
              <w:pStyle w:val="ConsPlusNormal"/>
              <w:jc w:val="center"/>
            </w:pPr>
            <w:r>
              <w:t>4</w:t>
            </w:r>
          </w:p>
        </w:tc>
        <w:tc>
          <w:tcPr>
            <w:tcW w:w="624" w:type="dxa"/>
          </w:tcPr>
          <w:p w:rsidR="00DF0BD2" w:rsidRDefault="00DF0BD2">
            <w:pPr>
              <w:pStyle w:val="ConsPlusNormal"/>
              <w:jc w:val="center"/>
            </w:pPr>
            <w:r>
              <w:t>5</w:t>
            </w:r>
          </w:p>
        </w:tc>
        <w:tc>
          <w:tcPr>
            <w:tcW w:w="768" w:type="dxa"/>
          </w:tcPr>
          <w:p w:rsidR="00DF0BD2" w:rsidRDefault="00DF0BD2">
            <w:pPr>
              <w:pStyle w:val="ConsPlusNormal"/>
              <w:jc w:val="center"/>
            </w:pPr>
            <w:r>
              <w:t>6</w:t>
            </w:r>
          </w:p>
        </w:tc>
        <w:tc>
          <w:tcPr>
            <w:tcW w:w="1531" w:type="dxa"/>
          </w:tcPr>
          <w:p w:rsidR="00DF0BD2" w:rsidRDefault="00DF0BD2">
            <w:pPr>
              <w:pStyle w:val="ConsPlusNormal"/>
              <w:jc w:val="center"/>
            </w:pPr>
            <w:r>
              <w:t>7</w:t>
            </w:r>
          </w:p>
        </w:tc>
        <w:tc>
          <w:tcPr>
            <w:tcW w:w="624" w:type="dxa"/>
          </w:tcPr>
          <w:p w:rsidR="00DF0BD2" w:rsidRDefault="00DF0BD2">
            <w:pPr>
              <w:pStyle w:val="ConsPlusNormal"/>
              <w:jc w:val="center"/>
            </w:pPr>
            <w:r>
              <w:t>8</w:t>
            </w:r>
          </w:p>
        </w:tc>
        <w:tc>
          <w:tcPr>
            <w:tcW w:w="1077" w:type="dxa"/>
          </w:tcPr>
          <w:p w:rsidR="00DF0BD2" w:rsidRDefault="00DF0BD2">
            <w:pPr>
              <w:pStyle w:val="ConsPlusNormal"/>
              <w:jc w:val="center"/>
            </w:pPr>
            <w:r>
              <w:t>9</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11</w:t>
            </w:r>
          </w:p>
        </w:tc>
        <w:tc>
          <w:tcPr>
            <w:tcW w:w="904" w:type="dxa"/>
          </w:tcPr>
          <w:p w:rsidR="00DF0BD2" w:rsidRDefault="00DF0BD2">
            <w:pPr>
              <w:pStyle w:val="ConsPlusNormal"/>
              <w:jc w:val="center"/>
            </w:pPr>
            <w:r>
              <w:t>12</w:t>
            </w:r>
          </w:p>
        </w:tc>
        <w:tc>
          <w:tcPr>
            <w:tcW w:w="904" w:type="dxa"/>
          </w:tcPr>
          <w:p w:rsidR="00DF0BD2" w:rsidRDefault="00DF0BD2">
            <w:pPr>
              <w:pStyle w:val="ConsPlusNormal"/>
              <w:jc w:val="center"/>
            </w:pPr>
            <w:r>
              <w:t>13</w:t>
            </w:r>
          </w:p>
        </w:tc>
        <w:tc>
          <w:tcPr>
            <w:tcW w:w="904" w:type="dxa"/>
          </w:tcPr>
          <w:p w:rsidR="00DF0BD2" w:rsidRDefault="00DF0BD2">
            <w:pPr>
              <w:pStyle w:val="ConsPlusNormal"/>
              <w:jc w:val="center"/>
            </w:pPr>
            <w:r>
              <w:t>14</w:t>
            </w:r>
          </w:p>
        </w:tc>
        <w:tc>
          <w:tcPr>
            <w:tcW w:w="904" w:type="dxa"/>
          </w:tcPr>
          <w:p w:rsidR="00DF0BD2" w:rsidRDefault="00DF0BD2">
            <w:pPr>
              <w:pStyle w:val="ConsPlusNormal"/>
              <w:jc w:val="center"/>
            </w:pPr>
            <w:r>
              <w:t>15</w:t>
            </w:r>
          </w:p>
        </w:tc>
        <w:tc>
          <w:tcPr>
            <w:tcW w:w="904" w:type="dxa"/>
          </w:tcPr>
          <w:p w:rsidR="00DF0BD2" w:rsidRDefault="00DF0BD2">
            <w:pPr>
              <w:pStyle w:val="ConsPlusNormal"/>
              <w:jc w:val="center"/>
            </w:pPr>
            <w:r>
              <w:t>16</w:t>
            </w:r>
          </w:p>
        </w:tc>
        <w:tc>
          <w:tcPr>
            <w:tcW w:w="1024" w:type="dxa"/>
          </w:tcPr>
          <w:p w:rsidR="00DF0BD2" w:rsidRDefault="00DF0BD2">
            <w:pPr>
              <w:pStyle w:val="ConsPlusNormal"/>
              <w:jc w:val="center"/>
            </w:pPr>
            <w:r>
              <w:t>17</w:t>
            </w:r>
          </w:p>
        </w:tc>
        <w:tc>
          <w:tcPr>
            <w:tcW w:w="1024" w:type="dxa"/>
            <w:tcBorders>
              <w:right w:val="nil"/>
            </w:tcBorders>
          </w:tcPr>
          <w:p w:rsidR="00DF0BD2" w:rsidRDefault="00DF0BD2">
            <w:pPr>
              <w:pStyle w:val="ConsPlusNormal"/>
              <w:jc w:val="center"/>
            </w:pPr>
            <w:r>
              <w:t>18</w:t>
            </w:r>
          </w:p>
        </w:tc>
      </w:tr>
      <w:tr w:rsidR="00DF0BD2">
        <w:tc>
          <w:tcPr>
            <w:tcW w:w="850" w:type="dxa"/>
            <w:vMerge w:val="restart"/>
            <w:tcBorders>
              <w:left w:val="nil"/>
            </w:tcBorders>
          </w:tcPr>
          <w:p w:rsidR="00DF0BD2" w:rsidRDefault="00DF0BD2">
            <w:pPr>
              <w:pStyle w:val="ConsPlusNormal"/>
              <w:jc w:val="both"/>
            </w:pPr>
            <w:r>
              <w:t>Подпрограмма</w:t>
            </w:r>
          </w:p>
        </w:tc>
        <w:tc>
          <w:tcPr>
            <w:tcW w:w="1420" w:type="dxa"/>
            <w:vMerge w:val="restart"/>
          </w:tcPr>
          <w:p w:rsidR="00DF0BD2" w:rsidRDefault="00DF0BD2">
            <w:pPr>
              <w:pStyle w:val="ConsPlusNormal"/>
              <w:jc w:val="both"/>
            </w:pPr>
            <w:r>
              <w:t>"Повышение эффективности бюджетных расходов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ответственный исполнитель - Минфин Чувашии, соисполнители - Минэкономразвития Чувашии, Мининформполитики Чувашии, Минстрой Чувашии, Госслужба Чувашии по </w:t>
            </w:r>
            <w:r>
              <w:lastRenderedPageBreak/>
              <w:t xml:space="preserve">конкурентной политике и тарифам, Контрольно-счетная палата Чувашской Республики </w:t>
            </w:r>
            <w:hyperlink w:anchor="P13100" w:history="1">
              <w:r>
                <w:rPr>
                  <w:color w:val="0000FF"/>
                </w:rPr>
                <w:t>&lt;*&gt;</w:t>
              </w:r>
            </w:hyperlink>
            <w:r>
              <w:t xml:space="preserve">, участники - органы местного самоуправления муниципальных районов, городских округов </w:t>
            </w:r>
            <w:hyperlink w:anchor="P13100" w:history="1">
              <w:r>
                <w:rPr>
                  <w:color w:val="0000FF"/>
                </w:rPr>
                <w:t>&lt;*&gt;</w:t>
              </w:r>
            </w:hyperlink>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Ч420000000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10171,9</w:t>
            </w:r>
          </w:p>
        </w:tc>
        <w:tc>
          <w:tcPr>
            <w:tcW w:w="904" w:type="dxa"/>
          </w:tcPr>
          <w:p w:rsidR="00DF0BD2" w:rsidRDefault="00DF0BD2">
            <w:pPr>
              <w:pStyle w:val="ConsPlusNormal"/>
              <w:jc w:val="center"/>
            </w:pPr>
            <w:r>
              <w:t>16755,2</w:t>
            </w:r>
          </w:p>
        </w:tc>
        <w:tc>
          <w:tcPr>
            <w:tcW w:w="904" w:type="dxa"/>
          </w:tcPr>
          <w:p w:rsidR="00DF0BD2" w:rsidRDefault="00DF0BD2">
            <w:pPr>
              <w:pStyle w:val="ConsPlusNormal"/>
              <w:jc w:val="center"/>
            </w:pPr>
            <w:r>
              <w:t>72679,4</w:t>
            </w:r>
          </w:p>
        </w:tc>
        <w:tc>
          <w:tcPr>
            <w:tcW w:w="904" w:type="dxa"/>
          </w:tcPr>
          <w:p w:rsidR="00DF0BD2" w:rsidRDefault="00DF0BD2">
            <w:pPr>
              <w:pStyle w:val="ConsPlusNormal"/>
              <w:jc w:val="center"/>
            </w:pPr>
            <w:r>
              <w:t>66917,3</w:t>
            </w:r>
          </w:p>
        </w:tc>
        <w:tc>
          <w:tcPr>
            <w:tcW w:w="904" w:type="dxa"/>
          </w:tcPr>
          <w:p w:rsidR="00DF0BD2" w:rsidRDefault="00DF0BD2">
            <w:pPr>
              <w:pStyle w:val="ConsPlusNormal"/>
              <w:jc w:val="center"/>
            </w:pPr>
            <w:r>
              <w:t>66917,3</w:t>
            </w:r>
          </w:p>
        </w:tc>
        <w:tc>
          <w:tcPr>
            <w:tcW w:w="904" w:type="dxa"/>
          </w:tcPr>
          <w:p w:rsidR="00DF0BD2" w:rsidRDefault="00DF0BD2">
            <w:pPr>
              <w:pStyle w:val="ConsPlusNormal"/>
              <w:jc w:val="center"/>
            </w:pPr>
            <w:r>
              <w:t>57557,5</w:t>
            </w:r>
          </w:p>
        </w:tc>
        <w:tc>
          <w:tcPr>
            <w:tcW w:w="904" w:type="dxa"/>
          </w:tcPr>
          <w:p w:rsidR="00DF0BD2" w:rsidRDefault="00DF0BD2">
            <w:pPr>
              <w:pStyle w:val="ConsPlusNormal"/>
              <w:jc w:val="center"/>
            </w:pPr>
            <w:r>
              <w:t>57557,5</w:t>
            </w:r>
          </w:p>
        </w:tc>
        <w:tc>
          <w:tcPr>
            <w:tcW w:w="1024" w:type="dxa"/>
          </w:tcPr>
          <w:p w:rsidR="00DF0BD2" w:rsidRDefault="00DF0BD2">
            <w:pPr>
              <w:pStyle w:val="ConsPlusNormal"/>
              <w:jc w:val="center"/>
            </w:pPr>
            <w:r>
              <w:t>287787,5</w:t>
            </w:r>
          </w:p>
        </w:tc>
        <w:tc>
          <w:tcPr>
            <w:tcW w:w="1024" w:type="dxa"/>
            <w:tcBorders>
              <w:right w:val="nil"/>
            </w:tcBorders>
          </w:tcPr>
          <w:p w:rsidR="00DF0BD2" w:rsidRDefault="00DF0BD2">
            <w:pPr>
              <w:pStyle w:val="ConsPlusNormal"/>
              <w:jc w:val="center"/>
            </w:pPr>
            <w:r>
              <w:t>287787,5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10171,9</w:t>
            </w:r>
          </w:p>
        </w:tc>
        <w:tc>
          <w:tcPr>
            <w:tcW w:w="904" w:type="dxa"/>
          </w:tcPr>
          <w:p w:rsidR="00DF0BD2" w:rsidRDefault="00DF0BD2">
            <w:pPr>
              <w:pStyle w:val="ConsPlusNormal"/>
              <w:jc w:val="center"/>
            </w:pPr>
            <w:r>
              <w:t>16755,2</w:t>
            </w:r>
          </w:p>
        </w:tc>
        <w:tc>
          <w:tcPr>
            <w:tcW w:w="904" w:type="dxa"/>
          </w:tcPr>
          <w:p w:rsidR="00DF0BD2" w:rsidRDefault="00DF0BD2">
            <w:pPr>
              <w:pStyle w:val="ConsPlusNormal"/>
              <w:jc w:val="center"/>
            </w:pPr>
            <w:r>
              <w:t>72679,4</w:t>
            </w:r>
          </w:p>
        </w:tc>
        <w:tc>
          <w:tcPr>
            <w:tcW w:w="904" w:type="dxa"/>
          </w:tcPr>
          <w:p w:rsidR="00DF0BD2" w:rsidRDefault="00DF0BD2">
            <w:pPr>
              <w:pStyle w:val="ConsPlusNormal"/>
              <w:jc w:val="center"/>
            </w:pPr>
            <w:r>
              <w:t>66917,3</w:t>
            </w:r>
          </w:p>
        </w:tc>
        <w:tc>
          <w:tcPr>
            <w:tcW w:w="904" w:type="dxa"/>
          </w:tcPr>
          <w:p w:rsidR="00DF0BD2" w:rsidRDefault="00DF0BD2">
            <w:pPr>
              <w:pStyle w:val="ConsPlusNormal"/>
              <w:jc w:val="center"/>
            </w:pPr>
            <w:r>
              <w:t>66917,3</w:t>
            </w:r>
          </w:p>
        </w:tc>
        <w:tc>
          <w:tcPr>
            <w:tcW w:w="904" w:type="dxa"/>
          </w:tcPr>
          <w:p w:rsidR="00DF0BD2" w:rsidRDefault="00DF0BD2">
            <w:pPr>
              <w:pStyle w:val="ConsPlusNormal"/>
              <w:jc w:val="center"/>
            </w:pPr>
            <w:r>
              <w:t>57557,5</w:t>
            </w:r>
          </w:p>
        </w:tc>
        <w:tc>
          <w:tcPr>
            <w:tcW w:w="904" w:type="dxa"/>
          </w:tcPr>
          <w:p w:rsidR="00DF0BD2" w:rsidRDefault="00DF0BD2">
            <w:pPr>
              <w:pStyle w:val="ConsPlusNormal"/>
              <w:jc w:val="center"/>
            </w:pPr>
            <w:r>
              <w:t>57557,5</w:t>
            </w:r>
          </w:p>
        </w:tc>
        <w:tc>
          <w:tcPr>
            <w:tcW w:w="1024" w:type="dxa"/>
          </w:tcPr>
          <w:p w:rsidR="00DF0BD2" w:rsidRDefault="00DF0BD2">
            <w:pPr>
              <w:pStyle w:val="ConsPlusNormal"/>
              <w:jc w:val="center"/>
            </w:pPr>
            <w:r>
              <w:t>287787,5</w:t>
            </w:r>
          </w:p>
        </w:tc>
        <w:tc>
          <w:tcPr>
            <w:tcW w:w="1024" w:type="dxa"/>
            <w:tcBorders>
              <w:right w:val="nil"/>
            </w:tcBorders>
          </w:tcPr>
          <w:p w:rsidR="00DF0BD2" w:rsidRDefault="00DF0BD2">
            <w:pPr>
              <w:pStyle w:val="ConsPlusNormal"/>
              <w:jc w:val="center"/>
            </w:pPr>
            <w:r>
              <w:t>287787,5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w:t>
            </w:r>
            <w:r>
              <w:lastRenderedPageBreak/>
              <w:t>иальный государственный внебюджетный фонд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1</w:t>
            </w:r>
          </w:p>
        </w:tc>
        <w:tc>
          <w:tcPr>
            <w:tcW w:w="1420" w:type="dxa"/>
            <w:vMerge w:val="restart"/>
          </w:tcPr>
          <w:p w:rsidR="00DF0BD2" w:rsidRDefault="00DF0BD2">
            <w:pPr>
              <w:pStyle w:val="ConsPlusNormal"/>
              <w:jc w:val="both"/>
            </w:pPr>
            <w:r>
              <w:t xml:space="preserve">Совершенствование бюджетного процесса в условиях внедрения программно-целевых методов </w:t>
            </w:r>
            <w:r>
              <w:lastRenderedPageBreak/>
              <w:t>управления</w:t>
            </w:r>
          </w:p>
        </w:tc>
        <w:tc>
          <w:tcPr>
            <w:tcW w:w="1158" w:type="dxa"/>
            <w:vMerge w:val="restart"/>
          </w:tcPr>
          <w:p w:rsidR="00DF0BD2" w:rsidRDefault="00DF0BD2">
            <w:pPr>
              <w:pStyle w:val="ConsPlusNormal"/>
              <w:jc w:val="both"/>
            </w:pPr>
            <w:r>
              <w:lastRenderedPageBreak/>
              <w:t xml:space="preserve">управление финансовым обеспечением государственных программ </w:t>
            </w:r>
            <w:r>
              <w:lastRenderedPageBreak/>
              <w:t>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tc>
        <w:tc>
          <w:tcPr>
            <w:tcW w:w="1272" w:type="dxa"/>
            <w:vMerge w:val="restart"/>
          </w:tcPr>
          <w:p w:rsidR="00DF0BD2" w:rsidRDefault="00DF0BD2">
            <w:pPr>
              <w:pStyle w:val="ConsPlusNormal"/>
              <w:jc w:val="both"/>
            </w:pPr>
            <w:r>
              <w:lastRenderedPageBreak/>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Ч420100000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10121,9</w:t>
            </w:r>
          </w:p>
        </w:tc>
        <w:tc>
          <w:tcPr>
            <w:tcW w:w="904" w:type="dxa"/>
          </w:tcPr>
          <w:p w:rsidR="00DF0BD2" w:rsidRDefault="00DF0BD2">
            <w:pPr>
              <w:pStyle w:val="ConsPlusNormal"/>
              <w:jc w:val="center"/>
            </w:pPr>
            <w:r>
              <w:t>12870,1</w:t>
            </w:r>
          </w:p>
        </w:tc>
        <w:tc>
          <w:tcPr>
            <w:tcW w:w="904" w:type="dxa"/>
          </w:tcPr>
          <w:p w:rsidR="00DF0BD2" w:rsidRDefault="00DF0BD2">
            <w:pPr>
              <w:pStyle w:val="ConsPlusNormal"/>
              <w:jc w:val="center"/>
            </w:pPr>
            <w:r>
              <w:t>21580,2</w:t>
            </w:r>
          </w:p>
        </w:tc>
        <w:tc>
          <w:tcPr>
            <w:tcW w:w="904" w:type="dxa"/>
          </w:tcPr>
          <w:p w:rsidR="00DF0BD2" w:rsidRDefault="00DF0BD2">
            <w:pPr>
              <w:pStyle w:val="ConsPlusNormal"/>
              <w:jc w:val="center"/>
            </w:pPr>
            <w:r>
              <w:t>17172,6</w:t>
            </w:r>
          </w:p>
        </w:tc>
        <w:tc>
          <w:tcPr>
            <w:tcW w:w="904" w:type="dxa"/>
          </w:tcPr>
          <w:p w:rsidR="00DF0BD2" w:rsidRDefault="00DF0BD2">
            <w:pPr>
              <w:pStyle w:val="ConsPlusNormal"/>
              <w:jc w:val="center"/>
            </w:pPr>
            <w:r>
              <w:t>17172,6</w:t>
            </w:r>
          </w:p>
        </w:tc>
        <w:tc>
          <w:tcPr>
            <w:tcW w:w="904" w:type="dxa"/>
          </w:tcPr>
          <w:p w:rsidR="00DF0BD2" w:rsidRDefault="00DF0BD2">
            <w:pPr>
              <w:pStyle w:val="ConsPlusNormal"/>
              <w:jc w:val="center"/>
            </w:pPr>
            <w:r>
              <w:t>10696,9</w:t>
            </w:r>
          </w:p>
        </w:tc>
        <w:tc>
          <w:tcPr>
            <w:tcW w:w="904" w:type="dxa"/>
          </w:tcPr>
          <w:p w:rsidR="00DF0BD2" w:rsidRDefault="00DF0BD2">
            <w:pPr>
              <w:pStyle w:val="ConsPlusNormal"/>
              <w:jc w:val="center"/>
            </w:pPr>
            <w:r>
              <w:t>10696,9</w:t>
            </w:r>
          </w:p>
        </w:tc>
        <w:tc>
          <w:tcPr>
            <w:tcW w:w="1024" w:type="dxa"/>
          </w:tcPr>
          <w:p w:rsidR="00DF0BD2" w:rsidRDefault="00DF0BD2">
            <w:pPr>
              <w:pStyle w:val="ConsPlusNormal"/>
              <w:jc w:val="center"/>
            </w:pPr>
            <w:r>
              <w:t>53484,5</w:t>
            </w:r>
          </w:p>
        </w:tc>
        <w:tc>
          <w:tcPr>
            <w:tcW w:w="1024" w:type="dxa"/>
            <w:tcBorders>
              <w:right w:val="nil"/>
            </w:tcBorders>
          </w:tcPr>
          <w:p w:rsidR="00DF0BD2" w:rsidRDefault="00DF0BD2">
            <w:pPr>
              <w:pStyle w:val="ConsPlusNormal"/>
              <w:jc w:val="center"/>
            </w:pPr>
            <w:r>
              <w:t>53484,5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0106</w:t>
            </w:r>
          </w:p>
        </w:tc>
        <w:tc>
          <w:tcPr>
            <w:tcW w:w="1531" w:type="dxa"/>
          </w:tcPr>
          <w:p w:rsidR="00DF0BD2" w:rsidRDefault="00DF0BD2">
            <w:pPr>
              <w:pStyle w:val="ConsPlusNormal"/>
              <w:jc w:val="center"/>
            </w:pPr>
            <w:r>
              <w:t>Ч420113500</w:t>
            </w:r>
          </w:p>
        </w:tc>
        <w:tc>
          <w:tcPr>
            <w:tcW w:w="624" w:type="dxa"/>
          </w:tcPr>
          <w:p w:rsidR="00DF0BD2" w:rsidRDefault="00DF0BD2">
            <w:pPr>
              <w:pStyle w:val="ConsPlusNormal"/>
              <w:jc w:val="center"/>
            </w:pPr>
            <w:r>
              <w:t>240</w:t>
            </w:r>
          </w:p>
        </w:tc>
        <w:tc>
          <w:tcPr>
            <w:tcW w:w="1077" w:type="dxa"/>
          </w:tcPr>
          <w:p w:rsidR="00DF0BD2" w:rsidRDefault="00DF0BD2">
            <w:pPr>
              <w:pStyle w:val="ConsPlusNormal"/>
              <w:jc w:val="both"/>
            </w:pPr>
            <w:r>
              <w:t>республиканский бюджет Чувашско</w:t>
            </w:r>
            <w:r>
              <w:lastRenderedPageBreak/>
              <w:t>й Республики</w:t>
            </w:r>
          </w:p>
        </w:tc>
        <w:tc>
          <w:tcPr>
            <w:tcW w:w="904" w:type="dxa"/>
          </w:tcPr>
          <w:p w:rsidR="00DF0BD2" w:rsidRDefault="00DF0BD2">
            <w:pPr>
              <w:pStyle w:val="ConsPlusNormal"/>
              <w:jc w:val="center"/>
            </w:pPr>
            <w:r>
              <w:lastRenderedPageBreak/>
              <w:t>10121,9</w:t>
            </w:r>
          </w:p>
        </w:tc>
        <w:tc>
          <w:tcPr>
            <w:tcW w:w="904" w:type="dxa"/>
          </w:tcPr>
          <w:p w:rsidR="00DF0BD2" w:rsidRDefault="00DF0BD2">
            <w:pPr>
              <w:pStyle w:val="ConsPlusNormal"/>
              <w:jc w:val="center"/>
            </w:pPr>
            <w:r>
              <w:t>12870,1</w:t>
            </w:r>
          </w:p>
        </w:tc>
        <w:tc>
          <w:tcPr>
            <w:tcW w:w="904" w:type="dxa"/>
          </w:tcPr>
          <w:p w:rsidR="00DF0BD2" w:rsidRDefault="00DF0BD2">
            <w:pPr>
              <w:pStyle w:val="ConsPlusNormal"/>
              <w:jc w:val="center"/>
            </w:pPr>
            <w:r>
              <w:t>21580,2</w:t>
            </w:r>
          </w:p>
        </w:tc>
        <w:tc>
          <w:tcPr>
            <w:tcW w:w="904" w:type="dxa"/>
          </w:tcPr>
          <w:p w:rsidR="00DF0BD2" w:rsidRDefault="00DF0BD2">
            <w:pPr>
              <w:pStyle w:val="ConsPlusNormal"/>
              <w:jc w:val="center"/>
            </w:pPr>
            <w:r>
              <w:t>17172,6</w:t>
            </w:r>
          </w:p>
        </w:tc>
        <w:tc>
          <w:tcPr>
            <w:tcW w:w="904" w:type="dxa"/>
          </w:tcPr>
          <w:p w:rsidR="00DF0BD2" w:rsidRDefault="00DF0BD2">
            <w:pPr>
              <w:pStyle w:val="ConsPlusNormal"/>
              <w:jc w:val="center"/>
            </w:pPr>
            <w:r>
              <w:t>17172,6</w:t>
            </w:r>
          </w:p>
        </w:tc>
        <w:tc>
          <w:tcPr>
            <w:tcW w:w="904" w:type="dxa"/>
          </w:tcPr>
          <w:p w:rsidR="00DF0BD2" w:rsidRDefault="00DF0BD2">
            <w:pPr>
              <w:pStyle w:val="ConsPlusNormal"/>
              <w:jc w:val="center"/>
            </w:pPr>
            <w:r>
              <w:t>10696,9</w:t>
            </w:r>
          </w:p>
        </w:tc>
        <w:tc>
          <w:tcPr>
            <w:tcW w:w="904" w:type="dxa"/>
          </w:tcPr>
          <w:p w:rsidR="00DF0BD2" w:rsidRDefault="00DF0BD2">
            <w:pPr>
              <w:pStyle w:val="ConsPlusNormal"/>
              <w:jc w:val="center"/>
            </w:pPr>
            <w:r>
              <w:t>10696,9</w:t>
            </w:r>
          </w:p>
        </w:tc>
        <w:tc>
          <w:tcPr>
            <w:tcW w:w="1024" w:type="dxa"/>
          </w:tcPr>
          <w:p w:rsidR="00DF0BD2" w:rsidRDefault="00DF0BD2">
            <w:pPr>
              <w:pStyle w:val="ConsPlusNormal"/>
              <w:jc w:val="center"/>
            </w:pPr>
            <w:r>
              <w:t>53484,5</w:t>
            </w:r>
          </w:p>
        </w:tc>
        <w:tc>
          <w:tcPr>
            <w:tcW w:w="1024" w:type="dxa"/>
            <w:tcBorders>
              <w:right w:val="nil"/>
            </w:tcBorders>
          </w:tcPr>
          <w:p w:rsidR="00DF0BD2" w:rsidRDefault="00DF0BD2">
            <w:pPr>
              <w:pStyle w:val="ConsPlusNormal"/>
              <w:jc w:val="center"/>
            </w:pPr>
            <w:r>
              <w:t>53484,5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1</w:t>
            </w:r>
          </w:p>
        </w:tc>
        <w:tc>
          <w:tcPr>
            <w:tcW w:w="7054" w:type="dxa"/>
            <w:gridSpan w:val="7"/>
          </w:tcPr>
          <w:p w:rsidR="00DF0BD2" w:rsidRDefault="00DF0BD2">
            <w:pPr>
              <w:pStyle w:val="ConsPlusNormal"/>
              <w:jc w:val="both"/>
            </w:pPr>
            <w:r>
              <w:t>Отношение количества подготовленных заключений по результатам финансово-экономической экспертизы проектов государственных программ Чувашской Республики к общему количеству поступивших на экспертизу проектов государственных программ Чувашской Республики,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Мероприятие 1.1</w:t>
            </w:r>
          </w:p>
        </w:tc>
        <w:tc>
          <w:tcPr>
            <w:tcW w:w="1420" w:type="dxa"/>
            <w:vMerge w:val="restart"/>
          </w:tcPr>
          <w:p w:rsidR="00DF0BD2" w:rsidRDefault="00DF0BD2">
            <w:pPr>
              <w:pStyle w:val="ConsPlusNormal"/>
              <w:jc w:val="both"/>
            </w:pPr>
            <w:r>
              <w:t>Формирование республикан</w:t>
            </w:r>
            <w:r>
              <w:lastRenderedPageBreak/>
              <w:t>ского бюджета Чувашской Республики на очередной финансовый год и плановый период в "программном формате" с учетом включения в государственные программы Чувашской Республики региональных проектов</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w:t>
            </w:r>
            <w:r>
              <w:lastRenderedPageBreak/>
              <w:t>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федеральный </w:t>
            </w:r>
            <w:r>
              <w:lastRenderedPageBreak/>
              <w:t>бюджет</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1.2</w:t>
            </w:r>
          </w:p>
        </w:tc>
        <w:tc>
          <w:tcPr>
            <w:tcW w:w="1420" w:type="dxa"/>
            <w:vMerge w:val="restart"/>
          </w:tcPr>
          <w:p w:rsidR="00DF0BD2" w:rsidRDefault="00DF0BD2">
            <w:pPr>
              <w:pStyle w:val="ConsPlusNormal"/>
              <w:jc w:val="both"/>
            </w:pPr>
            <w:r>
              <w:t xml:space="preserve">Формирование проектов распределения </w:t>
            </w:r>
            <w:r>
              <w:lastRenderedPageBreak/>
              <w:t>бюджетных ассигнований на реализацию государственных программ Чувашской Республики на очередной финансовый год и плановый период с учетом оценки эффективности их реализации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соисполнитель - Минэкономразвития </w:t>
            </w:r>
            <w:r>
              <w:lastRenderedPageBreak/>
              <w:t>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1.3</w:t>
            </w:r>
          </w:p>
        </w:tc>
        <w:tc>
          <w:tcPr>
            <w:tcW w:w="1420" w:type="dxa"/>
            <w:vMerge w:val="restart"/>
          </w:tcPr>
          <w:p w:rsidR="00DF0BD2" w:rsidRDefault="00DF0BD2">
            <w:pPr>
              <w:pStyle w:val="ConsPlusNormal"/>
              <w:jc w:val="both"/>
            </w:pPr>
            <w:r>
              <w:t xml:space="preserve">Приведение государственных программ Чувашской Республики в </w:t>
            </w:r>
            <w:r>
              <w:lastRenderedPageBreak/>
              <w:t>соответствие с законом Чувашской Республики о республиканском бюджете Чувашской Республики на очередной финансовый год и плановый период</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соисполнители - органы исполнительной власти Чувашской </w:t>
            </w:r>
            <w:r>
              <w:lastRenderedPageBreak/>
              <w:t>Республики - ответственные исполнители государственных программ Чувашской Республики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1.4</w:t>
            </w:r>
          </w:p>
        </w:tc>
        <w:tc>
          <w:tcPr>
            <w:tcW w:w="1420" w:type="dxa"/>
            <w:vMerge w:val="restart"/>
          </w:tcPr>
          <w:p w:rsidR="00DF0BD2" w:rsidRDefault="00DF0BD2">
            <w:pPr>
              <w:pStyle w:val="ConsPlusNormal"/>
              <w:jc w:val="both"/>
            </w:pPr>
            <w:r>
              <w:t>Проведение экспертизы государственных программ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соисполнитель - Контрольно-счетная палата Чувашской Республики </w:t>
            </w:r>
            <w:hyperlink w:anchor="P13100" w:history="1">
              <w:r>
                <w:rPr>
                  <w:color w:val="0000FF"/>
                </w:rPr>
                <w:t>&lt;*&gt;</w:t>
              </w:r>
            </w:hyperlink>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w:t>
            </w:r>
            <w:r>
              <w:lastRenderedPageBreak/>
              <w:t>бюджет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1.5</w:t>
            </w:r>
          </w:p>
        </w:tc>
        <w:tc>
          <w:tcPr>
            <w:tcW w:w="1420" w:type="dxa"/>
            <w:vMerge w:val="restart"/>
          </w:tcPr>
          <w:p w:rsidR="00DF0BD2" w:rsidRDefault="00DF0BD2">
            <w:pPr>
              <w:pStyle w:val="ConsPlusNormal"/>
              <w:jc w:val="both"/>
            </w:pPr>
            <w:r>
              <w:t xml:space="preserve">Сопровождение и развитие программного обеспечения автоматизированной </w:t>
            </w:r>
            <w:r>
              <w:lastRenderedPageBreak/>
              <w:t>системы управления бюджетным процессом</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 соисполнитель - Мининфор</w:t>
            </w:r>
            <w:r>
              <w:lastRenderedPageBreak/>
              <w:t xml:space="preserve">мполитики Чувашии, участники - органы местного самоуправления муниципальных районов, городских округов </w:t>
            </w:r>
            <w:hyperlink w:anchor="P13100" w:history="1">
              <w:r>
                <w:rPr>
                  <w:color w:val="0000FF"/>
                </w:rPr>
                <w:t>&lt;*&gt;</w:t>
              </w:r>
            </w:hyperlink>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10121,9</w:t>
            </w:r>
          </w:p>
        </w:tc>
        <w:tc>
          <w:tcPr>
            <w:tcW w:w="904" w:type="dxa"/>
          </w:tcPr>
          <w:p w:rsidR="00DF0BD2" w:rsidRDefault="00DF0BD2">
            <w:pPr>
              <w:pStyle w:val="ConsPlusNormal"/>
              <w:jc w:val="center"/>
            </w:pPr>
            <w:r>
              <w:t>11370,1</w:t>
            </w:r>
          </w:p>
        </w:tc>
        <w:tc>
          <w:tcPr>
            <w:tcW w:w="904" w:type="dxa"/>
          </w:tcPr>
          <w:p w:rsidR="00DF0BD2" w:rsidRDefault="00DF0BD2">
            <w:pPr>
              <w:pStyle w:val="ConsPlusNormal"/>
              <w:jc w:val="center"/>
            </w:pPr>
            <w:r>
              <w:t>20080,2</w:t>
            </w:r>
          </w:p>
        </w:tc>
        <w:tc>
          <w:tcPr>
            <w:tcW w:w="904" w:type="dxa"/>
          </w:tcPr>
          <w:p w:rsidR="00DF0BD2" w:rsidRDefault="00DF0BD2">
            <w:pPr>
              <w:pStyle w:val="ConsPlusNormal"/>
              <w:jc w:val="center"/>
            </w:pPr>
            <w:r>
              <w:t>15672,6</w:t>
            </w:r>
          </w:p>
        </w:tc>
        <w:tc>
          <w:tcPr>
            <w:tcW w:w="904" w:type="dxa"/>
          </w:tcPr>
          <w:p w:rsidR="00DF0BD2" w:rsidRDefault="00DF0BD2">
            <w:pPr>
              <w:pStyle w:val="ConsPlusNormal"/>
              <w:jc w:val="center"/>
            </w:pPr>
            <w:r>
              <w:t>15672,6</w:t>
            </w:r>
          </w:p>
        </w:tc>
        <w:tc>
          <w:tcPr>
            <w:tcW w:w="904" w:type="dxa"/>
          </w:tcPr>
          <w:p w:rsidR="00DF0BD2" w:rsidRDefault="00DF0BD2">
            <w:pPr>
              <w:pStyle w:val="ConsPlusNormal"/>
              <w:jc w:val="center"/>
            </w:pPr>
            <w:r>
              <w:t>9196,9</w:t>
            </w:r>
          </w:p>
        </w:tc>
        <w:tc>
          <w:tcPr>
            <w:tcW w:w="904" w:type="dxa"/>
          </w:tcPr>
          <w:p w:rsidR="00DF0BD2" w:rsidRDefault="00DF0BD2">
            <w:pPr>
              <w:pStyle w:val="ConsPlusNormal"/>
              <w:jc w:val="center"/>
            </w:pPr>
            <w:r>
              <w:t>9196,9</w:t>
            </w:r>
          </w:p>
        </w:tc>
        <w:tc>
          <w:tcPr>
            <w:tcW w:w="1024" w:type="dxa"/>
          </w:tcPr>
          <w:p w:rsidR="00DF0BD2" w:rsidRDefault="00DF0BD2">
            <w:pPr>
              <w:pStyle w:val="ConsPlusNormal"/>
              <w:jc w:val="center"/>
            </w:pPr>
            <w:r>
              <w:t>45984,5</w:t>
            </w:r>
          </w:p>
        </w:tc>
        <w:tc>
          <w:tcPr>
            <w:tcW w:w="1024" w:type="dxa"/>
            <w:tcBorders>
              <w:right w:val="nil"/>
            </w:tcBorders>
          </w:tcPr>
          <w:p w:rsidR="00DF0BD2" w:rsidRDefault="00DF0BD2">
            <w:pPr>
              <w:pStyle w:val="ConsPlusNormal"/>
              <w:jc w:val="center"/>
            </w:pPr>
            <w:r>
              <w:t>45984,5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0106</w:t>
            </w:r>
          </w:p>
        </w:tc>
        <w:tc>
          <w:tcPr>
            <w:tcW w:w="1531" w:type="dxa"/>
          </w:tcPr>
          <w:p w:rsidR="00DF0BD2" w:rsidRDefault="00DF0BD2">
            <w:pPr>
              <w:pStyle w:val="ConsPlusNormal"/>
              <w:jc w:val="center"/>
            </w:pPr>
            <w:r>
              <w:t>Ч420113500</w:t>
            </w:r>
          </w:p>
        </w:tc>
        <w:tc>
          <w:tcPr>
            <w:tcW w:w="624" w:type="dxa"/>
          </w:tcPr>
          <w:p w:rsidR="00DF0BD2" w:rsidRDefault="00DF0BD2">
            <w:pPr>
              <w:pStyle w:val="ConsPlusNormal"/>
              <w:jc w:val="center"/>
            </w:pPr>
            <w:r>
              <w:t>240</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904" w:type="dxa"/>
          </w:tcPr>
          <w:p w:rsidR="00DF0BD2" w:rsidRDefault="00DF0BD2">
            <w:pPr>
              <w:pStyle w:val="ConsPlusNormal"/>
              <w:jc w:val="center"/>
            </w:pPr>
            <w:r>
              <w:lastRenderedPageBreak/>
              <w:t>10121,9</w:t>
            </w:r>
          </w:p>
        </w:tc>
        <w:tc>
          <w:tcPr>
            <w:tcW w:w="904" w:type="dxa"/>
          </w:tcPr>
          <w:p w:rsidR="00DF0BD2" w:rsidRDefault="00DF0BD2">
            <w:pPr>
              <w:pStyle w:val="ConsPlusNormal"/>
              <w:jc w:val="center"/>
            </w:pPr>
            <w:r>
              <w:t>11370,1</w:t>
            </w:r>
          </w:p>
        </w:tc>
        <w:tc>
          <w:tcPr>
            <w:tcW w:w="904" w:type="dxa"/>
          </w:tcPr>
          <w:p w:rsidR="00DF0BD2" w:rsidRDefault="00DF0BD2">
            <w:pPr>
              <w:pStyle w:val="ConsPlusNormal"/>
              <w:jc w:val="center"/>
            </w:pPr>
            <w:r>
              <w:t>20080,2</w:t>
            </w:r>
          </w:p>
        </w:tc>
        <w:tc>
          <w:tcPr>
            <w:tcW w:w="904" w:type="dxa"/>
          </w:tcPr>
          <w:p w:rsidR="00DF0BD2" w:rsidRDefault="00DF0BD2">
            <w:pPr>
              <w:pStyle w:val="ConsPlusNormal"/>
              <w:jc w:val="center"/>
            </w:pPr>
            <w:r>
              <w:t>15672,6</w:t>
            </w:r>
          </w:p>
        </w:tc>
        <w:tc>
          <w:tcPr>
            <w:tcW w:w="904" w:type="dxa"/>
          </w:tcPr>
          <w:p w:rsidR="00DF0BD2" w:rsidRDefault="00DF0BD2">
            <w:pPr>
              <w:pStyle w:val="ConsPlusNormal"/>
              <w:jc w:val="center"/>
            </w:pPr>
            <w:r>
              <w:t>15672,6</w:t>
            </w:r>
          </w:p>
        </w:tc>
        <w:tc>
          <w:tcPr>
            <w:tcW w:w="904" w:type="dxa"/>
          </w:tcPr>
          <w:p w:rsidR="00DF0BD2" w:rsidRDefault="00DF0BD2">
            <w:pPr>
              <w:pStyle w:val="ConsPlusNormal"/>
              <w:jc w:val="center"/>
            </w:pPr>
            <w:r>
              <w:t>9196,9</w:t>
            </w:r>
          </w:p>
        </w:tc>
        <w:tc>
          <w:tcPr>
            <w:tcW w:w="904" w:type="dxa"/>
          </w:tcPr>
          <w:p w:rsidR="00DF0BD2" w:rsidRDefault="00DF0BD2">
            <w:pPr>
              <w:pStyle w:val="ConsPlusNormal"/>
              <w:jc w:val="center"/>
            </w:pPr>
            <w:r>
              <w:t>9196,9</w:t>
            </w:r>
          </w:p>
        </w:tc>
        <w:tc>
          <w:tcPr>
            <w:tcW w:w="1024" w:type="dxa"/>
          </w:tcPr>
          <w:p w:rsidR="00DF0BD2" w:rsidRDefault="00DF0BD2">
            <w:pPr>
              <w:pStyle w:val="ConsPlusNormal"/>
              <w:jc w:val="center"/>
            </w:pPr>
            <w:r>
              <w:t>45984,5</w:t>
            </w:r>
          </w:p>
        </w:tc>
        <w:tc>
          <w:tcPr>
            <w:tcW w:w="1024" w:type="dxa"/>
            <w:tcBorders>
              <w:right w:val="nil"/>
            </w:tcBorders>
          </w:tcPr>
          <w:p w:rsidR="00DF0BD2" w:rsidRDefault="00DF0BD2">
            <w:pPr>
              <w:pStyle w:val="ConsPlusNormal"/>
              <w:jc w:val="center"/>
            </w:pPr>
            <w:r>
              <w:t>45984,5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1.6</w:t>
            </w:r>
          </w:p>
        </w:tc>
        <w:tc>
          <w:tcPr>
            <w:tcW w:w="1420" w:type="dxa"/>
            <w:vMerge w:val="restart"/>
          </w:tcPr>
          <w:p w:rsidR="00DF0BD2" w:rsidRDefault="00DF0BD2">
            <w:pPr>
              <w:pStyle w:val="ConsPlusNormal"/>
              <w:jc w:val="both"/>
            </w:pPr>
            <w:r>
              <w:t xml:space="preserve">Проведение семинаров, совещаний, научно-практических конференций по вопросам совершенствования </w:t>
            </w:r>
            <w:r>
              <w:lastRenderedPageBreak/>
              <w:t>бюджетного процесса, ведения бухгалтерского (бюджетного) учета и составления отчетности и другим вопросам</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ответственный исполнитель - Минфин Чувашии, участники - органы исполнительной власти </w:t>
            </w:r>
            <w:r>
              <w:lastRenderedPageBreak/>
              <w:t xml:space="preserve">Чувашской Республики, органы местного самоуправления муниципальных районов, городских округов </w:t>
            </w:r>
            <w:hyperlink w:anchor="P13100" w:history="1">
              <w:r>
                <w:rPr>
                  <w:color w:val="0000FF"/>
                </w:rPr>
                <w:t>&lt;*&gt;</w:t>
              </w:r>
            </w:hyperlink>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1024" w:type="dxa"/>
          </w:tcPr>
          <w:p w:rsidR="00DF0BD2" w:rsidRDefault="00DF0BD2">
            <w:pPr>
              <w:pStyle w:val="ConsPlusNormal"/>
              <w:jc w:val="center"/>
            </w:pPr>
            <w:r>
              <w:t>7500,0</w:t>
            </w:r>
          </w:p>
        </w:tc>
        <w:tc>
          <w:tcPr>
            <w:tcW w:w="1024" w:type="dxa"/>
            <w:tcBorders>
              <w:right w:val="nil"/>
            </w:tcBorders>
          </w:tcPr>
          <w:p w:rsidR="00DF0BD2" w:rsidRDefault="00DF0BD2">
            <w:pPr>
              <w:pStyle w:val="ConsPlusNormal"/>
              <w:jc w:val="center"/>
            </w:pPr>
            <w:r>
              <w:t>7500,0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0106</w:t>
            </w:r>
          </w:p>
        </w:tc>
        <w:tc>
          <w:tcPr>
            <w:tcW w:w="1531" w:type="dxa"/>
          </w:tcPr>
          <w:p w:rsidR="00DF0BD2" w:rsidRDefault="00DF0BD2">
            <w:pPr>
              <w:pStyle w:val="ConsPlusNormal"/>
              <w:jc w:val="center"/>
            </w:pPr>
            <w:r>
              <w:t>Ч420115900</w:t>
            </w:r>
          </w:p>
        </w:tc>
        <w:tc>
          <w:tcPr>
            <w:tcW w:w="624" w:type="dxa"/>
          </w:tcPr>
          <w:p w:rsidR="00DF0BD2" w:rsidRDefault="00DF0BD2">
            <w:pPr>
              <w:pStyle w:val="ConsPlusNormal"/>
              <w:jc w:val="center"/>
            </w:pPr>
            <w:r>
              <w:t>244</w:t>
            </w:r>
          </w:p>
        </w:tc>
        <w:tc>
          <w:tcPr>
            <w:tcW w:w="1077" w:type="dxa"/>
          </w:tcPr>
          <w:p w:rsidR="00DF0BD2" w:rsidRDefault="00DF0BD2">
            <w:pPr>
              <w:pStyle w:val="ConsPlusNormal"/>
              <w:jc w:val="both"/>
            </w:pPr>
            <w:r>
              <w:t>республиканский бюджет Чувашско</w:t>
            </w:r>
            <w:r>
              <w:lastRenderedPageBreak/>
              <w:t>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904" w:type="dxa"/>
          </w:tcPr>
          <w:p w:rsidR="00DF0BD2" w:rsidRDefault="00DF0BD2">
            <w:pPr>
              <w:pStyle w:val="ConsPlusNormal"/>
              <w:jc w:val="center"/>
            </w:pPr>
            <w:r>
              <w:t>1500,0</w:t>
            </w:r>
          </w:p>
        </w:tc>
        <w:tc>
          <w:tcPr>
            <w:tcW w:w="1024" w:type="dxa"/>
          </w:tcPr>
          <w:p w:rsidR="00DF0BD2" w:rsidRDefault="00DF0BD2">
            <w:pPr>
              <w:pStyle w:val="ConsPlusNormal"/>
              <w:jc w:val="center"/>
            </w:pPr>
            <w:r>
              <w:t>7500,0</w:t>
            </w:r>
          </w:p>
        </w:tc>
        <w:tc>
          <w:tcPr>
            <w:tcW w:w="1024" w:type="dxa"/>
            <w:tcBorders>
              <w:right w:val="nil"/>
            </w:tcBorders>
          </w:tcPr>
          <w:p w:rsidR="00DF0BD2" w:rsidRDefault="00DF0BD2">
            <w:pPr>
              <w:pStyle w:val="ConsPlusNormal"/>
              <w:jc w:val="center"/>
            </w:pPr>
            <w:r>
              <w:t>7500,0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2</w:t>
            </w:r>
          </w:p>
        </w:tc>
        <w:tc>
          <w:tcPr>
            <w:tcW w:w="1420" w:type="dxa"/>
            <w:vMerge w:val="restart"/>
          </w:tcPr>
          <w:p w:rsidR="00DF0BD2" w:rsidRDefault="00DF0BD2">
            <w:pPr>
              <w:pStyle w:val="ConsPlusNormal"/>
              <w:jc w:val="both"/>
            </w:pPr>
            <w:r>
              <w:t>Повышение качества управления муниципальными финансами</w:t>
            </w:r>
          </w:p>
        </w:tc>
        <w:tc>
          <w:tcPr>
            <w:tcW w:w="1158" w:type="dxa"/>
            <w:vMerge w:val="restart"/>
          </w:tcPr>
          <w:p w:rsidR="00DF0BD2" w:rsidRDefault="00DF0BD2">
            <w:pPr>
              <w:pStyle w:val="ConsPlusNormal"/>
              <w:jc w:val="both"/>
            </w:pPr>
            <w:r>
              <w:t>повышение экономической самостоятельности и сбалансир</w:t>
            </w:r>
            <w:r>
              <w:lastRenderedPageBreak/>
              <w:t>ованности местных бюджетов, их доходной базы, качества управления муниципальными финансами</w:t>
            </w:r>
          </w:p>
        </w:tc>
        <w:tc>
          <w:tcPr>
            <w:tcW w:w="1272" w:type="dxa"/>
            <w:vMerge w:val="restart"/>
          </w:tcPr>
          <w:p w:rsidR="00DF0BD2" w:rsidRDefault="00DF0BD2">
            <w:pPr>
              <w:pStyle w:val="ConsPlusNormal"/>
              <w:jc w:val="both"/>
            </w:pPr>
            <w:r>
              <w:lastRenderedPageBreak/>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Ч420200000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w:t>
            </w:r>
            <w:r>
              <w:lastRenderedPageBreak/>
              <w:t>бюджет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2</w:t>
            </w:r>
          </w:p>
        </w:tc>
        <w:tc>
          <w:tcPr>
            <w:tcW w:w="7054" w:type="dxa"/>
            <w:gridSpan w:val="7"/>
          </w:tcPr>
          <w:p w:rsidR="00DF0BD2" w:rsidRDefault="00DF0BD2">
            <w:pPr>
              <w:pStyle w:val="ConsPlusNormal"/>
              <w:jc w:val="both"/>
            </w:pPr>
            <w:r>
              <w:t>Доля муниципальных районов и городских округов, в отношении которых проводится оценка качества управления муниципальными финансами, в общем количестве муниципальных районов и городских округов Чувашской Республики,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w:t>
            </w:r>
            <w:r>
              <w:lastRenderedPageBreak/>
              <w:t>риятие 2.1</w:t>
            </w:r>
          </w:p>
        </w:tc>
        <w:tc>
          <w:tcPr>
            <w:tcW w:w="1420" w:type="dxa"/>
            <w:vMerge w:val="restart"/>
          </w:tcPr>
          <w:p w:rsidR="00DF0BD2" w:rsidRDefault="00DF0BD2">
            <w:pPr>
              <w:pStyle w:val="ConsPlusNormal"/>
              <w:jc w:val="both"/>
            </w:pPr>
            <w:r>
              <w:lastRenderedPageBreak/>
              <w:t>Формирован</w:t>
            </w:r>
            <w:r>
              <w:lastRenderedPageBreak/>
              <w:t>ие бюджетов муниципальных районов и городских округов в "программном формате"</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участники - </w:t>
            </w:r>
            <w:r>
              <w:lastRenderedPageBreak/>
              <w:t xml:space="preserve">органы местного самоуправления муниципальных районов, городских округов </w:t>
            </w:r>
            <w:hyperlink w:anchor="P13100" w:history="1">
              <w:r>
                <w:rPr>
                  <w:color w:val="0000FF"/>
                </w:rPr>
                <w:t>&lt;*&gt;</w:t>
              </w:r>
            </w:hyperlink>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 xml:space="preserve">Мероприятие </w:t>
            </w:r>
            <w:r>
              <w:lastRenderedPageBreak/>
              <w:t>2.2</w:t>
            </w:r>
          </w:p>
        </w:tc>
        <w:tc>
          <w:tcPr>
            <w:tcW w:w="1420" w:type="dxa"/>
            <w:vMerge w:val="restart"/>
          </w:tcPr>
          <w:p w:rsidR="00DF0BD2" w:rsidRDefault="00DF0BD2">
            <w:pPr>
              <w:pStyle w:val="ConsPlusNormal"/>
              <w:jc w:val="both"/>
            </w:pPr>
            <w:r>
              <w:lastRenderedPageBreak/>
              <w:t xml:space="preserve">Совершенствование </w:t>
            </w:r>
            <w:r>
              <w:lastRenderedPageBreak/>
              <w:t>межбюджетных отношений с учетом изменений законодательства Российской Федерации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ответственный </w:t>
            </w:r>
            <w:r>
              <w:lastRenderedPageBreak/>
              <w:t>исполнитель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w:t>
            </w:r>
            <w:r>
              <w:lastRenderedPageBreak/>
              <w:t>ный бюджет</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2.3</w:t>
            </w:r>
          </w:p>
        </w:tc>
        <w:tc>
          <w:tcPr>
            <w:tcW w:w="1420" w:type="dxa"/>
            <w:vMerge w:val="restart"/>
          </w:tcPr>
          <w:p w:rsidR="00DF0BD2" w:rsidRDefault="00DF0BD2">
            <w:pPr>
              <w:pStyle w:val="ConsPlusNormal"/>
              <w:jc w:val="both"/>
            </w:pPr>
            <w:r>
              <w:t xml:space="preserve">Проведение мониторинга оценки </w:t>
            </w:r>
            <w:r>
              <w:lastRenderedPageBreak/>
              <w:t>качества управления финансами муниципальных образований</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w:t>
            </w:r>
            <w:r>
              <w:lastRenderedPageBreak/>
              <w:t>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федеральный </w:t>
            </w:r>
            <w:r>
              <w:lastRenderedPageBreak/>
              <w:t>бюджет</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2.4</w:t>
            </w:r>
          </w:p>
        </w:tc>
        <w:tc>
          <w:tcPr>
            <w:tcW w:w="1420" w:type="dxa"/>
            <w:vMerge w:val="restart"/>
          </w:tcPr>
          <w:p w:rsidR="00DF0BD2" w:rsidRDefault="00DF0BD2">
            <w:pPr>
              <w:pStyle w:val="ConsPlusNormal"/>
              <w:jc w:val="both"/>
            </w:pPr>
            <w:r>
              <w:t xml:space="preserve">Рассмотрение документов и материалов, </w:t>
            </w:r>
            <w:r>
              <w:lastRenderedPageBreak/>
              <w:t>необходимых для подготовки заключений о соответствии бюджетному законодательству Российской Федерации проектов местных бюджетов</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ответственный исполнитель - Минфин </w:t>
            </w:r>
            <w:r>
              <w:lastRenderedPageBreak/>
              <w:t>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2.5</w:t>
            </w:r>
          </w:p>
        </w:tc>
        <w:tc>
          <w:tcPr>
            <w:tcW w:w="1420" w:type="dxa"/>
            <w:vMerge w:val="restart"/>
          </w:tcPr>
          <w:p w:rsidR="00DF0BD2" w:rsidRDefault="00DF0BD2">
            <w:pPr>
              <w:pStyle w:val="ConsPlusNormal"/>
              <w:jc w:val="both"/>
            </w:pPr>
            <w:r>
              <w:t xml:space="preserve">Подготовка соглашений, которые предусматривают меры по </w:t>
            </w:r>
            <w:r>
              <w:lastRenderedPageBreak/>
              <w:t>социально-экономическому развитию и оздоровлению муниципальных финансов муниципальных образований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w:t>
            </w:r>
            <w:r>
              <w:lastRenderedPageBreak/>
              <w:t>канский бюджет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3</w:t>
            </w:r>
          </w:p>
        </w:tc>
        <w:tc>
          <w:tcPr>
            <w:tcW w:w="1420" w:type="dxa"/>
            <w:vMerge w:val="restart"/>
          </w:tcPr>
          <w:p w:rsidR="00DF0BD2" w:rsidRDefault="00DF0BD2">
            <w:pPr>
              <w:pStyle w:val="ConsPlusNormal"/>
              <w:jc w:val="both"/>
            </w:pPr>
            <w:r>
              <w:t>Развитие системы внутреннего государствен</w:t>
            </w:r>
            <w:r>
              <w:lastRenderedPageBreak/>
              <w:t>ного (муниципального) финансового контроля</w:t>
            </w:r>
          </w:p>
        </w:tc>
        <w:tc>
          <w:tcPr>
            <w:tcW w:w="1158" w:type="dxa"/>
            <w:vMerge w:val="restart"/>
          </w:tcPr>
          <w:p w:rsidR="00DF0BD2" w:rsidRDefault="00DF0BD2">
            <w:pPr>
              <w:pStyle w:val="ConsPlusNormal"/>
              <w:jc w:val="both"/>
            </w:pPr>
            <w:r>
              <w:lastRenderedPageBreak/>
              <w:t xml:space="preserve">повышение эффективности и </w:t>
            </w:r>
            <w:r>
              <w:lastRenderedPageBreak/>
              <w:t>результативности государственного финансового контроля за использованием средств республиканского бюджета Чувашской Республики и местных бюджетов</w:t>
            </w:r>
          </w:p>
        </w:tc>
        <w:tc>
          <w:tcPr>
            <w:tcW w:w="1272" w:type="dxa"/>
            <w:vMerge w:val="restart"/>
          </w:tcPr>
          <w:p w:rsidR="00DF0BD2" w:rsidRDefault="00DF0BD2">
            <w:pPr>
              <w:pStyle w:val="ConsPlusNormal"/>
              <w:jc w:val="both"/>
            </w:pPr>
            <w:r>
              <w:lastRenderedPageBreak/>
              <w:t xml:space="preserve">ответственный исполнитель - Минфин </w:t>
            </w:r>
            <w:r>
              <w:lastRenderedPageBreak/>
              <w:t>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Ч420300000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3</w:t>
            </w:r>
          </w:p>
        </w:tc>
        <w:tc>
          <w:tcPr>
            <w:tcW w:w="7054" w:type="dxa"/>
            <w:gridSpan w:val="7"/>
          </w:tcPr>
          <w:p w:rsidR="00DF0BD2" w:rsidRDefault="00DF0BD2">
            <w:pPr>
              <w:pStyle w:val="ConsPlusNormal"/>
              <w:jc w:val="both"/>
            </w:pPr>
            <w: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на соответствующий финансовый год, процентов</w:t>
            </w:r>
          </w:p>
        </w:tc>
        <w:tc>
          <w:tcPr>
            <w:tcW w:w="904" w:type="dxa"/>
          </w:tcPr>
          <w:p w:rsidR="00DF0BD2" w:rsidRDefault="00DF0BD2">
            <w:pPr>
              <w:pStyle w:val="ConsPlusNormal"/>
              <w:jc w:val="center"/>
            </w:pPr>
            <w:r>
              <w:lastRenderedPageBreak/>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lastRenderedPageBreak/>
              <w:t>Мероприятие 3.1</w:t>
            </w:r>
          </w:p>
        </w:tc>
        <w:tc>
          <w:tcPr>
            <w:tcW w:w="1420" w:type="dxa"/>
            <w:vMerge w:val="restart"/>
          </w:tcPr>
          <w:p w:rsidR="00DF0BD2" w:rsidRDefault="00DF0BD2">
            <w:pPr>
              <w:pStyle w:val="ConsPlusNormal"/>
              <w:jc w:val="both"/>
            </w:pPr>
            <w:r>
              <w:t>Реализация полномочий по внутреннему государственному финансовому контролю</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3.2</w:t>
            </w:r>
          </w:p>
        </w:tc>
        <w:tc>
          <w:tcPr>
            <w:tcW w:w="1420" w:type="dxa"/>
            <w:vMerge w:val="restart"/>
          </w:tcPr>
          <w:p w:rsidR="00DF0BD2" w:rsidRDefault="00DF0BD2">
            <w:pPr>
              <w:pStyle w:val="ConsPlusNormal"/>
              <w:jc w:val="both"/>
            </w:pPr>
            <w:r>
              <w:t>Реализация главными администраторами средств республиканского бюджета Чувашской Республики полномочий по осуществлению внутреннего финансового контроля и внутреннего финансового аудита</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соисполнители - органы исполнительной власти Чувашской Республики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w:t>
            </w:r>
            <w:r>
              <w:lastRenderedPageBreak/>
              <w:t>риятие 3.4</w:t>
            </w:r>
          </w:p>
        </w:tc>
        <w:tc>
          <w:tcPr>
            <w:tcW w:w="1420" w:type="dxa"/>
            <w:vMerge w:val="restart"/>
          </w:tcPr>
          <w:p w:rsidR="00DF0BD2" w:rsidRDefault="00DF0BD2">
            <w:pPr>
              <w:pStyle w:val="ConsPlusNormal"/>
              <w:jc w:val="both"/>
            </w:pPr>
            <w:r>
              <w:lastRenderedPageBreak/>
              <w:t xml:space="preserve">Реализация </w:t>
            </w:r>
            <w:r>
              <w:lastRenderedPageBreak/>
              <w:t>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w:t>
            </w:r>
            <w:r>
              <w:lastRenderedPageBreak/>
              <w:t>ый исполнитель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 xml:space="preserve">Мероприятие </w:t>
            </w:r>
            <w:r>
              <w:lastRenderedPageBreak/>
              <w:t>3.5</w:t>
            </w:r>
          </w:p>
        </w:tc>
        <w:tc>
          <w:tcPr>
            <w:tcW w:w="1420" w:type="dxa"/>
            <w:vMerge w:val="restart"/>
          </w:tcPr>
          <w:p w:rsidR="00DF0BD2" w:rsidRDefault="00DF0BD2">
            <w:pPr>
              <w:pStyle w:val="ConsPlusNormal"/>
              <w:jc w:val="both"/>
            </w:pPr>
            <w:r>
              <w:lastRenderedPageBreak/>
              <w:t xml:space="preserve">Проведение проверки </w:t>
            </w:r>
            <w:r>
              <w:lastRenderedPageBreak/>
              <w:t>годового отчета об исполнении местного бюджета Минфином Чувашии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ответственный </w:t>
            </w:r>
            <w:r>
              <w:lastRenderedPageBreak/>
              <w:t>исполнитель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w:t>
            </w:r>
            <w:r>
              <w:lastRenderedPageBreak/>
              <w:t>ный бюджет</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3.6</w:t>
            </w:r>
          </w:p>
        </w:tc>
        <w:tc>
          <w:tcPr>
            <w:tcW w:w="1420" w:type="dxa"/>
            <w:vMerge w:val="restart"/>
          </w:tcPr>
          <w:p w:rsidR="00DF0BD2" w:rsidRDefault="00DF0BD2">
            <w:pPr>
              <w:pStyle w:val="ConsPlusNormal"/>
              <w:jc w:val="both"/>
            </w:pPr>
            <w:r>
              <w:t xml:space="preserve">Развитие информационной </w:t>
            </w:r>
            <w:r>
              <w:lastRenderedPageBreak/>
              <w:t>системы, обеспечивающей автоматизацию процессов, связанных с осуществлением государственного (муниципального) финансового контроля</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w:t>
            </w:r>
            <w:r>
              <w:lastRenderedPageBreak/>
              <w:t>ь - Минфин 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федеральный </w:t>
            </w:r>
            <w:r>
              <w:lastRenderedPageBreak/>
              <w:t>бюджет</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w:t>
            </w:r>
            <w:r>
              <w:lastRenderedPageBreak/>
              <w:t>ое мероприятие 4</w:t>
            </w:r>
          </w:p>
        </w:tc>
        <w:tc>
          <w:tcPr>
            <w:tcW w:w="1420" w:type="dxa"/>
            <w:vMerge w:val="restart"/>
          </w:tcPr>
          <w:p w:rsidR="00DF0BD2" w:rsidRDefault="00DF0BD2">
            <w:pPr>
              <w:pStyle w:val="ConsPlusNormal"/>
              <w:jc w:val="both"/>
            </w:pPr>
            <w:r>
              <w:lastRenderedPageBreak/>
              <w:t xml:space="preserve">Повышение </w:t>
            </w:r>
            <w:r>
              <w:lastRenderedPageBreak/>
              <w:t>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58" w:type="dxa"/>
            <w:vMerge w:val="restart"/>
          </w:tcPr>
          <w:p w:rsidR="00DF0BD2" w:rsidRDefault="00DF0BD2">
            <w:pPr>
              <w:pStyle w:val="ConsPlusNormal"/>
              <w:jc w:val="both"/>
            </w:pPr>
            <w:r>
              <w:lastRenderedPageBreak/>
              <w:t>повышени</w:t>
            </w:r>
            <w:r>
              <w:lastRenderedPageBreak/>
              <w:t>е эффективности системы закупок товаров, работ, услуг для обеспечения нужд Чувашской Республики и муниципальных нужд</w:t>
            </w:r>
          </w:p>
        </w:tc>
        <w:tc>
          <w:tcPr>
            <w:tcW w:w="1272" w:type="dxa"/>
            <w:vMerge w:val="restart"/>
          </w:tcPr>
          <w:p w:rsidR="00DF0BD2" w:rsidRDefault="00DF0BD2">
            <w:pPr>
              <w:pStyle w:val="ConsPlusNormal"/>
              <w:jc w:val="both"/>
            </w:pPr>
            <w:r>
              <w:lastRenderedPageBreak/>
              <w:t>соисполнит</w:t>
            </w:r>
            <w:r>
              <w:lastRenderedPageBreak/>
              <w:t>ели - Госслужба Чувашии по конкурентной политике и тарифам</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Ч420400000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 xml:space="preserve">Целевой показатель (индикатор) подпрограммы, </w:t>
            </w:r>
            <w:r>
              <w:lastRenderedPageBreak/>
              <w:t>увязанный с основным мероприятием 4</w:t>
            </w:r>
          </w:p>
        </w:tc>
        <w:tc>
          <w:tcPr>
            <w:tcW w:w="7054" w:type="dxa"/>
            <w:gridSpan w:val="7"/>
          </w:tcPr>
          <w:p w:rsidR="00DF0BD2" w:rsidRDefault="00DF0BD2">
            <w:pPr>
              <w:pStyle w:val="ConsPlusNormal"/>
              <w:jc w:val="both"/>
            </w:pPr>
            <w:r>
              <w:lastRenderedPageBreak/>
              <w:t xml:space="preserve">Доля электронных процедур закупок в общем объеме закупок органа исполнительной власти Чувашской Республики, уполномоченного на определение поставщиков (подрядчиков, исполнителей) для заказчиков </w:t>
            </w:r>
            <w:r>
              <w:lastRenderedPageBreak/>
              <w:t>Чувашской Республики, осуществляющих закупки товаров, работ, услуг для обеспечения нужд Чувашской Республики, процентов</w:t>
            </w:r>
          </w:p>
        </w:tc>
        <w:tc>
          <w:tcPr>
            <w:tcW w:w="904" w:type="dxa"/>
          </w:tcPr>
          <w:p w:rsidR="00DF0BD2" w:rsidRDefault="00DF0BD2">
            <w:pPr>
              <w:pStyle w:val="ConsPlusNormal"/>
              <w:jc w:val="center"/>
            </w:pPr>
            <w:r>
              <w:lastRenderedPageBreak/>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lastRenderedPageBreak/>
              <w:t>Мероприятие 4.1</w:t>
            </w:r>
          </w:p>
        </w:tc>
        <w:tc>
          <w:tcPr>
            <w:tcW w:w="1420" w:type="dxa"/>
            <w:vMerge w:val="restart"/>
          </w:tcPr>
          <w:p w:rsidR="00DF0BD2" w:rsidRDefault="00DF0BD2">
            <w:pPr>
              <w:pStyle w:val="ConsPlusNormal"/>
              <w:jc w:val="both"/>
            </w:pPr>
            <w:r>
              <w:t>Осуществление закупок на совместных конкурсах и аукционах</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соисполнители - Госслужба Чувашии по конкурентной политике и тарифам</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внебюджетные </w:t>
            </w:r>
            <w:r>
              <w:lastRenderedPageBreak/>
              <w:t>источники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4.2</w:t>
            </w:r>
          </w:p>
        </w:tc>
        <w:tc>
          <w:tcPr>
            <w:tcW w:w="1420" w:type="dxa"/>
            <w:vMerge w:val="restart"/>
          </w:tcPr>
          <w:p w:rsidR="00DF0BD2" w:rsidRDefault="00DF0BD2">
            <w:pPr>
              <w:pStyle w:val="ConsPlusNormal"/>
              <w:jc w:val="both"/>
            </w:pPr>
            <w:r>
              <w:t xml:space="preserve">Определение поставщиков (подрядчиков, исполнителей) в рамках централизации закупок товаров, работ, услуг, финансовое обеспечение которых осуществляется за счет субсидий из республиканского бюджета Чувашской Республики бюджетам муниципальных районов и бюджетам городских округов на софинансирование капитальных вложений в </w:t>
            </w:r>
            <w:r>
              <w:lastRenderedPageBreak/>
              <w:t>объекты муниципальной собственности, для заказчиков, осуществляющих закупки товаров, работ, услуг для обеспечения муниципальных нужд</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соисполнители - Госслужба Чувашии по конкурентной политике и тарифам, органы местного самоуправления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w:t>
            </w:r>
            <w:r>
              <w:lastRenderedPageBreak/>
              <w:t>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lastRenderedPageBreak/>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5</w:t>
            </w:r>
          </w:p>
        </w:tc>
        <w:tc>
          <w:tcPr>
            <w:tcW w:w="1420" w:type="dxa"/>
            <w:vMerge w:val="restart"/>
          </w:tcPr>
          <w:p w:rsidR="00DF0BD2" w:rsidRDefault="00DF0BD2">
            <w:pPr>
              <w:pStyle w:val="ConsPlusNormal"/>
              <w:jc w:val="both"/>
            </w:pPr>
            <w:r>
              <w:t>Повышение эффективности бюджетных инвестиций</w:t>
            </w:r>
          </w:p>
        </w:tc>
        <w:tc>
          <w:tcPr>
            <w:tcW w:w="1158" w:type="dxa"/>
            <w:vMerge w:val="restart"/>
          </w:tcPr>
          <w:p w:rsidR="00DF0BD2" w:rsidRDefault="00DF0BD2">
            <w:pPr>
              <w:pStyle w:val="ConsPlusNormal"/>
              <w:jc w:val="both"/>
            </w:pPr>
            <w:r>
              <w:t xml:space="preserve">усиление контроля за достижением конечных и непосредственных результатов мероприятий государственных </w:t>
            </w:r>
            <w:r>
              <w:lastRenderedPageBreak/>
              <w:t>программ Чувашской Республики и региональных проектов</w:t>
            </w:r>
          </w:p>
        </w:tc>
        <w:tc>
          <w:tcPr>
            <w:tcW w:w="1272" w:type="dxa"/>
            <w:vMerge w:val="restart"/>
          </w:tcPr>
          <w:p w:rsidR="00DF0BD2" w:rsidRDefault="00DF0BD2">
            <w:pPr>
              <w:pStyle w:val="ConsPlusNormal"/>
              <w:jc w:val="both"/>
            </w:pPr>
            <w:r>
              <w:lastRenderedPageBreak/>
              <w:t>соисполнитель - Минэкономразвития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Ч420500000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5</w:t>
            </w:r>
          </w:p>
        </w:tc>
        <w:tc>
          <w:tcPr>
            <w:tcW w:w="7054" w:type="dxa"/>
            <w:gridSpan w:val="7"/>
          </w:tcPr>
          <w:p w:rsidR="00DF0BD2" w:rsidRDefault="00DF0BD2">
            <w:pPr>
              <w:pStyle w:val="ConsPlusNormal"/>
              <w:jc w:val="both"/>
            </w:pPr>
            <w: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республиканского бюджета Чувашской Республики в рамках республиканской адресной инвестиционной программы,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Мероприятие 5.1</w:t>
            </w:r>
          </w:p>
        </w:tc>
        <w:tc>
          <w:tcPr>
            <w:tcW w:w="1420" w:type="dxa"/>
            <w:vMerge w:val="restart"/>
          </w:tcPr>
          <w:p w:rsidR="00DF0BD2" w:rsidRDefault="00DF0BD2">
            <w:pPr>
              <w:pStyle w:val="ConsPlusNormal"/>
              <w:jc w:val="both"/>
            </w:pPr>
            <w:r>
              <w:t xml:space="preserve">Проведение комплексной оценки инвестиционных проектов для включения их в проект республиканской </w:t>
            </w:r>
            <w:r>
              <w:lastRenderedPageBreak/>
              <w:t>адресной инвестиционной программы в рамках формирования республиканского бюджета Чувашской Республики на очередной финансовый год и плановый период</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соисполнители - Минэкономразвития Чувашии, органы исполнительной власти Чувашской Республики </w:t>
            </w:r>
            <w:r>
              <w:lastRenderedPageBreak/>
              <w:t>- государственные заказчики объектов капитального строительства</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бюджет Чувашской </w:t>
            </w:r>
            <w:r>
              <w:lastRenderedPageBreak/>
              <w:t>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5.2</w:t>
            </w:r>
          </w:p>
        </w:tc>
        <w:tc>
          <w:tcPr>
            <w:tcW w:w="1420" w:type="dxa"/>
            <w:vMerge w:val="restart"/>
          </w:tcPr>
          <w:p w:rsidR="00DF0BD2" w:rsidRDefault="00DF0BD2">
            <w:pPr>
              <w:pStyle w:val="ConsPlusNormal"/>
              <w:jc w:val="both"/>
            </w:pPr>
            <w:r>
              <w:t xml:space="preserve">Мониторинг реализации республиканской адресной инвестиционной программы на очередной финансовый </w:t>
            </w:r>
            <w:r>
              <w:lastRenderedPageBreak/>
              <w:t>год и плановый период</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соисполнитель - Минэкономразвития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w:t>
            </w:r>
            <w:r>
              <w:lastRenderedPageBreak/>
              <w:t>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5.3</w:t>
            </w:r>
          </w:p>
        </w:tc>
        <w:tc>
          <w:tcPr>
            <w:tcW w:w="1420" w:type="dxa"/>
            <w:vMerge w:val="restart"/>
          </w:tcPr>
          <w:p w:rsidR="00DF0BD2" w:rsidRDefault="00DF0BD2">
            <w:pPr>
              <w:pStyle w:val="ConsPlusNormal"/>
              <w:jc w:val="both"/>
            </w:pPr>
            <w:r>
              <w:t>Осуществление государственной экспертизы проектной документации объектов капитального строительства</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соисполнители - Минстрой Чувашии, Минэкономразвития Чувашии, органы местного самоуправления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5.4</w:t>
            </w:r>
          </w:p>
        </w:tc>
        <w:tc>
          <w:tcPr>
            <w:tcW w:w="1420" w:type="dxa"/>
            <w:vMerge w:val="restart"/>
          </w:tcPr>
          <w:p w:rsidR="00DF0BD2" w:rsidRDefault="00DF0BD2">
            <w:pPr>
              <w:pStyle w:val="ConsPlusNormal"/>
              <w:jc w:val="both"/>
            </w:pPr>
            <w:r>
              <w:t>Мониторинг заключенных и планируемых к заключению контрактов по объектам капитального строительства, включенным в республикан</w:t>
            </w:r>
            <w:r>
              <w:lastRenderedPageBreak/>
              <w:t>скую адресную инвестиционную программу</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местные </w:t>
            </w:r>
            <w:r>
              <w:lastRenderedPageBreak/>
              <w:t>бюджеты</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6</w:t>
            </w:r>
          </w:p>
        </w:tc>
        <w:tc>
          <w:tcPr>
            <w:tcW w:w="1420" w:type="dxa"/>
            <w:vMerge w:val="restart"/>
          </w:tcPr>
          <w:p w:rsidR="00DF0BD2" w:rsidRDefault="00DF0BD2">
            <w:pPr>
              <w:pStyle w:val="ConsPlusNormal"/>
              <w:jc w:val="both"/>
            </w:pPr>
            <w:r>
              <w:t xml:space="preserve">Повышение эффективности деятельности органов исполнительной власти Чувашской Республики и государственных учреждений </w:t>
            </w:r>
            <w:r>
              <w:lastRenderedPageBreak/>
              <w:t>Чувашской Республики</w:t>
            </w:r>
          </w:p>
        </w:tc>
        <w:tc>
          <w:tcPr>
            <w:tcW w:w="1158" w:type="dxa"/>
            <w:vMerge w:val="restart"/>
          </w:tcPr>
          <w:p w:rsidR="00DF0BD2" w:rsidRDefault="00DF0BD2">
            <w:pPr>
              <w:pStyle w:val="ConsPlusNormal"/>
              <w:jc w:val="both"/>
            </w:pPr>
            <w:r>
              <w:lastRenderedPageBreak/>
              <w:t>повышение качества финансового менеджмента в сфере государственного управления, оптимизац</w:t>
            </w:r>
            <w:r>
              <w:lastRenderedPageBreak/>
              <w:t>ия структуры и повышение эффективности деятельности государственных учреждений Чувашской Республики, создание условий для качественного предоставления государственных (муниципальных) услуг</w:t>
            </w:r>
          </w:p>
        </w:tc>
        <w:tc>
          <w:tcPr>
            <w:tcW w:w="1272" w:type="dxa"/>
            <w:vMerge w:val="restart"/>
          </w:tcPr>
          <w:p w:rsidR="00DF0BD2" w:rsidRDefault="00DF0BD2">
            <w:pPr>
              <w:pStyle w:val="ConsPlusNormal"/>
              <w:jc w:val="both"/>
            </w:pPr>
            <w:r>
              <w:lastRenderedPageBreak/>
              <w:t>ответственный исполнитель - Минфин Чувашии,</w:t>
            </w:r>
          </w:p>
          <w:p w:rsidR="00DF0BD2" w:rsidRDefault="00DF0BD2">
            <w:pPr>
              <w:pStyle w:val="ConsPlusNormal"/>
              <w:jc w:val="both"/>
            </w:pPr>
            <w:r>
              <w:t xml:space="preserve">соисполнители - Мининформполитики Чувашии, Минэкономразвития </w:t>
            </w:r>
            <w:r>
              <w:lastRenderedPageBreak/>
              <w:t>Чувашии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Ч420600000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vMerge w:val="restart"/>
            <w:tcBorders>
              <w:left w:val="nil"/>
            </w:tcBorders>
          </w:tcPr>
          <w:p w:rsidR="00DF0BD2" w:rsidRDefault="00DF0BD2">
            <w:pPr>
              <w:pStyle w:val="ConsPlusNormal"/>
              <w:jc w:val="both"/>
            </w:pPr>
            <w:r>
              <w:t xml:space="preserve">Целевые показатели (индикаторы) подпрограммы, увязанные с основным </w:t>
            </w:r>
            <w:r>
              <w:lastRenderedPageBreak/>
              <w:t>мероприятием 6</w:t>
            </w:r>
          </w:p>
        </w:tc>
        <w:tc>
          <w:tcPr>
            <w:tcW w:w="7054" w:type="dxa"/>
            <w:gridSpan w:val="7"/>
          </w:tcPr>
          <w:p w:rsidR="00DF0BD2" w:rsidRDefault="00DF0BD2">
            <w:pPr>
              <w:pStyle w:val="ConsPlusNormal"/>
              <w:jc w:val="both"/>
            </w:pPr>
            <w:r>
              <w:lastRenderedPageBreak/>
              <w:t xml:space="preserve">Доля результатов оценки качества финансового менеджмента главных распорядителей средств республиканского бюджета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w:t>
            </w:r>
            <w:r>
              <w:lastRenderedPageBreak/>
              <w:t>результатов указанной оценки, процентов</w:t>
            </w:r>
          </w:p>
        </w:tc>
        <w:tc>
          <w:tcPr>
            <w:tcW w:w="904" w:type="dxa"/>
          </w:tcPr>
          <w:p w:rsidR="00DF0BD2" w:rsidRDefault="00DF0BD2">
            <w:pPr>
              <w:pStyle w:val="ConsPlusNormal"/>
              <w:jc w:val="center"/>
            </w:pPr>
            <w:r>
              <w:lastRenderedPageBreak/>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2270" w:type="dxa"/>
            <w:gridSpan w:val="2"/>
            <w:vMerge/>
            <w:tcBorders>
              <w:left w:val="nil"/>
            </w:tcBorders>
          </w:tcPr>
          <w:p w:rsidR="00DF0BD2" w:rsidRDefault="00DF0BD2"/>
        </w:tc>
        <w:tc>
          <w:tcPr>
            <w:tcW w:w="7054" w:type="dxa"/>
            <w:gridSpan w:val="7"/>
          </w:tcPr>
          <w:p w:rsidR="00DF0BD2" w:rsidRDefault="00DF0BD2">
            <w:pPr>
              <w:pStyle w:val="ConsPlusNormal"/>
              <w:jc w:val="both"/>
            </w:pPr>
            <w:r>
              <w:t>Отношение доли расходов на содержание органов государственной власти Чувашской Республики к установленному нормативу формирования данных расходов в отчетном финансовом году, коэффициент</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904" w:type="dxa"/>
          </w:tcPr>
          <w:p w:rsidR="00DF0BD2" w:rsidRDefault="00DF0BD2">
            <w:pPr>
              <w:pStyle w:val="ConsPlusNormal"/>
              <w:jc w:val="center"/>
            </w:pPr>
            <w:r>
              <w:t>1,0</w:t>
            </w:r>
          </w:p>
        </w:tc>
        <w:tc>
          <w:tcPr>
            <w:tcW w:w="1024" w:type="dxa"/>
          </w:tcPr>
          <w:p w:rsidR="00DF0BD2" w:rsidRDefault="00DF0BD2">
            <w:pPr>
              <w:pStyle w:val="ConsPlusNormal"/>
              <w:jc w:val="center"/>
            </w:pPr>
            <w:r>
              <w:t>1,0</w:t>
            </w:r>
          </w:p>
        </w:tc>
        <w:tc>
          <w:tcPr>
            <w:tcW w:w="1024" w:type="dxa"/>
            <w:tcBorders>
              <w:right w:val="nil"/>
            </w:tcBorders>
          </w:tcPr>
          <w:p w:rsidR="00DF0BD2" w:rsidRDefault="00DF0BD2">
            <w:pPr>
              <w:pStyle w:val="ConsPlusNormal"/>
              <w:jc w:val="center"/>
            </w:pPr>
            <w:r>
              <w:t>1,0</w:t>
            </w:r>
          </w:p>
        </w:tc>
      </w:tr>
      <w:tr w:rsidR="00DF0BD2">
        <w:tc>
          <w:tcPr>
            <w:tcW w:w="850" w:type="dxa"/>
            <w:vMerge w:val="restart"/>
            <w:tcBorders>
              <w:left w:val="nil"/>
            </w:tcBorders>
          </w:tcPr>
          <w:p w:rsidR="00DF0BD2" w:rsidRDefault="00DF0BD2">
            <w:pPr>
              <w:pStyle w:val="ConsPlusNormal"/>
              <w:jc w:val="both"/>
            </w:pPr>
            <w:r>
              <w:t>Мероприятие 6.1</w:t>
            </w:r>
          </w:p>
        </w:tc>
        <w:tc>
          <w:tcPr>
            <w:tcW w:w="1420" w:type="dxa"/>
            <w:vMerge w:val="restart"/>
          </w:tcPr>
          <w:p w:rsidR="00DF0BD2" w:rsidRDefault="00DF0BD2">
            <w:pPr>
              <w:pStyle w:val="ConsPlusNormal"/>
              <w:jc w:val="both"/>
            </w:pPr>
            <w:r>
              <w:t>Проведение оценки качества финансового менеджмента главных распорядителей средств республиканского бюджета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6.2</w:t>
            </w:r>
          </w:p>
        </w:tc>
        <w:tc>
          <w:tcPr>
            <w:tcW w:w="1420" w:type="dxa"/>
            <w:vMerge w:val="restart"/>
          </w:tcPr>
          <w:p w:rsidR="00DF0BD2" w:rsidRDefault="00DF0BD2">
            <w:pPr>
              <w:pStyle w:val="ConsPlusNormal"/>
              <w:jc w:val="both"/>
            </w:pPr>
            <w:r>
              <w:t>Развитие информационно-технологической и телекоммуникационной инфраструктуры в органах исполнительной власти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соисполнитель - Мининформполитики Чувашии, участники - органы исполнительной власти Чувашской Республики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w:t>
            </w:r>
            <w:r>
              <w:lastRenderedPageBreak/>
              <w:t>етные источники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6.3</w:t>
            </w:r>
          </w:p>
        </w:tc>
        <w:tc>
          <w:tcPr>
            <w:tcW w:w="1420" w:type="dxa"/>
            <w:vMerge w:val="restart"/>
          </w:tcPr>
          <w:p w:rsidR="00DF0BD2" w:rsidRDefault="00DF0BD2">
            <w:pPr>
              <w:pStyle w:val="ConsPlusNormal"/>
              <w:jc w:val="both"/>
            </w:pPr>
            <w:r>
              <w:t>Изучение опыта субъектов Российской Федерации в сфере повышения эффективности бюджетных расходов и совершенствования управления региональными финансами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внебюджетные </w:t>
            </w:r>
            <w:r>
              <w:lastRenderedPageBreak/>
              <w:t>источники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6.4</w:t>
            </w:r>
          </w:p>
        </w:tc>
        <w:tc>
          <w:tcPr>
            <w:tcW w:w="1420" w:type="dxa"/>
            <w:vMerge w:val="restart"/>
          </w:tcPr>
          <w:p w:rsidR="00DF0BD2" w:rsidRDefault="00DF0BD2">
            <w:pPr>
              <w:pStyle w:val="ConsPlusNormal"/>
              <w:jc w:val="both"/>
            </w:pPr>
            <w:r>
              <w:t>Утверждение и доведение до государственных учреждений Чувашской Республики государственных заданий с учетом показателей качества оказания государственных услуг</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соисполнители - органы исполнительной власти Чувашской Республики, осуществляющие функции и полномочия учредителя государственных учреждений Чувашской Республики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w:t>
            </w:r>
            <w:r>
              <w:lastRenderedPageBreak/>
              <w:t>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6.5</w:t>
            </w:r>
          </w:p>
        </w:tc>
        <w:tc>
          <w:tcPr>
            <w:tcW w:w="1420" w:type="dxa"/>
            <w:vMerge w:val="restart"/>
          </w:tcPr>
          <w:p w:rsidR="00DF0BD2" w:rsidRDefault="00DF0BD2">
            <w:pPr>
              <w:pStyle w:val="ConsPlusNormal"/>
              <w:jc w:val="both"/>
            </w:pPr>
            <w:r>
              <w:t>Совершенствование нормативного финансирования оказания государственных услуг государственными учреждениями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соисполнители - органы исполнительной власти Чувашской Республики, осуществляющие функции и полномочия учредителя государственных учреждений Чувашской Республики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lastRenderedPageBreak/>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7</w:t>
            </w:r>
          </w:p>
        </w:tc>
        <w:tc>
          <w:tcPr>
            <w:tcW w:w="1420" w:type="dxa"/>
            <w:vMerge w:val="restart"/>
          </w:tcPr>
          <w:p w:rsidR="00DF0BD2" w:rsidRDefault="00DF0BD2">
            <w:pPr>
              <w:pStyle w:val="ConsPlusNormal"/>
              <w:jc w:val="both"/>
            </w:pPr>
            <w: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1158" w:type="dxa"/>
            <w:vMerge w:val="restart"/>
          </w:tcPr>
          <w:p w:rsidR="00DF0BD2" w:rsidRDefault="00DF0BD2">
            <w:pPr>
              <w:pStyle w:val="ConsPlusNormal"/>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1272" w:type="dxa"/>
            <w:vMerge w:val="restart"/>
          </w:tcPr>
          <w:p w:rsidR="00DF0BD2" w:rsidRDefault="00DF0BD2">
            <w:pPr>
              <w:pStyle w:val="ConsPlusNormal"/>
              <w:jc w:val="both"/>
            </w:pPr>
            <w:r>
              <w:t>ответственный исполнитель - Минфин Чувашии, соисполнитель - Мининформполитики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Ч420700000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w:t>
            </w:r>
            <w:r>
              <w:lastRenderedPageBreak/>
              <w:t>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lastRenderedPageBreak/>
              <w:t>Целевой показатель (индикатор) подпрограммы, увязанный с основным мероприятием 7</w:t>
            </w:r>
          </w:p>
        </w:tc>
        <w:tc>
          <w:tcPr>
            <w:tcW w:w="7054" w:type="dxa"/>
            <w:gridSpan w:val="7"/>
          </w:tcPr>
          <w:p w:rsidR="00DF0BD2" w:rsidRDefault="00DF0BD2">
            <w:pPr>
              <w:pStyle w:val="ConsPlusNormal"/>
              <w:jc w:val="both"/>
            </w:pPr>
            <w:r>
              <w:t>Доля муниципальных районов и городских округов Чувашской Республики,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муниципальных районов и городских округов Чувашской Республики,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Мероприятие 7.1</w:t>
            </w:r>
          </w:p>
        </w:tc>
        <w:tc>
          <w:tcPr>
            <w:tcW w:w="1420" w:type="dxa"/>
            <w:vMerge w:val="restart"/>
          </w:tcPr>
          <w:p w:rsidR="00DF0BD2" w:rsidRDefault="00DF0BD2">
            <w:pPr>
              <w:pStyle w:val="ConsPlusNormal"/>
              <w:jc w:val="both"/>
            </w:pPr>
            <w:r>
              <w:t>Совершенствование и автоматизация процедур сбора, свода и консолидации отчетности об исполнении бюджетов бюджетной системы в Чувашской Республике</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внебюджетный фонд Чувашской </w:t>
            </w:r>
            <w:r>
              <w:lastRenderedPageBreak/>
              <w:t>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7.2</w:t>
            </w:r>
          </w:p>
        </w:tc>
        <w:tc>
          <w:tcPr>
            <w:tcW w:w="1420" w:type="dxa"/>
            <w:vMerge w:val="restart"/>
          </w:tcPr>
          <w:p w:rsidR="00DF0BD2" w:rsidRDefault="00DF0BD2">
            <w:pPr>
              <w:pStyle w:val="ConsPlusNormal"/>
              <w:jc w:val="both"/>
            </w:pPr>
            <w:r>
              <w:t>Обеспечение централизации и интеграции информационных потоков ведения бухгалтерского учета в государственных учреждениях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 соисполнители - Мининформполитики Чувашии,</w:t>
            </w:r>
          </w:p>
          <w:p w:rsidR="00DF0BD2" w:rsidRDefault="00DF0BD2">
            <w:pPr>
              <w:pStyle w:val="ConsPlusNormal"/>
              <w:jc w:val="both"/>
            </w:pPr>
            <w:r>
              <w:t xml:space="preserve">органы исполнительной власти Чувашской Республики, осуществляющие функции и полномочия учредителя государственных учреждений </w:t>
            </w:r>
            <w:r>
              <w:lastRenderedPageBreak/>
              <w:t>Чувашской Республики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w:t>
            </w:r>
            <w:r>
              <w:lastRenderedPageBreak/>
              <w:t>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7.3</w:t>
            </w:r>
          </w:p>
        </w:tc>
        <w:tc>
          <w:tcPr>
            <w:tcW w:w="1420" w:type="dxa"/>
            <w:vMerge w:val="restart"/>
          </w:tcPr>
          <w:p w:rsidR="00DF0BD2" w:rsidRDefault="00DF0BD2">
            <w:pPr>
              <w:pStyle w:val="ConsPlusNormal"/>
              <w:jc w:val="both"/>
            </w:pPr>
            <w:r>
              <w:t>Обеспечение централизации и интеграции информационных потоков ведения бухгалтерского учета в муниципальных учреждениях</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p w:rsidR="00DF0BD2" w:rsidRDefault="00DF0BD2">
            <w:pPr>
              <w:pStyle w:val="ConsPlusNormal"/>
              <w:jc w:val="both"/>
            </w:pPr>
            <w:r>
              <w:t>соисполнитель - Мининформполитики Чувашии,</w:t>
            </w:r>
          </w:p>
          <w:p w:rsidR="00DF0BD2" w:rsidRDefault="00DF0BD2">
            <w:pPr>
              <w:pStyle w:val="ConsPlusNormal"/>
              <w:jc w:val="both"/>
            </w:pPr>
            <w:r>
              <w:t xml:space="preserve">участники - органы местного самоуправления муниципальных районов, городских округов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7.4</w:t>
            </w:r>
          </w:p>
        </w:tc>
        <w:tc>
          <w:tcPr>
            <w:tcW w:w="1420" w:type="dxa"/>
            <w:vMerge w:val="restart"/>
          </w:tcPr>
          <w:p w:rsidR="00DF0BD2" w:rsidRDefault="00DF0BD2">
            <w:pPr>
              <w:pStyle w:val="ConsPlusNormal"/>
              <w:jc w:val="both"/>
            </w:pPr>
            <w:r>
              <w:t>Развитие информационно-технологической базы функционирования информационных систем органов исполнительной власти Чувашской Республики и органов местного самоуправления в целях совершенствования системы управления общественными финансами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 соисполнитель - Мининформполитики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w:t>
            </w:r>
            <w:r>
              <w:lastRenderedPageBreak/>
              <w:t>етные источники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lastRenderedPageBreak/>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8</w:t>
            </w:r>
          </w:p>
        </w:tc>
        <w:tc>
          <w:tcPr>
            <w:tcW w:w="1420" w:type="dxa"/>
            <w:vMerge w:val="restart"/>
          </w:tcPr>
          <w:p w:rsidR="00DF0BD2" w:rsidRDefault="00DF0BD2">
            <w:pPr>
              <w:pStyle w:val="ConsPlusNormal"/>
              <w:jc w:val="both"/>
            </w:pPr>
            <w:r>
              <w:t>Развитие системы внешнего государственного (муниципального) финансового контроля</w:t>
            </w:r>
          </w:p>
        </w:tc>
        <w:tc>
          <w:tcPr>
            <w:tcW w:w="1158" w:type="dxa"/>
            <w:vMerge w:val="restart"/>
          </w:tcPr>
          <w:p w:rsidR="00DF0BD2" w:rsidRDefault="00DF0BD2">
            <w:pPr>
              <w:pStyle w:val="ConsPlusNormal"/>
              <w:jc w:val="both"/>
            </w:pPr>
            <w:r>
              <w:t>повышение эффективности и результативности государственного финансового контроля за использованием средств республиканского бюджета Чувашской Республики и местных бюджетов</w:t>
            </w:r>
          </w:p>
        </w:tc>
        <w:tc>
          <w:tcPr>
            <w:tcW w:w="1272" w:type="dxa"/>
            <w:vMerge w:val="restart"/>
          </w:tcPr>
          <w:p w:rsidR="00DF0BD2" w:rsidRDefault="00DF0BD2">
            <w:pPr>
              <w:pStyle w:val="ConsPlusNormal"/>
              <w:jc w:val="both"/>
            </w:pPr>
            <w:r>
              <w:t xml:space="preserve">соисполнитель - Контрольно-счетная палата Чувашской Республики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Ч420800000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vMerge w:val="restart"/>
            <w:tcBorders>
              <w:left w:val="nil"/>
            </w:tcBorders>
          </w:tcPr>
          <w:p w:rsidR="00DF0BD2" w:rsidRDefault="00DF0BD2">
            <w:pPr>
              <w:pStyle w:val="ConsPlusNormal"/>
              <w:jc w:val="both"/>
            </w:pPr>
            <w:r>
              <w:t>Целевые показатели (индикаторы) подпрограммы, увязанные с основным мероприятием 8</w:t>
            </w:r>
          </w:p>
        </w:tc>
        <w:tc>
          <w:tcPr>
            <w:tcW w:w="7054" w:type="dxa"/>
            <w:gridSpan w:val="7"/>
          </w:tcPr>
          <w:p w:rsidR="00DF0BD2" w:rsidRDefault="00DF0BD2">
            <w:pPr>
              <w:pStyle w:val="ConsPlusNormal"/>
              <w:jc w:val="both"/>
            </w:pPr>
            <w:r>
              <w:t>Отношение количества подготовленных заключений на проекты законов Чувашской Республики к количеству поступивших из Государственного Совета Чувашской Республики проектов законов Чувашской Республики за соответствующий финансовый год,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2270" w:type="dxa"/>
            <w:gridSpan w:val="2"/>
            <w:vMerge/>
            <w:tcBorders>
              <w:left w:val="nil"/>
            </w:tcBorders>
          </w:tcPr>
          <w:p w:rsidR="00DF0BD2" w:rsidRDefault="00DF0BD2"/>
        </w:tc>
        <w:tc>
          <w:tcPr>
            <w:tcW w:w="7054" w:type="dxa"/>
            <w:gridSpan w:val="7"/>
          </w:tcPr>
          <w:p w:rsidR="00DF0BD2" w:rsidRDefault="00DF0BD2">
            <w:pPr>
              <w:pStyle w:val="ConsPlusNormal"/>
              <w:jc w:val="both"/>
            </w:pPr>
            <w:r>
              <w:t>Отношение количества подготовленных заключений по результатам внешней проверки годовой бюджетной отчетности главных администраторов средств республиканского бюджета Чувашской Республики к общему количеству поступивших отчетов главных администраторов средств республиканского бюджета Чувашской Республики,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2270" w:type="dxa"/>
            <w:gridSpan w:val="2"/>
            <w:vMerge/>
            <w:tcBorders>
              <w:left w:val="nil"/>
            </w:tcBorders>
          </w:tcPr>
          <w:p w:rsidR="00DF0BD2" w:rsidRDefault="00DF0BD2"/>
        </w:tc>
        <w:tc>
          <w:tcPr>
            <w:tcW w:w="7054" w:type="dxa"/>
            <w:gridSpan w:val="7"/>
          </w:tcPr>
          <w:p w:rsidR="00DF0BD2" w:rsidRDefault="00DF0BD2">
            <w:pPr>
              <w:pStyle w:val="ConsPlusNormal"/>
              <w:jc w:val="both"/>
            </w:pPr>
            <w:r>
              <w:t>Отношение количества проведенных проверок законности, результативности (эффективности и экономности) использования средств республиканского бюджета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Мероприятие 8.1</w:t>
            </w:r>
          </w:p>
        </w:tc>
        <w:tc>
          <w:tcPr>
            <w:tcW w:w="1420" w:type="dxa"/>
            <w:vMerge w:val="restart"/>
          </w:tcPr>
          <w:p w:rsidR="00DF0BD2" w:rsidRDefault="00DF0BD2">
            <w:pPr>
              <w:pStyle w:val="ConsPlusNormal"/>
              <w:jc w:val="both"/>
            </w:pPr>
            <w:r>
              <w:t>Осуществление контроля за соблюдением бюджетного законодательства Российской Федерации, регулирующе</w:t>
            </w:r>
            <w:r>
              <w:lastRenderedPageBreak/>
              <w:t>го бюджетные правоотношения, в ходе исполнения республиканского бюджета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соисполнитель - Контрольно-счетная палата Чувашской Республики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w:t>
            </w:r>
            <w:r>
              <w:lastRenderedPageBreak/>
              <w:t>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8.2</w:t>
            </w:r>
          </w:p>
        </w:tc>
        <w:tc>
          <w:tcPr>
            <w:tcW w:w="1420" w:type="dxa"/>
            <w:vMerge w:val="restart"/>
          </w:tcPr>
          <w:p w:rsidR="00DF0BD2" w:rsidRDefault="00DF0BD2">
            <w:pPr>
              <w:pStyle w:val="ConsPlusNormal"/>
              <w:jc w:val="both"/>
            </w:pPr>
            <w:r>
              <w:t xml:space="preserve">Осуществление контроля за достоверностью, полнотой и соответствием нормативным требованиям составления </w:t>
            </w:r>
            <w:r>
              <w:lastRenderedPageBreak/>
              <w:t xml:space="preserve">и представления бюджетной отчетности главных администраторов бюджетных средств, квартального и годового отчетов об исполнении республиканского бюджета Чувашской Республики, бюджета Территориального фонда обязательного медицинского страхования Чувашской Республики, проведение контрольных мероприятий по проверке </w:t>
            </w:r>
            <w:r>
              <w:lastRenderedPageBreak/>
              <w:t>законности, результативности (эффективности и экономности) использования средств республиканского бюджета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соисполнитель - Контрольно-счетная палата Чувашской Республики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8.3</w:t>
            </w:r>
          </w:p>
        </w:tc>
        <w:tc>
          <w:tcPr>
            <w:tcW w:w="1420" w:type="dxa"/>
            <w:vMerge w:val="restart"/>
          </w:tcPr>
          <w:p w:rsidR="00DF0BD2" w:rsidRDefault="00DF0BD2">
            <w:pPr>
              <w:pStyle w:val="ConsPlusNormal"/>
              <w:jc w:val="both"/>
            </w:pPr>
            <w:r>
              <w:t>Осуществление аудита в сфере закупок товаров, работ, услуг для обеспечения нужд Чувашской Республики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соисполнитель - Контрольно-счетная палата Чувашской Республики </w:t>
            </w:r>
            <w:hyperlink w:anchor="P13100" w:history="1">
              <w:r>
                <w:rPr>
                  <w:color w:val="0000FF"/>
                </w:rPr>
                <w:t>&lt;*&gt;</w:t>
              </w:r>
            </w:hyperlink>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государственный </w:t>
            </w:r>
            <w:r>
              <w:lastRenderedPageBreak/>
              <w:t>внебюджетный фонд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9</w:t>
            </w:r>
          </w:p>
        </w:tc>
        <w:tc>
          <w:tcPr>
            <w:tcW w:w="1420" w:type="dxa"/>
            <w:vMerge w:val="restart"/>
          </w:tcPr>
          <w:p w:rsidR="00DF0BD2" w:rsidRDefault="00DF0BD2">
            <w:pPr>
              <w:pStyle w:val="ConsPlusNormal"/>
              <w:jc w:val="both"/>
            </w:pPr>
            <w:r>
              <w:t>Обеспечение открытости и прозрачности общественных финансов Чувашской Республики</w:t>
            </w:r>
          </w:p>
        </w:tc>
        <w:tc>
          <w:tcPr>
            <w:tcW w:w="1158" w:type="dxa"/>
            <w:vMerge w:val="restart"/>
          </w:tcPr>
          <w:p w:rsidR="00DF0BD2" w:rsidRDefault="00DF0BD2">
            <w:pPr>
              <w:pStyle w:val="ConsPlusNormal"/>
              <w:jc w:val="both"/>
            </w:pPr>
            <w:r>
              <w:t>повышение открытости и прозрачности бюджетной системы в Чувашской Республике, доступности для граждан информации о составлен</w:t>
            </w:r>
            <w:r>
              <w:lastRenderedPageBreak/>
              <w:t>ии и исполнении республиканского бюджета Чувашской Республики и местных бюджетов</w:t>
            </w:r>
          </w:p>
        </w:tc>
        <w:tc>
          <w:tcPr>
            <w:tcW w:w="1272" w:type="dxa"/>
            <w:vMerge w:val="restart"/>
          </w:tcPr>
          <w:p w:rsidR="00DF0BD2" w:rsidRDefault="00DF0BD2">
            <w:pPr>
              <w:pStyle w:val="ConsPlusNormal"/>
              <w:jc w:val="both"/>
            </w:pPr>
            <w:r>
              <w:lastRenderedPageBreak/>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Ч420900000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w:t>
            </w:r>
            <w:r>
              <w:lastRenderedPageBreak/>
              <w:t>государственный внебюджетный фонд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Целевой показатель (индикатор) подпрограммы, увязанный с основным мероприятием 9</w:t>
            </w:r>
          </w:p>
        </w:tc>
        <w:tc>
          <w:tcPr>
            <w:tcW w:w="7054" w:type="dxa"/>
            <w:gridSpan w:val="7"/>
          </w:tcPr>
          <w:p w:rsidR="00DF0BD2" w:rsidRDefault="00DF0BD2">
            <w:pPr>
              <w:pStyle w:val="ConsPlusNormal"/>
              <w:jc w:val="both"/>
            </w:pPr>
            <w:r>
              <w:t>Уровень актуализации информации о республиканском бюджете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процентов</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t>Мероприятие 9.1</w:t>
            </w:r>
          </w:p>
        </w:tc>
        <w:tc>
          <w:tcPr>
            <w:tcW w:w="1420" w:type="dxa"/>
            <w:vMerge w:val="restart"/>
          </w:tcPr>
          <w:p w:rsidR="00DF0BD2" w:rsidRDefault="00DF0BD2">
            <w:pPr>
              <w:pStyle w:val="ConsPlusNormal"/>
              <w:jc w:val="both"/>
            </w:pPr>
            <w:r>
              <w:t xml:space="preserve">Подготовка и размещение на Портале органов власти Чувашской Республики в информационно-телекоммуникационной сети </w:t>
            </w:r>
            <w:r>
              <w:lastRenderedPageBreak/>
              <w:t>"Интернет" республиканского бюджета Чувашской Республики и отчета о его исполнении в доступной для граждан форме ("бюджета для граждан")</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9.2</w:t>
            </w:r>
          </w:p>
        </w:tc>
        <w:tc>
          <w:tcPr>
            <w:tcW w:w="1420" w:type="dxa"/>
            <w:vMerge w:val="restart"/>
          </w:tcPr>
          <w:p w:rsidR="00DF0BD2" w:rsidRDefault="00DF0BD2">
            <w:pPr>
              <w:pStyle w:val="ConsPlusNormal"/>
              <w:jc w:val="both"/>
            </w:pPr>
            <w:r>
              <w:t xml:space="preserve">Размещение информации о ходе реализации государственных программ Чувашской Республики на Портале органов власти Чувашской Республики в </w:t>
            </w:r>
            <w:r>
              <w:lastRenderedPageBreak/>
              <w:t>информационно-телекоммуникационной сети "Интернет"</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соисполнители - Минэкономразвития Чувашии, органы исполнительной власти Чувашской Республики - ответственные исполнител</w:t>
            </w:r>
            <w:r>
              <w:lastRenderedPageBreak/>
              <w:t>и государственных программ Чувашской Республики</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местные </w:t>
            </w:r>
            <w:r>
              <w:lastRenderedPageBreak/>
              <w:t>бюджеты</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9.3</w:t>
            </w:r>
          </w:p>
        </w:tc>
        <w:tc>
          <w:tcPr>
            <w:tcW w:w="1420" w:type="dxa"/>
            <w:vMerge w:val="restart"/>
          </w:tcPr>
          <w:p w:rsidR="00DF0BD2" w:rsidRDefault="00DF0BD2">
            <w:pPr>
              <w:pStyle w:val="ConsPlusNormal"/>
              <w:jc w:val="both"/>
            </w:pPr>
            <w:r>
              <w:t>Размещение информации о бюджете и бюджетном процессе на едином портале бюджетной системы Российской Федерации</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9.4</w:t>
            </w:r>
          </w:p>
        </w:tc>
        <w:tc>
          <w:tcPr>
            <w:tcW w:w="1420" w:type="dxa"/>
            <w:vMerge w:val="restart"/>
          </w:tcPr>
          <w:p w:rsidR="00DF0BD2" w:rsidRDefault="00DF0BD2">
            <w:pPr>
              <w:pStyle w:val="ConsPlusNormal"/>
              <w:jc w:val="both"/>
            </w:pPr>
            <w:r>
              <w:t>Обновление и развитие структуры Портала управления общественными финансами Чувашской Республики в информационно-телекоммуникационной сети "Интернет"</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w:t>
            </w:r>
            <w:r>
              <w:lastRenderedPageBreak/>
              <w:t>иальный государственный внебюджетный фонд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9.5</w:t>
            </w:r>
          </w:p>
        </w:tc>
        <w:tc>
          <w:tcPr>
            <w:tcW w:w="1420" w:type="dxa"/>
            <w:vMerge w:val="restart"/>
          </w:tcPr>
          <w:p w:rsidR="00DF0BD2" w:rsidRDefault="00DF0BD2">
            <w:pPr>
              <w:pStyle w:val="ConsPlusNormal"/>
              <w:jc w:val="both"/>
            </w:pPr>
            <w:r>
              <w:t>Размещение информации о деятельности государственных учреждений Чувашской Республики и муниципальных учреждений на официальном сайте Российской Федерации в информацио</w:t>
            </w:r>
            <w:r>
              <w:lastRenderedPageBreak/>
              <w:t>нно-телекоммуникационной сети "Интернет"</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 xml:space="preserve">соисполнители - органы исполнительной власти Чувашской Республики, осуществляющие функции и полномочия учредителя государственных учреждений </w:t>
            </w:r>
            <w:r>
              <w:lastRenderedPageBreak/>
              <w:t>Чувашской Республики, участники - органы местного самоуправления муниципальных районов, городских округов, осуществляющие функции и полномочия учредителя муниципальных учреждений*</w:t>
            </w:r>
          </w:p>
        </w:tc>
        <w:tc>
          <w:tcPr>
            <w:tcW w:w="624" w:type="dxa"/>
          </w:tcPr>
          <w:p w:rsidR="00DF0BD2" w:rsidRDefault="00DF0BD2">
            <w:pPr>
              <w:pStyle w:val="ConsPlusNormal"/>
              <w:jc w:val="center"/>
            </w:pPr>
            <w:r>
              <w:lastRenderedPageBreak/>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территориальный </w:t>
            </w:r>
            <w:r>
              <w:lastRenderedPageBreak/>
              <w:t>государственный внебюджетный фонд 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t>Мероприятие 9.6</w:t>
            </w:r>
          </w:p>
        </w:tc>
        <w:tc>
          <w:tcPr>
            <w:tcW w:w="1420" w:type="dxa"/>
            <w:vMerge w:val="restart"/>
          </w:tcPr>
          <w:p w:rsidR="00DF0BD2" w:rsidRDefault="00DF0BD2">
            <w:pPr>
              <w:pStyle w:val="ConsPlusNormal"/>
              <w:jc w:val="both"/>
            </w:pPr>
            <w:r>
              <w:t>Проведение конкурса проектов по представлению "бюджета для граждан"</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0113</w:t>
            </w:r>
          </w:p>
        </w:tc>
        <w:tc>
          <w:tcPr>
            <w:tcW w:w="1531" w:type="dxa"/>
          </w:tcPr>
          <w:p w:rsidR="00DF0BD2" w:rsidRDefault="00DF0BD2">
            <w:pPr>
              <w:pStyle w:val="ConsPlusNormal"/>
              <w:jc w:val="center"/>
            </w:pPr>
            <w:r>
              <w:t>Ч420914880</w:t>
            </w:r>
          </w:p>
        </w:tc>
        <w:tc>
          <w:tcPr>
            <w:tcW w:w="624" w:type="dxa"/>
          </w:tcPr>
          <w:p w:rsidR="00DF0BD2" w:rsidRDefault="00DF0BD2">
            <w:pPr>
              <w:pStyle w:val="ConsPlusNormal"/>
              <w:jc w:val="center"/>
            </w:pPr>
            <w:r>
              <w:t>240</w:t>
            </w:r>
          </w:p>
        </w:tc>
        <w:tc>
          <w:tcPr>
            <w:tcW w:w="1077" w:type="dxa"/>
          </w:tcPr>
          <w:p w:rsidR="00DF0BD2" w:rsidRDefault="00DF0BD2">
            <w:pPr>
              <w:pStyle w:val="ConsPlusNormal"/>
              <w:jc w:val="both"/>
            </w:pPr>
            <w:r>
              <w:t xml:space="preserve">республиканский бюджет Чувашской </w:t>
            </w:r>
            <w:r>
              <w:lastRenderedPageBreak/>
              <w:t>Республики</w:t>
            </w:r>
          </w:p>
        </w:tc>
        <w:tc>
          <w:tcPr>
            <w:tcW w:w="904" w:type="dxa"/>
          </w:tcPr>
          <w:p w:rsidR="00DF0BD2" w:rsidRDefault="00DF0BD2">
            <w:pPr>
              <w:pStyle w:val="ConsPlusNormal"/>
              <w:jc w:val="center"/>
            </w:pPr>
            <w:r>
              <w:lastRenderedPageBreak/>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50,0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17700" w:type="dxa"/>
            <w:gridSpan w:val="18"/>
            <w:tcBorders>
              <w:left w:val="nil"/>
              <w:right w:val="nil"/>
            </w:tcBorders>
          </w:tcPr>
          <w:p w:rsidR="00DF0BD2" w:rsidRDefault="00DF0BD2">
            <w:pPr>
              <w:pStyle w:val="ConsPlusNormal"/>
              <w:jc w:val="center"/>
              <w:outlineLvl w:val="3"/>
            </w:pPr>
            <w: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DF0BD2">
        <w:tc>
          <w:tcPr>
            <w:tcW w:w="850" w:type="dxa"/>
            <w:vMerge w:val="restart"/>
            <w:tcBorders>
              <w:left w:val="nil"/>
            </w:tcBorders>
          </w:tcPr>
          <w:p w:rsidR="00DF0BD2" w:rsidRDefault="00DF0BD2">
            <w:pPr>
              <w:pStyle w:val="ConsPlusNormal"/>
              <w:jc w:val="both"/>
            </w:pPr>
            <w:r>
              <w:t>Основное мероприятие 10</w:t>
            </w:r>
          </w:p>
        </w:tc>
        <w:tc>
          <w:tcPr>
            <w:tcW w:w="1420" w:type="dxa"/>
            <w:vMerge w:val="restart"/>
          </w:tcPr>
          <w:p w:rsidR="00DF0BD2" w:rsidRDefault="00DF0BD2">
            <w:pPr>
              <w:pStyle w:val="ConsPlusNormal"/>
              <w:jc w:val="both"/>
            </w:pPr>
            <w:r>
              <w:t xml:space="preserve">Централизация функций органов исполнительной власти Чувашской Республики по ведению </w:t>
            </w:r>
            <w:r>
              <w:lastRenderedPageBreak/>
              <w:t>бюджетного учета и составлению отчетности</w:t>
            </w:r>
          </w:p>
        </w:tc>
        <w:tc>
          <w:tcPr>
            <w:tcW w:w="1158" w:type="dxa"/>
            <w:vMerge w:val="restart"/>
          </w:tcPr>
          <w:p w:rsidR="00DF0BD2" w:rsidRDefault="00DF0BD2">
            <w:pPr>
              <w:pStyle w:val="ConsPlusNormal"/>
              <w:jc w:val="both"/>
            </w:pPr>
            <w:r>
              <w:lastRenderedPageBreak/>
              <w:t xml:space="preserve">повышение качества ведения бюджетного учета, снижение расходов на его </w:t>
            </w:r>
            <w:r>
              <w:lastRenderedPageBreak/>
              <w:t>организацию, оптимизация численности бухгалтерских работников, унификация и оптимизация процессов взаимодействия структурных подразделений органов исполнительной власти Чувашской Республики с бухгалтерскими службами</w:t>
            </w:r>
          </w:p>
        </w:tc>
        <w:tc>
          <w:tcPr>
            <w:tcW w:w="1272" w:type="dxa"/>
            <w:vMerge w:val="restart"/>
          </w:tcPr>
          <w:p w:rsidR="00DF0BD2" w:rsidRDefault="00DF0BD2">
            <w:pPr>
              <w:pStyle w:val="ConsPlusNormal"/>
              <w:jc w:val="both"/>
            </w:pPr>
            <w:r>
              <w:lastRenderedPageBreak/>
              <w:t xml:space="preserve">ответственный исполнитель - Минфин Чувашии, соисполнители - органы </w:t>
            </w:r>
            <w:r>
              <w:lastRenderedPageBreak/>
              <w:t>исполнительной власти Чувашской Республики</w:t>
            </w:r>
          </w:p>
        </w:tc>
        <w:tc>
          <w:tcPr>
            <w:tcW w:w="624" w:type="dxa"/>
          </w:tcPr>
          <w:p w:rsidR="00DF0BD2" w:rsidRDefault="00DF0BD2">
            <w:pPr>
              <w:pStyle w:val="ConsPlusNormal"/>
              <w:jc w:val="center"/>
            </w:pPr>
            <w:r>
              <w:lastRenderedPageBreak/>
              <w:t>892</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Ч421000000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3835,1</w:t>
            </w:r>
          </w:p>
        </w:tc>
        <w:tc>
          <w:tcPr>
            <w:tcW w:w="904" w:type="dxa"/>
          </w:tcPr>
          <w:p w:rsidR="00DF0BD2" w:rsidRDefault="00DF0BD2">
            <w:pPr>
              <w:pStyle w:val="ConsPlusNormal"/>
              <w:jc w:val="center"/>
            </w:pPr>
            <w:r>
              <w:t>51049,2</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46860,6</w:t>
            </w:r>
          </w:p>
        </w:tc>
        <w:tc>
          <w:tcPr>
            <w:tcW w:w="904" w:type="dxa"/>
          </w:tcPr>
          <w:p w:rsidR="00DF0BD2" w:rsidRDefault="00DF0BD2">
            <w:pPr>
              <w:pStyle w:val="ConsPlusNormal"/>
              <w:jc w:val="center"/>
            </w:pPr>
            <w:r>
              <w:t>46860,6</w:t>
            </w:r>
          </w:p>
        </w:tc>
        <w:tc>
          <w:tcPr>
            <w:tcW w:w="1024" w:type="dxa"/>
          </w:tcPr>
          <w:p w:rsidR="00DF0BD2" w:rsidRDefault="00DF0BD2">
            <w:pPr>
              <w:pStyle w:val="ConsPlusNormal"/>
              <w:jc w:val="center"/>
            </w:pPr>
            <w:r>
              <w:t>234303,0</w:t>
            </w:r>
          </w:p>
        </w:tc>
        <w:tc>
          <w:tcPr>
            <w:tcW w:w="1024" w:type="dxa"/>
            <w:tcBorders>
              <w:right w:val="nil"/>
            </w:tcBorders>
          </w:tcPr>
          <w:p w:rsidR="00DF0BD2" w:rsidRDefault="00DF0BD2">
            <w:pPr>
              <w:pStyle w:val="ConsPlusNormal"/>
              <w:jc w:val="center"/>
            </w:pPr>
            <w:r>
              <w:t>234303,0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Ч421000000</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республиканский бюджет </w:t>
            </w:r>
            <w:r>
              <w:lastRenderedPageBreak/>
              <w:t>Чувашской Республики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3835,1</w:t>
            </w:r>
          </w:p>
        </w:tc>
        <w:tc>
          <w:tcPr>
            <w:tcW w:w="904" w:type="dxa"/>
          </w:tcPr>
          <w:p w:rsidR="00DF0BD2" w:rsidRDefault="00DF0BD2">
            <w:pPr>
              <w:pStyle w:val="ConsPlusNormal"/>
              <w:jc w:val="center"/>
            </w:pPr>
            <w:r>
              <w:t>51049,2</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46860,6</w:t>
            </w:r>
          </w:p>
        </w:tc>
        <w:tc>
          <w:tcPr>
            <w:tcW w:w="904" w:type="dxa"/>
          </w:tcPr>
          <w:p w:rsidR="00DF0BD2" w:rsidRDefault="00DF0BD2">
            <w:pPr>
              <w:pStyle w:val="ConsPlusNormal"/>
              <w:jc w:val="center"/>
            </w:pPr>
            <w:r>
              <w:t>46860,6</w:t>
            </w:r>
          </w:p>
        </w:tc>
        <w:tc>
          <w:tcPr>
            <w:tcW w:w="1024" w:type="dxa"/>
          </w:tcPr>
          <w:p w:rsidR="00DF0BD2" w:rsidRDefault="00DF0BD2">
            <w:pPr>
              <w:pStyle w:val="ConsPlusNormal"/>
              <w:jc w:val="center"/>
            </w:pPr>
            <w:r>
              <w:t>234303,0</w:t>
            </w:r>
          </w:p>
        </w:tc>
        <w:tc>
          <w:tcPr>
            <w:tcW w:w="1024" w:type="dxa"/>
            <w:tcBorders>
              <w:right w:val="nil"/>
            </w:tcBorders>
          </w:tcPr>
          <w:p w:rsidR="00DF0BD2" w:rsidRDefault="00DF0BD2">
            <w:pPr>
              <w:pStyle w:val="ConsPlusNormal"/>
              <w:jc w:val="center"/>
            </w:pPr>
            <w:r>
              <w:t>234303,0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внебюджетные источники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2270" w:type="dxa"/>
            <w:gridSpan w:val="2"/>
            <w:tcBorders>
              <w:left w:val="nil"/>
            </w:tcBorders>
          </w:tcPr>
          <w:p w:rsidR="00DF0BD2" w:rsidRDefault="00DF0BD2">
            <w:pPr>
              <w:pStyle w:val="ConsPlusNormal"/>
              <w:jc w:val="both"/>
            </w:pPr>
            <w:r>
              <w:t xml:space="preserve">Целевой показатель (индикатор) </w:t>
            </w:r>
            <w:r>
              <w:lastRenderedPageBreak/>
              <w:t>подпрограммы, увязанный с основным мероприятием 10</w:t>
            </w:r>
          </w:p>
        </w:tc>
        <w:tc>
          <w:tcPr>
            <w:tcW w:w="7054" w:type="dxa"/>
            <w:gridSpan w:val="7"/>
          </w:tcPr>
          <w:p w:rsidR="00DF0BD2" w:rsidRDefault="00DF0BD2">
            <w:pPr>
              <w:pStyle w:val="ConsPlusNormal"/>
              <w:jc w:val="both"/>
            </w:pPr>
            <w:r>
              <w:lastRenderedPageBreak/>
              <w:t xml:space="preserve">Доля органов исполнительной власти Чувашской Республики, передавших функции ведения бюджетного учета казенному </w:t>
            </w:r>
            <w:r>
              <w:lastRenderedPageBreak/>
              <w:t>учреждению Чувашской Республики "Республиканский центр бухгалтерского учета", в общем количестве органов исполнительной власти Чувашской Республики, процентов</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9,0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904" w:type="dxa"/>
          </w:tcPr>
          <w:p w:rsidR="00DF0BD2" w:rsidRDefault="00DF0BD2">
            <w:pPr>
              <w:pStyle w:val="ConsPlusNormal"/>
              <w:jc w:val="center"/>
            </w:pPr>
            <w:r>
              <w:t>100,0</w:t>
            </w:r>
          </w:p>
        </w:tc>
        <w:tc>
          <w:tcPr>
            <w:tcW w:w="1024" w:type="dxa"/>
          </w:tcPr>
          <w:p w:rsidR="00DF0BD2" w:rsidRDefault="00DF0BD2">
            <w:pPr>
              <w:pStyle w:val="ConsPlusNormal"/>
              <w:jc w:val="center"/>
            </w:pPr>
            <w:r>
              <w:t>100,0</w:t>
            </w:r>
          </w:p>
        </w:tc>
        <w:tc>
          <w:tcPr>
            <w:tcW w:w="1024" w:type="dxa"/>
            <w:tcBorders>
              <w:right w:val="nil"/>
            </w:tcBorders>
          </w:tcPr>
          <w:p w:rsidR="00DF0BD2" w:rsidRDefault="00DF0BD2">
            <w:pPr>
              <w:pStyle w:val="ConsPlusNormal"/>
              <w:jc w:val="center"/>
            </w:pPr>
            <w:r>
              <w:t>100,0</w:t>
            </w:r>
          </w:p>
        </w:tc>
      </w:tr>
      <w:tr w:rsidR="00DF0BD2">
        <w:tc>
          <w:tcPr>
            <w:tcW w:w="850" w:type="dxa"/>
            <w:vMerge w:val="restart"/>
            <w:tcBorders>
              <w:left w:val="nil"/>
            </w:tcBorders>
          </w:tcPr>
          <w:p w:rsidR="00DF0BD2" w:rsidRDefault="00DF0BD2">
            <w:pPr>
              <w:pStyle w:val="ConsPlusNormal"/>
              <w:jc w:val="both"/>
            </w:pPr>
            <w:r>
              <w:lastRenderedPageBreak/>
              <w:t>Мероприятие 10.1</w:t>
            </w:r>
          </w:p>
        </w:tc>
        <w:tc>
          <w:tcPr>
            <w:tcW w:w="1420" w:type="dxa"/>
            <w:vMerge w:val="restart"/>
          </w:tcPr>
          <w:p w:rsidR="00DF0BD2" w:rsidRDefault="00DF0BD2">
            <w:pPr>
              <w:pStyle w:val="ConsPlusNormal"/>
              <w:jc w:val="both"/>
            </w:pPr>
            <w:r>
              <w:t>Передача функций органов исполнительной власти Чувашской Республики по ведению бюджетного учета и составлению отчетности казенному учреждению Чувашской Республики "Республиканский центр бухгалтерского учета"</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 соисполнители - органы исполнительной власти Чувашской Республики</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внебюдж</w:t>
            </w:r>
            <w:r>
              <w:lastRenderedPageBreak/>
              <w:t>етные источники</w:t>
            </w:r>
          </w:p>
        </w:tc>
        <w:tc>
          <w:tcPr>
            <w:tcW w:w="904" w:type="dxa"/>
          </w:tcPr>
          <w:p w:rsidR="00DF0BD2" w:rsidRDefault="00DF0BD2">
            <w:pPr>
              <w:pStyle w:val="ConsPlusNormal"/>
              <w:jc w:val="center"/>
            </w:pPr>
            <w:r>
              <w:lastRenderedPageBreak/>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val="restart"/>
            <w:tcBorders>
              <w:left w:val="nil"/>
            </w:tcBorders>
          </w:tcPr>
          <w:p w:rsidR="00DF0BD2" w:rsidRDefault="00DF0BD2">
            <w:pPr>
              <w:pStyle w:val="ConsPlusNormal"/>
              <w:jc w:val="both"/>
            </w:pPr>
            <w:r>
              <w:lastRenderedPageBreak/>
              <w:t>Мероприятие 10.2</w:t>
            </w:r>
          </w:p>
        </w:tc>
        <w:tc>
          <w:tcPr>
            <w:tcW w:w="1420" w:type="dxa"/>
            <w:vMerge w:val="restart"/>
          </w:tcPr>
          <w:p w:rsidR="00DF0BD2" w:rsidRDefault="00DF0BD2">
            <w:pPr>
              <w:pStyle w:val="ConsPlusNormal"/>
              <w:jc w:val="both"/>
            </w:pPr>
            <w:r>
              <w:t>Обеспечение деятельности казенного учреждения Чувашской Республики "Республиканский центр бухгалтерского учета"</w:t>
            </w:r>
          </w:p>
        </w:tc>
        <w:tc>
          <w:tcPr>
            <w:tcW w:w="1158" w:type="dxa"/>
            <w:vMerge w:val="restart"/>
          </w:tcPr>
          <w:p w:rsidR="00DF0BD2" w:rsidRDefault="00DF0BD2">
            <w:pPr>
              <w:pStyle w:val="ConsPlusNormal"/>
            </w:pPr>
          </w:p>
        </w:tc>
        <w:tc>
          <w:tcPr>
            <w:tcW w:w="1272" w:type="dxa"/>
            <w:vMerge w:val="restart"/>
          </w:tcPr>
          <w:p w:rsidR="00DF0BD2" w:rsidRDefault="00DF0BD2">
            <w:pPr>
              <w:pStyle w:val="ConsPlusNormal"/>
              <w:jc w:val="both"/>
            </w:pPr>
            <w:r>
              <w:t>ответственный исполнитель - Минфин Чувашии, соисполнитель - казенное учреждение Чувашской Республики "Республиканский центр бухгалтерского учета"</w:t>
            </w:r>
          </w:p>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всего</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3835,1</w:t>
            </w:r>
          </w:p>
        </w:tc>
        <w:tc>
          <w:tcPr>
            <w:tcW w:w="904" w:type="dxa"/>
          </w:tcPr>
          <w:p w:rsidR="00DF0BD2" w:rsidRDefault="00DF0BD2">
            <w:pPr>
              <w:pStyle w:val="ConsPlusNormal"/>
              <w:jc w:val="center"/>
            </w:pPr>
            <w:r>
              <w:t>51049,2</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49744,7</w:t>
            </w:r>
          </w:p>
        </w:tc>
        <w:tc>
          <w:tcPr>
            <w:tcW w:w="904" w:type="dxa"/>
          </w:tcPr>
          <w:p w:rsidR="00DF0BD2" w:rsidRDefault="00DF0BD2">
            <w:pPr>
              <w:pStyle w:val="ConsPlusNormal"/>
              <w:jc w:val="center"/>
            </w:pPr>
            <w:r>
              <w:t>46860,6</w:t>
            </w:r>
          </w:p>
        </w:tc>
        <w:tc>
          <w:tcPr>
            <w:tcW w:w="904" w:type="dxa"/>
          </w:tcPr>
          <w:p w:rsidR="00DF0BD2" w:rsidRDefault="00DF0BD2">
            <w:pPr>
              <w:pStyle w:val="ConsPlusNormal"/>
              <w:jc w:val="center"/>
            </w:pPr>
            <w:r>
              <w:t>46860,6</w:t>
            </w:r>
          </w:p>
        </w:tc>
        <w:tc>
          <w:tcPr>
            <w:tcW w:w="1024" w:type="dxa"/>
          </w:tcPr>
          <w:p w:rsidR="00DF0BD2" w:rsidRDefault="00DF0BD2">
            <w:pPr>
              <w:pStyle w:val="ConsPlusNormal"/>
              <w:jc w:val="center"/>
            </w:pPr>
            <w:r>
              <w:t>234303,0</w:t>
            </w:r>
          </w:p>
        </w:tc>
        <w:tc>
          <w:tcPr>
            <w:tcW w:w="1024" w:type="dxa"/>
            <w:tcBorders>
              <w:right w:val="nil"/>
            </w:tcBorders>
          </w:tcPr>
          <w:p w:rsidR="00DF0BD2" w:rsidRDefault="00DF0BD2">
            <w:pPr>
              <w:pStyle w:val="ConsPlusNormal"/>
              <w:jc w:val="center"/>
            </w:pPr>
            <w:r>
              <w:t>234303,0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федеральный бюджет</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0113</w:t>
            </w:r>
          </w:p>
        </w:tc>
        <w:tc>
          <w:tcPr>
            <w:tcW w:w="1531" w:type="dxa"/>
          </w:tcPr>
          <w:p w:rsidR="00DF0BD2" w:rsidRDefault="00DF0BD2">
            <w:pPr>
              <w:pStyle w:val="ConsPlusNormal"/>
              <w:jc w:val="center"/>
            </w:pPr>
            <w:r>
              <w:t>Ч421015880</w:t>
            </w:r>
          </w:p>
        </w:tc>
        <w:tc>
          <w:tcPr>
            <w:tcW w:w="624" w:type="dxa"/>
          </w:tcPr>
          <w:p w:rsidR="00DF0BD2" w:rsidRDefault="00DF0BD2">
            <w:pPr>
              <w:pStyle w:val="ConsPlusNormal"/>
              <w:jc w:val="center"/>
            </w:pPr>
            <w:r>
              <w:t>110</w:t>
            </w:r>
          </w:p>
        </w:tc>
        <w:tc>
          <w:tcPr>
            <w:tcW w:w="1077" w:type="dxa"/>
            <w:vMerge w:val="restart"/>
          </w:tcPr>
          <w:p w:rsidR="00DF0BD2" w:rsidRDefault="00DF0BD2">
            <w:pPr>
              <w:pStyle w:val="ConsPlusNormal"/>
              <w:jc w:val="both"/>
            </w:pPr>
            <w:r>
              <w:t>республиканский бюджет Чувашской Республики</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2546,8</w:t>
            </w:r>
          </w:p>
        </w:tc>
        <w:tc>
          <w:tcPr>
            <w:tcW w:w="904" w:type="dxa"/>
          </w:tcPr>
          <w:p w:rsidR="00DF0BD2" w:rsidRDefault="00DF0BD2">
            <w:pPr>
              <w:pStyle w:val="ConsPlusNormal"/>
              <w:jc w:val="center"/>
            </w:pPr>
            <w:r>
              <w:t>47195,6</w:t>
            </w:r>
          </w:p>
        </w:tc>
        <w:tc>
          <w:tcPr>
            <w:tcW w:w="904" w:type="dxa"/>
          </w:tcPr>
          <w:p w:rsidR="00DF0BD2" w:rsidRDefault="00DF0BD2">
            <w:pPr>
              <w:pStyle w:val="ConsPlusNormal"/>
              <w:jc w:val="center"/>
            </w:pPr>
            <w:r>
              <w:t>48594,0</w:t>
            </w:r>
          </w:p>
        </w:tc>
        <w:tc>
          <w:tcPr>
            <w:tcW w:w="904" w:type="dxa"/>
          </w:tcPr>
          <w:p w:rsidR="00DF0BD2" w:rsidRDefault="00DF0BD2">
            <w:pPr>
              <w:pStyle w:val="ConsPlusNormal"/>
              <w:jc w:val="center"/>
            </w:pPr>
            <w:r>
              <w:t>48594,0</w:t>
            </w:r>
          </w:p>
        </w:tc>
        <w:tc>
          <w:tcPr>
            <w:tcW w:w="904" w:type="dxa"/>
          </w:tcPr>
          <w:p w:rsidR="00DF0BD2" w:rsidRDefault="00DF0BD2">
            <w:pPr>
              <w:pStyle w:val="ConsPlusNormal"/>
              <w:jc w:val="center"/>
            </w:pPr>
            <w:r>
              <w:t>45709,1</w:t>
            </w:r>
          </w:p>
        </w:tc>
        <w:tc>
          <w:tcPr>
            <w:tcW w:w="904" w:type="dxa"/>
          </w:tcPr>
          <w:p w:rsidR="00DF0BD2" w:rsidRDefault="00DF0BD2">
            <w:pPr>
              <w:pStyle w:val="ConsPlusNormal"/>
              <w:jc w:val="center"/>
            </w:pPr>
            <w:r>
              <w:t>45709,1</w:t>
            </w:r>
          </w:p>
        </w:tc>
        <w:tc>
          <w:tcPr>
            <w:tcW w:w="1024" w:type="dxa"/>
          </w:tcPr>
          <w:p w:rsidR="00DF0BD2" w:rsidRDefault="00DF0BD2">
            <w:pPr>
              <w:pStyle w:val="ConsPlusNormal"/>
              <w:jc w:val="center"/>
            </w:pPr>
            <w:r>
              <w:t>228545,5</w:t>
            </w:r>
          </w:p>
        </w:tc>
        <w:tc>
          <w:tcPr>
            <w:tcW w:w="1024" w:type="dxa"/>
            <w:tcBorders>
              <w:right w:val="nil"/>
            </w:tcBorders>
          </w:tcPr>
          <w:p w:rsidR="00DF0BD2" w:rsidRDefault="00DF0BD2">
            <w:pPr>
              <w:pStyle w:val="ConsPlusNormal"/>
              <w:jc w:val="center"/>
            </w:pPr>
            <w:r>
              <w:t>228545,5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0113</w:t>
            </w:r>
          </w:p>
        </w:tc>
        <w:tc>
          <w:tcPr>
            <w:tcW w:w="1531" w:type="dxa"/>
          </w:tcPr>
          <w:p w:rsidR="00DF0BD2" w:rsidRDefault="00DF0BD2">
            <w:pPr>
              <w:pStyle w:val="ConsPlusNormal"/>
              <w:jc w:val="center"/>
            </w:pPr>
            <w:r>
              <w:t>Ч421015880</w:t>
            </w:r>
          </w:p>
        </w:tc>
        <w:tc>
          <w:tcPr>
            <w:tcW w:w="624" w:type="dxa"/>
          </w:tcPr>
          <w:p w:rsidR="00DF0BD2" w:rsidRDefault="00DF0BD2">
            <w:pPr>
              <w:pStyle w:val="ConsPlusNormal"/>
              <w:jc w:val="center"/>
            </w:pPr>
            <w:r>
              <w:t>240</w:t>
            </w:r>
          </w:p>
        </w:tc>
        <w:tc>
          <w:tcPr>
            <w:tcW w:w="1077" w:type="dxa"/>
            <w:vMerge/>
          </w:tcPr>
          <w:p w:rsidR="00DF0BD2" w:rsidRDefault="00DF0BD2"/>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1287,5</w:t>
            </w:r>
          </w:p>
        </w:tc>
        <w:tc>
          <w:tcPr>
            <w:tcW w:w="904" w:type="dxa"/>
          </w:tcPr>
          <w:p w:rsidR="00DF0BD2" w:rsidRDefault="00DF0BD2">
            <w:pPr>
              <w:pStyle w:val="ConsPlusNormal"/>
              <w:jc w:val="center"/>
            </w:pPr>
            <w:r>
              <w:t>3849,8</w:t>
            </w:r>
          </w:p>
        </w:tc>
        <w:tc>
          <w:tcPr>
            <w:tcW w:w="904" w:type="dxa"/>
          </w:tcPr>
          <w:p w:rsidR="00DF0BD2" w:rsidRDefault="00DF0BD2">
            <w:pPr>
              <w:pStyle w:val="ConsPlusNormal"/>
              <w:jc w:val="center"/>
            </w:pPr>
            <w:r>
              <w:t>1146,9</w:t>
            </w:r>
          </w:p>
        </w:tc>
        <w:tc>
          <w:tcPr>
            <w:tcW w:w="904" w:type="dxa"/>
          </w:tcPr>
          <w:p w:rsidR="00DF0BD2" w:rsidRDefault="00DF0BD2">
            <w:pPr>
              <w:pStyle w:val="ConsPlusNormal"/>
              <w:jc w:val="center"/>
            </w:pPr>
            <w:r>
              <w:t>1146,9</w:t>
            </w:r>
          </w:p>
        </w:tc>
        <w:tc>
          <w:tcPr>
            <w:tcW w:w="904" w:type="dxa"/>
          </w:tcPr>
          <w:p w:rsidR="00DF0BD2" w:rsidRDefault="00DF0BD2">
            <w:pPr>
              <w:pStyle w:val="ConsPlusNormal"/>
              <w:jc w:val="center"/>
            </w:pPr>
            <w:r>
              <w:t>1146,9</w:t>
            </w:r>
          </w:p>
        </w:tc>
        <w:tc>
          <w:tcPr>
            <w:tcW w:w="904" w:type="dxa"/>
          </w:tcPr>
          <w:p w:rsidR="00DF0BD2" w:rsidRDefault="00DF0BD2">
            <w:pPr>
              <w:pStyle w:val="ConsPlusNormal"/>
              <w:jc w:val="center"/>
            </w:pPr>
            <w:r>
              <w:t>1146,9</w:t>
            </w:r>
          </w:p>
        </w:tc>
        <w:tc>
          <w:tcPr>
            <w:tcW w:w="1024" w:type="dxa"/>
          </w:tcPr>
          <w:p w:rsidR="00DF0BD2" w:rsidRDefault="00DF0BD2">
            <w:pPr>
              <w:pStyle w:val="ConsPlusNormal"/>
              <w:jc w:val="center"/>
            </w:pPr>
            <w:r>
              <w:t>5734,5</w:t>
            </w:r>
          </w:p>
        </w:tc>
        <w:tc>
          <w:tcPr>
            <w:tcW w:w="1024" w:type="dxa"/>
            <w:tcBorders>
              <w:right w:val="nil"/>
            </w:tcBorders>
          </w:tcPr>
          <w:p w:rsidR="00DF0BD2" w:rsidRDefault="00DF0BD2">
            <w:pPr>
              <w:pStyle w:val="ConsPlusNormal"/>
              <w:jc w:val="center"/>
            </w:pPr>
            <w:r>
              <w:t>5734,5</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892</w:t>
            </w:r>
          </w:p>
        </w:tc>
        <w:tc>
          <w:tcPr>
            <w:tcW w:w="768" w:type="dxa"/>
          </w:tcPr>
          <w:p w:rsidR="00DF0BD2" w:rsidRDefault="00DF0BD2">
            <w:pPr>
              <w:pStyle w:val="ConsPlusNormal"/>
              <w:jc w:val="center"/>
            </w:pPr>
            <w:r>
              <w:t>0113</w:t>
            </w:r>
          </w:p>
        </w:tc>
        <w:tc>
          <w:tcPr>
            <w:tcW w:w="1531" w:type="dxa"/>
          </w:tcPr>
          <w:p w:rsidR="00DF0BD2" w:rsidRDefault="00DF0BD2">
            <w:pPr>
              <w:pStyle w:val="ConsPlusNormal"/>
              <w:jc w:val="center"/>
            </w:pPr>
            <w:r>
              <w:t>Ч421015880</w:t>
            </w:r>
          </w:p>
        </w:tc>
        <w:tc>
          <w:tcPr>
            <w:tcW w:w="624" w:type="dxa"/>
          </w:tcPr>
          <w:p w:rsidR="00DF0BD2" w:rsidRDefault="00DF0BD2">
            <w:pPr>
              <w:pStyle w:val="ConsPlusNormal"/>
              <w:jc w:val="center"/>
            </w:pPr>
            <w:r>
              <w:t>850</w:t>
            </w:r>
          </w:p>
        </w:tc>
        <w:tc>
          <w:tcPr>
            <w:tcW w:w="1077" w:type="dxa"/>
            <w:vMerge/>
          </w:tcPr>
          <w:p w:rsidR="00DF0BD2" w:rsidRDefault="00DF0BD2"/>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0,8</w:t>
            </w:r>
          </w:p>
        </w:tc>
        <w:tc>
          <w:tcPr>
            <w:tcW w:w="904" w:type="dxa"/>
          </w:tcPr>
          <w:p w:rsidR="00DF0BD2" w:rsidRDefault="00DF0BD2">
            <w:pPr>
              <w:pStyle w:val="ConsPlusNormal"/>
              <w:jc w:val="center"/>
            </w:pPr>
            <w:r>
              <w:t>3,8</w:t>
            </w:r>
          </w:p>
        </w:tc>
        <w:tc>
          <w:tcPr>
            <w:tcW w:w="904" w:type="dxa"/>
          </w:tcPr>
          <w:p w:rsidR="00DF0BD2" w:rsidRDefault="00DF0BD2">
            <w:pPr>
              <w:pStyle w:val="ConsPlusNormal"/>
              <w:jc w:val="center"/>
            </w:pPr>
            <w:r>
              <w:t>3,8</w:t>
            </w:r>
          </w:p>
        </w:tc>
        <w:tc>
          <w:tcPr>
            <w:tcW w:w="904" w:type="dxa"/>
          </w:tcPr>
          <w:p w:rsidR="00DF0BD2" w:rsidRDefault="00DF0BD2">
            <w:pPr>
              <w:pStyle w:val="ConsPlusNormal"/>
              <w:jc w:val="center"/>
            </w:pPr>
            <w:r>
              <w:t>3,8</w:t>
            </w:r>
          </w:p>
        </w:tc>
        <w:tc>
          <w:tcPr>
            <w:tcW w:w="904" w:type="dxa"/>
          </w:tcPr>
          <w:p w:rsidR="00DF0BD2" w:rsidRDefault="00DF0BD2">
            <w:pPr>
              <w:pStyle w:val="ConsPlusNormal"/>
              <w:jc w:val="center"/>
            </w:pPr>
            <w:r>
              <w:t>4,6</w:t>
            </w:r>
          </w:p>
        </w:tc>
        <w:tc>
          <w:tcPr>
            <w:tcW w:w="904" w:type="dxa"/>
          </w:tcPr>
          <w:p w:rsidR="00DF0BD2" w:rsidRDefault="00DF0BD2">
            <w:pPr>
              <w:pStyle w:val="ConsPlusNormal"/>
              <w:jc w:val="center"/>
            </w:pPr>
            <w:r>
              <w:t>4,6</w:t>
            </w:r>
          </w:p>
        </w:tc>
        <w:tc>
          <w:tcPr>
            <w:tcW w:w="1024" w:type="dxa"/>
          </w:tcPr>
          <w:p w:rsidR="00DF0BD2" w:rsidRDefault="00DF0BD2">
            <w:pPr>
              <w:pStyle w:val="ConsPlusNormal"/>
              <w:jc w:val="center"/>
            </w:pPr>
            <w:r>
              <w:t>23,0</w:t>
            </w:r>
          </w:p>
        </w:tc>
        <w:tc>
          <w:tcPr>
            <w:tcW w:w="1024" w:type="dxa"/>
            <w:tcBorders>
              <w:right w:val="nil"/>
            </w:tcBorders>
          </w:tcPr>
          <w:p w:rsidR="00DF0BD2" w:rsidRDefault="00DF0BD2">
            <w:pPr>
              <w:pStyle w:val="ConsPlusNormal"/>
              <w:jc w:val="center"/>
            </w:pPr>
            <w:r>
              <w:t>23,0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местные бюджеты</w:t>
            </w:r>
          </w:p>
        </w:tc>
        <w:tc>
          <w:tcPr>
            <w:tcW w:w="904" w:type="dxa"/>
          </w:tcPr>
          <w:p w:rsidR="00DF0BD2" w:rsidRDefault="00DF0BD2">
            <w:pPr>
              <w:pStyle w:val="ConsPlusNormal"/>
            </w:pPr>
          </w:p>
        </w:tc>
        <w:tc>
          <w:tcPr>
            <w:tcW w:w="904" w:type="dxa"/>
          </w:tcPr>
          <w:p w:rsidR="00DF0BD2" w:rsidRDefault="00DF0BD2">
            <w:pPr>
              <w:pStyle w:val="ConsPlusNormal"/>
              <w:jc w:val="center"/>
            </w:pPr>
            <w:r>
              <w:t>x</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территориальный государственный внебюджетный фонд Чувашской Республики</w:t>
            </w:r>
          </w:p>
        </w:tc>
        <w:tc>
          <w:tcPr>
            <w:tcW w:w="904" w:type="dxa"/>
          </w:tcPr>
          <w:p w:rsidR="00DF0BD2" w:rsidRDefault="00DF0BD2">
            <w:pPr>
              <w:pStyle w:val="ConsPlusNormal"/>
            </w:pPr>
          </w:p>
        </w:tc>
        <w:tc>
          <w:tcPr>
            <w:tcW w:w="904" w:type="dxa"/>
          </w:tcPr>
          <w:p w:rsidR="00DF0BD2" w:rsidRDefault="00DF0BD2">
            <w:pPr>
              <w:pStyle w:val="ConsPlusNormal"/>
              <w:jc w:val="center"/>
            </w:pPr>
            <w:r>
              <w:t>x</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r w:rsidR="00DF0BD2">
        <w:tc>
          <w:tcPr>
            <w:tcW w:w="850" w:type="dxa"/>
            <w:vMerge/>
            <w:tcBorders>
              <w:left w:val="nil"/>
            </w:tcBorders>
          </w:tcPr>
          <w:p w:rsidR="00DF0BD2" w:rsidRDefault="00DF0BD2"/>
        </w:tc>
        <w:tc>
          <w:tcPr>
            <w:tcW w:w="1420" w:type="dxa"/>
            <w:vMerge/>
          </w:tcPr>
          <w:p w:rsidR="00DF0BD2" w:rsidRDefault="00DF0BD2"/>
        </w:tc>
        <w:tc>
          <w:tcPr>
            <w:tcW w:w="1158" w:type="dxa"/>
            <w:vMerge/>
          </w:tcPr>
          <w:p w:rsidR="00DF0BD2" w:rsidRDefault="00DF0BD2"/>
        </w:tc>
        <w:tc>
          <w:tcPr>
            <w:tcW w:w="1272" w:type="dxa"/>
            <w:vMerge/>
          </w:tcPr>
          <w:p w:rsidR="00DF0BD2" w:rsidRDefault="00DF0BD2"/>
        </w:tc>
        <w:tc>
          <w:tcPr>
            <w:tcW w:w="624" w:type="dxa"/>
          </w:tcPr>
          <w:p w:rsidR="00DF0BD2" w:rsidRDefault="00DF0BD2">
            <w:pPr>
              <w:pStyle w:val="ConsPlusNormal"/>
              <w:jc w:val="center"/>
            </w:pPr>
            <w:r>
              <w:t>x</w:t>
            </w:r>
          </w:p>
        </w:tc>
        <w:tc>
          <w:tcPr>
            <w:tcW w:w="768" w:type="dxa"/>
          </w:tcPr>
          <w:p w:rsidR="00DF0BD2" w:rsidRDefault="00DF0BD2">
            <w:pPr>
              <w:pStyle w:val="ConsPlusNormal"/>
              <w:jc w:val="center"/>
            </w:pPr>
            <w:r>
              <w:t>x</w:t>
            </w:r>
          </w:p>
        </w:tc>
        <w:tc>
          <w:tcPr>
            <w:tcW w:w="1531" w:type="dxa"/>
          </w:tcPr>
          <w:p w:rsidR="00DF0BD2" w:rsidRDefault="00DF0BD2">
            <w:pPr>
              <w:pStyle w:val="ConsPlusNormal"/>
              <w:jc w:val="center"/>
            </w:pPr>
            <w:r>
              <w:t>x</w:t>
            </w:r>
          </w:p>
        </w:tc>
        <w:tc>
          <w:tcPr>
            <w:tcW w:w="624" w:type="dxa"/>
          </w:tcPr>
          <w:p w:rsidR="00DF0BD2" w:rsidRDefault="00DF0BD2">
            <w:pPr>
              <w:pStyle w:val="ConsPlusNormal"/>
              <w:jc w:val="center"/>
            </w:pPr>
            <w:r>
              <w:t>x</w:t>
            </w:r>
          </w:p>
        </w:tc>
        <w:tc>
          <w:tcPr>
            <w:tcW w:w="1077" w:type="dxa"/>
          </w:tcPr>
          <w:p w:rsidR="00DF0BD2" w:rsidRDefault="00DF0BD2">
            <w:pPr>
              <w:pStyle w:val="ConsPlusNormal"/>
              <w:jc w:val="both"/>
            </w:pPr>
            <w:r>
              <w:t xml:space="preserve">внебюджетные </w:t>
            </w:r>
            <w:r>
              <w:lastRenderedPageBreak/>
              <w:t>источники</w:t>
            </w:r>
          </w:p>
        </w:tc>
        <w:tc>
          <w:tcPr>
            <w:tcW w:w="904" w:type="dxa"/>
          </w:tcPr>
          <w:p w:rsidR="00DF0BD2" w:rsidRDefault="00DF0BD2">
            <w:pPr>
              <w:pStyle w:val="ConsPlusNormal"/>
            </w:pPr>
          </w:p>
        </w:tc>
        <w:tc>
          <w:tcPr>
            <w:tcW w:w="904" w:type="dxa"/>
          </w:tcPr>
          <w:p w:rsidR="00DF0BD2" w:rsidRDefault="00DF0BD2">
            <w:pPr>
              <w:pStyle w:val="ConsPlusNormal"/>
              <w:jc w:val="center"/>
            </w:pPr>
            <w:r>
              <w:t>x</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904" w:type="dxa"/>
          </w:tcPr>
          <w:p w:rsidR="00DF0BD2" w:rsidRDefault="00DF0BD2">
            <w:pPr>
              <w:pStyle w:val="ConsPlusNormal"/>
              <w:jc w:val="center"/>
            </w:pPr>
            <w:r>
              <w:t>0,0</w:t>
            </w:r>
          </w:p>
        </w:tc>
        <w:tc>
          <w:tcPr>
            <w:tcW w:w="1024" w:type="dxa"/>
          </w:tcPr>
          <w:p w:rsidR="00DF0BD2" w:rsidRDefault="00DF0BD2">
            <w:pPr>
              <w:pStyle w:val="ConsPlusNormal"/>
              <w:jc w:val="center"/>
            </w:pPr>
            <w:r>
              <w:t>0,0</w:t>
            </w:r>
          </w:p>
        </w:tc>
        <w:tc>
          <w:tcPr>
            <w:tcW w:w="1024" w:type="dxa"/>
            <w:tcBorders>
              <w:right w:val="nil"/>
            </w:tcBorders>
          </w:tcPr>
          <w:p w:rsidR="00DF0BD2" w:rsidRDefault="00DF0BD2">
            <w:pPr>
              <w:pStyle w:val="ConsPlusNormal"/>
              <w:jc w:val="center"/>
            </w:pPr>
            <w:r>
              <w:t>0,0</w:t>
            </w:r>
          </w:p>
        </w:tc>
      </w:tr>
    </w:tbl>
    <w:p w:rsidR="00DF0BD2" w:rsidRDefault="00DF0BD2">
      <w:pPr>
        <w:sectPr w:rsidR="00DF0BD2">
          <w:pgSz w:w="16838" w:h="11905" w:orient="landscape"/>
          <w:pgMar w:top="1701" w:right="1134" w:bottom="850" w:left="1134" w:header="0" w:footer="0" w:gutter="0"/>
          <w:cols w:space="720"/>
        </w:sectPr>
      </w:pPr>
    </w:p>
    <w:p w:rsidR="00DF0BD2" w:rsidRDefault="00DF0BD2">
      <w:pPr>
        <w:pStyle w:val="ConsPlusNormal"/>
        <w:jc w:val="both"/>
      </w:pPr>
    </w:p>
    <w:p w:rsidR="00DF0BD2" w:rsidRDefault="00DF0BD2">
      <w:pPr>
        <w:pStyle w:val="ConsPlusNormal"/>
        <w:ind w:firstLine="540"/>
        <w:jc w:val="both"/>
      </w:pPr>
      <w:r>
        <w:t>--------------------------------</w:t>
      </w:r>
    </w:p>
    <w:p w:rsidR="00DF0BD2" w:rsidRDefault="00DF0BD2">
      <w:pPr>
        <w:pStyle w:val="ConsPlusNormal"/>
        <w:spacing w:before="220"/>
        <w:ind w:firstLine="540"/>
        <w:jc w:val="both"/>
      </w:pPr>
      <w:bookmarkStart w:id="33" w:name="P13100"/>
      <w:bookmarkEnd w:id="33"/>
      <w:r>
        <w:t>&lt;*&gt; Мероприятие выполняется по согласованию с исполнителем.</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5</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w:t>
      </w:r>
    </w:p>
    <w:p w:rsidR="00DF0BD2" w:rsidRDefault="00DF0BD2">
      <w:pPr>
        <w:pStyle w:val="ConsPlusNormal"/>
        <w:jc w:val="right"/>
      </w:pPr>
      <w:r>
        <w:t>"Управление 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r>
        <w:t>ПОРЯДОК</w:t>
      </w:r>
    </w:p>
    <w:p w:rsidR="00DF0BD2" w:rsidRDefault="00DF0BD2">
      <w:pPr>
        <w:pStyle w:val="ConsPlusTitle"/>
        <w:jc w:val="center"/>
      </w:pPr>
      <w:r>
        <w:t>РАСЧЕТА И ПРЕДОСТАВЛЕНИЯ ДОТАЦИИ ИЗ РЕСПУБЛИКАНСКОГО БЮДЖЕТА</w:t>
      </w:r>
    </w:p>
    <w:p w:rsidR="00DF0BD2" w:rsidRDefault="00DF0BD2">
      <w:pPr>
        <w:pStyle w:val="ConsPlusTitle"/>
        <w:jc w:val="center"/>
      </w:pPr>
      <w:r>
        <w:t>ЧУВАШСКОЙ РЕСПУБЛИКИ БЮДЖЕТАМ МУНИЦИПАЛЬНЫХ РАЙОНОВ</w:t>
      </w:r>
    </w:p>
    <w:p w:rsidR="00DF0BD2" w:rsidRDefault="00DF0BD2">
      <w:pPr>
        <w:pStyle w:val="ConsPlusTitle"/>
        <w:jc w:val="center"/>
      </w:pPr>
      <w:r>
        <w:t>(ГОРОДСКИХ ОКРУГОВ) ДЛЯ ФИНАНСОВОГО ОБЕСПЕЧЕНИЯ</w:t>
      </w:r>
    </w:p>
    <w:p w:rsidR="00DF0BD2" w:rsidRDefault="00DF0BD2">
      <w:pPr>
        <w:pStyle w:val="ConsPlusTitle"/>
        <w:jc w:val="center"/>
      </w:pPr>
      <w:r>
        <w:t>РАСХОДНЫХ ОБЯЗАТЕЛЬСТВ МУНИЦИПАЛЬНЫХ РАЙОНОВ</w:t>
      </w:r>
    </w:p>
    <w:p w:rsidR="00DF0BD2" w:rsidRDefault="00DF0BD2">
      <w:pPr>
        <w:pStyle w:val="ConsPlusTitle"/>
        <w:jc w:val="center"/>
      </w:pPr>
      <w:r>
        <w:t>(ГОРОДСКИХ ОКРУГОВ) В ЦЕЛЯХ НЕДОПУЩЕНИЯ ОБРАЗОВАНИЯ</w:t>
      </w:r>
    </w:p>
    <w:p w:rsidR="00DF0BD2" w:rsidRDefault="00DF0BD2">
      <w:pPr>
        <w:pStyle w:val="ConsPlusTitle"/>
        <w:jc w:val="center"/>
      </w:pPr>
      <w:r>
        <w:t>ПРОСРОЧЕННОЙ КРЕДИТОРСКОЙ ЗАДОЛЖЕННОСТИ</w:t>
      </w:r>
    </w:p>
    <w:p w:rsidR="00DF0BD2" w:rsidRDefault="00DF0BD2">
      <w:pPr>
        <w:pStyle w:val="ConsPlusNormal"/>
        <w:jc w:val="both"/>
      </w:pPr>
    </w:p>
    <w:p w:rsidR="00DF0BD2" w:rsidRDefault="00DF0BD2">
      <w:pPr>
        <w:pStyle w:val="ConsPlusNormal"/>
        <w:ind w:firstLine="540"/>
        <w:jc w:val="both"/>
      </w:pPr>
      <w:r>
        <w:t xml:space="preserve">Утратил силу. - </w:t>
      </w:r>
      <w:hyperlink r:id="rId528" w:history="1">
        <w:r>
          <w:rPr>
            <w:color w:val="0000FF"/>
          </w:rPr>
          <w:t>Постановление</w:t>
        </w:r>
      </w:hyperlink>
      <w:r>
        <w:t xml:space="preserve"> Кабинета Министров ЧР от 06.12.2019 N 521.</w:t>
      </w: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both"/>
      </w:pPr>
    </w:p>
    <w:p w:rsidR="00DF0BD2" w:rsidRDefault="00DF0BD2">
      <w:pPr>
        <w:pStyle w:val="ConsPlusNormal"/>
        <w:jc w:val="right"/>
        <w:outlineLvl w:val="1"/>
      </w:pPr>
      <w:r>
        <w:t>Приложение N 6</w:t>
      </w:r>
    </w:p>
    <w:p w:rsidR="00DF0BD2" w:rsidRDefault="00DF0BD2">
      <w:pPr>
        <w:pStyle w:val="ConsPlusNormal"/>
        <w:jc w:val="right"/>
      </w:pPr>
      <w:r>
        <w:t>к государственной программе</w:t>
      </w:r>
    </w:p>
    <w:p w:rsidR="00DF0BD2" w:rsidRDefault="00DF0BD2">
      <w:pPr>
        <w:pStyle w:val="ConsPlusNormal"/>
        <w:jc w:val="right"/>
      </w:pPr>
      <w:r>
        <w:t>Чувашской Республики</w:t>
      </w:r>
    </w:p>
    <w:p w:rsidR="00DF0BD2" w:rsidRDefault="00DF0BD2">
      <w:pPr>
        <w:pStyle w:val="ConsPlusNormal"/>
        <w:jc w:val="right"/>
      </w:pPr>
      <w:r>
        <w:t>"Управление общественными финансами</w:t>
      </w:r>
    </w:p>
    <w:p w:rsidR="00DF0BD2" w:rsidRDefault="00DF0BD2">
      <w:pPr>
        <w:pStyle w:val="ConsPlusNormal"/>
        <w:jc w:val="right"/>
      </w:pPr>
      <w:r>
        <w:t>и государственным долгом</w:t>
      </w:r>
    </w:p>
    <w:p w:rsidR="00DF0BD2" w:rsidRDefault="00DF0BD2">
      <w:pPr>
        <w:pStyle w:val="ConsPlusNormal"/>
        <w:jc w:val="right"/>
      </w:pPr>
      <w:r>
        <w:t>Чувашской Республики"</w:t>
      </w:r>
    </w:p>
    <w:p w:rsidR="00DF0BD2" w:rsidRDefault="00DF0BD2">
      <w:pPr>
        <w:pStyle w:val="ConsPlusNormal"/>
        <w:jc w:val="both"/>
      </w:pPr>
    </w:p>
    <w:p w:rsidR="00DF0BD2" w:rsidRDefault="00DF0BD2">
      <w:pPr>
        <w:pStyle w:val="ConsPlusTitle"/>
        <w:jc w:val="center"/>
      </w:pPr>
      <w:bookmarkStart w:id="34" w:name="P13134"/>
      <w:bookmarkEnd w:id="34"/>
      <w:r>
        <w:t>ПОДПРОГРАММА</w:t>
      </w:r>
    </w:p>
    <w:p w:rsidR="00DF0BD2" w:rsidRDefault="00DF0BD2">
      <w:pPr>
        <w:pStyle w:val="ConsPlusTitle"/>
        <w:jc w:val="center"/>
      </w:pPr>
      <w:r>
        <w:t>"ПОВЫШЕНИЕ ФИНАНСОВОЙ ГРАМОТНОСТИ НАСЕЛЕНИЯ</w:t>
      </w:r>
    </w:p>
    <w:p w:rsidR="00DF0BD2" w:rsidRDefault="00DF0BD2">
      <w:pPr>
        <w:pStyle w:val="ConsPlusTitle"/>
        <w:jc w:val="center"/>
      </w:pPr>
      <w:r>
        <w:t>ЧУВАШСКОЙ РЕСПУБЛИКИ" ГОСУДАРСТВЕННОЙ ПРОГРАММЫ</w:t>
      </w:r>
    </w:p>
    <w:p w:rsidR="00DF0BD2" w:rsidRDefault="00DF0BD2">
      <w:pPr>
        <w:pStyle w:val="ConsPlusTitle"/>
        <w:jc w:val="center"/>
      </w:pPr>
      <w:r>
        <w:t>ЧУВАШСКОЙ РЕСПУБЛИКИ "УПРАВЛЕНИЕ ОБЩЕСТВЕННЫМИ ФИНАНСАМИ</w:t>
      </w:r>
    </w:p>
    <w:p w:rsidR="00DF0BD2" w:rsidRDefault="00DF0BD2">
      <w:pPr>
        <w:pStyle w:val="ConsPlusTitle"/>
        <w:jc w:val="center"/>
      </w:pPr>
      <w:r>
        <w:t>И ГОСУДАРСТВЕННЫМ ДОЛГОМ ЧУВАШСКОЙ РЕСПУБЛИКИ"</w:t>
      </w:r>
    </w:p>
    <w:p w:rsidR="00DF0BD2" w:rsidRDefault="00DF0B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BD2">
        <w:trPr>
          <w:jc w:val="center"/>
        </w:trPr>
        <w:tc>
          <w:tcPr>
            <w:tcW w:w="9294" w:type="dxa"/>
            <w:tcBorders>
              <w:top w:val="nil"/>
              <w:left w:val="single" w:sz="24" w:space="0" w:color="CED3F1"/>
              <w:bottom w:val="nil"/>
              <w:right w:val="single" w:sz="24" w:space="0" w:color="F4F3F8"/>
            </w:tcBorders>
            <w:shd w:val="clear" w:color="auto" w:fill="F4F3F8"/>
          </w:tcPr>
          <w:p w:rsidR="00DF0BD2" w:rsidRDefault="00DF0BD2">
            <w:pPr>
              <w:pStyle w:val="ConsPlusNormal"/>
              <w:jc w:val="center"/>
            </w:pPr>
            <w:r>
              <w:rPr>
                <w:color w:val="392C69"/>
              </w:rPr>
              <w:t>Список изменяющих документов</w:t>
            </w:r>
          </w:p>
          <w:p w:rsidR="00DF0BD2" w:rsidRDefault="00DF0BD2">
            <w:pPr>
              <w:pStyle w:val="ConsPlusNormal"/>
              <w:jc w:val="center"/>
            </w:pPr>
            <w:r>
              <w:rPr>
                <w:color w:val="392C69"/>
              </w:rPr>
              <w:t xml:space="preserve">(введена </w:t>
            </w:r>
            <w:hyperlink r:id="rId529" w:history="1">
              <w:r>
                <w:rPr>
                  <w:color w:val="0000FF"/>
                </w:rPr>
                <w:t>Постановлением</w:t>
              </w:r>
            </w:hyperlink>
            <w:r>
              <w:rPr>
                <w:color w:val="392C69"/>
              </w:rPr>
              <w:t xml:space="preserve"> Кабинета Министров ЧР от 24.07.2020 N 414)</w:t>
            </w:r>
          </w:p>
        </w:tc>
      </w:tr>
    </w:tbl>
    <w:p w:rsidR="00DF0BD2" w:rsidRDefault="00DF0BD2">
      <w:pPr>
        <w:pStyle w:val="ConsPlusNormal"/>
        <w:jc w:val="both"/>
      </w:pPr>
    </w:p>
    <w:p w:rsidR="00DF0BD2" w:rsidRDefault="00DF0BD2">
      <w:pPr>
        <w:pStyle w:val="ConsPlusTitle"/>
        <w:jc w:val="center"/>
        <w:outlineLvl w:val="2"/>
      </w:pPr>
      <w:r>
        <w:t>Паспорт подпрограммы</w:t>
      </w:r>
    </w:p>
    <w:p w:rsidR="00DF0BD2" w:rsidRDefault="00DF0B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1"/>
      </w:tblGrid>
      <w:tr w:rsidR="00DF0BD2">
        <w:tc>
          <w:tcPr>
            <w:tcW w:w="2551" w:type="dxa"/>
            <w:tcBorders>
              <w:top w:val="nil"/>
              <w:left w:val="nil"/>
              <w:bottom w:val="nil"/>
              <w:right w:val="nil"/>
            </w:tcBorders>
          </w:tcPr>
          <w:p w:rsidR="00DF0BD2" w:rsidRDefault="00DF0BD2">
            <w:pPr>
              <w:pStyle w:val="ConsPlusNormal"/>
              <w:jc w:val="both"/>
            </w:pPr>
            <w:r>
              <w:t>Ответственный исполнитель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Министерство финансов Чувашской Республики</w:t>
            </w:r>
          </w:p>
        </w:tc>
      </w:tr>
      <w:tr w:rsidR="00DF0BD2">
        <w:tc>
          <w:tcPr>
            <w:tcW w:w="2551" w:type="dxa"/>
            <w:tcBorders>
              <w:top w:val="nil"/>
              <w:left w:val="nil"/>
              <w:bottom w:val="nil"/>
              <w:right w:val="nil"/>
            </w:tcBorders>
          </w:tcPr>
          <w:p w:rsidR="00DF0BD2" w:rsidRDefault="00DF0BD2">
            <w:pPr>
              <w:pStyle w:val="ConsPlusNormal"/>
              <w:jc w:val="both"/>
            </w:pPr>
            <w:r>
              <w:lastRenderedPageBreak/>
              <w:t>Соисполнители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Министерство культуры, по делам национальностей и архивного дела Чувашской Республики;</w:t>
            </w:r>
          </w:p>
          <w:p w:rsidR="00DF0BD2" w:rsidRDefault="00DF0BD2">
            <w:pPr>
              <w:pStyle w:val="ConsPlusNormal"/>
              <w:jc w:val="both"/>
            </w:pPr>
            <w:r>
              <w:t>Министерство образования и молодежной политики Чувашской Республики;</w:t>
            </w:r>
          </w:p>
          <w:p w:rsidR="00DF0BD2" w:rsidRDefault="00DF0BD2">
            <w:pPr>
              <w:pStyle w:val="ConsPlusNormal"/>
              <w:jc w:val="both"/>
            </w:pPr>
            <w:r>
              <w:t>Министерство труда и социальной защиты Чувашской Республики;</w:t>
            </w:r>
          </w:p>
          <w:p w:rsidR="00DF0BD2" w:rsidRDefault="00DF0BD2">
            <w:pPr>
              <w:pStyle w:val="ConsPlusNormal"/>
              <w:jc w:val="both"/>
            </w:pPr>
            <w:r>
              <w:t>Министерство цифрового развития, информационной политики и массовых коммуникаций Чувашской Республики;</w:t>
            </w:r>
          </w:p>
          <w:p w:rsidR="00DF0BD2" w:rsidRDefault="00DF0BD2">
            <w:pPr>
              <w:pStyle w:val="ConsPlusNormal"/>
              <w:jc w:val="both"/>
            </w:pPr>
            <w:r>
              <w:t>Министерство экономического развития и имущественных отношений Чувашской Республики;</w:t>
            </w:r>
          </w:p>
          <w:p w:rsidR="00DF0BD2" w:rsidRDefault="00DF0BD2">
            <w:pPr>
              <w:pStyle w:val="ConsPlusNormal"/>
              <w:jc w:val="both"/>
            </w:pPr>
            <w:r>
              <w:t>Отделение - Национальный банк по Чувашской Республике Волго-Вятского главного управления Центрального банка Российской Федерации (далее - Отделение - НБ Чувашская Республика) (по согласованию)</w:t>
            </w:r>
          </w:p>
        </w:tc>
      </w:tr>
      <w:tr w:rsidR="00DF0BD2">
        <w:tc>
          <w:tcPr>
            <w:tcW w:w="2551" w:type="dxa"/>
            <w:tcBorders>
              <w:top w:val="nil"/>
              <w:left w:val="nil"/>
              <w:bottom w:val="nil"/>
              <w:right w:val="nil"/>
            </w:tcBorders>
          </w:tcPr>
          <w:p w:rsidR="00DF0BD2" w:rsidRDefault="00DF0BD2">
            <w:pPr>
              <w:pStyle w:val="ConsPlusNormal"/>
              <w:jc w:val="both"/>
            </w:pPr>
            <w:r>
              <w:t>Участники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органы местного самоуправления муниципальных районов, городских округов Чувашской Республики (по согласованию)</w:t>
            </w:r>
          </w:p>
        </w:tc>
      </w:tr>
      <w:tr w:rsidR="00DF0BD2">
        <w:tc>
          <w:tcPr>
            <w:tcW w:w="2551" w:type="dxa"/>
            <w:tcBorders>
              <w:top w:val="nil"/>
              <w:left w:val="nil"/>
              <w:bottom w:val="nil"/>
              <w:right w:val="nil"/>
            </w:tcBorders>
          </w:tcPr>
          <w:p w:rsidR="00DF0BD2" w:rsidRDefault="00DF0BD2">
            <w:pPr>
              <w:pStyle w:val="ConsPlusNormal"/>
              <w:jc w:val="both"/>
            </w:pPr>
            <w:r>
              <w:t>Цель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Чувашской Республики</w:t>
            </w:r>
          </w:p>
        </w:tc>
      </w:tr>
      <w:tr w:rsidR="00DF0BD2">
        <w:tc>
          <w:tcPr>
            <w:tcW w:w="2551" w:type="dxa"/>
            <w:tcBorders>
              <w:top w:val="nil"/>
              <w:left w:val="nil"/>
              <w:bottom w:val="nil"/>
              <w:right w:val="nil"/>
            </w:tcBorders>
          </w:tcPr>
          <w:p w:rsidR="00DF0BD2" w:rsidRDefault="00DF0BD2">
            <w:pPr>
              <w:pStyle w:val="ConsPlusNormal"/>
              <w:jc w:val="both"/>
            </w:pPr>
            <w:r>
              <w:t>Задачи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DF0BD2" w:rsidRDefault="00DF0BD2">
            <w:pPr>
              <w:pStyle w:val="ConsPlusNormal"/>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tc>
      </w:tr>
      <w:tr w:rsidR="00DF0BD2">
        <w:tc>
          <w:tcPr>
            <w:tcW w:w="2551" w:type="dxa"/>
            <w:tcBorders>
              <w:top w:val="nil"/>
              <w:left w:val="nil"/>
              <w:bottom w:val="nil"/>
              <w:right w:val="nil"/>
            </w:tcBorders>
          </w:tcPr>
          <w:p w:rsidR="00DF0BD2" w:rsidRDefault="00DF0BD2">
            <w:pPr>
              <w:pStyle w:val="ConsPlusNormal"/>
              <w:jc w:val="both"/>
            </w:pPr>
            <w:r>
              <w:t>Целевые показатели (индикаторы)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достижение к 2024 году следующих целевых показателей (индикаторов):</w:t>
            </w:r>
          </w:p>
          <w:p w:rsidR="00DF0BD2" w:rsidRDefault="00DF0BD2">
            <w:pPr>
              <w:pStyle w:val="ConsPlusNormal"/>
              <w:jc w:val="both"/>
            </w:pPr>
            <w:r>
              <w:t>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 - 2000 человек;</w:t>
            </w:r>
          </w:p>
          <w:p w:rsidR="00DF0BD2" w:rsidRDefault="00DF0BD2">
            <w:pPr>
              <w:pStyle w:val="ConsPlusNormal"/>
              <w:jc w:val="both"/>
            </w:pPr>
            <w:r>
              <w:t>количество преподавателей, прошедших подготовку и повышение квалификации по программам повышения финансовой грамотности, - 25 человек;</w:t>
            </w:r>
          </w:p>
          <w:p w:rsidR="00DF0BD2" w:rsidRDefault="00DF0BD2">
            <w:pPr>
              <w:pStyle w:val="ConsPlusNormal"/>
              <w:jc w:val="both"/>
            </w:pPr>
            <w:r>
              <w:t>количество подготовленных тьюторов и консультантов в сфере финансовой грамотности - 30 человек;</w:t>
            </w:r>
          </w:p>
          <w:p w:rsidR="00DF0BD2" w:rsidRDefault="00DF0BD2">
            <w:pPr>
              <w:pStyle w:val="ConsPlusNormal"/>
              <w:jc w:val="both"/>
            </w:pPr>
            <w:r>
              <w:t>доля населения Чувашской Республики, использующего банковские карты различного типа, - 77,0 процента;</w:t>
            </w:r>
          </w:p>
          <w:p w:rsidR="00DF0BD2" w:rsidRDefault="00DF0BD2">
            <w:pPr>
              <w:pStyle w:val="ConsPlusNormal"/>
              <w:jc w:val="both"/>
            </w:pPr>
            <w:r>
              <w:t>доля населения Чувашской Республики, предпочитающего безналичную оплату покупок, - 27,0 процента;</w:t>
            </w:r>
          </w:p>
          <w:p w:rsidR="00DF0BD2" w:rsidRDefault="00DF0BD2">
            <w:pPr>
              <w:pStyle w:val="ConsPlusNormal"/>
              <w:jc w:val="both"/>
            </w:pPr>
            <w:r>
              <w:t>доля населения Чувашской Республики, использующего мобильный банк и интернет-банк для выполнения финансовых операций, - 54,0 процента;</w:t>
            </w:r>
          </w:p>
          <w:p w:rsidR="00DF0BD2" w:rsidRDefault="00DF0BD2">
            <w:pPr>
              <w:pStyle w:val="ConsPlusNormal"/>
              <w:jc w:val="both"/>
            </w:pPr>
            <w:r>
              <w:lastRenderedPageBreak/>
              <w:t>доля населения Чувашской Республики, демонстрирующего ответственность и грамотность при заключении договоров в отношении финансовых продуктов и услуг, - 19,0 процента</w:t>
            </w:r>
          </w:p>
        </w:tc>
      </w:tr>
      <w:tr w:rsidR="00DF0BD2">
        <w:tc>
          <w:tcPr>
            <w:tcW w:w="2551" w:type="dxa"/>
            <w:tcBorders>
              <w:top w:val="nil"/>
              <w:left w:val="nil"/>
              <w:bottom w:val="nil"/>
              <w:right w:val="nil"/>
            </w:tcBorders>
          </w:tcPr>
          <w:p w:rsidR="00DF0BD2" w:rsidRDefault="00DF0BD2">
            <w:pPr>
              <w:pStyle w:val="ConsPlusNormal"/>
              <w:jc w:val="both"/>
            </w:pPr>
            <w:r>
              <w:lastRenderedPageBreak/>
              <w:t>Сроки реализации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2020 - 2023 годы</w:t>
            </w:r>
          </w:p>
        </w:tc>
      </w:tr>
      <w:tr w:rsidR="00DF0BD2">
        <w:tc>
          <w:tcPr>
            <w:tcW w:w="2551" w:type="dxa"/>
            <w:tcBorders>
              <w:top w:val="nil"/>
              <w:left w:val="nil"/>
              <w:bottom w:val="nil"/>
              <w:right w:val="nil"/>
            </w:tcBorders>
          </w:tcPr>
          <w:p w:rsidR="00DF0BD2" w:rsidRDefault="00DF0BD2">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финансирование реализации подпрограммы осуществляется в рамках основной деятельности ее ответственного исполнителя и соисполнителей.</w:t>
            </w:r>
          </w:p>
          <w:p w:rsidR="00DF0BD2" w:rsidRDefault="00DF0BD2">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tc>
      </w:tr>
      <w:tr w:rsidR="00DF0BD2">
        <w:tc>
          <w:tcPr>
            <w:tcW w:w="2551" w:type="dxa"/>
            <w:tcBorders>
              <w:top w:val="nil"/>
              <w:left w:val="nil"/>
              <w:bottom w:val="nil"/>
              <w:right w:val="nil"/>
            </w:tcBorders>
          </w:tcPr>
          <w:p w:rsidR="00DF0BD2" w:rsidRDefault="00DF0BD2">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DF0BD2" w:rsidRDefault="00DF0BD2">
            <w:pPr>
              <w:pStyle w:val="ConsPlusNormal"/>
              <w:jc w:val="center"/>
            </w:pPr>
            <w:r>
              <w:t>-</w:t>
            </w:r>
          </w:p>
        </w:tc>
        <w:tc>
          <w:tcPr>
            <w:tcW w:w="6121" w:type="dxa"/>
            <w:tcBorders>
              <w:top w:val="nil"/>
              <w:left w:val="nil"/>
              <w:bottom w:val="nil"/>
              <w:right w:val="nil"/>
            </w:tcBorders>
          </w:tcPr>
          <w:p w:rsidR="00DF0BD2" w:rsidRDefault="00DF0BD2">
            <w:pPr>
              <w:pStyle w:val="ConsPlusNormal"/>
              <w:jc w:val="both"/>
            </w:pPr>
            <w:r>
              <w:t>реализация подпрограммы позволит обеспечить:</w:t>
            </w:r>
          </w:p>
          <w:p w:rsidR="00DF0BD2" w:rsidRDefault="00DF0BD2">
            <w:pPr>
              <w:pStyle w:val="ConsPlusNormal"/>
              <w:jc w:val="both"/>
            </w:pPr>
            <w:r>
              <w:t>развитие институционального и кадрового потенциала, включая создание регионального центра финансовой грамотности (далее - РЦФГ) и муниципальных центров консультирования, подготовку компетентных специалистов в сфере финансовой грамотности населения и защиты прав потребителей финансовых услуг;</w:t>
            </w:r>
          </w:p>
          <w:p w:rsidR="00DF0BD2" w:rsidRDefault="00DF0BD2">
            <w:pPr>
              <w:pStyle w:val="ConsPlusNormal"/>
              <w:jc w:val="both"/>
            </w:pPr>
            <w:r>
              <w:t>создание системы эффективных и доступных информационных ресурсов по повышению финансовой грамотности населения в информационно-телекоммуникационной сети "Интернет";</w:t>
            </w:r>
          </w:p>
          <w:p w:rsidR="00DF0BD2" w:rsidRDefault="00DF0BD2">
            <w:pPr>
              <w:pStyle w:val="ConsPlusNormal"/>
              <w:jc w:val="both"/>
            </w:pPr>
            <w:r>
              <w:t>организацию постоянно функционирующей информационно-просветительской кампании с участием телевидения, радио, печатных и электронных средств массовой информации (далее - СМИ);</w:t>
            </w:r>
          </w:p>
          <w:p w:rsidR="00DF0BD2" w:rsidRDefault="00DF0BD2">
            <w:pPr>
              <w:pStyle w:val="ConsPlusNormal"/>
              <w:jc w:val="both"/>
            </w:pPr>
            <w:r>
              <w:t>создание системы оценки и мониторинга уровня финансовой грамотности различных возрастных и социальных групп населения.</w:t>
            </w:r>
          </w:p>
        </w:tc>
      </w:tr>
    </w:tbl>
    <w:p w:rsidR="00DF0BD2" w:rsidRDefault="00DF0BD2">
      <w:pPr>
        <w:pStyle w:val="ConsPlusNormal"/>
        <w:jc w:val="both"/>
      </w:pPr>
    </w:p>
    <w:p w:rsidR="00DF0BD2" w:rsidRDefault="00DF0BD2">
      <w:pPr>
        <w:pStyle w:val="ConsPlusTitle"/>
        <w:jc w:val="center"/>
        <w:outlineLvl w:val="2"/>
      </w:pPr>
      <w:r>
        <w:t>Раздел I. ПРИОРИТЕТЫ И ЦЕЛЬ ПОДПРОГРАММЫ,</w:t>
      </w:r>
    </w:p>
    <w:p w:rsidR="00DF0BD2" w:rsidRDefault="00DF0BD2">
      <w:pPr>
        <w:pStyle w:val="ConsPlusTitle"/>
        <w:jc w:val="center"/>
      </w:pPr>
      <w:r>
        <w:t>ОБЩАЯ ХАРАКТЕРИСТИКА УЧАСТИЯ ОРГАНОВ</w:t>
      </w:r>
    </w:p>
    <w:p w:rsidR="00DF0BD2" w:rsidRDefault="00DF0BD2">
      <w:pPr>
        <w:pStyle w:val="ConsPlusTitle"/>
        <w:jc w:val="center"/>
      </w:pPr>
      <w:r>
        <w:t>МЕСТНОГО САМОУПРАВЛЕНИЯ МУНИЦИПАЛЬНЫХ РАЙОНОВ</w:t>
      </w:r>
    </w:p>
    <w:p w:rsidR="00DF0BD2" w:rsidRDefault="00DF0BD2">
      <w:pPr>
        <w:pStyle w:val="ConsPlusTitle"/>
        <w:jc w:val="center"/>
      </w:pPr>
      <w:r>
        <w:t>И ГОРОДСКИХ ОКРУГОВ В РЕАЛИЗАЦИИ ПОДПРОГРАММЫ</w:t>
      </w:r>
    </w:p>
    <w:p w:rsidR="00DF0BD2" w:rsidRDefault="00DF0BD2">
      <w:pPr>
        <w:pStyle w:val="ConsPlusNormal"/>
        <w:jc w:val="both"/>
      </w:pPr>
    </w:p>
    <w:p w:rsidR="00DF0BD2" w:rsidRDefault="00DF0BD2">
      <w:pPr>
        <w:pStyle w:val="ConsPlusNormal"/>
        <w:ind w:firstLine="540"/>
        <w:jc w:val="both"/>
      </w:pPr>
      <w:r>
        <w:t xml:space="preserve">Подпрограмма "Повышение финансовой грамотности населения Чувашской Республики" Государственной программы (далее - подпрограмма) разработана в рамках реализации </w:t>
      </w:r>
      <w:hyperlink r:id="rId530"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 (участие Банка России в реализации Стратегии определено приказом Банка России от 2 ноября 2017 г. N ОД-3150), в целях содействия формированию финансово грамотного поведения граждан и обеспечения защищенности интересов потребителей финансовых услуг как необходимого условия повышения уровня и качества жизни населения Чувашской Республики.</w:t>
      </w:r>
    </w:p>
    <w:p w:rsidR="00DF0BD2" w:rsidRDefault="00DF0BD2">
      <w:pPr>
        <w:pStyle w:val="ConsPlusNormal"/>
        <w:spacing w:before="220"/>
        <w:ind w:firstLine="540"/>
        <w:jc w:val="both"/>
      </w:pPr>
      <w:r>
        <w:t>Подпрограмма также будет способствовать повышению качества предоставляемых в Чувашской Республике финансовых услуг, расширению возможности населения более рационально использовать финансовые инструменты в целях повышения собственного благосостояния и, как следствие, оказывать влияние на ускорение темпов роста экономики республики.</w:t>
      </w:r>
    </w:p>
    <w:p w:rsidR="00DF0BD2" w:rsidRDefault="00DF0BD2">
      <w:pPr>
        <w:pStyle w:val="ConsPlusNormal"/>
        <w:spacing w:before="220"/>
        <w:ind w:firstLine="540"/>
        <w:jc w:val="both"/>
      </w:pPr>
      <w:r>
        <w:t xml:space="preserve">Подпрограмма направлена на следующие группы населения Чувашской Республики: учащиеся общеобразовательных организаций, обучающиеся средних профессиональных </w:t>
      </w:r>
      <w:r>
        <w:lastRenderedPageBreak/>
        <w:t>образовательных организаций и высших учебных заведений, действительные и потенциальные потребители финансовых услуг с низким и средним уровнем доходов, граждане пенсионного и предпенсионного возраста.</w:t>
      </w:r>
    </w:p>
    <w:p w:rsidR="00DF0BD2" w:rsidRDefault="00DF0BD2">
      <w:pPr>
        <w:pStyle w:val="ConsPlusNormal"/>
        <w:spacing w:before="220"/>
        <w:ind w:firstLine="540"/>
        <w:jc w:val="both"/>
      </w:pPr>
      <w:r>
        <w:t>Подпрограмма будет реализовываться в 2020 - 2023 годах.</w:t>
      </w:r>
    </w:p>
    <w:p w:rsidR="00DF0BD2" w:rsidRDefault="00DF0BD2">
      <w:pPr>
        <w:pStyle w:val="ConsPlusNormal"/>
        <w:spacing w:before="220"/>
        <w:ind w:firstLine="540"/>
        <w:jc w:val="both"/>
      </w:pPr>
      <w:r>
        <w:t>При реализации подпрограммы первоочередными задачами являются:</w:t>
      </w:r>
    </w:p>
    <w:p w:rsidR="00DF0BD2" w:rsidRDefault="00DF0BD2">
      <w:pPr>
        <w:pStyle w:val="ConsPlusNormal"/>
        <w:spacing w:before="220"/>
        <w:ind w:firstLine="540"/>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DF0BD2" w:rsidRDefault="00DF0BD2">
      <w:pPr>
        <w:pStyle w:val="ConsPlusNormal"/>
        <w:spacing w:before="220"/>
        <w:ind w:firstLine="540"/>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DF0BD2" w:rsidRDefault="00DF0BD2">
      <w:pPr>
        <w:pStyle w:val="ConsPlusNormal"/>
        <w:spacing w:before="220"/>
        <w:ind w:firstLine="540"/>
        <w:jc w:val="both"/>
      </w:pPr>
      <w:r>
        <w:t>Достижение цели и решение задач подпрограммы предполагается осуществлять с учетом сложившихся реалий и прогнозируемых процессов в экономике и социальной сфере.</w:t>
      </w:r>
    </w:p>
    <w:p w:rsidR="00DF0BD2" w:rsidRDefault="00DF0BD2">
      <w:pPr>
        <w:pStyle w:val="ConsPlusNormal"/>
        <w:spacing w:before="220"/>
        <w:ind w:firstLine="540"/>
        <w:jc w:val="both"/>
      </w:pPr>
      <w:r>
        <w:t>Реализацию мероприятий подпрограммы планируется проводить с участием органов местного самоуправления в Чувашской Республике.</w:t>
      </w:r>
    </w:p>
    <w:p w:rsidR="00DF0BD2" w:rsidRDefault="00DF0BD2">
      <w:pPr>
        <w:pStyle w:val="ConsPlusNormal"/>
        <w:spacing w:before="220"/>
        <w:ind w:firstLine="540"/>
        <w:jc w:val="both"/>
      </w:pPr>
      <w:r>
        <w:t>Финансовое образование и финансовая грамотность являются одними из самых важных факторов экономического роста страны и повышения уровня доходов населения. Общество достигает наибольших экономических успехов, когда граждане страны обладают развитыми навыками принятия ответственных и сознательных решений в финансовой сфере. Финансовая грамотность - один из способов снижения экономических рисков страны.</w:t>
      </w:r>
    </w:p>
    <w:p w:rsidR="00DF0BD2" w:rsidRDefault="00DF0BD2">
      <w:pPr>
        <w:pStyle w:val="ConsPlusNormal"/>
        <w:spacing w:before="220"/>
        <w:ind w:firstLine="540"/>
        <w:jc w:val="both"/>
      </w:pPr>
      <w:r>
        <w:t>По результатам международного сравнительного исследования финансовой грамотности населения Россия занимает 9-е место среди стран G20 ("Большой двадцатки"). Исследование проводилось Организацией экономического сотрудничества и развития (ОЭСР). В России оно было инициировано Министерством финансов Российской Федерации в рамках проекта "Содействие повышению уровня финансовой грамотности населения и развитию финансового образования в Российской Федерации".</w:t>
      </w:r>
    </w:p>
    <w:p w:rsidR="00DF0BD2" w:rsidRDefault="00DF0BD2">
      <w:pPr>
        <w:pStyle w:val="ConsPlusNormal"/>
        <w:spacing w:before="220"/>
        <w:ind w:firstLine="540"/>
        <w:jc w:val="both"/>
      </w:pPr>
      <w:r>
        <w:t>В 2018 - 2019 годах Аналитическим центром НАФИ по методологии ОЭСР проводилась оценка уровня финансовых знаний, навыков и установок населения регионов России. В качестве показателя, отражающего способность граждан к разумному управлению личными финансами, использовался индекс финансовой грамотности.</w:t>
      </w:r>
    </w:p>
    <w:p w:rsidR="00DF0BD2" w:rsidRDefault="00DF0BD2">
      <w:pPr>
        <w:pStyle w:val="ConsPlusNormal"/>
        <w:spacing w:before="220"/>
        <w:ind w:firstLine="540"/>
        <w:jc w:val="both"/>
      </w:pPr>
      <w:r>
        <w:t>В 2019 году индекс финансовой грамотности россиян составил 12,37 балла из 21 возможного (в 2018 году - 12,12 балла).</w:t>
      </w:r>
    </w:p>
    <w:p w:rsidR="00DF0BD2" w:rsidRDefault="00DF0BD2">
      <w:pPr>
        <w:pStyle w:val="ConsPlusNormal"/>
        <w:spacing w:before="220"/>
        <w:ind w:firstLine="540"/>
        <w:jc w:val="both"/>
      </w:pPr>
      <w:r>
        <w:t>За год число россиян с высоким уровнем финансовой грамотности увеличилось до 12,4% (рост почти на 3 процентных пункта по сравнению с 2018 годом - тогда эта доля составляла 9,7%). Средний уровень финансовой грамотности - у 46,8% населения, низкий - у 40,8%.</w:t>
      </w:r>
    </w:p>
    <w:p w:rsidR="00DF0BD2" w:rsidRDefault="00DF0BD2">
      <w:pPr>
        <w:pStyle w:val="ConsPlusNormal"/>
        <w:spacing w:before="220"/>
        <w:ind w:firstLine="540"/>
        <w:jc w:val="both"/>
      </w:pPr>
      <w:r>
        <w:t>Наиболее финансово грамотные жители России - это мужчины и женщины в возрасте 30 - 45 лет, люди с высшим образованием, квалифицированные специалисты и руководители, люди в браке, воспитывающие 1 - 2 детей. Низкий уровень финансовой грамотности характерен для неработающих (студентов и особенно пенсионеров), людей, не пользующихся финансовыми продуктами, многодетных семей, сельских жителей и жителей малых городов.</w:t>
      </w:r>
    </w:p>
    <w:p w:rsidR="00DF0BD2" w:rsidRDefault="00DF0BD2">
      <w:pPr>
        <w:pStyle w:val="ConsPlusNormal"/>
        <w:spacing w:before="220"/>
        <w:ind w:firstLine="540"/>
        <w:jc w:val="both"/>
      </w:pPr>
      <w:r>
        <w:t xml:space="preserve">"Самооценка финансовой грамотности не всегда совпадает с индексом финансовой грамотности. Особенно часто это несовпадение проявляется в старших возрастных группах: </w:t>
      </w:r>
      <w:r>
        <w:lastRenderedPageBreak/>
        <w:t>россияне после 55 лет чаще других уверены в своей способности грамотно распоряжаться деньгами, хотя их индекс финансовой грамотности существенно ниже, чем у лиц среднего возраста. Такая самоуверенность создает определенные риски для людей старшего возраста. Вероятность стать жертвой мошенничества в этой группе выше," - подчеркивается в исследовании Аналитического центра НАФИ.</w:t>
      </w:r>
    </w:p>
    <w:p w:rsidR="00DF0BD2" w:rsidRDefault="00DF0BD2">
      <w:pPr>
        <w:pStyle w:val="ConsPlusNormal"/>
        <w:spacing w:before="220"/>
        <w:ind w:firstLine="540"/>
        <w:jc w:val="both"/>
      </w:pPr>
      <w:r>
        <w:t>Индекс финансовой грамотности населения Чувашской Республики по итогам анализа за 2019 год равен 12,39 балла. Среди регионов страны Чувашская Республика находится в группе "С" - это так называемая золотая середина.</w:t>
      </w:r>
    </w:p>
    <w:p w:rsidR="00DF0BD2" w:rsidRDefault="00DF0BD2">
      <w:pPr>
        <w:pStyle w:val="ConsPlusNormal"/>
        <w:spacing w:before="220"/>
        <w:ind w:firstLine="540"/>
        <w:jc w:val="both"/>
      </w:pPr>
      <w:r>
        <w:t>Показатель финансовой устойчивости семьи, отражающий продолжительность сохранения семьей привычного уровня жизни в случае потери основного источника дохода, в Чувашии равен 41%.</w:t>
      </w:r>
    </w:p>
    <w:p w:rsidR="00DF0BD2" w:rsidRDefault="00DF0BD2">
      <w:pPr>
        <w:pStyle w:val="ConsPlusNormal"/>
        <w:spacing w:before="220"/>
        <w:ind w:firstLine="540"/>
        <w:jc w:val="both"/>
      </w:pPr>
      <w:r>
        <w:t>Показатель формирования сбережений, который демонстрирует финансово грамотное поведение, предполагающее регулярное пополнение "подушки безопасности", составляет 19%. При этом сбережения в форме вкладов формируют 23% жителей республики.</w:t>
      </w:r>
    </w:p>
    <w:p w:rsidR="00DF0BD2" w:rsidRDefault="00DF0BD2">
      <w:pPr>
        <w:pStyle w:val="ConsPlusNormal"/>
        <w:spacing w:before="220"/>
        <w:ind w:firstLine="540"/>
        <w:jc w:val="both"/>
      </w:pPr>
      <w:r>
        <w:t>Показатель использования банковских карт в Чувашии составляет 73%. То есть именно такое количество жителей республики пользуется банковскими картами различных типов, включая дебетовые, кредитные и виртуальные платежные карты. При этом доля населения, использующего мобильный банк и интернет-банк для выполнения различных финансовых операций, составляет 50%, а доля населения, предпочитающего безналичную оплату покупок в повседневной жизни, - 23%.</w:t>
      </w:r>
    </w:p>
    <w:p w:rsidR="00DF0BD2" w:rsidRDefault="00DF0BD2">
      <w:pPr>
        <w:pStyle w:val="ConsPlusNormal"/>
        <w:spacing w:before="220"/>
        <w:ind w:firstLine="540"/>
        <w:jc w:val="both"/>
      </w:pPr>
      <w:r>
        <w:t>Между тем в целях повышения финансовой грамотности населения в Чувашской Республике проводится широкий спектр мероприятий.</w:t>
      </w:r>
    </w:p>
    <w:p w:rsidR="00DF0BD2" w:rsidRDefault="00DF0BD2">
      <w:pPr>
        <w:pStyle w:val="ConsPlusNormal"/>
        <w:spacing w:before="220"/>
        <w:ind w:firstLine="540"/>
        <w:jc w:val="both"/>
      </w:pPr>
      <w:r>
        <w:t>Начиная с дошкольного и младшего школьного возраста проводятся образовательные занятия, предусматривающие знакомство детей с простейшими финансовыми понятиями и инструментами. В опорных и пилотных школах преподается предмет "Основы финансовой грамотности". Программы по финансовой грамотности также реализуются в учреждениях среднего профессионального образования и высших учебных заведениях. В остальных образовательных организациях обучение финансовой грамотности осуществляется в рамках учебных дисциплин математического цикла, предметов "Экономика", "Обществознание", а также факультативных занятий и внеучебной деятельности.</w:t>
      </w:r>
    </w:p>
    <w:p w:rsidR="00DF0BD2" w:rsidRDefault="00DF0BD2">
      <w:pPr>
        <w:pStyle w:val="ConsPlusNormal"/>
        <w:spacing w:before="220"/>
        <w:ind w:firstLine="540"/>
        <w:jc w:val="both"/>
      </w:pPr>
      <w:r>
        <w:t>С 2016 года в школы республики поступают учебные пособия и учебно-методическая литература по финансовой грамотности.</w:t>
      </w:r>
    </w:p>
    <w:p w:rsidR="00DF0BD2" w:rsidRDefault="00DF0BD2">
      <w:pPr>
        <w:pStyle w:val="ConsPlusNormal"/>
        <w:spacing w:before="220"/>
        <w:ind w:firstLine="540"/>
        <w:jc w:val="both"/>
      </w:pPr>
      <w:r>
        <w:t>При поддержке Центрального банка Российской Федерации (далее - Банк России) для школьников проводятся ежегодные циклы онлайн-уроков.</w:t>
      </w:r>
    </w:p>
    <w:p w:rsidR="00DF0BD2" w:rsidRDefault="00DF0BD2">
      <w:pPr>
        <w:pStyle w:val="ConsPlusNormal"/>
        <w:spacing w:before="220"/>
        <w:ind w:firstLine="540"/>
        <w:jc w:val="both"/>
      </w:pPr>
      <w:r>
        <w:t>Чувашия ежегодно участвует во Всероссийской неделе финансовой грамотности для детей и молодежи, Неделе сбережений для граждан работоспособного возраста, пенсионеров и других слоев населения.</w:t>
      </w:r>
    </w:p>
    <w:p w:rsidR="00DF0BD2" w:rsidRDefault="00DF0BD2">
      <w:pPr>
        <w:pStyle w:val="ConsPlusNormal"/>
        <w:spacing w:before="220"/>
        <w:ind w:firstLine="540"/>
        <w:jc w:val="both"/>
      </w:pPr>
      <w:r>
        <w:t>Постоянными партнерами и эффективными площадками распространения информации о финансах являются библиотеки республики. Проводимые ими курсы повышения финансовой грамотности пользуются большой популярностью у всех категорий граждан.</w:t>
      </w:r>
    </w:p>
    <w:p w:rsidR="00DF0BD2" w:rsidRDefault="00DF0BD2">
      <w:pPr>
        <w:pStyle w:val="ConsPlusNormal"/>
        <w:spacing w:before="220"/>
        <w:ind w:firstLine="540"/>
        <w:jc w:val="both"/>
      </w:pPr>
      <w:r>
        <w:t>Совместно с Отделением - НБ Чувашская Республика организована работа со студентами по подготовке волонтеров и тьюторов с целью проведения просветительских мероприятий в муниципальных районах и городских округах.</w:t>
      </w:r>
    </w:p>
    <w:p w:rsidR="00DF0BD2" w:rsidRDefault="00DF0BD2">
      <w:pPr>
        <w:pStyle w:val="ConsPlusNormal"/>
        <w:spacing w:before="220"/>
        <w:ind w:firstLine="540"/>
        <w:jc w:val="both"/>
      </w:pPr>
      <w:r>
        <w:t xml:space="preserve">В рамках всех вышеназванных мероприятий проводится в том числе обучение жителей </w:t>
      </w:r>
      <w:r>
        <w:lastRenderedPageBreak/>
        <w:t>Чувашской Республики навыкам защиты прав потребителей и правилам безопасного применения банковских карт.</w:t>
      </w:r>
    </w:p>
    <w:p w:rsidR="00DF0BD2" w:rsidRDefault="00DF0BD2">
      <w:pPr>
        <w:pStyle w:val="ConsPlusNormal"/>
        <w:spacing w:before="220"/>
        <w:ind w:firstLine="540"/>
        <w:jc w:val="both"/>
      </w:pPr>
      <w:r>
        <w:t>Одновременно активная информационная работа, способствующая повышению финансовой грамотности населения, осуществляется в СМИ и социальных сетях.</w:t>
      </w:r>
    </w:p>
    <w:p w:rsidR="00DF0BD2" w:rsidRDefault="00DF0BD2">
      <w:pPr>
        <w:pStyle w:val="ConsPlusNormal"/>
        <w:spacing w:before="220"/>
        <w:ind w:firstLine="540"/>
        <w:jc w:val="both"/>
      </w:pPr>
      <w:r>
        <w:t>Особое внимание уделяется ежегодно проводимому Всероссийскому конкурсу проектов по представлению бюджета для граждан и его региональному этапу. В 2017 году проект студентов Чебоксарского экономико-технологического техникума вошел в число победителей Всероссийского конкурса, заняв почетное третье место.</w:t>
      </w:r>
    </w:p>
    <w:p w:rsidR="00DF0BD2" w:rsidRDefault="00DF0BD2">
      <w:pPr>
        <w:pStyle w:val="ConsPlusNormal"/>
        <w:spacing w:before="220"/>
        <w:ind w:firstLine="540"/>
        <w:jc w:val="both"/>
      </w:pPr>
      <w:r>
        <w:t>Повышению финансовой грамотности населения также способствует проект "Безналичная Чувашия", цель которого - изменение потребительского поведения жителей республики, в том числе стимулирование использования ими безналичной формы расчета во всех сферах жизнедеятельности.</w:t>
      </w:r>
    </w:p>
    <w:p w:rsidR="00DF0BD2" w:rsidRDefault="00DF0BD2">
      <w:pPr>
        <w:pStyle w:val="ConsPlusNormal"/>
        <w:spacing w:before="220"/>
        <w:ind w:firstLine="540"/>
        <w:jc w:val="both"/>
      </w:pPr>
      <w:r>
        <w:t>В октябре 2019 года г. Чебоксары вошел в пятерку пилотных городов России, в которых по инициативе Минфина России проходил Семейный финансовый фестиваль. Мероприятие состоялось на базе бюджетного учреждения Чувашской Республики дополнительного профессионального образования "Чувашский республиканский институт образования" Министерства образования и молодежной политики Чувашской Республики (далее - БУ ЧР ДПО "Чувашский республиканский институт образования" Минобразования Чувашии). В нем приняли участие около 1000 человек разного возраста - от первоклассника до пенсионера. Масштабное событие состоялось в формате edutainment - образование через развлечение.</w:t>
      </w:r>
    </w:p>
    <w:p w:rsidR="00DF0BD2" w:rsidRDefault="00DF0BD2">
      <w:pPr>
        <w:pStyle w:val="ConsPlusNormal"/>
        <w:spacing w:before="220"/>
        <w:ind w:firstLine="540"/>
        <w:jc w:val="both"/>
      </w:pPr>
      <w:r>
        <w:t>В феврале 2020 года г. Чебоксары снова стал одним из пяти городов страны, которые приняли участие в проекте "Транспорт финансового просвещения". Привычные горожанам маршрутные автобусы N 331 "Чебоксары - Новочебоксарск" выступили в качестве носителей важной для финансовой безопасности информации. "Финансовый попутчик" - рисованный персонаж, современный и дружелюбный, нашел свое место в оформлении экстерьера и интерьера салонов автобусов и в течение месяца делился с пассажирами советами о том, как проверить надежность финансовой организации, правильно рассчитать долговую нагрузку, уберечь от мошенников свои персональные данные, избежать ошибок при принятии тех или иных финансовых решений.</w:t>
      </w:r>
    </w:p>
    <w:p w:rsidR="00DF0BD2" w:rsidRDefault="00DF0BD2">
      <w:pPr>
        <w:pStyle w:val="ConsPlusNormal"/>
        <w:jc w:val="both"/>
      </w:pPr>
    </w:p>
    <w:p w:rsidR="00DF0BD2" w:rsidRDefault="00DF0BD2">
      <w:pPr>
        <w:pStyle w:val="ConsPlusTitle"/>
        <w:jc w:val="center"/>
        <w:outlineLvl w:val="2"/>
      </w:pPr>
      <w:r>
        <w:t>Раздел II. ПЕРЕЧЕНЬ И СВЕДЕНИЯ О ЦЕЛЕВЫХ ПОКАЗАТЕЛЯХ</w:t>
      </w:r>
    </w:p>
    <w:p w:rsidR="00DF0BD2" w:rsidRDefault="00DF0BD2">
      <w:pPr>
        <w:pStyle w:val="ConsPlusTitle"/>
        <w:jc w:val="center"/>
      </w:pPr>
      <w:r>
        <w:t>(ИНДИКАТОРАХ) ПОДПРОГРАММЫ С РАСШИФРОВКОЙ</w:t>
      </w:r>
    </w:p>
    <w:p w:rsidR="00DF0BD2" w:rsidRDefault="00DF0BD2">
      <w:pPr>
        <w:pStyle w:val="ConsPlusTitle"/>
        <w:jc w:val="center"/>
      </w:pPr>
      <w:r>
        <w:t>ПЛАНОВЫХ ЗНАЧЕНИЙ ПО ГОДАМ ЕЕ РЕАЛИЗАЦИИ</w:t>
      </w:r>
    </w:p>
    <w:p w:rsidR="00DF0BD2" w:rsidRDefault="00DF0BD2">
      <w:pPr>
        <w:pStyle w:val="ConsPlusNormal"/>
        <w:jc w:val="both"/>
      </w:pPr>
    </w:p>
    <w:p w:rsidR="00DF0BD2" w:rsidRDefault="00DF0BD2">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DF0BD2" w:rsidRDefault="00DF0BD2">
      <w:pPr>
        <w:pStyle w:val="ConsPlusNormal"/>
        <w:spacing w:before="220"/>
        <w:ind w:firstLine="540"/>
        <w:jc w:val="both"/>
      </w:pPr>
      <w:r>
        <w:t>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w:t>
      </w:r>
    </w:p>
    <w:p w:rsidR="00DF0BD2" w:rsidRDefault="00DF0BD2">
      <w:pPr>
        <w:pStyle w:val="ConsPlusNormal"/>
        <w:spacing w:before="220"/>
        <w:ind w:firstLine="540"/>
        <w:jc w:val="both"/>
      </w:pPr>
      <w:r>
        <w:t>количество преподавателей, прошедших подготовку и повышение квалификации по программам повышения финансовой грамотности;</w:t>
      </w:r>
    </w:p>
    <w:p w:rsidR="00DF0BD2" w:rsidRDefault="00DF0BD2">
      <w:pPr>
        <w:pStyle w:val="ConsPlusNormal"/>
        <w:spacing w:before="220"/>
        <w:ind w:firstLine="540"/>
        <w:jc w:val="both"/>
      </w:pPr>
      <w:r>
        <w:t>количество подготовленных тьюторов и консультантов в сфере финансовой грамотности;</w:t>
      </w:r>
    </w:p>
    <w:p w:rsidR="00DF0BD2" w:rsidRDefault="00DF0BD2">
      <w:pPr>
        <w:pStyle w:val="ConsPlusNormal"/>
        <w:spacing w:before="220"/>
        <w:ind w:firstLine="540"/>
        <w:jc w:val="both"/>
      </w:pPr>
      <w:r>
        <w:t>доля населения Чувашской Республики, использующего банковские карты различного типа;</w:t>
      </w:r>
    </w:p>
    <w:p w:rsidR="00DF0BD2" w:rsidRDefault="00DF0BD2">
      <w:pPr>
        <w:pStyle w:val="ConsPlusNormal"/>
        <w:spacing w:before="220"/>
        <w:ind w:firstLine="540"/>
        <w:jc w:val="both"/>
      </w:pPr>
      <w:r>
        <w:t>доля населения Чувашской Республики, предпочитающего безналичную оплату покупок;</w:t>
      </w:r>
    </w:p>
    <w:p w:rsidR="00DF0BD2" w:rsidRDefault="00DF0BD2">
      <w:pPr>
        <w:pStyle w:val="ConsPlusNormal"/>
        <w:spacing w:before="220"/>
        <w:ind w:firstLine="540"/>
        <w:jc w:val="both"/>
      </w:pPr>
      <w:r>
        <w:t xml:space="preserve">доля населения Чувашской Республики, использующего мобильный банк и интернет-банк </w:t>
      </w:r>
      <w:r>
        <w:lastRenderedPageBreak/>
        <w:t>для выполнения финансовых операций;</w:t>
      </w:r>
    </w:p>
    <w:p w:rsidR="00DF0BD2" w:rsidRDefault="00DF0BD2">
      <w:pPr>
        <w:pStyle w:val="ConsPlusNormal"/>
        <w:spacing w:before="220"/>
        <w:ind w:firstLine="540"/>
        <w:jc w:val="both"/>
      </w:pPr>
      <w:r>
        <w:t>доля населения Чувашской Республики, демонстрирующего ответственность и грамотность при заключении договоров в отношении финансовых продуктов и услуг.</w:t>
      </w:r>
    </w:p>
    <w:p w:rsidR="00DF0BD2" w:rsidRDefault="00DF0BD2">
      <w:pPr>
        <w:pStyle w:val="ConsPlusNormal"/>
        <w:spacing w:before="220"/>
        <w:ind w:firstLine="540"/>
        <w:jc w:val="both"/>
      </w:pPr>
      <w:r>
        <w:t>В результате реализации мероприятий подпрограммы ожидается достижение к 2024 году следующих целевых показателей (индикаторов):</w:t>
      </w:r>
    </w:p>
    <w:p w:rsidR="00DF0BD2" w:rsidRDefault="00DF0BD2">
      <w:pPr>
        <w:pStyle w:val="ConsPlusNormal"/>
        <w:spacing w:before="220"/>
        <w:ind w:firstLine="540"/>
        <w:jc w:val="both"/>
      </w:pPr>
      <w:r>
        <w:t>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w:t>
      </w:r>
    </w:p>
    <w:p w:rsidR="00DF0BD2" w:rsidRDefault="00DF0BD2">
      <w:pPr>
        <w:pStyle w:val="ConsPlusNormal"/>
        <w:spacing w:before="220"/>
        <w:ind w:firstLine="540"/>
        <w:jc w:val="both"/>
      </w:pPr>
      <w:r>
        <w:t>в 2020 году - 1000 человек;</w:t>
      </w:r>
    </w:p>
    <w:p w:rsidR="00DF0BD2" w:rsidRDefault="00DF0BD2">
      <w:pPr>
        <w:pStyle w:val="ConsPlusNormal"/>
        <w:spacing w:before="220"/>
        <w:ind w:firstLine="540"/>
        <w:jc w:val="both"/>
      </w:pPr>
      <w:r>
        <w:t>в 2021 году - 1500 человек;</w:t>
      </w:r>
    </w:p>
    <w:p w:rsidR="00DF0BD2" w:rsidRDefault="00DF0BD2">
      <w:pPr>
        <w:pStyle w:val="ConsPlusNormal"/>
        <w:spacing w:before="220"/>
        <w:ind w:firstLine="540"/>
        <w:jc w:val="both"/>
      </w:pPr>
      <w:r>
        <w:t>в 2022 году - 1500 человек;</w:t>
      </w:r>
    </w:p>
    <w:p w:rsidR="00DF0BD2" w:rsidRDefault="00DF0BD2">
      <w:pPr>
        <w:pStyle w:val="ConsPlusNormal"/>
        <w:spacing w:before="220"/>
        <w:ind w:firstLine="540"/>
        <w:jc w:val="both"/>
      </w:pPr>
      <w:r>
        <w:t>в 2023 году - 2000 человек;</w:t>
      </w:r>
    </w:p>
    <w:p w:rsidR="00DF0BD2" w:rsidRDefault="00DF0BD2">
      <w:pPr>
        <w:pStyle w:val="ConsPlusNormal"/>
        <w:spacing w:before="220"/>
        <w:ind w:firstLine="540"/>
        <w:jc w:val="both"/>
      </w:pPr>
      <w:r>
        <w:t>количество преподавателей, прошедших подготовку и повышение квалификации по программам повышения финансовой грамотности:</w:t>
      </w:r>
    </w:p>
    <w:p w:rsidR="00DF0BD2" w:rsidRDefault="00DF0BD2">
      <w:pPr>
        <w:pStyle w:val="ConsPlusNormal"/>
        <w:spacing w:before="220"/>
        <w:ind w:firstLine="540"/>
        <w:jc w:val="both"/>
      </w:pPr>
      <w:r>
        <w:t>в 2020 году - 25 человек;</w:t>
      </w:r>
    </w:p>
    <w:p w:rsidR="00DF0BD2" w:rsidRDefault="00DF0BD2">
      <w:pPr>
        <w:pStyle w:val="ConsPlusNormal"/>
        <w:spacing w:before="220"/>
        <w:ind w:firstLine="540"/>
        <w:jc w:val="both"/>
      </w:pPr>
      <w:r>
        <w:t>в 2021 году - 25 человек;</w:t>
      </w:r>
    </w:p>
    <w:p w:rsidR="00DF0BD2" w:rsidRDefault="00DF0BD2">
      <w:pPr>
        <w:pStyle w:val="ConsPlusNormal"/>
        <w:spacing w:before="220"/>
        <w:ind w:firstLine="540"/>
        <w:jc w:val="both"/>
      </w:pPr>
      <w:r>
        <w:t>в 2022 году - 25 человек;</w:t>
      </w:r>
    </w:p>
    <w:p w:rsidR="00DF0BD2" w:rsidRDefault="00DF0BD2">
      <w:pPr>
        <w:pStyle w:val="ConsPlusNormal"/>
        <w:spacing w:before="220"/>
        <w:ind w:firstLine="540"/>
        <w:jc w:val="both"/>
      </w:pPr>
      <w:r>
        <w:t>в 2023 году - 25 человек;</w:t>
      </w:r>
    </w:p>
    <w:p w:rsidR="00DF0BD2" w:rsidRDefault="00DF0BD2">
      <w:pPr>
        <w:pStyle w:val="ConsPlusNormal"/>
        <w:spacing w:before="220"/>
        <w:ind w:firstLine="540"/>
        <w:jc w:val="both"/>
      </w:pPr>
      <w:r>
        <w:t>количество подготовленных тьюторов и консультантов в сфере финансовой грамотности:</w:t>
      </w:r>
    </w:p>
    <w:p w:rsidR="00DF0BD2" w:rsidRDefault="00DF0BD2">
      <w:pPr>
        <w:pStyle w:val="ConsPlusNormal"/>
        <w:spacing w:before="220"/>
        <w:ind w:firstLine="540"/>
        <w:jc w:val="both"/>
      </w:pPr>
      <w:r>
        <w:t>в 2020 году - 30 человек;</w:t>
      </w:r>
    </w:p>
    <w:p w:rsidR="00DF0BD2" w:rsidRDefault="00DF0BD2">
      <w:pPr>
        <w:pStyle w:val="ConsPlusNormal"/>
        <w:spacing w:before="220"/>
        <w:ind w:firstLine="540"/>
        <w:jc w:val="both"/>
      </w:pPr>
      <w:r>
        <w:t>в 2021 году - 30 человек;</w:t>
      </w:r>
    </w:p>
    <w:p w:rsidR="00DF0BD2" w:rsidRDefault="00DF0BD2">
      <w:pPr>
        <w:pStyle w:val="ConsPlusNormal"/>
        <w:spacing w:before="220"/>
        <w:ind w:firstLine="540"/>
        <w:jc w:val="both"/>
      </w:pPr>
      <w:r>
        <w:t>в 2022 году - 30 человек;</w:t>
      </w:r>
    </w:p>
    <w:p w:rsidR="00DF0BD2" w:rsidRDefault="00DF0BD2">
      <w:pPr>
        <w:pStyle w:val="ConsPlusNormal"/>
        <w:spacing w:before="220"/>
        <w:ind w:firstLine="540"/>
        <w:jc w:val="both"/>
      </w:pPr>
      <w:r>
        <w:t>в 2023 году - 30 человек;</w:t>
      </w:r>
    </w:p>
    <w:p w:rsidR="00DF0BD2" w:rsidRDefault="00DF0BD2">
      <w:pPr>
        <w:pStyle w:val="ConsPlusNormal"/>
        <w:spacing w:before="220"/>
        <w:ind w:firstLine="540"/>
        <w:jc w:val="both"/>
      </w:pPr>
      <w:r>
        <w:t>доля населения Чувашской Республики, использующего банковские карты различного типа:</w:t>
      </w:r>
    </w:p>
    <w:p w:rsidR="00DF0BD2" w:rsidRDefault="00DF0BD2">
      <w:pPr>
        <w:pStyle w:val="ConsPlusNormal"/>
        <w:spacing w:before="220"/>
        <w:ind w:firstLine="540"/>
        <w:jc w:val="both"/>
      </w:pPr>
      <w:r>
        <w:t>в 2020 году - 74 процента;</w:t>
      </w:r>
    </w:p>
    <w:p w:rsidR="00DF0BD2" w:rsidRDefault="00DF0BD2">
      <w:pPr>
        <w:pStyle w:val="ConsPlusNormal"/>
        <w:spacing w:before="220"/>
        <w:ind w:firstLine="540"/>
        <w:jc w:val="both"/>
      </w:pPr>
      <w:r>
        <w:t>в 2021 году - 75 процентов;</w:t>
      </w:r>
    </w:p>
    <w:p w:rsidR="00DF0BD2" w:rsidRDefault="00DF0BD2">
      <w:pPr>
        <w:pStyle w:val="ConsPlusNormal"/>
        <w:spacing w:before="220"/>
        <w:ind w:firstLine="540"/>
        <w:jc w:val="both"/>
      </w:pPr>
      <w:r>
        <w:t>в 2022 году - 76 процентов;</w:t>
      </w:r>
    </w:p>
    <w:p w:rsidR="00DF0BD2" w:rsidRDefault="00DF0BD2">
      <w:pPr>
        <w:pStyle w:val="ConsPlusNormal"/>
        <w:spacing w:before="220"/>
        <w:ind w:firstLine="540"/>
        <w:jc w:val="both"/>
      </w:pPr>
      <w:r>
        <w:t>в 2023 году - 77 процентов;</w:t>
      </w:r>
    </w:p>
    <w:p w:rsidR="00DF0BD2" w:rsidRDefault="00DF0BD2">
      <w:pPr>
        <w:pStyle w:val="ConsPlusNormal"/>
        <w:spacing w:before="220"/>
        <w:ind w:firstLine="540"/>
        <w:jc w:val="both"/>
      </w:pPr>
      <w:r>
        <w:t>доля населения Чувашской Республики, предпочитающего безналичную оплату покупок:</w:t>
      </w:r>
    </w:p>
    <w:p w:rsidR="00DF0BD2" w:rsidRDefault="00DF0BD2">
      <w:pPr>
        <w:pStyle w:val="ConsPlusNormal"/>
        <w:spacing w:before="220"/>
        <w:ind w:firstLine="540"/>
        <w:jc w:val="both"/>
      </w:pPr>
      <w:r>
        <w:t>в 2020 году - 24 процента;</w:t>
      </w:r>
    </w:p>
    <w:p w:rsidR="00DF0BD2" w:rsidRDefault="00DF0BD2">
      <w:pPr>
        <w:pStyle w:val="ConsPlusNormal"/>
        <w:spacing w:before="220"/>
        <w:ind w:firstLine="540"/>
        <w:jc w:val="both"/>
      </w:pPr>
      <w:r>
        <w:t>в 2021 году - 25 процентов;</w:t>
      </w:r>
    </w:p>
    <w:p w:rsidR="00DF0BD2" w:rsidRDefault="00DF0BD2">
      <w:pPr>
        <w:pStyle w:val="ConsPlusNormal"/>
        <w:spacing w:before="220"/>
        <w:ind w:firstLine="540"/>
        <w:jc w:val="both"/>
      </w:pPr>
      <w:r>
        <w:t>в 2022 году - 26 процентов;</w:t>
      </w:r>
    </w:p>
    <w:p w:rsidR="00DF0BD2" w:rsidRDefault="00DF0BD2">
      <w:pPr>
        <w:pStyle w:val="ConsPlusNormal"/>
        <w:spacing w:before="220"/>
        <w:ind w:firstLine="540"/>
        <w:jc w:val="both"/>
      </w:pPr>
      <w:r>
        <w:t>в 2023 году - 27 процентов;</w:t>
      </w:r>
    </w:p>
    <w:p w:rsidR="00DF0BD2" w:rsidRDefault="00DF0BD2">
      <w:pPr>
        <w:pStyle w:val="ConsPlusNormal"/>
        <w:spacing w:before="220"/>
        <w:ind w:firstLine="540"/>
        <w:jc w:val="both"/>
      </w:pPr>
      <w:r>
        <w:lastRenderedPageBreak/>
        <w:t>доля населения Чувашской Республики, использующего мобильный банк и интернет-банк для выполнения финансовых операций:</w:t>
      </w:r>
    </w:p>
    <w:p w:rsidR="00DF0BD2" w:rsidRDefault="00DF0BD2">
      <w:pPr>
        <w:pStyle w:val="ConsPlusNormal"/>
        <w:spacing w:before="220"/>
        <w:ind w:firstLine="540"/>
        <w:jc w:val="both"/>
      </w:pPr>
      <w:r>
        <w:t>в 2020 году - 51 процент;</w:t>
      </w:r>
    </w:p>
    <w:p w:rsidR="00DF0BD2" w:rsidRDefault="00DF0BD2">
      <w:pPr>
        <w:pStyle w:val="ConsPlusNormal"/>
        <w:spacing w:before="220"/>
        <w:ind w:firstLine="540"/>
        <w:jc w:val="both"/>
      </w:pPr>
      <w:r>
        <w:t>в 2021 году - 52 процента;</w:t>
      </w:r>
    </w:p>
    <w:p w:rsidR="00DF0BD2" w:rsidRDefault="00DF0BD2">
      <w:pPr>
        <w:pStyle w:val="ConsPlusNormal"/>
        <w:spacing w:before="220"/>
        <w:ind w:firstLine="540"/>
        <w:jc w:val="both"/>
      </w:pPr>
      <w:r>
        <w:t>в 2022 году - 53 процента;</w:t>
      </w:r>
    </w:p>
    <w:p w:rsidR="00DF0BD2" w:rsidRDefault="00DF0BD2">
      <w:pPr>
        <w:pStyle w:val="ConsPlusNormal"/>
        <w:spacing w:before="220"/>
        <w:ind w:firstLine="540"/>
        <w:jc w:val="both"/>
      </w:pPr>
      <w:r>
        <w:t>в 2023 году - 54 процента;</w:t>
      </w:r>
    </w:p>
    <w:p w:rsidR="00DF0BD2" w:rsidRDefault="00DF0BD2">
      <w:pPr>
        <w:pStyle w:val="ConsPlusNormal"/>
        <w:spacing w:before="220"/>
        <w:ind w:firstLine="540"/>
        <w:jc w:val="both"/>
      </w:pPr>
      <w:r>
        <w:t>доля населения Чувашской Республики, демонстрирующего ответственность и грамотность при заключении договоров в отношении финансовых продуктов и услуг:</w:t>
      </w:r>
    </w:p>
    <w:p w:rsidR="00DF0BD2" w:rsidRDefault="00DF0BD2">
      <w:pPr>
        <w:pStyle w:val="ConsPlusNormal"/>
        <w:spacing w:before="220"/>
        <w:ind w:firstLine="540"/>
        <w:jc w:val="both"/>
      </w:pPr>
      <w:r>
        <w:t>в 2020 году - 16 процентов;</w:t>
      </w:r>
    </w:p>
    <w:p w:rsidR="00DF0BD2" w:rsidRDefault="00DF0BD2">
      <w:pPr>
        <w:pStyle w:val="ConsPlusNormal"/>
        <w:spacing w:before="220"/>
        <w:ind w:firstLine="540"/>
        <w:jc w:val="both"/>
      </w:pPr>
      <w:r>
        <w:t>в 2021 году - 17 процентов;</w:t>
      </w:r>
    </w:p>
    <w:p w:rsidR="00DF0BD2" w:rsidRDefault="00DF0BD2">
      <w:pPr>
        <w:pStyle w:val="ConsPlusNormal"/>
        <w:spacing w:before="220"/>
        <w:ind w:firstLine="540"/>
        <w:jc w:val="both"/>
      </w:pPr>
      <w:r>
        <w:t>в 2022 году - 18 процентов;</w:t>
      </w:r>
    </w:p>
    <w:p w:rsidR="00DF0BD2" w:rsidRDefault="00DF0BD2">
      <w:pPr>
        <w:pStyle w:val="ConsPlusNormal"/>
        <w:spacing w:before="220"/>
        <w:ind w:firstLine="540"/>
        <w:jc w:val="both"/>
      </w:pPr>
      <w:r>
        <w:t>в 2023 году - 19 процентов.</w:t>
      </w:r>
    </w:p>
    <w:p w:rsidR="00DF0BD2" w:rsidRDefault="00DF0BD2">
      <w:pPr>
        <w:pStyle w:val="ConsPlusNormal"/>
        <w:jc w:val="both"/>
      </w:pPr>
    </w:p>
    <w:p w:rsidR="00DF0BD2" w:rsidRDefault="00DF0BD2">
      <w:pPr>
        <w:pStyle w:val="ConsPlusTitle"/>
        <w:jc w:val="center"/>
        <w:outlineLvl w:val="2"/>
      </w:pPr>
      <w:r>
        <w:t>Раздел III. ХАРАКТЕРИСТИКИ ОСНОВНЫХ МЕРОПРИЯТИЙ,</w:t>
      </w:r>
    </w:p>
    <w:p w:rsidR="00DF0BD2" w:rsidRDefault="00DF0BD2">
      <w:pPr>
        <w:pStyle w:val="ConsPlusTitle"/>
        <w:jc w:val="center"/>
      </w:pPr>
      <w:r>
        <w:t>МЕРОПРИЯТИЙ ПОДПРОГРАММЫ С УКАЗАНИЕМ СРОКОВ</w:t>
      </w:r>
    </w:p>
    <w:p w:rsidR="00DF0BD2" w:rsidRDefault="00DF0BD2">
      <w:pPr>
        <w:pStyle w:val="ConsPlusTitle"/>
        <w:jc w:val="center"/>
      </w:pPr>
      <w:r>
        <w:t>И ЭТАПОВ ИХ РЕАЛИЗАЦИИ</w:t>
      </w:r>
    </w:p>
    <w:p w:rsidR="00DF0BD2" w:rsidRDefault="00DF0BD2">
      <w:pPr>
        <w:pStyle w:val="ConsPlusNormal"/>
        <w:jc w:val="both"/>
      </w:pPr>
    </w:p>
    <w:p w:rsidR="00DF0BD2" w:rsidRDefault="00DF0BD2">
      <w:pPr>
        <w:pStyle w:val="ConsPlusNormal"/>
        <w:ind w:firstLine="540"/>
        <w:jc w:val="both"/>
      </w:pPr>
      <w: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DF0BD2" w:rsidRDefault="00DF0BD2">
      <w:pPr>
        <w:pStyle w:val="ConsPlusNormal"/>
        <w:spacing w:before="220"/>
        <w:ind w:firstLine="540"/>
        <w:jc w:val="both"/>
      </w:pPr>
      <w:r>
        <w:t>В рамках подпрограммы предусмотрена реализация четырех основных мероприятий.</w:t>
      </w:r>
    </w:p>
    <w:p w:rsidR="00DF0BD2" w:rsidRDefault="00DF0BD2">
      <w:pPr>
        <w:pStyle w:val="ConsPlusNormal"/>
        <w:spacing w:before="220"/>
        <w:ind w:firstLine="540"/>
        <w:jc w:val="both"/>
      </w:pPr>
      <w:r>
        <w:t>Основное мероприятие 1. Создание институционального и кадрового потенциала в области повышения финансовой грамотности населения в Чувашской Республике.</w:t>
      </w:r>
    </w:p>
    <w:p w:rsidR="00DF0BD2" w:rsidRDefault="00DF0BD2">
      <w:pPr>
        <w:pStyle w:val="ConsPlusNormal"/>
        <w:spacing w:before="220"/>
        <w:ind w:firstLine="540"/>
        <w:jc w:val="both"/>
      </w:pPr>
      <w:r>
        <w:t>Мероприятие 1.1. Создание межведомственной комиссии по реализации мероприятий в области повышения финансовой грамотности населения.</w:t>
      </w:r>
    </w:p>
    <w:p w:rsidR="00DF0BD2" w:rsidRDefault="00DF0BD2">
      <w:pPr>
        <w:pStyle w:val="ConsPlusNormal"/>
        <w:spacing w:before="220"/>
        <w:ind w:firstLine="540"/>
        <w:jc w:val="both"/>
      </w:pPr>
      <w:r>
        <w:t xml:space="preserve">В рамках данного мероприятия в целях согласования и координации действий, эффективного взаимодействия Минфина Чувашии, Отделения - НБ Чувашская Республика (на правах партнерства и сопредседательства) и других соисполнителей и участников подпрограммы будет создана межведомственная комиссия по реализации мероприятий в области повышения финансовой грамотности населения по примеру Межведомственной координационной комиссии по реализации </w:t>
      </w:r>
      <w:hyperlink r:id="rId531" w:history="1">
        <w:r>
          <w:rPr>
            <w:color w:val="0000FF"/>
          </w:rPr>
          <w:t>Стратегии</w:t>
        </w:r>
      </w:hyperlink>
      <w:r>
        <w:t xml:space="preserve"> повышения финансовой грамотности в Российской Федерации на 2017 - 2023 годы, образованной постановлением Правительства Российской Федерации от 1 февраля 2018 г. N 92.</w:t>
      </w:r>
    </w:p>
    <w:p w:rsidR="00DF0BD2" w:rsidRDefault="00DF0BD2">
      <w:pPr>
        <w:pStyle w:val="ConsPlusNormal"/>
        <w:spacing w:before="220"/>
        <w:ind w:firstLine="540"/>
        <w:jc w:val="both"/>
      </w:pPr>
      <w:r>
        <w:t>Мероприятие 1.2. Создание и организация работы Регионального центра финансовой грамотности, муниципальных центров консультирования и просвещения граждан в области финансовой грамотности.</w:t>
      </w:r>
    </w:p>
    <w:p w:rsidR="00DF0BD2" w:rsidRDefault="00DF0BD2">
      <w:pPr>
        <w:pStyle w:val="ConsPlusNormal"/>
        <w:spacing w:before="220"/>
        <w:ind w:firstLine="540"/>
        <w:jc w:val="both"/>
      </w:pPr>
      <w:r>
        <w:t xml:space="preserve">В рамках данного мероприятия планируется создание РЦФГ на базе БУ ЧР ДПО "Чувашский республиканский институт образования" Минобразования Чувашии, а также муниципальных </w:t>
      </w:r>
      <w:r>
        <w:lastRenderedPageBreak/>
        <w:t>центров консультирования и просвещения граждан в области финансовой грамотности.</w:t>
      </w:r>
    </w:p>
    <w:p w:rsidR="00DF0BD2" w:rsidRDefault="00DF0BD2">
      <w:pPr>
        <w:pStyle w:val="ConsPlusNormal"/>
        <w:spacing w:before="220"/>
        <w:ind w:firstLine="540"/>
        <w:jc w:val="both"/>
      </w:pPr>
      <w:r>
        <w:t>Создание и эффективное функционирование указанных центров необходимо для накопления, генерации и распространения знаний и информации по вопросам финансовой грамотности.</w:t>
      </w:r>
    </w:p>
    <w:p w:rsidR="00DF0BD2" w:rsidRDefault="00DF0BD2">
      <w:pPr>
        <w:pStyle w:val="ConsPlusNormal"/>
        <w:spacing w:before="220"/>
        <w:ind w:firstLine="540"/>
        <w:jc w:val="both"/>
      </w:pPr>
      <w:r>
        <w:t>Мероприятие 1.3. Обучение методистов, тьюторов, волонтеров, повышение квалификации педагогов образовательных организаций, педагогов организаций дополнительного образования, педагогов и воспитателей организаций для детей-сирот и детей, оставшихся без попечения родителей, обучение сотрудников центров социального обслуживания населения, центров занятости, пенсионного фонда и других служб в области финансовой грамотности, оказание им постоянной методической поддержки.</w:t>
      </w:r>
    </w:p>
    <w:p w:rsidR="00DF0BD2" w:rsidRDefault="00DF0BD2">
      <w:pPr>
        <w:pStyle w:val="ConsPlusNormal"/>
        <w:spacing w:before="220"/>
        <w:ind w:firstLine="540"/>
        <w:jc w:val="both"/>
      </w:pPr>
      <w:r>
        <w:t>Главной целью данного мероприятия является формирование кадров, обладающих таким набором знаний, умений и навыков, который необходим для осуществления преподавательской деятельности и оказания социально значимых услуг в области финансов.</w:t>
      </w:r>
    </w:p>
    <w:p w:rsidR="00DF0BD2" w:rsidRDefault="00DF0BD2">
      <w:pPr>
        <w:pStyle w:val="ConsPlusNormal"/>
        <w:spacing w:before="220"/>
        <w:ind w:firstLine="540"/>
        <w:jc w:val="both"/>
      </w:pPr>
      <w:r>
        <w:t>В связи с тем, что качество образования напрямую зависит от уровня квалификации самого обучающего персонала, в рамках данного мероприятия предполагается также повышение профессиональной компетенции педагогических кадров. С учетом постоянно меняющихся социально-экономических условий в Российской Федерации и в Чувашской Республике совершенствование финансовой грамотности преподавательского состава особенно актуально.</w:t>
      </w:r>
    </w:p>
    <w:p w:rsidR="00DF0BD2" w:rsidRDefault="00DF0BD2">
      <w:pPr>
        <w:pStyle w:val="ConsPlusNormal"/>
        <w:spacing w:before="220"/>
        <w:ind w:firstLine="540"/>
        <w:jc w:val="both"/>
      </w:pPr>
      <w:r>
        <w:t>Мероприятие 1.4. Проведение ежегодных конкурсов среди методистов, тьюторов, волонтеров, педагогов образовательных организаций, сотрудников центров социального обслуживания населения, центров занятости, пенсионного фонда и других служб в сфере финансовой грамотности.</w:t>
      </w:r>
    </w:p>
    <w:p w:rsidR="00DF0BD2" w:rsidRDefault="00DF0BD2">
      <w:pPr>
        <w:pStyle w:val="ConsPlusNormal"/>
        <w:spacing w:before="220"/>
        <w:ind w:firstLine="540"/>
        <w:jc w:val="both"/>
      </w:pPr>
      <w:r>
        <w:t>Проведение конкурсов профессионального мастерства способствует повышению уровня теоретических знаний и практических навыков у лиц, реализующих мероприятия в области повышения финансовой грамотности, обеспечивает выявление лучших практик в сфере финансовой грамотности.</w:t>
      </w:r>
    </w:p>
    <w:p w:rsidR="00DF0BD2" w:rsidRDefault="00DF0BD2">
      <w:pPr>
        <w:pStyle w:val="ConsPlusNormal"/>
        <w:spacing w:before="220"/>
        <w:ind w:firstLine="540"/>
        <w:jc w:val="both"/>
      </w:pPr>
      <w:r>
        <w:t>Мероприятие 1.5. Аккумулирование и внедрение лучших практик субъектов Российской Федерации в области финансовой грамотности.</w:t>
      </w:r>
    </w:p>
    <w:p w:rsidR="00DF0BD2" w:rsidRDefault="00DF0BD2">
      <w:pPr>
        <w:pStyle w:val="ConsPlusNormal"/>
        <w:spacing w:before="220"/>
        <w:ind w:firstLine="540"/>
        <w:jc w:val="both"/>
      </w:pPr>
      <w:r>
        <w:t>Мероприятие предполагает выявление и использование лучших практик и опыта регионов в области реализации программ повышения финансовой грамотности населения в Чувашской Республике.</w:t>
      </w:r>
    </w:p>
    <w:p w:rsidR="00DF0BD2" w:rsidRDefault="00DF0BD2">
      <w:pPr>
        <w:pStyle w:val="ConsPlusNormal"/>
        <w:spacing w:before="220"/>
        <w:ind w:firstLine="540"/>
        <w:jc w:val="both"/>
      </w:pPr>
      <w:r>
        <w:t>Основное мероприятие 2. Внедрение образовательных программ и формирование основ рационального финансового поведения.</w:t>
      </w:r>
    </w:p>
    <w:p w:rsidR="00DF0BD2" w:rsidRDefault="00DF0BD2">
      <w:pPr>
        <w:pStyle w:val="ConsPlusNormal"/>
        <w:spacing w:before="220"/>
        <w:ind w:firstLine="540"/>
        <w:jc w:val="both"/>
      </w:pPr>
      <w:r>
        <w:t>Мероприятие 2.1. Внедрение образовательных программ по повышению финансовой грамотности в образовательный процесс.</w:t>
      </w:r>
    </w:p>
    <w:p w:rsidR="00DF0BD2" w:rsidRDefault="00DF0BD2">
      <w:pPr>
        <w:pStyle w:val="ConsPlusNormal"/>
        <w:spacing w:before="220"/>
        <w:ind w:firstLine="540"/>
        <w:jc w:val="both"/>
      </w:pPr>
      <w:r>
        <w:t>В рамках данного мероприятия планируется:</w:t>
      </w:r>
    </w:p>
    <w:p w:rsidR="00DF0BD2" w:rsidRDefault="00DF0BD2">
      <w:pPr>
        <w:pStyle w:val="ConsPlusNormal"/>
        <w:spacing w:before="220"/>
        <w:ind w:firstLine="540"/>
        <w:jc w:val="both"/>
      </w:pPr>
      <w:r>
        <w:t>внедрение и развитие практики обучения элементам финансовой грамотности детей дошкольного возраста;</w:t>
      </w:r>
    </w:p>
    <w:p w:rsidR="00DF0BD2" w:rsidRDefault="00DF0BD2">
      <w:pPr>
        <w:pStyle w:val="ConsPlusNormal"/>
        <w:spacing w:before="220"/>
        <w:ind w:firstLine="540"/>
        <w:jc w:val="both"/>
      </w:pPr>
      <w:r>
        <w:t>внедрение и развитие образовательных программ по повышению финансовой грамотности учащихся общеобразовательных организаций и обучающихся профессиональных образовательных организаций в рамках учебных дисциплин, а также факультативных занятий и внеурочной деятельности.</w:t>
      </w:r>
    </w:p>
    <w:p w:rsidR="00DF0BD2" w:rsidRDefault="00DF0BD2">
      <w:pPr>
        <w:pStyle w:val="ConsPlusNormal"/>
        <w:spacing w:before="220"/>
        <w:ind w:firstLine="540"/>
        <w:jc w:val="both"/>
      </w:pPr>
      <w:r>
        <w:lastRenderedPageBreak/>
        <w:t>Мероприятие 2.2. Проведение среди обучающихся образовательных организаций различных образовательно-просветительских мероприятий, в том числе всероссийского уровня, по финансовой тематике (олимпиад, конкурсов, тематических игр и викторин, уроков и других форм обучения).</w:t>
      </w:r>
    </w:p>
    <w:p w:rsidR="00DF0BD2" w:rsidRDefault="00DF0BD2">
      <w:pPr>
        <w:pStyle w:val="ConsPlusNormal"/>
        <w:spacing w:before="220"/>
        <w:ind w:firstLine="540"/>
        <w:jc w:val="both"/>
      </w:pPr>
      <w:r>
        <w:t>Мероприятие направлено на привлечение внимания обучающихся образовательных организаций к необходимости повышения уровня своей финансовой грамотности, а также на развитие у детей и молодежи стимулов к самообразованию в финансовых вопросах.</w:t>
      </w:r>
    </w:p>
    <w:p w:rsidR="00DF0BD2" w:rsidRDefault="00DF0BD2">
      <w:pPr>
        <w:pStyle w:val="ConsPlusNormal"/>
        <w:spacing w:before="220"/>
        <w:ind w:firstLine="540"/>
        <w:jc w:val="both"/>
      </w:pPr>
      <w:r>
        <w:t>Мероприятие 2.3. Внедрение и развитие практики обучения финансовой грамотности детей-сирот и детей, оставшихся без попечения родителей.</w:t>
      </w:r>
    </w:p>
    <w:p w:rsidR="00DF0BD2" w:rsidRDefault="00DF0BD2">
      <w:pPr>
        <w:pStyle w:val="ConsPlusNormal"/>
        <w:spacing w:before="220"/>
        <w:ind w:firstLine="540"/>
        <w:jc w:val="both"/>
      </w:pPr>
      <w:r>
        <w:t>Реализация данного мероприятия позволит детям-сиротам и детям, оставшимся без попечения родителей, подготовиться к жизни, получить базовые основы управления своими денежными средствами, навыки принятия грамотных решений при реализации финансовых планов, в том числе бизнес-идей.</w:t>
      </w:r>
    </w:p>
    <w:p w:rsidR="00DF0BD2" w:rsidRDefault="00DF0BD2">
      <w:pPr>
        <w:pStyle w:val="ConsPlusNormal"/>
        <w:spacing w:before="220"/>
        <w:ind w:firstLine="540"/>
        <w:jc w:val="both"/>
      </w:pPr>
      <w:r>
        <w:t>Мероприятие 2.4. Участие взрослого населения Чувашской Республики, в том числе людей пенсионного возраста, в мероприятиях, организуемых Минфином России и Банком России.</w:t>
      </w:r>
    </w:p>
    <w:p w:rsidR="00DF0BD2" w:rsidRDefault="00DF0BD2">
      <w:pPr>
        <w:pStyle w:val="ConsPlusNormal"/>
        <w:spacing w:before="220"/>
        <w:ind w:firstLine="540"/>
        <w:jc w:val="both"/>
      </w:pPr>
      <w:r>
        <w:t>В рамках данного мероприятия предусматривается участие взрослого населения Чувашской Республики, в том числе людей пенсионного возраста, в мероприятиях, организуемых Минфином России и Банком России, предусматривающих углубление их знаний в области финансов, формирование принципов ответственного и грамотного подхода к принятию финансовых решений, а также закрепление навыков противостояния мошенническим действиям.</w:t>
      </w:r>
    </w:p>
    <w:p w:rsidR="00DF0BD2" w:rsidRDefault="00DF0BD2">
      <w:pPr>
        <w:pStyle w:val="ConsPlusNormal"/>
        <w:spacing w:before="220"/>
        <w:ind w:firstLine="540"/>
        <w:jc w:val="both"/>
      </w:pPr>
      <w:r>
        <w:t>Мероприятие предполагает повышение доступности информации по финансовым вопросам для широкой аудитории, предоставление возможности живого общения с профессионалами финансового рынка.</w:t>
      </w:r>
    </w:p>
    <w:p w:rsidR="00DF0BD2" w:rsidRDefault="00DF0BD2">
      <w:pPr>
        <w:pStyle w:val="ConsPlusNormal"/>
        <w:spacing w:before="220"/>
        <w:ind w:firstLine="540"/>
        <w:jc w:val="both"/>
      </w:pPr>
      <w:r>
        <w:t>Мероприятие 2.5. Проведение мероприятий по повышению финансовой грамотности на рабочих местах.</w:t>
      </w:r>
    </w:p>
    <w:p w:rsidR="00DF0BD2" w:rsidRDefault="00DF0BD2">
      <w:pPr>
        <w:pStyle w:val="ConsPlusNormal"/>
        <w:spacing w:before="220"/>
        <w:ind w:firstLine="540"/>
        <w:jc w:val="both"/>
      </w:pPr>
      <w:r>
        <w:t>Как показывает международный и российский опыт, проведение мероприятий по повышению финансовой грамотности на рабочих местах является одним из самых успешных и высокоэффективных форматов, который позволяет развить у сотрудников организаций способность самостоятельно и ответственно решать личные финансовые вопросы, а также повысить эффективность работы организации и производительность труда сотрудников за счет снижения уровня стресса и сокращения времени на решение личных финансовых вопросов.</w:t>
      </w:r>
    </w:p>
    <w:p w:rsidR="00DF0BD2" w:rsidRDefault="00DF0BD2">
      <w:pPr>
        <w:pStyle w:val="ConsPlusNormal"/>
        <w:spacing w:before="220"/>
        <w:ind w:firstLine="540"/>
        <w:jc w:val="both"/>
      </w:pPr>
      <w:r>
        <w:t>Мероприятие 2.6. Проведение мероприятий по повышению финансовой грамотности субъектов малого и среднего предпринимательства на базе центра "Мой бизнес".</w:t>
      </w:r>
    </w:p>
    <w:p w:rsidR="00DF0BD2" w:rsidRDefault="00DF0BD2">
      <w:pPr>
        <w:pStyle w:val="ConsPlusNormal"/>
        <w:spacing w:before="220"/>
        <w:ind w:firstLine="540"/>
        <w:jc w:val="both"/>
      </w:pPr>
      <w:r>
        <w:t>Мероприятие направлено на оказание образовательной поддержки представителям малого и среднего предпринимательства (в том числе информирование о механизмах получения государственной финансовой и нефинансовой помощи), способствующей дальнейшему развитию бизнеса и повышению конкурентоспособности организаций в Чувашской Республике.</w:t>
      </w:r>
    </w:p>
    <w:p w:rsidR="00DF0BD2" w:rsidRDefault="00DF0BD2">
      <w:pPr>
        <w:pStyle w:val="ConsPlusNormal"/>
        <w:spacing w:before="220"/>
        <w:ind w:firstLine="540"/>
        <w:jc w:val="both"/>
      </w:pPr>
      <w:r>
        <w:t>Мероприятие 2.7. Проведение мероприятий по повышению финансовой грамотности на базе центров занятости населения, центров социального обслуживания населения, библиотек.</w:t>
      </w:r>
    </w:p>
    <w:p w:rsidR="00DF0BD2" w:rsidRDefault="00DF0BD2">
      <w:pPr>
        <w:pStyle w:val="ConsPlusNormal"/>
        <w:spacing w:before="220"/>
        <w:ind w:firstLine="540"/>
        <w:jc w:val="both"/>
      </w:pPr>
      <w:r>
        <w:t>В рамках данного мероприятия граждане получат знания, умения и навыки, которые помогут им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финансового рынка.</w:t>
      </w:r>
    </w:p>
    <w:p w:rsidR="00DF0BD2" w:rsidRDefault="00DF0BD2">
      <w:pPr>
        <w:pStyle w:val="ConsPlusNormal"/>
        <w:spacing w:before="220"/>
        <w:ind w:firstLine="540"/>
        <w:jc w:val="both"/>
      </w:pPr>
      <w:r>
        <w:lastRenderedPageBreak/>
        <w:t>Мероприятие 2.8. Организация онлайн-консультирования населения. Обеспечение работы горячей линии по финансовым вопросам.</w:t>
      </w:r>
    </w:p>
    <w:p w:rsidR="00DF0BD2" w:rsidRDefault="00DF0BD2">
      <w:pPr>
        <w:pStyle w:val="ConsPlusNormal"/>
        <w:spacing w:before="220"/>
        <w:ind w:firstLine="540"/>
        <w:jc w:val="both"/>
      </w:pPr>
      <w:r>
        <w:t>В настоящее время онлайн-консультирование становится все более актуальным. Это связано с удобством получения помощи от специалиста, экономией временных и финансовых ресурсов, так как получить интересующую информацию можно не выходя из дома. В связи с этим на специально созданном сайте по повышению финансовой грамотности населения Чувашской Республики будет организована работа сервиса для приема обращений граждан.</w:t>
      </w:r>
    </w:p>
    <w:p w:rsidR="00DF0BD2" w:rsidRDefault="00DF0BD2">
      <w:pPr>
        <w:pStyle w:val="ConsPlusNormal"/>
        <w:spacing w:before="220"/>
        <w:ind w:firstLine="540"/>
        <w:jc w:val="both"/>
      </w:pPr>
      <w:r>
        <w:t>Основное мероприятие 3. Информационное сопровождение мероприятий по повышению финансовой грамотности населения Чувашской Республики.</w:t>
      </w:r>
    </w:p>
    <w:p w:rsidR="00DF0BD2" w:rsidRDefault="00DF0BD2">
      <w:pPr>
        <w:pStyle w:val="ConsPlusNormal"/>
        <w:spacing w:before="220"/>
        <w:ind w:firstLine="540"/>
        <w:jc w:val="both"/>
      </w:pPr>
      <w:r>
        <w:t>Мероприятие 3.1. Создание системы эффективных и доступных информационных и образовательных ресурсов по повышению финансовой грамотности населения Чувашской Республики, поддержание их контента в актуальном состоянии.</w:t>
      </w:r>
    </w:p>
    <w:p w:rsidR="00DF0BD2" w:rsidRDefault="00DF0BD2">
      <w:pPr>
        <w:pStyle w:val="ConsPlusNormal"/>
        <w:spacing w:before="220"/>
        <w:ind w:firstLine="540"/>
        <w:jc w:val="both"/>
      </w:pPr>
      <w:r>
        <w:t>Реализация данного мероприятия позволит обеспечить оперативный доступ граждан к надежной, комплексной и понятной информации, способствующей повышению их уровня финансовой грамотности.</w:t>
      </w:r>
    </w:p>
    <w:p w:rsidR="00DF0BD2" w:rsidRDefault="00DF0BD2">
      <w:pPr>
        <w:pStyle w:val="ConsPlusNormal"/>
        <w:spacing w:before="220"/>
        <w:ind w:firstLine="540"/>
        <w:jc w:val="both"/>
      </w:pPr>
      <w:r>
        <w:t>Мероприятие 3.2. Разработка, изготовление и распространение информационных материалов, сувенирной продукции, пропагандирующих необходимость ответственного и грамотного финансового поведения и способствующих повышению уровня финансовой грамотности населения и защите прав потребителей финансовых услуг.</w:t>
      </w:r>
    </w:p>
    <w:p w:rsidR="00DF0BD2" w:rsidRDefault="00DF0BD2">
      <w:pPr>
        <w:pStyle w:val="ConsPlusNormal"/>
        <w:spacing w:before="220"/>
        <w:ind w:firstLine="540"/>
        <w:jc w:val="both"/>
      </w:pPr>
      <w:r>
        <w:t>Мероприятие направлено на максимально широкое информирование жителей Чувашской Республики по вопросам финансовой сферы. В частности, посредством распространения информационных материалов предполагается популяризация среди населения правил грамотного управления личными финансами, разумного выбора финансовых продуктов, безопасного пользования финансовыми услугами.</w:t>
      </w:r>
    </w:p>
    <w:p w:rsidR="00DF0BD2" w:rsidRDefault="00DF0BD2">
      <w:pPr>
        <w:pStyle w:val="ConsPlusNormal"/>
        <w:spacing w:before="220"/>
        <w:ind w:firstLine="540"/>
        <w:jc w:val="both"/>
      </w:pPr>
      <w:r>
        <w:t>Мероприятие 3.3. Проведение для представителей СМИ конференций, семинаров с участием экспертов по вопросам освещения темы финансовой грамотности. Проведение творческих состязаний среди журналистов и блогеров на лучшее освещение темы финансовой грамотности.</w:t>
      </w:r>
    </w:p>
    <w:p w:rsidR="00DF0BD2" w:rsidRDefault="00DF0BD2">
      <w:pPr>
        <w:pStyle w:val="ConsPlusNormal"/>
        <w:spacing w:before="220"/>
        <w:ind w:firstLine="540"/>
        <w:jc w:val="both"/>
      </w:pPr>
      <w:r>
        <w:t>Проведение данного мероприятия позволит повысить качество публикуемых материалов в области финансов.</w:t>
      </w:r>
    </w:p>
    <w:p w:rsidR="00DF0BD2" w:rsidRDefault="00DF0BD2">
      <w:pPr>
        <w:pStyle w:val="ConsPlusNormal"/>
        <w:spacing w:before="220"/>
        <w:ind w:firstLine="540"/>
        <w:jc w:val="both"/>
      </w:pPr>
      <w:r>
        <w:t>Основное мероприятие 4. Мониторинг уровня финансовой грамотности населения Чувашской Республики.</w:t>
      </w:r>
    </w:p>
    <w:p w:rsidR="00DF0BD2" w:rsidRDefault="00DF0BD2">
      <w:pPr>
        <w:pStyle w:val="ConsPlusNormal"/>
        <w:spacing w:before="220"/>
        <w:ind w:firstLine="540"/>
        <w:jc w:val="both"/>
      </w:pPr>
      <w:r>
        <w:t>Мероприятие 4.1. Проведение региональных исследований уровня финансовой грамотности населения.</w:t>
      </w:r>
    </w:p>
    <w:p w:rsidR="00DF0BD2" w:rsidRDefault="00DF0BD2">
      <w:pPr>
        <w:pStyle w:val="ConsPlusNormal"/>
        <w:spacing w:before="220"/>
        <w:ind w:firstLine="540"/>
        <w:jc w:val="both"/>
      </w:pPr>
      <w:r>
        <w:t>В рамках данного мероприятия запланировано проведение социологических исследований, предусматривающих определение текущего уровня финансовой грамотности жителей Чувашской Республики, а также изменений в поведении населения при принятии финансовых решений.</w:t>
      </w:r>
    </w:p>
    <w:p w:rsidR="00DF0BD2" w:rsidRDefault="00DF0BD2">
      <w:pPr>
        <w:pStyle w:val="ConsPlusNormal"/>
        <w:spacing w:before="220"/>
        <w:ind w:firstLine="540"/>
        <w:jc w:val="both"/>
      </w:pPr>
      <w:r>
        <w:t>Результаты оценки уровня финансовой грамотности представляются ежегодно на рассмотрение межведомственной комиссии по реализации мероприятий в области повышения финансовой грамотности населения.</w:t>
      </w:r>
    </w:p>
    <w:p w:rsidR="00DF0BD2" w:rsidRDefault="00DF0BD2">
      <w:pPr>
        <w:pStyle w:val="ConsPlusNormal"/>
        <w:spacing w:before="220"/>
        <w:ind w:firstLine="540"/>
        <w:jc w:val="both"/>
      </w:pPr>
      <w:r>
        <w:t>Мероприятие 4.2. Оценка эффективности мероприятий, проводимых в рамках подпрограммы.</w:t>
      </w:r>
    </w:p>
    <w:p w:rsidR="00DF0BD2" w:rsidRDefault="00DF0BD2">
      <w:pPr>
        <w:pStyle w:val="ConsPlusNormal"/>
        <w:spacing w:before="220"/>
        <w:ind w:firstLine="540"/>
        <w:jc w:val="both"/>
      </w:pPr>
      <w:r>
        <w:lastRenderedPageBreak/>
        <w:t>Мероприятие позволит определить эффективность проводимых мероприятий.</w:t>
      </w:r>
    </w:p>
    <w:p w:rsidR="00DF0BD2" w:rsidRDefault="00DF0BD2">
      <w:pPr>
        <w:pStyle w:val="ConsPlusNormal"/>
        <w:spacing w:before="220"/>
        <w:ind w:firstLine="540"/>
        <w:jc w:val="both"/>
      </w:pPr>
      <w:r>
        <w:t>Результаты оценки эффективности реализации мероприятий подпрограммы представляются ежегодно на рассмотрение межведомственной комиссии по реализации мероприятий в области повышения финансовой грамотности населения.</w:t>
      </w:r>
    </w:p>
    <w:p w:rsidR="00DF0BD2" w:rsidRDefault="00DF0BD2">
      <w:pPr>
        <w:pStyle w:val="ConsPlusNormal"/>
        <w:jc w:val="both"/>
      </w:pPr>
    </w:p>
    <w:p w:rsidR="00DF0BD2" w:rsidRDefault="00DF0BD2">
      <w:pPr>
        <w:pStyle w:val="ConsPlusTitle"/>
        <w:jc w:val="center"/>
        <w:outlineLvl w:val="2"/>
      </w:pPr>
      <w:r>
        <w:t>Раздел IV. ОБОСНОВАНИЕ ОБЪЕМА ФИНАНСОВЫХ РЕСУРСОВ,</w:t>
      </w:r>
    </w:p>
    <w:p w:rsidR="00DF0BD2" w:rsidRDefault="00DF0BD2">
      <w:pPr>
        <w:pStyle w:val="ConsPlusTitle"/>
        <w:jc w:val="center"/>
      </w:pPr>
      <w:r>
        <w:t>НЕОБХОДИМЫХ ДЛЯ РЕАЛИЗАЦИИ ПОДПРОГРАММЫ</w:t>
      </w:r>
    </w:p>
    <w:p w:rsidR="00DF0BD2" w:rsidRDefault="00DF0BD2">
      <w:pPr>
        <w:pStyle w:val="ConsPlusTitle"/>
        <w:jc w:val="center"/>
      </w:pPr>
      <w:r>
        <w:t>(С РАСШИФРОВКОЙ ПО ИСТОЧНИКАМ ФИНАНСИРОВАНИЯ,</w:t>
      </w:r>
    </w:p>
    <w:p w:rsidR="00DF0BD2" w:rsidRDefault="00DF0BD2">
      <w:pPr>
        <w:pStyle w:val="ConsPlusTitle"/>
        <w:jc w:val="center"/>
      </w:pPr>
      <w:r>
        <w:t>ПО ЭТАПАМ И ГОДАМ РЕАЛИЗАЦИИ ПОДПРОГРАММЫ)</w:t>
      </w:r>
    </w:p>
    <w:p w:rsidR="00DF0BD2" w:rsidRDefault="00DF0BD2">
      <w:pPr>
        <w:pStyle w:val="ConsPlusNormal"/>
        <w:jc w:val="both"/>
      </w:pPr>
    </w:p>
    <w:p w:rsidR="00DF0BD2" w:rsidRDefault="00DF0BD2">
      <w:pPr>
        <w:pStyle w:val="ConsPlusNormal"/>
        <w:ind w:firstLine="540"/>
        <w:jc w:val="both"/>
      </w:pPr>
      <w:r>
        <w:t>Финансирование реализации подпрограммы осуществляется в рамках основной деятельности ее ответственного исполнителя и соисполнителей.</w:t>
      </w:r>
    </w:p>
    <w:p w:rsidR="00DF0BD2" w:rsidRDefault="00DF0BD2">
      <w:pPr>
        <w:pStyle w:val="ConsPlusNormal"/>
        <w:jc w:val="both"/>
      </w:pPr>
    </w:p>
    <w:p w:rsidR="00DF0BD2" w:rsidRDefault="00DF0BD2">
      <w:pPr>
        <w:pStyle w:val="ConsPlusNormal"/>
        <w:jc w:val="both"/>
      </w:pPr>
    </w:p>
    <w:p w:rsidR="00DF0BD2" w:rsidRDefault="00DF0BD2">
      <w:pPr>
        <w:pStyle w:val="ConsPlusNormal"/>
        <w:pBdr>
          <w:top w:val="single" w:sz="6" w:space="0" w:color="auto"/>
        </w:pBdr>
        <w:spacing w:before="100" w:after="100"/>
        <w:jc w:val="both"/>
        <w:rPr>
          <w:sz w:val="2"/>
          <w:szCs w:val="2"/>
        </w:rPr>
      </w:pPr>
    </w:p>
    <w:p w:rsidR="000352E8" w:rsidRDefault="000352E8">
      <w:bookmarkStart w:id="35" w:name="_GoBack"/>
      <w:bookmarkEnd w:id="35"/>
    </w:p>
    <w:sectPr w:rsidR="000352E8" w:rsidSect="00FC63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D2"/>
    <w:rsid w:val="000352E8"/>
    <w:rsid w:val="00DF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B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B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BD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B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B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B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ED322CC1ACFBFD4DD8C9620F02BCC6F4C5896EF056FA170447FAC0C6BD924E4F63DBA26D9090EF9F68EE09EA6BC0E435FAF6304F382097EBBBC0C7V5vBG" TargetMode="External"/><Relationship Id="rId21" Type="http://schemas.openxmlformats.org/officeDocument/2006/relationships/hyperlink" Target="consultantplus://offline/ref=DBED322CC1ACFBFD4DD8C9620F02BCC6F4C5896EF057F6140542FAC0C6BD924E4F63DBA26D9090EF9F68EE0DEB6BC0E435FAF6304F382097EBBBC0C7V5vBG" TargetMode="External"/><Relationship Id="rId324" Type="http://schemas.openxmlformats.org/officeDocument/2006/relationships/hyperlink" Target="consultantplus://offline/ref=DBED322CC1ACFBFD4DD8C9620F02BCC6F4C5896EF057FE130544FAC0C6BD924E4F63DBA26D9090EF9F69EF09E06BC0E435FAF6304F382097EBBBC0C7V5vBG" TargetMode="External"/><Relationship Id="rId531" Type="http://schemas.openxmlformats.org/officeDocument/2006/relationships/hyperlink" Target="consultantplus://offline/ref=B56107F06967E841D5BD205779E216A793DC61B0534CE35A71DE0BE7EDB96055AD622FA8EB8A21E26EBC62D34E0116BF3663B5321C3396B3WAv0G" TargetMode="External"/><Relationship Id="rId170" Type="http://schemas.openxmlformats.org/officeDocument/2006/relationships/hyperlink" Target="consultantplus://offline/ref=DBED322CC1ACFBFD4DD8C9620F02BCC6F4C5896EF054FC170F42FAC0C6BD924E4F63DBA26D9090EF9F69EE05EA6BC0E435FAF6304F382097EBBBC0C7V5vBG" TargetMode="External"/><Relationship Id="rId268" Type="http://schemas.openxmlformats.org/officeDocument/2006/relationships/hyperlink" Target="consultantplus://offline/ref=DBED322CC1ACFBFD4DD8C9620F02BCC6F4C5896EF057FE130544FAC0C6BD924E4F63DBA26D9090EF9F69EF0EE56BC0E435FAF6304F382097EBBBC0C7V5vBG" TargetMode="External"/><Relationship Id="rId475" Type="http://schemas.openxmlformats.org/officeDocument/2006/relationships/hyperlink" Target="consultantplus://offline/ref=DBED322CC1ACFBFD4DD8C9620F02BCC6F4C5896EF057FE130544FAC0C6BD924E4F63DBA26D9090EF9F6CE60DE66BC0E435FAF6304F382097EBBBC0C7V5vBG" TargetMode="External"/><Relationship Id="rId32" Type="http://schemas.openxmlformats.org/officeDocument/2006/relationships/hyperlink" Target="consultantplus://offline/ref=DBED322CC1ACFBFD4DD8C9620F02BCC6F4C5896EF054FC170F42FAC0C6BD924E4F63DBA26D9090EF9F68EE0CE66BC0E435FAF6304F382097EBBBC0C7V5vBG" TargetMode="External"/><Relationship Id="rId128" Type="http://schemas.openxmlformats.org/officeDocument/2006/relationships/hyperlink" Target="consultantplus://offline/ref=DBED322CC1ACFBFD4DD8C9620F02BCC6F4C5896EF057F6140542FAC0C6BD924E4F63DBA26D9090EF9F68EF0FE56BC0E435FAF6304F382097EBBBC0C7V5vBG" TargetMode="External"/><Relationship Id="rId335" Type="http://schemas.openxmlformats.org/officeDocument/2006/relationships/hyperlink" Target="consultantplus://offline/ref=DBED322CC1ACFBFD4DD8C9620F02BCC6F4C5896EF056FA170447FAC0C6BD924E4F63DBA26D9090EF9F69EB0BE56BC0E435FAF6304F382097EBBBC0C7V5vBG" TargetMode="External"/><Relationship Id="rId181" Type="http://schemas.openxmlformats.org/officeDocument/2006/relationships/hyperlink" Target="consultantplus://offline/ref=DBED322CC1ACFBFD4DD8C9620F02BCC6F4C5896EF056FA170447FAC0C6BD924E4F63DBA26D9090EF9F69EB0CE46BC0E435FAF6304F382097EBBBC0C7V5vBG" TargetMode="External"/><Relationship Id="rId402" Type="http://schemas.openxmlformats.org/officeDocument/2006/relationships/hyperlink" Target="consultantplus://offline/ref=DBED322CC1ACFBFD4DD8C9620F02BCC6F4C5896EF057F71F094BFAC0C6BD924E4F63DBA26D9090EF9F6CE705E36BC0E435FAF6304F382097EBBBC0C7V5vBG" TargetMode="External"/><Relationship Id="rId279" Type="http://schemas.openxmlformats.org/officeDocument/2006/relationships/hyperlink" Target="consultantplus://offline/ref=DBED322CC1ACFBFD4DD8C9620F02BCC6F4C5896EF056FA170447FAC0C6BD924E4F63DBA26D9090EF9F69EB09EA6BC0E435FAF6304F382097EBBBC0C7V5vBG" TargetMode="External"/><Relationship Id="rId444" Type="http://schemas.openxmlformats.org/officeDocument/2006/relationships/hyperlink" Target="consultantplus://offline/ref=DBED322CC1ACFBFD4DD8D76F196EE2C2FFC9D46BF150F5415016FC9799ED941B0F23DDF72ED49DEC9E63BA5CA63599B670B1FB3050242096VFv4G" TargetMode="External"/><Relationship Id="rId486" Type="http://schemas.openxmlformats.org/officeDocument/2006/relationships/hyperlink" Target="consultantplus://offline/ref=DBED322CC1ACFBFD4DD8C9620F02BCC6F4C5896EF057FD110A4BFAC0C6BD924E4F63DBA26D9090EF9F68EE0CEA6BC0E435FAF6304F382097EBBBC0C7V5vBG" TargetMode="External"/><Relationship Id="rId43" Type="http://schemas.openxmlformats.org/officeDocument/2006/relationships/hyperlink" Target="consultantplus://offline/ref=DBED322CC1ACFBFD4DD8D76F196EE2C2FFCBDF63F353F5415016FC9799ED941B1D2385FB2DD583EE9C76EC0DE0V6v1G" TargetMode="External"/><Relationship Id="rId139" Type="http://schemas.openxmlformats.org/officeDocument/2006/relationships/hyperlink" Target="consultantplus://offline/ref=DBED322CC1ACFBFD4DD8C9620F02BCC6F4C5896EF056FA170447FAC0C6BD924E4F63DBA26D9090EF9F68EF0EE36BC0E435FAF6304F382097EBBBC0C7V5vBG" TargetMode="External"/><Relationship Id="rId290" Type="http://schemas.openxmlformats.org/officeDocument/2006/relationships/hyperlink" Target="consultantplus://offline/ref=DBED322CC1ACFBFD4DD8C9620F02BCC6F4C5896EF057F616044AFAC0C6BD924E4F63DBA26D9090EF9F69E80DEA6BC0E435FAF6304F382097EBBBC0C7V5vBG" TargetMode="External"/><Relationship Id="rId304" Type="http://schemas.openxmlformats.org/officeDocument/2006/relationships/hyperlink" Target="consultantplus://offline/ref=DBED322CC1ACFBFD4DD8C9620F02BCC6F4C5896EF057F6140542FAC0C6BD924E4F63DBA26D9090EF9F69E80AEB6BC0E435FAF6304F382097EBBBC0C7V5vBG" TargetMode="External"/><Relationship Id="rId346" Type="http://schemas.openxmlformats.org/officeDocument/2006/relationships/hyperlink" Target="consultantplus://offline/ref=DBED322CC1ACFBFD4DD8C9620F02BCC6F4C5896EF056FA170447FAC0C6BD924E4F63DBA26D9090EF9F69EB0AEA6BC0E435FAF6304F382097EBBBC0C7V5vBG" TargetMode="External"/><Relationship Id="rId388" Type="http://schemas.openxmlformats.org/officeDocument/2006/relationships/hyperlink" Target="consultantplus://offline/ref=DBED322CC1ACFBFD4DD8C9620F02BCC6F4C5896EF057F71F094BFAC0C6BD924E4F63DBA26D9090EF9F6CE708E56BC0E435FAF6304F382097EBBBC0C7V5vBG" TargetMode="External"/><Relationship Id="rId511" Type="http://schemas.openxmlformats.org/officeDocument/2006/relationships/hyperlink" Target="consultantplus://offline/ref=DBED322CC1ACFBFD4DD8C9620F02BCC6F4C5896EF056FF16094AFAC0C6BD924E4F63DBA27F90C8E39C69F00DE17E96B573VAvEG" TargetMode="External"/><Relationship Id="rId85" Type="http://schemas.openxmlformats.org/officeDocument/2006/relationships/hyperlink" Target="consultantplus://offline/ref=DBED322CC1ACFBFD4DD8C9620F02BCC6F4C5896EF057F6140542FAC0C6BD924E4F63DBA26D9090EF9F68EE05E56BC0E435FAF6304F382097EBBBC0C7V5vBG" TargetMode="External"/><Relationship Id="rId150" Type="http://schemas.openxmlformats.org/officeDocument/2006/relationships/hyperlink" Target="consultantplus://offline/ref=DBED322CC1ACFBFD4DD8C9620F02BCC6F4C5896EF057FE100846FAC0C6BD924E4F63DBA26D9090EF9F68EE0DE46BC0E435FAF6304F382097EBBBC0C7V5vBG" TargetMode="External"/><Relationship Id="rId192" Type="http://schemas.openxmlformats.org/officeDocument/2006/relationships/hyperlink" Target="consultantplus://offline/ref=DBED322CC1ACFBFD4DD8C9620F02BCC6F4C5896EF056FA170447FAC0C6BD924E4F63DBA26D9090EF9F69EB0FE56BC0E435FAF6304F382097EBBBC0C7V5vBG" TargetMode="External"/><Relationship Id="rId206" Type="http://schemas.openxmlformats.org/officeDocument/2006/relationships/hyperlink" Target="consultantplus://offline/ref=DBED322CC1ACFBFD4DD8C9620F02BCC6F4C5896EF057F9160D40FAC0C6BD924E4F63DBA26D9090EF9F68EE0CE66BC0E435FAF6304F382097EBBBC0C7V5vBG" TargetMode="External"/><Relationship Id="rId413" Type="http://schemas.openxmlformats.org/officeDocument/2006/relationships/hyperlink" Target="consultantplus://offline/ref=DBED322CC1ACFBFD4DD8C9620F02BCC6F4C5896EF057FE130544FAC0C6BD924E4F63DBA26D9090EF9F6CE90BEA6BC0E435FAF6304F382097EBBBC0C7V5vBG" TargetMode="External"/><Relationship Id="rId248" Type="http://schemas.openxmlformats.org/officeDocument/2006/relationships/hyperlink" Target="consultantplus://offline/ref=DBED322CC1ACFBFD4DD8C9620F02BCC6F4C5896EF054FA120E40FAC0C6BD924E4F63DBA26D9090EF9F69EE0FE46BC0E435FAF6304F382097EBBBC0C7V5vBG" TargetMode="External"/><Relationship Id="rId455" Type="http://schemas.openxmlformats.org/officeDocument/2006/relationships/hyperlink" Target="consultantplus://offline/ref=DBED322CC1ACFBFD4DD8C9620F02BCC6F4C5896EF057F6140542FAC0C6BD924E4F63DBA26D9090EF9F6DED09E46BC0E435FAF6304F382097EBBBC0C7V5vBG" TargetMode="External"/><Relationship Id="rId497" Type="http://schemas.openxmlformats.org/officeDocument/2006/relationships/hyperlink" Target="consultantplus://offline/ref=DBED322CC1ACFBFD4DD8C9620F02BCC6F4C5896EF057FA160444FAC0C6BD924E4F63DBA26D9090EF9F6CE80DE56BC0E435FAF6304F382097EBBBC0C7V5vBG" TargetMode="External"/><Relationship Id="rId12" Type="http://schemas.openxmlformats.org/officeDocument/2006/relationships/hyperlink" Target="consultantplus://offline/ref=DBED322CC1ACFBFD4DD8C9620F02BCC6F4C5896EF057F6140542FAC0C6BD924E4F63DBA26D9090EF9F68EE0DE76BC0E435FAF6304F382097EBBBC0C7V5vBG" TargetMode="External"/><Relationship Id="rId108" Type="http://schemas.openxmlformats.org/officeDocument/2006/relationships/hyperlink" Target="consultantplus://offline/ref=DBED322CC1ACFBFD4DD8C9620F02BCC6F4C5896EF056FA170447FAC0C6BD924E4F63DBA26D9090EF9F68EE0EEB6BC0E435FAF6304F382097EBBBC0C7V5vBG" TargetMode="External"/><Relationship Id="rId315" Type="http://schemas.openxmlformats.org/officeDocument/2006/relationships/hyperlink" Target="consultantplus://offline/ref=DBED322CC1ACFBFD4DD8C9620F02BCC6F4C5896EF057FD120B46FAC0C6BD924E4F63DBA26D9090EF9F68EE0CE26BC0E435FAF6304F382097EBBBC0C7V5vBG" TargetMode="External"/><Relationship Id="rId357" Type="http://schemas.openxmlformats.org/officeDocument/2006/relationships/hyperlink" Target="consultantplus://offline/ref=DBED322CC1ACFBFD4DD8C9620F02BCC6F4C5896EF056FA170447FAC0C6BD924E4F63DBA26D9090EF9F69EB05EB6BC0E435FAF6304F382097EBBBC0C7V5vBG" TargetMode="External"/><Relationship Id="rId522" Type="http://schemas.openxmlformats.org/officeDocument/2006/relationships/hyperlink" Target="consultantplus://offline/ref=DBED322CC1ACFBFD4DD8C9620F02BCC6F4C5896EF056FA170447FAC0C6BD924E4F63DBA26D9090EF9F6DE80FE06BC0E435FAF6304F382097EBBBC0C7V5vBG" TargetMode="External"/><Relationship Id="rId54" Type="http://schemas.openxmlformats.org/officeDocument/2006/relationships/hyperlink" Target="consultantplus://offline/ref=DBED322CC1ACFBFD4DD8C9620F02BCC6F4C5896EF054FA120E40FAC0C6BD924E4F63DBA26D9090EF9F68EE0FE66BC0E435FAF6304F382097EBBBC0C7V5vBG" TargetMode="External"/><Relationship Id="rId96" Type="http://schemas.openxmlformats.org/officeDocument/2006/relationships/hyperlink" Target="consultantplus://offline/ref=DBED322CC1ACFBFD4DD8C9620F02BCC6F4C5896EF056FA170447FAC0C6BD924E4F63DBA26D9090EF9F68EE0FE56BC0E435FAF6304F382097EBBBC0C7V5vBG" TargetMode="External"/><Relationship Id="rId161" Type="http://schemas.openxmlformats.org/officeDocument/2006/relationships/hyperlink" Target="consultantplus://offline/ref=DBED322CC1ACFBFD4DD8C9620F02BCC6F4C5896EF056FC100E40FAC0C6BD924E4F63DBA27F90C8E39C69F00DE17E96B573VAvEG" TargetMode="External"/><Relationship Id="rId217" Type="http://schemas.openxmlformats.org/officeDocument/2006/relationships/hyperlink" Target="consultantplus://offline/ref=DBED322CC1ACFBFD4DD8C9620F02BCC6F4C5896EF056FD12094AFAC0C6BD924E4F63DBA27F90C8E39C69F00DE17E96B573VAvEG" TargetMode="External"/><Relationship Id="rId399" Type="http://schemas.openxmlformats.org/officeDocument/2006/relationships/hyperlink" Target="consultantplus://offline/ref=DBED322CC1ACFBFD4DD8C9620F02BCC6F4C5896EF057F71F094BFAC0C6BD924E4F63DBA26D9090EF9F6CE70BEA6BC0E435FAF6304F382097EBBBC0C7V5vBG" TargetMode="External"/><Relationship Id="rId259" Type="http://schemas.openxmlformats.org/officeDocument/2006/relationships/hyperlink" Target="consultantplus://offline/ref=DBED322CC1ACFBFD4DD8C9620F02BCC6F4C5896EF057FE130544FAC0C6BD924E4F63DBA26D9090EF9F69EF0EE26BC0E435FAF6304F382097EBBBC0C7V5vBG" TargetMode="External"/><Relationship Id="rId424" Type="http://schemas.openxmlformats.org/officeDocument/2006/relationships/image" Target="media/image7.wmf"/><Relationship Id="rId466" Type="http://schemas.openxmlformats.org/officeDocument/2006/relationships/hyperlink" Target="consultantplus://offline/ref=DBED322CC1ACFBFD4DD8C9620F02BCC6F4C5896EF551FD120A49A7CACEE49E4C486C84B56AD99CEE9F68EE0FE934C5F124A2F8325026238AF7B9C2VCv4G" TargetMode="External"/><Relationship Id="rId23" Type="http://schemas.openxmlformats.org/officeDocument/2006/relationships/hyperlink" Target="consultantplus://offline/ref=DBED322CC1ACFBFD4DD8C9620F02BCC6F4C5896EF056FA170447FAC0C6BD924E4F63DBA26D9090EF9F68EE0DEB6BC0E435FAF6304F382097EBBBC0C7V5vBG" TargetMode="External"/><Relationship Id="rId119" Type="http://schemas.openxmlformats.org/officeDocument/2006/relationships/hyperlink" Target="consultantplus://offline/ref=DBED322CC1ACFBFD4DD8C9620F02BCC6F4C5896EF057F6140542FAC0C6BD924E4F63DBA26D9090EF9F68EF0FE06BC0E435FAF6304F382097EBBBC0C7V5vBG" TargetMode="External"/><Relationship Id="rId270" Type="http://schemas.openxmlformats.org/officeDocument/2006/relationships/hyperlink" Target="consultantplus://offline/ref=DBED322CC1ACFBFD4DD8C9620F02BCC6F4C5896EF057FE130544FAC0C6BD924E4F63DBA26D9090EF9F69EF0EEB6BC0E435FAF6304F382097EBBBC0C7V5vBG" TargetMode="External"/><Relationship Id="rId326" Type="http://schemas.openxmlformats.org/officeDocument/2006/relationships/hyperlink" Target="consultantplus://offline/ref=DBED322CC1ACFBFD4DD8D76F196EE2C2FFCCD467F454F5415016FC9799ED941B1D2385FB2DD583EE9C76EC0DE0V6v1G" TargetMode="External"/><Relationship Id="rId533" Type="http://schemas.openxmlformats.org/officeDocument/2006/relationships/theme" Target="theme/theme1.xml"/><Relationship Id="rId65" Type="http://schemas.openxmlformats.org/officeDocument/2006/relationships/hyperlink" Target="consultantplus://offline/ref=DBED322CC1ACFBFD4DD8C9620F02BCC6F4C5896EF057F6140542FAC0C6BD924E4F63DBA26D9090EF9F68EE0BE56BC0E435FAF6304F382097EBBBC0C7V5vBG" TargetMode="External"/><Relationship Id="rId130" Type="http://schemas.openxmlformats.org/officeDocument/2006/relationships/hyperlink" Target="consultantplus://offline/ref=DBED322CC1ACFBFD4DD8C9620F02BCC6F4C5896EF056FA170447FAC0C6BD924E4F63DBA26D9090EF9F68EE09EB6BC0E435FAF6304F382097EBBBC0C7V5vBG" TargetMode="External"/><Relationship Id="rId368" Type="http://schemas.openxmlformats.org/officeDocument/2006/relationships/hyperlink" Target="consultantplus://offline/ref=DBED322CC1ACFBFD4DD8C9620F02BCC6F4C5896EF056FA170447FAC0C6BD924E4F63DBA26D9090EF9F69EB04E16BC0E435FAF6304F382097EBBBC0C7V5vBG" TargetMode="External"/><Relationship Id="rId172" Type="http://schemas.openxmlformats.org/officeDocument/2006/relationships/hyperlink" Target="consultantplus://offline/ref=DBED322CC1ACFBFD4DD8C9620F02BCC6F4C5896EF056FA170447FAC0C6BD924E4F63DBA26D9090EF9F69EB0DE56BC0E435FAF6304F382097EBBBC0C7V5vBG" TargetMode="External"/><Relationship Id="rId228" Type="http://schemas.openxmlformats.org/officeDocument/2006/relationships/hyperlink" Target="consultantplus://offline/ref=DBED322CC1ACFBFD4DD8C9620F02BCC6F4C5896EF057F616044AFAC0C6BD924E4F63DBA26D9090EF9F69E709E26BC0E435FAF6304F382097EBBBC0C7V5vBG" TargetMode="External"/><Relationship Id="rId435" Type="http://schemas.openxmlformats.org/officeDocument/2006/relationships/hyperlink" Target="consultantplus://offline/ref=DBED322CC1ACFBFD4DD8C9620F02BCC6F4C5896EF057F6140542FAC0C6BD924E4F63DBA26D9090EF9F6DED0FE16BC0E435FAF6304F382097EBBBC0C7V5vBG" TargetMode="External"/><Relationship Id="rId477" Type="http://schemas.openxmlformats.org/officeDocument/2006/relationships/hyperlink" Target="consultantplus://offline/ref=DBED322CC1ACFBFD4DD8C9620F02BCC6F4C5896EF056FA170447FAC0C6BD924E4F63DBA26D9090EF9F6DE80CE26BC0E435FAF6304F382097EBBBC0C7V5vBG" TargetMode="External"/><Relationship Id="rId281" Type="http://schemas.openxmlformats.org/officeDocument/2006/relationships/hyperlink" Target="consultantplus://offline/ref=DBED322CC1ACFBFD4DD8C9620F02BCC6F4C5896EF056FA170447FAC0C6BD924E4F63DBA26D9090EF9F69EB08E26BC0E435FAF6304F382097EBBBC0C7V5vBG" TargetMode="External"/><Relationship Id="rId337" Type="http://schemas.openxmlformats.org/officeDocument/2006/relationships/hyperlink" Target="consultantplus://offline/ref=DBED322CC1ACFBFD4DD8C9620F02BCC6F4C5896EF056FA170447FAC0C6BD924E4F63DBA26D9090EF9F69EB0BEB6BC0E435FAF6304F382097EBBBC0C7V5vBG" TargetMode="External"/><Relationship Id="rId502" Type="http://schemas.openxmlformats.org/officeDocument/2006/relationships/hyperlink" Target="consultantplus://offline/ref=DBED322CC1ACFBFD4DD8D76F196EE2C2FFC9D064F752F5415016FC9799ED941B0F23DDF72ED59EE99F63BA5CA63599B670B1FB3050242096VFv4G" TargetMode="External"/><Relationship Id="rId34" Type="http://schemas.openxmlformats.org/officeDocument/2006/relationships/hyperlink" Target="consultantplus://offline/ref=DBED322CC1ACFBFD4DD8C9620F02BCC6F4C5896EF056FA170447FAC0C6BD924E4F63DBA26D9090EF9F68EE0CE26BC0E435FAF6304F382097EBBBC0C7V5vBG" TargetMode="External"/><Relationship Id="rId76" Type="http://schemas.openxmlformats.org/officeDocument/2006/relationships/hyperlink" Target="consultantplus://offline/ref=DBED322CC1ACFBFD4DD8C9620F02BCC6F4C5896EF057F6140542FAC0C6BD924E4F63DBA26D9090EF9F68EE0AEA6BC0E435FAF6304F382097EBBBC0C7V5vBG" TargetMode="External"/><Relationship Id="rId141" Type="http://schemas.openxmlformats.org/officeDocument/2006/relationships/hyperlink" Target="consultantplus://offline/ref=DBED322CC1ACFBFD4DD8C9620F02BCC6F4C5896EF057F6140542FAC0C6BD924E4F63DBA26D9090EF9F68EC0FE16BC0E435FAF6304F382097EBBBC0C7V5vBG" TargetMode="External"/><Relationship Id="rId379" Type="http://schemas.openxmlformats.org/officeDocument/2006/relationships/hyperlink" Target="consultantplus://offline/ref=DBED322CC1ACFBFD4DD8C9620F02BCC6F4C5896EF057F71F094BFAC0C6BD924E4F63DBA26D9090EF9F6CE709E06BC0E435FAF6304F382097EBBBC0C7V5vBG" TargetMode="External"/><Relationship Id="rId7" Type="http://schemas.openxmlformats.org/officeDocument/2006/relationships/hyperlink" Target="consultantplus://offline/ref=DBED322CC1ACFBFD4DD8C9620F02BCC6F4C5896EF054FA120E40FAC0C6BD924E4F63DBA26D9090EF9F68EE0DE76BC0E435FAF6304F382097EBBBC0C7V5vBG" TargetMode="External"/><Relationship Id="rId183" Type="http://schemas.openxmlformats.org/officeDocument/2006/relationships/hyperlink" Target="consultantplus://offline/ref=DBED322CC1ACFBFD4DD8C9620F02BCC6F4C5896EF056FA170447FAC0C6BD924E4F63DBA26D9090EF9F69EB0CEA6BC0E435FAF6304F382097EBBBC0C7V5vBG" TargetMode="External"/><Relationship Id="rId239" Type="http://schemas.openxmlformats.org/officeDocument/2006/relationships/hyperlink" Target="consultantplus://offline/ref=DBED322CC1ACFBFD4DD8C9620F02BCC6F4C5896EF057F616044AFAC0C6BD924E4F63DBA26D9090EF9F69EA0AE06BC0E435FAF6304F382097EBBBC0C7V5vBG" TargetMode="External"/><Relationship Id="rId390" Type="http://schemas.openxmlformats.org/officeDocument/2006/relationships/hyperlink" Target="consultantplus://offline/ref=DBED322CC1ACFBFD4DD8C9620F02BCC6F4C5896EF057F71F094BFAC0C6BD924E4F63DBA26D9090EF9F6CE70BE26BC0E435FAF6304F382097EBBBC0C7V5vBG" TargetMode="External"/><Relationship Id="rId404" Type="http://schemas.openxmlformats.org/officeDocument/2006/relationships/hyperlink" Target="consultantplus://offline/ref=DBED322CC1ACFBFD4DD8C9620F02BCC6F4C5896EF057F71F094BFAC0C6BD924E4F63DBA26D9090EF9F6CE704E46BC0E435FAF6304F382097EBBBC0C7V5vBG" TargetMode="External"/><Relationship Id="rId446" Type="http://schemas.openxmlformats.org/officeDocument/2006/relationships/hyperlink" Target="consultantplus://offline/ref=DBED322CC1ACFBFD4DD8C9620F02BCC6F4C5896EF056FA170447FAC0C6BD924E4F63DBA26D9090EF9F6DE80DEA6BC0E435FAF6304F382097EBBBC0C7V5vBG" TargetMode="External"/><Relationship Id="rId250" Type="http://schemas.openxmlformats.org/officeDocument/2006/relationships/hyperlink" Target="consultantplus://offline/ref=DBED322CC1ACFBFD4DD8C9620F02BCC6F4C5896EF057F616044AFAC0C6BD924E4F63DBA26D9090EF9F69EA0FE06BC0E435FAF6304F382097EBBBC0C7V5vBG" TargetMode="External"/><Relationship Id="rId292" Type="http://schemas.openxmlformats.org/officeDocument/2006/relationships/hyperlink" Target="consultantplus://offline/ref=DBED322CC1ACFBFD4DD8C9620F02BCC6F4C5896EF056FA170447FAC0C6BD924E4F63DBA26D9090EF9F69EB08E66BC0E435FAF6304F382097EBBBC0C7V5vBG" TargetMode="External"/><Relationship Id="rId306" Type="http://schemas.openxmlformats.org/officeDocument/2006/relationships/hyperlink" Target="consultantplus://offline/ref=DBED322CC1ACFBFD4DD8D76F196EE2C2FFCBD66AF155F5415016FC9799ED941B0F23DDF72ED49DEF9F63BA5CA63599B670B1FB3050242096VFv4G" TargetMode="External"/><Relationship Id="rId488" Type="http://schemas.openxmlformats.org/officeDocument/2006/relationships/hyperlink" Target="consultantplus://offline/ref=DBED322CC1ACFBFD4DD8D76F196EE2C2FFCBD26AF652F5415016FC9799ED941B0F23DDF32FD696BACE2CBB00E1618AB572B1F9334CV2v7G" TargetMode="External"/><Relationship Id="rId45" Type="http://schemas.openxmlformats.org/officeDocument/2006/relationships/hyperlink" Target="consultantplus://offline/ref=DBED322CC1ACFBFD4DD8C9620F02BCC6F4C5896EF054FC170F42FAC0C6BD924E4F63DBA26D9090EF9F68EE0FEA6BC0E435FAF6304F382097EBBBC0C7V5vBG" TargetMode="External"/><Relationship Id="rId87" Type="http://schemas.openxmlformats.org/officeDocument/2006/relationships/hyperlink" Target="consultantplus://offline/ref=DBED322CC1ACFBFD4DD8C9620F02BCC6F4C5896EF057F6140542FAC0C6BD924E4F63DBA26D9090EF9F68EE05EB6BC0E435FAF6304F382097EBBBC0C7V5vBG" TargetMode="External"/><Relationship Id="rId110" Type="http://schemas.openxmlformats.org/officeDocument/2006/relationships/hyperlink" Target="consultantplus://offline/ref=DBED322CC1ACFBFD4DD8C9620F02BCC6F4C5896EF056FA170447FAC0C6BD924E4F63DBA26D9090EF9F68EE09E36BC0E435FAF6304F382097EBBBC0C7V5vBG" TargetMode="External"/><Relationship Id="rId348" Type="http://schemas.openxmlformats.org/officeDocument/2006/relationships/hyperlink" Target="consultantplus://offline/ref=DBED322CC1ACFBFD4DD8C9620F02BCC6F4C5896EF056FA170447FAC0C6BD924E4F63DBA26D9090EF9F69EB05E26BC0E435FAF6304F382097EBBBC0C7V5vBG" TargetMode="External"/><Relationship Id="rId513" Type="http://schemas.openxmlformats.org/officeDocument/2006/relationships/hyperlink" Target="consultantplus://offline/ref=DBED322CC1ACFBFD4DD8C9620F02BCC6F4C5896EF057F6140542FAC0C6BD924E4F63DBA26D9090EF9F6DED0BE66BC0E435FAF6304F382097EBBBC0C7V5vBG" TargetMode="External"/><Relationship Id="rId152" Type="http://schemas.openxmlformats.org/officeDocument/2006/relationships/hyperlink" Target="consultantplus://offline/ref=DBED322CC1ACFBFD4DD8C9620F02BCC6F4C5896EF057F6140542FAC0C6BD924E4F63DBA26D9090EF9F69E809EA6BC0E435FAF6304F382097EBBBC0C7V5vBG" TargetMode="External"/><Relationship Id="rId194" Type="http://schemas.openxmlformats.org/officeDocument/2006/relationships/hyperlink" Target="consultantplus://offline/ref=DBED322CC1ACFBFD4DD8C9620F02BCC6F4C5896EF056FA170447FAC0C6BD924E4F63DBA26D9090EF9F69EB0FEA6BC0E435FAF6304F382097EBBBC0C7V5vBG" TargetMode="External"/><Relationship Id="rId208" Type="http://schemas.openxmlformats.org/officeDocument/2006/relationships/hyperlink" Target="consultantplus://offline/ref=DBED322CC1ACFBFD4DD8C9620F02BCC6F4C5896EF057F616044AFAC0C6BD924E4F63DBA27F90C8E39C69F00DE17E96B573VAvEG" TargetMode="External"/><Relationship Id="rId415" Type="http://schemas.openxmlformats.org/officeDocument/2006/relationships/hyperlink" Target="consultantplus://offline/ref=DBED322CC1ACFBFD4DD8C9620F02BCC6F4C5896EF057FE100846FAC0C6BD924E4F63DBA26D9090EF9F68EE0CE76BC0E435FAF6304F382097EBBBC0C7V5vBG" TargetMode="External"/><Relationship Id="rId457" Type="http://schemas.openxmlformats.org/officeDocument/2006/relationships/hyperlink" Target="consultantplus://offline/ref=DBED322CC1ACFBFD4DD8C9620F02BCC6F4C5896EF057F6140542FAC0C6BD924E4F63DBA26D9090EF9F6DED09EA6BC0E435FAF6304F382097EBBBC0C7V5vBG" TargetMode="External"/><Relationship Id="rId261" Type="http://schemas.openxmlformats.org/officeDocument/2006/relationships/hyperlink" Target="consultantplus://offline/ref=DBED322CC1ACFBFD4DD8C9620F02BCC6F4C5896EF057FE130544FAC0C6BD924E4F63DBA26D9090EF9F69EF0EE36BC0E435FAF6304F382097EBBBC0C7V5vBG" TargetMode="External"/><Relationship Id="rId499" Type="http://schemas.openxmlformats.org/officeDocument/2006/relationships/hyperlink" Target="consultantplus://offline/ref=DBED322CC1ACFBFD4DD8C9620F02BCC6F4C5896EF056FA170447FAC0C6BD924E4F63DBA26D9090EF9F6DE80CE16BC0E435FAF6304F382097EBBBC0C7V5vBG" TargetMode="External"/><Relationship Id="rId14" Type="http://schemas.openxmlformats.org/officeDocument/2006/relationships/hyperlink" Target="consultantplus://offline/ref=DBED322CC1ACFBFD4DD8C9620F02BCC6F4C5896EF056FA170447FAC0C6BD924E4F63DBA26D9090EF9F68EE0DE76BC0E435FAF6304F382097EBBBC0C7V5vBG" TargetMode="External"/><Relationship Id="rId56" Type="http://schemas.openxmlformats.org/officeDocument/2006/relationships/hyperlink" Target="consultantplus://offline/ref=DBED322CC1ACFBFD4DD8D76F196EE2C2FFCBDF63F353F5415016FC9799ED941B1D2385FB2DD583EE9C76EC0DE0V6v1G" TargetMode="External"/><Relationship Id="rId317" Type="http://schemas.openxmlformats.org/officeDocument/2006/relationships/hyperlink" Target="consultantplus://offline/ref=DBED322CC1ACFBFD4DD8C9620F02BCC6F4C5896EF057F6140542FAC0C6BD924E4F63DBA26D9090EF9F69E805EA6BC0E435FAF6304F382097EBBBC0C7V5vBG" TargetMode="External"/><Relationship Id="rId359" Type="http://schemas.openxmlformats.org/officeDocument/2006/relationships/hyperlink" Target="consultantplus://offline/ref=DBED322CC1ACFBFD4DD8C9620F02BCC6F4C5896EF056FA170447FAC0C6BD924E4F63DBA26D9090EF9F69EB04E36BC0E435FAF6304F382097EBBBC0C7V5vBG" TargetMode="External"/><Relationship Id="rId524" Type="http://schemas.openxmlformats.org/officeDocument/2006/relationships/hyperlink" Target="consultantplus://offline/ref=DBED322CC1ACFBFD4DD8C9620F02BCC6F4C5896EF056FA170447FAC0C6BD924E4F63DBA26D9090EF9F6DE80FE66BC0E435FAF6304F382097EBBBC0C7V5vBG" TargetMode="External"/><Relationship Id="rId98" Type="http://schemas.openxmlformats.org/officeDocument/2006/relationships/hyperlink" Target="consultantplus://offline/ref=DBED322CC1ACFBFD4DD8C9620F02BCC6F4C5896EF056FA170447FAC0C6BD924E4F63DBA26D9090EF9F68EE0FEB6BC0E435FAF6304F382097EBBBC0C7V5vBG" TargetMode="External"/><Relationship Id="rId121" Type="http://schemas.openxmlformats.org/officeDocument/2006/relationships/hyperlink" Target="consultantplus://offline/ref=DBED322CC1ACFBFD4DD8C9620F02BCC6F4C5896EF057F6140542FAC0C6BD924E4F63DBA26D9090EF9F68EF0FE66BC0E435FAF6304F382097EBBBC0C7V5vBG" TargetMode="External"/><Relationship Id="rId163" Type="http://schemas.openxmlformats.org/officeDocument/2006/relationships/hyperlink" Target="consultantplus://offline/ref=DBED322CC1ACFBFD4DD8C9620F02BCC6F4C5896EF054FC170F42FAC0C6BD924E4F63DBA26D9090EF9F69EE05E66BC0E435FAF6304F382097EBBBC0C7V5vBG" TargetMode="External"/><Relationship Id="rId219" Type="http://schemas.openxmlformats.org/officeDocument/2006/relationships/hyperlink" Target="consultantplus://offline/ref=DBED322CC1ACFBFD4DD8C9620F02BCC6F4C5896EF057F6140542FAC0C6BD924E4F63DBA26D9090EF9F69E80BE66BC0E435FAF6304F382097EBBBC0C7V5vBG" TargetMode="External"/><Relationship Id="rId370" Type="http://schemas.openxmlformats.org/officeDocument/2006/relationships/hyperlink" Target="consultantplus://offline/ref=DBED322CC1ACFBFD4DD8C9620F02BCC6F4C5896EF057FE130544FAC0C6BD924E4F63DBA26D9090EF9F6CEB0FEB6BC0E435FAF6304F382097EBBBC0C7V5vBG" TargetMode="External"/><Relationship Id="rId426" Type="http://schemas.openxmlformats.org/officeDocument/2006/relationships/image" Target="media/image9.wmf"/><Relationship Id="rId230" Type="http://schemas.openxmlformats.org/officeDocument/2006/relationships/hyperlink" Target="consultantplus://offline/ref=DBED322CC1ACFBFD4DD8C9620F02BCC6F4C5896EF054FD100F47FAC0C6BD924E4F63DBA27F90C8E39C69F00DE17E96B573VAvEG" TargetMode="External"/><Relationship Id="rId468" Type="http://schemas.openxmlformats.org/officeDocument/2006/relationships/hyperlink" Target="consultantplus://offline/ref=DBED322CC1ACFBFD4DD8C9620F02BCC6F4C5896EF056FB1E0D42FAC0C6BD924E4F63DBA27F90C8E39C69F00DE17E96B573VAvEG" TargetMode="External"/><Relationship Id="rId25" Type="http://schemas.openxmlformats.org/officeDocument/2006/relationships/hyperlink" Target="consultantplus://offline/ref=DBED322CC1ACFBFD4DD8C9620F02BCC6F4C5896EF057F6140542FAC0C6BD924E4F63DBA26D9090EF9F68EE0CE26BC0E435FAF6304F382097EBBBC0C7V5vBG" TargetMode="External"/><Relationship Id="rId67" Type="http://schemas.openxmlformats.org/officeDocument/2006/relationships/hyperlink" Target="consultantplus://offline/ref=DBED322CC1ACFBFD4DD8C9620F02BCC6F4C5896EF057F6140542FAC0C6BD924E4F63DBA26D9090EF9F68EE0BEB6BC0E435FAF6304F382097EBBBC0C7V5vBG" TargetMode="External"/><Relationship Id="rId272" Type="http://schemas.openxmlformats.org/officeDocument/2006/relationships/hyperlink" Target="consultantplus://offline/ref=DBED322CC1ACFBFD4DD8C9620F02BCC6F4C5896EF057FE130544FAC0C6BD924E4F63DBA26D9090EF9F69EF09E26BC0E435FAF6304F382097EBBBC0C7V5vBG" TargetMode="External"/><Relationship Id="rId328" Type="http://schemas.openxmlformats.org/officeDocument/2006/relationships/hyperlink" Target="consultantplus://offline/ref=DBED322CC1ACFBFD4DD8D76F196EE2C2FFCDDE6AF656F5415016FC9799ED941B1D2385FB2DD583EE9C76EC0DE0V6v1G" TargetMode="External"/><Relationship Id="rId132" Type="http://schemas.openxmlformats.org/officeDocument/2006/relationships/hyperlink" Target="consultantplus://offline/ref=DBED322CC1ACFBFD4DD8C9620F02BCC6F4C5896EF057F71F094BFAC0C6BD924E4F63DBA26D9090EF9F68EE0EEA6BC0E435FAF6304F382097EBBBC0C7V5vBG" TargetMode="External"/><Relationship Id="rId174" Type="http://schemas.openxmlformats.org/officeDocument/2006/relationships/hyperlink" Target="consultantplus://offline/ref=DBED322CC1ACFBFD4DD8C9620F02BCC6F4C5896EF056FA170447FAC0C6BD924E4F63DBA26D9090EF9F69EB0DEB6BC0E435FAF6304F382097EBBBC0C7V5vBG" TargetMode="External"/><Relationship Id="rId381" Type="http://schemas.openxmlformats.org/officeDocument/2006/relationships/hyperlink" Target="consultantplus://offline/ref=DBED322CC1ACFBFD4DD8C9620F02BCC6F4C5896EF056FC14084AFAC0C6BD924E4F63DBA27F90C8E39C69F00DE17E96B573VAvEG" TargetMode="External"/><Relationship Id="rId241" Type="http://schemas.openxmlformats.org/officeDocument/2006/relationships/hyperlink" Target="consultantplus://offline/ref=DBED322CC1ACFBFD4DD8C9620F02BCC6F4C5896EF056FF150A44FAC0C6BD924E4F63DBA26D9090EF9763BA5CA63599B670B1FB3050242096VFv4G" TargetMode="External"/><Relationship Id="rId437" Type="http://schemas.openxmlformats.org/officeDocument/2006/relationships/hyperlink" Target="consultantplus://offline/ref=DBED322CC1ACFBFD4DD8C9620F02BCC6F4C5896EF057FA160444FAC0C6BD924E4F63DBA26D9090EF9F6CE80DE36BC0E435FAF6304F382097EBBBC0C7V5vBG" TargetMode="External"/><Relationship Id="rId479" Type="http://schemas.openxmlformats.org/officeDocument/2006/relationships/hyperlink" Target="consultantplus://offline/ref=DBED322CC1ACFBFD4DD8C9620F02BCC6F4C5896EF054F6130945FAC0C6BD924E4F63DBA26D9090EF9F6CEF04E26BC0E435FAF6304F382097EBBBC0C7V5vBG" TargetMode="External"/><Relationship Id="rId36" Type="http://schemas.openxmlformats.org/officeDocument/2006/relationships/hyperlink" Target="consultantplus://offline/ref=DBED322CC1ACFBFD4DD8C9620F02BCC6F4C5896EF056FC100E40FAC0C6BD924E4F63DBA27F90C8E39C69F00DE17E96B573VAvEG" TargetMode="External"/><Relationship Id="rId283" Type="http://schemas.openxmlformats.org/officeDocument/2006/relationships/hyperlink" Target="consultantplus://offline/ref=DBED322CC1ACFBFD4DD8C9620F02BCC6F4C5896EF056FA170447FAC0C6BD924E4F63DBA26D9090EF9F69EB08E06BC0E435FAF6304F382097EBBBC0C7V5vBG" TargetMode="External"/><Relationship Id="rId339" Type="http://schemas.openxmlformats.org/officeDocument/2006/relationships/hyperlink" Target="consultantplus://offline/ref=DBED322CC1ACFBFD4DD8C9620F02BCC6F4C5896EF056FA170447FAC0C6BD924E4F63DBA26D9090EF9F69EB0AE36BC0E435FAF6304F382097EBBBC0C7V5vBG" TargetMode="External"/><Relationship Id="rId490" Type="http://schemas.openxmlformats.org/officeDocument/2006/relationships/hyperlink" Target="consultantplus://offline/ref=DBED322CC1ACFBFD4DD8C9620F02BCC6F4C5896EF054F6130945FAC0C6BD924E4F63DBA26D9090EF9F6CEF04E56BC0E435FAF6304F382097EBBBC0C7V5vBG" TargetMode="External"/><Relationship Id="rId504" Type="http://schemas.openxmlformats.org/officeDocument/2006/relationships/hyperlink" Target="consultantplus://offline/ref=DBED322CC1ACFBFD4DD8D76F196EE2C2FFC8D065F952F5415016FC9799ED941B1D2385FB2DD583EE9C76EC0DE0V6v1G" TargetMode="External"/><Relationship Id="rId78" Type="http://schemas.openxmlformats.org/officeDocument/2006/relationships/hyperlink" Target="consultantplus://offline/ref=DBED322CC1ACFBFD4DD8C9620F02BCC6F4C5896EF057F6140542FAC0C6BD924E4F63DBA26D9090EF9F68EE05E26BC0E435FAF6304F382097EBBBC0C7V5vBG" TargetMode="External"/><Relationship Id="rId101" Type="http://schemas.openxmlformats.org/officeDocument/2006/relationships/hyperlink" Target="consultantplus://offline/ref=DBED322CC1ACFBFD4DD8C9620F02BCC6F4C5896EF056FA170447FAC0C6BD924E4F63DBA26D9090EF9F68EE0EE06BC0E435FAF6304F382097EBBBC0C7V5vBG" TargetMode="External"/><Relationship Id="rId143" Type="http://schemas.openxmlformats.org/officeDocument/2006/relationships/hyperlink" Target="consultantplus://offline/ref=DBED322CC1ACFBFD4DD8D76F196EE2C2FFC9D762F850F5415016FC9799ED941B1D2385FB2DD583EE9C76EC0DE0V6v1G" TargetMode="External"/><Relationship Id="rId185" Type="http://schemas.openxmlformats.org/officeDocument/2006/relationships/hyperlink" Target="consultantplus://offline/ref=DBED322CC1ACFBFD4DD8C9620F02BCC6F4C5896EF056FA170447FAC0C6BD924E4F63DBA26D9090EF9F69EB0FE26BC0E435FAF6304F382097EBBBC0C7V5vBG" TargetMode="External"/><Relationship Id="rId350" Type="http://schemas.openxmlformats.org/officeDocument/2006/relationships/hyperlink" Target="consultantplus://offline/ref=DBED322CC1ACFBFD4DD8C9620F02BCC6F4C5896EF056FA170447FAC0C6BD924E4F63DBA26D9090EF9F69EB05E06BC0E435FAF6304F382097EBBBC0C7V5vBG" TargetMode="External"/><Relationship Id="rId406" Type="http://schemas.openxmlformats.org/officeDocument/2006/relationships/hyperlink" Target="consultantplus://offline/ref=DBED322CC1ACFBFD4DD8C9620F02BCC6F4C5896EF551FD120A49A7CACEE49E4C486C84B56AD99CEE9F68EE0FE934C5F124A2F8325026238AF7B9C2VCv4G" TargetMode="External"/><Relationship Id="rId9" Type="http://schemas.openxmlformats.org/officeDocument/2006/relationships/hyperlink" Target="consultantplus://offline/ref=DBED322CC1ACFBFD4DD8C9620F02BCC6F4C5896EF057FE130544FAC0C6BD924E4F63DBA26D9090EF9F68EE0DE76BC0E435FAF6304F382097EBBBC0C7V5vBG" TargetMode="External"/><Relationship Id="rId210" Type="http://schemas.openxmlformats.org/officeDocument/2006/relationships/hyperlink" Target="consultantplus://offline/ref=DBED322CC1ACFBFD4DD8D76F196EE2C2FDCCDE60F551F5415016FC9799ED941B1D2385FB2DD583EE9C76EC0DE0V6v1G" TargetMode="External"/><Relationship Id="rId392" Type="http://schemas.openxmlformats.org/officeDocument/2006/relationships/hyperlink" Target="consultantplus://offline/ref=DBED322CC1ACFBFD4DD8C9620F02BCC6F4C5896EF057F71F094BFAC0C6BD924E4F63DBA26D9090EF9F6CE70BE06BC0E435FAF6304F382097EBBBC0C7V5vBG" TargetMode="External"/><Relationship Id="rId448" Type="http://schemas.openxmlformats.org/officeDocument/2006/relationships/hyperlink" Target="consultantplus://offline/ref=DBED322CC1ACFBFD4DD8C9620F02BCC6F4C5896EF054FC170F42FAC0C6BD924E4F63DBA26D9090EF9F6CEC09E26BC0E435FAF6304F382097EBBBC0C7V5vBG" TargetMode="External"/><Relationship Id="rId252" Type="http://schemas.openxmlformats.org/officeDocument/2006/relationships/hyperlink" Target="consultantplus://offline/ref=DBED322CC1ACFBFD4DD8C9620F02BCC6F4C5896EF056FA170447FAC0C6BD924E4F63DBA26D9090EF9F69EB09E06BC0E435FAF6304F382097EBBBC0C7V5vBG" TargetMode="External"/><Relationship Id="rId294" Type="http://schemas.openxmlformats.org/officeDocument/2006/relationships/hyperlink" Target="consultantplus://offline/ref=DBED322CC1ACFBFD4DD8C9620F02BCC6F4C5896EF054F6130945FAC0C6BD924E4F63DBA26D9090EF9F69EE05E16BC0E435FAF6304F382097EBBBC0C7V5vBG" TargetMode="External"/><Relationship Id="rId308" Type="http://schemas.openxmlformats.org/officeDocument/2006/relationships/hyperlink" Target="consultantplus://offline/ref=DBED322CC1ACFBFD4DD8C9620F02BCC6F4C5896EF057F6140542FAC0C6BD924E4F63DBA26D9090EF9F69E805E36BC0E435FAF6304F382097EBBBC0C7V5vBG" TargetMode="External"/><Relationship Id="rId515" Type="http://schemas.openxmlformats.org/officeDocument/2006/relationships/hyperlink" Target="consultantplus://offline/ref=DBED322CC1ACFBFD4DD8C9620F02BCC6F4C5896EF057F6140542FAC0C6BD924E4F63DBA26D9090EF9F6DED0BE46BC0E435FAF6304F382097EBBBC0C7V5vBG" TargetMode="External"/><Relationship Id="rId47" Type="http://schemas.openxmlformats.org/officeDocument/2006/relationships/hyperlink" Target="consultantplus://offline/ref=DBED322CC1ACFBFD4DD8C9620F02BCC6F4C5896EF057F6140542FAC0C6BD924E4F63DBA26D9090EF9F68EE08E36BC0E435FAF6304F382097EBBBC0C7V5vBG" TargetMode="External"/><Relationship Id="rId89" Type="http://schemas.openxmlformats.org/officeDocument/2006/relationships/hyperlink" Target="consultantplus://offline/ref=DBED322CC1ACFBFD4DD8C9620F02BCC6F4C5896EF057F6140542FAC0C6BD924E4F63DBA26D9090EF9F68EE04E36BC0E435FAF6304F382097EBBBC0C7V5vBG" TargetMode="External"/><Relationship Id="rId112" Type="http://schemas.openxmlformats.org/officeDocument/2006/relationships/hyperlink" Target="consultantplus://offline/ref=DBED322CC1ACFBFD4DD8C9620F02BCC6F4C5896EF056FA170447FAC0C6BD924E4F63DBA26D9090EF9F68EE09E16BC0E435FAF6304F382097EBBBC0C7V5vBG" TargetMode="External"/><Relationship Id="rId154" Type="http://schemas.openxmlformats.org/officeDocument/2006/relationships/hyperlink" Target="consultantplus://offline/ref=DBED322CC1ACFBFD4DD8C9620F02BCC6F4C5896EF056FA170447FAC0C6BD924E4F63DBA26D9090EF9F69EA05E06BC0E435FAF6304F382097EBBBC0C7V5vBG" TargetMode="External"/><Relationship Id="rId361" Type="http://schemas.openxmlformats.org/officeDocument/2006/relationships/hyperlink" Target="consultantplus://offline/ref=DBED322CC1ACFBFD4DD8C9620F02BCC6F4C5896EF057F6140542FAC0C6BD924E4F63DBA26D9090EF9F69E90CEB6BC0E435FAF6304F382097EBBBC0C7V5vBG" TargetMode="External"/><Relationship Id="rId196" Type="http://schemas.openxmlformats.org/officeDocument/2006/relationships/hyperlink" Target="consultantplus://offline/ref=DBED322CC1ACFBFD4DD8C9620F02BCC6F4C5896EF056FA170447FAC0C6BD924E4F63DBA26D9090EF9F69EB0EE36BC0E435FAF6304F382097EBBBC0C7V5vBG" TargetMode="External"/><Relationship Id="rId417" Type="http://schemas.openxmlformats.org/officeDocument/2006/relationships/hyperlink" Target="consultantplus://offline/ref=DBED322CC1ACFBFD4DD8D76F196EE2C2FFCCD467F454F5415016FC9799ED941B0F23DDF72ED49DED9E63BA5CA63599B670B1FB3050242096VFv4G" TargetMode="External"/><Relationship Id="rId459" Type="http://schemas.openxmlformats.org/officeDocument/2006/relationships/hyperlink" Target="consultantplus://offline/ref=DBED322CC1ACFBFD4DD8C9620F02BCC6F4C5896EF057F6140542FAC0C6BD924E4F63DBA26D9090EF9F6DED08E26BC0E435FAF6304F382097EBBBC0C7V5vBG" TargetMode="External"/><Relationship Id="rId16" Type="http://schemas.openxmlformats.org/officeDocument/2006/relationships/hyperlink" Target="consultantplus://offline/ref=DBED322CC1ACFBFD4DD8C9620F02BCC6F4C5896EF054FA120E40FAC0C6BD924E4F63DBA26D9090EF9F68EE0DEB6BC0E435FAF6304F382097EBBBC0C7V5vBG" TargetMode="External"/><Relationship Id="rId221" Type="http://schemas.openxmlformats.org/officeDocument/2006/relationships/hyperlink" Target="consultantplus://offline/ref=DBED322CC1ACFBFD4DD8C9620F02BCC6F4C5896EF057F6140542FAC0C6BD924E4F63DBA26D9090EF9F69E80BE56BC0E435FAF6304F382097EBBBC0C7V5vBG" TargetMode="External"/><Relationship Id="rId263" Type="http://schemas.openxmlformats.org/officeDocument/2006/relationships/hyperlink" Target="consultantplus://offline/ref=DBED322CC1ACFBFD4DD8C9620F02BCC6F4C5896EF057FE130544FAC0C6BD924E4F63DBA26D9090EF9F69EF0EE66BC0E435FAF6304F382097EBBBC0C7V5vBG" TargetMode="External"/><Relationship Id="rId319" Type="http://schemas.openxmlformats.org/officeDocument/2006/relationships/hyperlink" Target="consultantplus://offline/ref=DBED322CC1ACFBFD4DD8D76F196EE2C2FFCBD26AF652F5415016FC9799ED941B1D2385FB2DD583EE9C76EC0DE0V6v1G" TargetMode="External"/><Relationship Id="rId470" Type="http://schemas.openxmlformats.org/officeDocument/2006/relationships/hyperlink" Target="consultantplus://offline/ref=DBED322CC1ACFBFD4DD8C9620F02BCC6F4C5896EF057F6140542FAC0C6BD924E4F63DBA26D9090EF9F6DED08E66BC0E435FAF6304F382097EBBBC0C7V5vBG" TargetMode="External"/><Relationship Id="rId526" Type="http://schemas.openxmlformats.org/officeDocument/2006/relationships/hyperlink" Target="consultantplus://offline/ref=DBED322CC1ACFBFD4DD8C9620F02BCC6F4C5896EF056FA170447FAC0C6BD924E4F63DBA26D9090EF9F6DE80FE46BC0E435FAF6304F382097EBBBC0C7V5vBG" TargetMode="External"/><Relationship Id="rId58" Type="http://schemas.openxmlformats.org/officeDocument/2006/relationships/hyperlink" Target="consultantplus://offline/ref=DBED322CC1ACFBFD4DD8C9620F02BCC6F4C5896EF057F6120C44FAC0C6BD924E4F63DBA27F90C8E39C69F00DE17E96B573VAvEG" TargetMode="External"/><Relationship Id="rId123" Type="http://schemas.openxmlformats.org/officeDocument/2006/relationships/hyperlink" Target="consultantplus://offline/ref=DBED322CC1ACFBFD4DD8C9620F02BCC6F4C5896EF057F6140542FAC0C6BD924E4F63DBA26D9090EF9F68EF0FE46BC0E435FAF6304F382097EBBBC0C7V5vBG" TargetMode="External"/><Relationship Id="rId330" Type="http://schemas.openxmlformats.org/officeDocument/2006/relationships/hyperlink" Target="consultantplus://offline/ref=DBED322CC1ACFBFD4DD8C9620F02BCC6F4C5896EF057FE100846FAC0C6BD924E4F63DBA26D9090EF9F68EE0DEB6BC0E435FAF6304F382097EBBBC0C7V5vBG" TargetMode="External"/><Relationship Id="rId165" Type="http://schemas.openxmlformats.org/officeDocument/2006/relationships/hyperlink" Target="consultantplus://offline/ref=DBED322CC1ACFBFD4DD8C9620F02BCC6F4C5896EF057FE130544FAC0C6BD924E4F63DBA26D9090EF9F69EF0CEB6BC0E435FAF6304F382097EBBBC0C7V5vBG" TargetMode="External"/><Relationship Id="rId372" Type="http://schemas.openxmlformats.org/officeDocument/2006/relationships/hyperlink" Target="consultantplus://offline/ref=DBED322CC1ACFBFD4DD8C9620F02BCC6F4C5896EF057F616044AFAC0C6BD924E4F63DBA26D9090E99A61E559B324C1B872AEE5334D382294F7VBv8G" TargetMode="External"/><Relationship Id="rId428" Type="http://schemas.openxmlformats.org/officeDocument/2006/relationships/image" Target="media/image11.wmf"/><Relationship Id="rId232" Type="http://schemas.openxmlformats.org/officeDocument/2006/relationships/hyperlink" Target="consultantplus://offline/ref=DBED322CC1ACFBFD4DD8C9620F02BCC6F4C5896EF054FC170F42FAC0C6BD924E4F63DBA26D9090EF9F69EF0CE06BC0E435FAF6304F382097EBBBC0C7V5vBG" TargetMode="External"/><Relationship Id="rId274" Type="http://schemas.openxmlformats.org/officeDocument/2006/relationships/hyperlink" Target="consultantplus://offline/ref=DBED322CC1ACFBFD4DD8C9620F02BCC6F4C5896EF057F6140542FAC0C6BD924E4F63DBA26D9090EF9F69E80AE16BC0E435FAF6304F382097EBBBC0C7V5vBG" TargetMode="External"/><Relationship Id="rId481" Type="http://schemas.openxmlformats.org/officeDocument/2006/relationships/hyperlink" Target="consultantplus://offline/ref=DBED322CC1ACFBFD4DD8C9620F02BCC6F4C5896EF054F6130945FAC0C6BD924E4F63DBA26D9090EF9F6CEF04E16BC0E435FAF6304F382097EBBBC0C7V5vBG" TargetMode="External"/><Relationship Id="rId27" Type="http://schemas.openxmlformats.org/officeDocument/2006/relationships/hyperlink" Target="consultantplus://offline/ref=DBED322CC1ACFBFD4DD8C9620F02BCC6F4C5896EF057F6140542FAC0C6BD924E4F63DBA26D9090EF9F68EE0CEA6BC0E435FAF6304F382097EBBBC0C7V5vBG" TargetMode="External"/><Relationship Id="rId69" Type="http://schemas.openxmlformats.org/officeDocument/2006/relationships/hyperlink" Target="consultantplus://offline/ref=DBED322CC1ACFBFD4DD8C9620F02BCC6F4C5896EF057F6140542FAC0C6BD924E4F63DBA26D9090EF9F68EE0AE36BC0E435FAF6304F382097EBBBC0C7V5vBG" TargetMode="External"/><Relationship Id="rId134" Type="http://schemas.openxmlformats.org/officeDocument/2006/relationships/hyperlink" Target="consultantplus://offline/ref=DBED322CC1ACFBFD4DD8C9620F02BCC6F4C5896EF056FA170447FAC0C6BD924E4F63DBA26D9090EF9F68EE08E36BC0E435FAF6304F382097EBBBC0C7V5vBG" TargetMode="External"/><Relationship Id="rId80" Type="http://schemas.openxmlformats.org/officeDocument/2006/relationships/hyperlink" Target="consultantplus://offline/ref=DBED322CC1ACFBFD4DD8C9620F02BCC6F4C5896EF057F6140542FAC0C6BD924E4F63DBA26D9090EF9F68EE05E06BC0E435FAF6304F382097EBBBC0C7V5vBG" TargetMode="External"/><Relationship Id="rId176" Type="http://schemas.openxmlformats.org/officeDocument/2006/relationships/hyperlink" Target="consultantplus://offline/ref=DBED322CC1ACFBFD4DD8C9620F02BCC6F4C5896EF056FA170447FAC0C6BD924E4F63DBA26D9090EF9F69EB0CE36BC0E435FAF6304F382097EBBBC0C7V5vBG" TargetMode="External"/><Relationship Id="rId341" Type="http://schemas.openxmlformats.org/officeDocument/2006/relationships/hyperlink" Target="consultantplus://offline/ref=DBED322CC1ACFBFD4DD8C9620F02BCC6F4C5896EF056FA170447FAC0C6BD924E4F63DBA26D9090EF9F69EB0AE16BC0E435FAF6304F382097EBBBC0C7V5vBG" TargetMode="External"/><Relationship Id="rId383" Type="http://schemas.openxmlformats.org/officeDocument/2006/relationships/hyperlink" Target="consultantplus://offline/ref=DBED322CC1ACFBFD4DD8C9620F02BCC6F4C5896EF057F71F094BFAC0C6BD924E4F63DBA26D9090EF9F6CE709E76BC0E435FAF6304F382097EBBBC0C7V5vBG" TargetMode="External"/><Relationship Id="rId439" Type="http://schemas.openxmlformats.org/officeDocument/2006/relationships/hyperlink" Target="consultantplus://offline/ref=DBED322CC1ACFBFD4DD8C9620F02BCC6F4C5896EF054FC170F42FAC0C6BD924E4F63DBA26D9090EF9F6CEC0EE16BC0E435FAF6304F382097EBBBC0C7V5vBG" TargetMode="External"/><Relationship Id="rId201" Type="http://schemas.openxmlformats.org/officeDocument/2006/relationships/hyperlink" Target="consultantplus://offline/ref=DBED322CC1ACFBFD4DD8C9620F02BCC6F4C5896EF057FA160444FAC0C6BD924E4F63DBA26D9090EF9F69EF0CEB6BC0E435FAF6304F382097EBBBC0C7V5vBG" TargetMode="External"/><Relationship Id="rId243" Type="http://schemas.openxmlformats.org/officeDocument/2006/relationships/hyperlink" Target="consultantplus://offline/ref=DBED322CC1ACFBFD4DD8C9620F02BCC6F4C5896EF056FF150A44FAC0C6BD924E4F63DBA26D9090EF9F68EE0DE56BC0E435FAF6304F382097EBBBC0C7V5vBG" TargetMode="External"/><Relationship Id="rId285" Type="http://schemas.openxmlformats.org/officeDocument/2006/relationships/hyperlink" Target="consultantplus://offline/ref=DBED322CC1ACFBFD4DD8C9620F02BCC6F4C5896EF057F616044AFAC0C6BD924E4F63DBA27F90C8E39C69F00DE17E96B573VAvEG" TargetMode="External"/><Relationship Id="rId450" Type="http://schemas.openxmlformats.org/officeDocument/2006/relationships/hyperlink" Target="consultantplus://offline/ref=DBED322CC1ACFBFD4DD8C9620F02BCC6F4C5896EF054FC170F42FAC0C6BD924E4F63DBA26D9090EF9F6CEC09E06BC0E435FAF6304F382097EBBBC0C7V5vBG" TargetMode="External"/><Relationship Id="rId506" Type="http://schemas.openxmlformats.org/officeDocument/2006/relationships/hyperlink" Target="consultantplus://offline/ref=DBED322CC1ACFBFD4DD8C9620F02BCC6F4C5896EF057F6140542FAC0C6BD924E4F63DBA26D9090EF9F6DED08E56BC0E435FAF6304F382097EBBBC0C7V5vBG" TargetMode="External"/><Relationship Id="rId38" Type="http://schemas.openxmlformats.org/officeDocument/2006/relationships/hyperlink" Target="consultantplus://offline/ref=DBED322CC1ACFBFD4DD8C9620F02BCC6F4C5896EF056FA170447FAC0C6BD924E4F63DBA26D9090EF9F68EE0CE56BC0E435FAF6304F382097EBBBC0C7V5vBG" TargetMode="External"/><Relationship Id="rId103" Type="http://schemas.openxmlformats.org/officeDocument/2006/relationships/hyperlink" Target="consultantplus://offline/ref=DBED322CC1ACFBFD4DD8C9620F02BCC6F4C5896EF056FA170447FAC0C6BD924E4F63DBA26D9090EF9F68EE0EE66BC0E435FAF6304F382097EBBBC0C7V5vBG" TargetMode="External"/><Relationship Id="rId310" Type="http://schemas.openxmlformats.org/officeDocument/2006/relationships/hyperlink" Target="consultantplus://offline/ref=DBED322CC1ACFBFD4DD8C9620F02BCC6F4C5896EF057F6140542FAC0C6BD924E4F63DBA26D9090EF9F69E805E16BC0E435FAF6304F382097EBBBC0C7V5vBG" TargetMode="External"/><Relationship Id="rId492" Type="http://schemas.openxmlformats.org/officeDocument/2006/relationships/hyperlink" Target="consultantplus://offline/ref=DBED322CC1ACFBFD4DD8C9620F02BCC6F4C5896EF055FC1E0846FAC0C6BD924E4F63DBA26D9090EF9F68EE0CE16BC0E435FAF6304F382097EBBBC0C7V5vBG" TargetMode="External"/><Relationship Id="rId91" Type="http://schemas.openxmlformats.org/officeDocument/2006/relationships/hyperlink" Target="consultantplus://offline/ref=DBED322CC1ACFBFD4DD8C9620F02BCC6F4C5896EF056FA170447FAC0C6BD924E4F63DBA26D9090EF9F68EE0FE06BC0E435FAF6304F382097EBBBC0C7V5vBG" TargetMode="External"/><Relationship Id="rId145" Type="http://schemas.openxmlformats.org/officeDocument/2006/relationships/hyperlink" Target="consultantplus://offline/ref=DBED322CC1ACFBFD4DD8C9620F02BCC6F4C5896EF056FA170447FAC0C6BD924E4F63DBA26D9090EF9F68EF0AE36BC0E435FAF6304F382097EBBBC0C7V5vBG" TargetMode="External"/><Relationship Id="rId187" Type="http://schemas.openxmlformats.org/officeDocument/2006/relationships/hyperlink" Target="consultantplus://offline/ref=DBED322CC1ACFBFD4DD8C9620F02BCC6F4C5896EF056FA170447FAC0C6BD924E4F63DBA26D9090EF9F69EB0FE06BC0E435FAF6304F382097EBBBC0C7V5vBG" TargetMode="External"/><Relationship Id="rId352" Type="http://schemas.openxmlformats.org/officeDocument/2006/relationships/hyperlink" Target="consultantplus://offline/ref=DBED322CC1ACFBFD4DD8C9620F02BCC6F4C5896EF056FA170447FAC0C6BD924E4F63DBA26D9090EF9F69EB05E66BC0E435FAF6304F382097EBBBC0C7V5vBG" TargetMode="External"/><Relationship Id="rId394" Type="http://schemas.openxmlformats.org/officeDocument/2006/relationships/hyperlink" Target="consultantplus://offline/ref=DBED322CC1ACFBFD4DD8C9620F02BCC6F4C5896EF057F71F094BFAC0C6BD924E4F63DBA26D9090EF9F6CE70BE66BC0E435FAF6304F382097EBBBC0C7V5vBG" TargetMode="External"/><Relationship Id="rId408" Type="http://schemas.openxmlformats.org/officeDocument/2006/relationships/hyperlink" Target="consultantplus://offline/ref=DBED322CC1ACFBFD4DD8C9620F02BCC6F4C5896EF057F6140542FAC0C6BD924E4F63DBA26D9090EF9F6DED0FE36BC0E435FAF6304F382097EBBBC0C7V5vBG" TargetMode="External"/><Relationship Id="rId212" Type="http://schemas.openxmlformats.org/officeDocument/2006/relationships/hyperlink" Target="consultantplus://offline/ref=DBED322CC1ACFBFD4DD8D76F196EE2C2FEC6D564F45DF5415016FC9799ED941B1D2385FB2DD583EE9C76EC0DE0V6v1G" TargetMode="External"/><Relationship Id="rId254" Type="http://schemas.openxmlformats.org/officeDocument/2006/relationships/hyperlink" Target="consultantplus://offline/ref=DBED322CC1ACFBFD4DD8C9620F02BCC6F4C5896EF054FA120E40FAC0C6BD924E4F63DBA26D9090EF9F69EE0FEB6BC0E435FAF6304F382097EBBBC0C7V5vBG" TargetMode="External"/><Relationship Id="rId49" Type="http://schemas.openxmlformats.org/officeDocument/2006/relationships/hyperlink" Target="consultantplus://offline/ref=DBED322CC1ACFBFD4DD8C9620F02BCC6F4C5896EF054FC170F42FAC0C6BD924E4F63DBA26D9090EF9F68EE0EE36BC0E435FAF6304F382097EBBBC0C7V5vBG" TargetMode="External"/><Relationship Id="rId114" Type="http://schemas.openxmlformats.org/officeDocument/2006/relationships/hyperlink" Target="consultantplus://offline/ref=DBED322CC1ACFBFD4DD8C9620F02BCC6F4C5896EF056FA170447FAC0C6BD924E4F63DBA26D9090EF9F68EE09E76BC0E435FAF6304F382097EBBBC0C7V5vBG" TargetMode="External"/><Relationship Id="rId296" Type="http://schemas.openxmlformats.org/officeDocument/2006/relationships/hyperlink" Target="consultantplus://offline/ref=DBED322CC1ACFBFD4DD8C9620F02BCC6F4C5896EF056FA170447FAC0C6BD924E4F63DBA26D9090EF9F69EB08E46BC0E435FAF6304F382097EBBBC0C7V5vBG" TargetMode="External"/><Relationship Id="rId461" Type="http://schemas.openxmlformats.org/officeDocument/2006/relationships/hyperlink" Target="consultantplus://offline/ref=DBED322CC1ACFBFD4DD8C9620F02BCC6F4C5896EF057FD110846FAC0C6BD924E4F63DBA27F90C8E39C69F00DE17E96B573VAvEG" TargetMode="External"/><Relationship Id="rId517" Type="http://schemas.openxmlformats.org/officeDocument/2006/relationships/hyperlink" Target="consultantplus://offline/ref=DBED322CC1ACFBFD4DD8C9620F02BCC6F4C5896EF056FA170447FAC0C6BD924E4F63DBA26D9090EF9F6DE80CE56BC0E435FAF6304F382097EBBBC0C7V5vBG" TargetMode="External"/><Relationship Id="rId60" Type="http://schemas.openxmlformats.org/officeDocument/2006/relationships/hyperlink" Target="consultantplus://offline/ref=DBED322CC1ACFBFD4DD8C9620F02BCC6F4C5896EF057FA160444FAC0C6BD924E4F63DBA26D9090EF9F68EE0FEB6BC0E435FAF6304F382097EBBBC0C7V5vBG" TargetMode="External"/><Relationship Id="rId156" Type="http://schemas.openxmlformats.org/officeDocument/2006/relationships/hyperlink" Target="consultantplus://offline/ref=DBED322CC1ACFBFD4DD8C9620F02BCC6F4C5896EF054F6130945FAC0C6BD924E4F63DBA26D9090EF9F69EE09EB6BC0E435FAF6304F382097EBBBC0C7V5vBG" TargetMode="External"/><Relationship Id="rId198" Type="http://schemas.openxmlformats.org/officeDocument/2006/relationships/hyperlink" Target="consultantplus://offline/ref=DBED322CC1ACFBFD4DD8C9620F02BCC6F4C5896EF057F9160D40FAC0C6BD924E4F63DBA26D9090EF9F68EE0CE66BC0E435FAF6304F382097EBBBC0C7V5vBG" TargetMode="External"/><Relationship Id="rId321" Type="http://schemas.openxmlformats.org/officeDocument/2006/relationships/hyperlink" Target="consultantplus://offline/ref=DBED322CC1ACFBFD4DD8D76F196EE2C2FFCFD261F35DF5415016FC9799ED941B1D2385FB2DD583EE9C76EC0DE0V6v1G" TargetMode="External"/><Relationship Id="rId363" Type="http://schemas.openxmlformats.org/officeDocument/2006/relationships/hyperlink" Target="consultantplus://offline/ref=DBED322CC1ACFBFD4DD8C9620F02BCC6F4C5896EF057F6140542FAC0C6BD924E4F63DBA26D9090EF9F69E90FE36BC0E435FAF6304F382097EBBBC0C7V5vBG" TargetMode="External"/><Relationship Id="rId419" Type="http://schemas.openxmlformats.org/officeDocument/2006/relationships/hyperlink" Target="consultantplus://offline/ref=DBED322CC1ACFBFD4DD8C9620F02BCC6F4C5896EF057FE150B4BFAC0C6BD924E4F63DBA27F90C8E39C69F00DE17E96B573VAvEG" TargetMode="External"/><Relationship Id="rId223" Type="http://schemas.openxmlformats.org/officeDocument/2006/relationships/hyperlink" Target="consultantplus://offline/ref=DBED322CC1ACFBFD4DD8D76F196EE2C2FFCBD26AF652F5415016FC9799ED941B0F23DDF72ED694E79763BA5CA63599B670B1FB3050242096VFv4G" TargetMode="External"/><Relationship Id="rId430" Type="http://schemas.openxmlformats.org/officeDocument/2006/relationships/hyperlink" Target="consultantplus://offline/ref=DBED322CC1ACFBFD4DD8C9620F02BCC6F4C5896EF054FC170F42FAC0C6BD924E4F63DBA26D9090EF9F6CEC0EE06BC0E435FAF6304F382097EBBBC0C7V5vBG" TargetMode="External"/><Relationship Id="rId18" Type="http://schemas.openxmlformats.org/officeDocument/2006/relationships/hyperlink" Target="consultantplus://offline/ref=DBED322CC1ACFBFD4DD8C9620F02BCC6F4C5896EF057FE130544FAC0C6BD924E4F63DBA26D9090EF9F68EE0DEB6BC0E435FAF6304F382097EBBBC0C7V5vBG" TargetMode="External"/><Relationship Id="rId265" Type="http://schemas.openxmlformats.org/officeDocument/2006/relationships/hyperlink" Target="consultantplus://offline/ref=DBED322CC1ACFBFD4DD8C9620F02BCC6F4C5896EF057FE130544FAC0C6BD924E4F63DBA26D9090EF9F69EF0EE76BC0E435FAF6304F382097EBBBC0C7V5vBG" TargetMode="External"/><Relationship Id="rId472" Type="http://schemas.openxmlformats.org/officeDocument/2006/relationships/hyperlink" Target="consultantplus://offline/ref=DBED322CC1ACFBFD4DD8C9620F02BCC6F4C5896EF057F9160D47FAC0C6BD924E4F63DBA27F90C8E39C69F00DE17E96B573VAvEG" TargetMode="External"/><Relationship Id="rId528" Type="http://schemas.openxmlformats.org/officeDocument/2006/relationships/hyperlink" Target="consultantplus://offline/ref=B56107F06967E841D5BD3E5A6F8E48A399D037B4524DE808248C0DB0B2E96600ED2229FDA8CE2CE26FBE35870D5F4FED7328B832032F96B2BF231946W6v0G" TargetMode="External"/><Relationship Id="rId125" Type="http://schemas.openxmlformats.org/officeDocument/2006/relationships/hyperlink" Target="consultantplus://offline/ref=DBED322CC1ACFBFD4DD8C9620F02BCC6F4C5896EF054F6130945FAC0C6BD924E4F63DBA26D9090EF9F68EE08E66BC0E435FAF6304F382097EBBBC0C7V5vBG" TargetMode="External"/><Relationship Id="rId167" Type="http://schemas.openxmlformats.org/officeDocument/2006/relationships/hyperlink" Target="consultantplus://offline/ref=DBED322CC1ACFBFD4DD8C9620F02BCC6F4C5896EF057FE130544FAC0C6BD924E4F63DBA26D9090EF9F69EF0FE06BC0E435FAF6304F382097EBBBC0C7V5vBG" TargetMode="External"/><Relationship Id="rId332" Type="http://schemas.openxmlformats.org/officeDocument/2006/relationships/hyperlink" Target="consultantplus://offline/ref=DBED322CC1ACFBFD4DD8C9620F02BCC6F4C5896EF057FE100846FAC0C6BD924E4F63DBA26D9090EF9F68EE0CE36BC0E435FAF6304F382097EBBBC0C7V5vBG" TargetMode="External"/><Relationship Id="rId374" Type="http://schemas.openxmlformats.org/officeDocument/2006/relationships/image" Target="media/image1.wmf"/><Relationship Id="rId71" Type="http://schemas.openxmlformats.org/officeDocument/2006/relationships/hyperlink" Target="consultantplus://offline/ref=DBED322CC1ACFBFD4DD8C9620F02BCC6F4C5896EF057F6140542FAC0C6BD924E4F63DBA26D9090EF9F68EE0AE16BC0E435FAF6304F382097EBBBC0C7V5vBG" TargetMode="External"/><Relationship Id="rId234" Type="http://schemas.openxmlformats.org/officeDocument/2006/relationships/hyperlink" Target="consultantplus://offline/ref=DBED322CC1ACFBFD4DD8C9620F02BCC6F4C5896EF054FC170F42FAC0C6BD924E4F63DBA26D9090EF9F69EF0CE76BC0E435FAF6304F382097EBBBC0C7V5vBG" TargetMode="External"/><Relationship Id="rId2" Type="http://schemas.microsoft.com/office/2007/relationships/stylesWithEffects" Target="stylesWithEffects.xml"/><Relationship Id="rId29" Type="http://schemas.openxmlformats.org/officeDocument/2006/relationships/hyperlink" Target="consultantplus://offline/ref=DBED322CC1ACFBFD4DD8C9620F02BCC6F4C5896EF057F6140542FAC0C6BD924E4F63DBA26D9090EF9F68EE0FE66BC0E435FAF6304F382097EBBBC0C7V5vBG" TargetMode="External"/><Relationship Id="rId276" Type="http://schemas.openxmlformats.org/officeDocument/2006/relationships/hyperlink" Target="consultantplus://offline/ref=DBED322CC1ACFBFD4DD8C9620F02BCC6F4C5896EF056FA170447FAC0C6BD924E4F63DBA26D9090EF9F69EB09E66BC0E435FAF6304F382097EBBBC0C7V5vBG" TargetMode="External"/><Relationship Id="rId441" Type="http://schemas.openxmlformats.org/officeDocument/2006/relationships/hyperlink" Target="consultantplus://offline/ref=DBED322CC1ACFBFD4DD8C9620F02BCC6F4C5896EF056FA170447FAC0C6BD924E4F63DBA26D9090EF9F6DE80DE06BC0E435FAF6304F382097EBBBC0C7V5vBG" TargetMode="External"/><Relationship Id="rId483" Type="http://schemas.openxmlformats.org/officeDocument/2006/relationships/hyperlink" Target="consultantplus://offline/ref=DBED322CC1ACFBFD4DD8C9620F02BCC6F4C5896EF054F6130945FAC0C6BD924E4F63DBA26D9090EF9F6CEF04E76BC0E435FAF6304F382097EBBBC0C7V5vBG" TargetMode="External"/><Relationship Id="rId40" Type="http://schemas.openxmlformats.org/officeDocument/2006/relationships/hyperlink" Target="consultantplus://offline/ref=DBED322CC1ACFBFD4DD8D76F196EE2C2FFCBD26AF652F5415016FC9799ED941B1D2385FB2DD583EE9C76EC0DE0V6v1G" TargetMode="External"/><Relationship Id="rId136" Type="http://schemas.openxmlformats.org/officeDocument/2006/relationships/hyperlink" Target="consultantplus://offline/ref=DBED322CC1ACFBFD4DD8C9620F02BCC6F4C5896EF056FA170447FAC0C6BD924E4F63DBA26D9090EF9F68EE04E36BC0E435FAF6304F382097EBBBC0C7V5vBG" TargetMode="External"/><Relationship Id="rId178" Type="http://schemas.openxmlformats.org/officeDocument/2006/relationships/hyperlink" Target="consultantplus://offline/ref=DBED322CC1ACFBFD4DD8C9620F02BCC6F4C5896EF056FA170447FAC0C6BD924E4F63DBA26D9090EF9F69EB0CE16BC0E435FAF6304F382097EBBBC0C7V5vBG" TargetMode="External"/><Relationship Id="rId301" Type="http://schemas.openxmlformats.org/officeDocument/2006/relationships/hyperlink" Target="consultantplus://offline/ref=DBED322CC1ACFBFD4DD8C9620F02BCC6F4C5896EF056FA170447FAC0C6BD924E4F63DBA26D9090EF9F69EB08EB6BC0E435FAF6304F382097EBBBC0C7V5vBG" TargetMode="External"/><Relationship Id="rId343" Type="http://schemas.openxmlformats.org/officeDocument/2006/relationships/hyperlink" Target="consultantplus://offline/ref=DBED322CC1ACFBFD4DD8C9620F02BCC6F4C5896EF056FA170447FAC0C6BD924E4F63DBA26D9090EF9F69EB0AE76BC0E435FAF6304F382097EBBBC0C7V5vBG" TargetMode="External"/><Relationship Id="rId82" Type="http://schemas.openxmlformats.org/officeDocument/2006/relationships/hyperlink" Target="consultantplus://offline/ref=DBED322CC1ACFBFD4DD8C9620F02BCC6F4C5896EF057F6140542FAC0C6BD924E4F63DBA26D9090EF9F68EE05E66BC0E435FAF6304F382097EBBBC0C7V5vBG" TargetMode="External"/><Relationship Id="rId203" Type="http://schemas.openxmlformats.org/officeDocument/2006/relationships/hyperlink" Target="consultantplus://offline/ref=DBED322CC1ACFBFD4DD8C9620F02BCC6F4C5896EF057F7170E47FAC0C6BD924E4F63DBA26D9090EF9F68EE0DEB6BC0E435FAF6304F382097EBBBC0C7V5vBG" TargetMode="External"/><Relationship Id="rId385" Type="http://schemas.openxmlformats.org/officeDocument/2006/relationships/image" Target="media/image2.wmf"/><Relationship Id="rId245" Type="http://schemas.openxmlformats.org/officeDocument/2006/relationships/hyperlink" Target="consultantplus://offline/ref=DBED322CC1ACFBFD4DD8C9620F02BCC6F4C5896EF056FF150A44FAC0C6BD924E4F63DBA26D9090ED9A63BA5CA63599B670B1FB3050242096VFv4G" TargetMode="External"/><Relationship Id="rId287" Type="http://schemas.openxmlformats.org/officeDocument/2006/relationships/hyperlink" Target="consultantplus://offline/ref=DBED322CC1ACFBFD4DD8D76F196EE2C2FFCBD26AF652F5415016FC9799ED941B1D2385FB2DD583EE9C76EC0DE0V6v1G" TargetMode="External"/><Relationship Id="rId410" Type="http://schemas.openxmlformats.org/officeDocument/2006/relationships/hyperlink" Target="consultantplus://offline/ref=DBED322CC1ACFBFD4DD8C9620F02BCC6F4C5896EF057FE150B4BFAC0C6BD924E4F63DBA27F90C8E39C69F00DE17E96B573VAvEG" TargetMode="External"/><Relationship Id="rId452" Type="http://schemas.openxmlformats.org/officeDocument/2006/relationships/hyperlink" Target="consultantplus://offline/ref=DBED322CC1ACFBFD4DD8C9620F02BCC6F4C5896EF057F6140542FAC0C6BD924E4F63DBA26D9090EF9F6DED09E16BC0E435FAF6304F382097EBBBC0C7V5vBG" TargetMode="External"/><Relationship Id="rId494" Type="http://schemas.openxmlformats.org/officeDocument/2006/relationships/hyperlink" Target="consultantplus://offline/ref=DBED322CC1ACFBFD4DD8D76F196EE2C2FFC9D064F752F5415016FC9799ED941B0F23DDF72ED098E5CB39AA58EF6395AB71ACE5314E24V2v1G" TargetMode="External"/><Relationship Id="rId508" Type="http://schemas.openxmlformats.org/officeDocument/2006/relationships/hyperlink" Target="consultantplus://offline/ref=DBED322CC1ACFBFD4DD8C9620F02BCC6F4C5896EF057F6140542FAC0C6BD924E4F63DBA26D9090EF9F6DED0BE26BC0E435FAF6304F382097EBBBC0C7V5vBG" TargetMode="External"/><Relationship Id="rId105" Type="http://schemas.openxmlformats.org/officeDocument/2006/relationships/hyperlink" Target="consultantplus://offline/ref=DBED322CC1ACFBFD4DD8C9620F02BCC6F4C5896EF056FA170447FAC0C6BD924E4F63DBA26D9090EF9F68EE0EE46BC0E435FAF6304F382097EBBBC0C7V5vBG" TargetMode="External"/><Relationship Id="rId147" Type="http://schemas.openxmlformats.org/officeDocument/2006/relationships/hyperlink" Target="consultantplus://offline/ref=DBED322CC1ACFBFD4DD8C9620F02BCC6F4C5896EF054FA120E40FAC0C6BD924E4F63DBA26D9090EF9F69EE0CE66BC0E435FAF6304F382097EBBBC0C7V5vBG" TargetMode="External"/><Relationship Id="rId312" Type="http://schemas.openxmlformats.org/officeDocument/2006/relationships/hyperlink" Target="consultantplus://offline/ref=DBED322CC1ACFBFD4DD8C9620F02BCC6F4C5896EF057F6140542FAC0C6BD924E4F63DBA26D9090EF9F69E805E76BC0E435FAF6304F382097EBBBC0C7V5vBG" TargetMode="External"/><Relationship Id="rId354" Type="http://schemas.openxmlformats.org/officeDocument/2006/relationships/hyperlink" Target="consultantplus://offline/ref=DBED322CC1ACFBFD4DD8C9620F02BCC6F4C5896EF056FA170447FAC0C6BD924E4F63DBA26D9090EF9F69EB05E46BC0E435FAF6304F382097EBBBC0C7V5vBG" TargetMode="External"/><Relationship Id="rId51" Type="http://schemas.openxmlformats.org/officeDocument/2006/relationships/hyperlink" Target="consultantplus://offline/ref=DBED322CC1ACFBFD4DD8C9620F02BCC6F4C5896EF057F6140542FAC0C6BD924E4F63DBA26D9090EF9F68EE0BE26BC0E435FAF6304F382097EBBBC0C7V5vBG" TargetMode="External"/><Relationship Id="rId93" Type="http://schemas.openxmlformats.org/officeDocument/2006/relationships/hyperlink" Target="consultantplus://offline/ref=DBED322CC1ACFBFD4DD8C9620F02BCC6F4C5896EF056FA170447FAC0C6BD924E4F63DBA26D9090EF9F68EE0FE66BC0E435FAF6304F382097EBBBC0C7V5vBG" TargetMode="External"/><Relationship Id="rId189" Type="http://schemas.openxmlformats.org/officeDocument/2006/relationships/hyperlink" Target="consultantplus://offline/ref=DBED322CC1ACFBFD4DD8C9620F02BCC6F4C5896EF056FA170447FAC0C6BD924E4F63DBA26D9090EF9F69EB0FE66BC0E435FAF6304F382097EBBBC0C7V5vBG" TargetMode="External"/><Relationship Id="rId396" Type="http://schemas.openxmlformats.org/officeDocument/2006/relationships/hyperlink" Target="consultantplus://offline/ref=DBED322CC1ACFBFD4DD8C9620F02BCC6F4C5896EF057F71F094BFAC0C6BD924E4F63DBA26D9090EF9F6CE70BE46BC0E435FAF6304F382097EBBBC0C7V5vBG" TargetMode="External"/><Relationship Id="rId214" Type="http://schemas.openxmlformats.org/officeDocument/2006/relationships/hyperlink" Target="consultantplus://offline/ref=DBED322CC1ACFBFD4DD8C9620F02BCC6F4C5896EF056FA170447FAC0C6BD924E4F63DBA26D9090EF9F69EB0EE46BC0E435FAF6304F382097EBBBC0C7V5vBG" TargetMode="External"/><Relationship Id="rId256" Type="http://schemas.openxmlformats.org/officeDocument/2006/relationships/hyperlink" Target="consultantplus://offline/ref=DBED322CC1ACFBFD4DD8C9620F02BCC6F4C5896EF054FC170F42FAC0C6BD924E4F63DBA26D9090EF9F69EF0FE76BC0E435FAF6304F382097EBBBC0C7V5vBG" TargetMode="External"/><Relationship Id="rId298" Type="http://schemas.openxmlformats.org/officeDocument/2006/relationships/hyperlink" Target="consultantplus://offline/ref=DBED322CC1ACFBFD4DD8C9620F02BCC6F4C5896EF054F6130945FAC0C6BD924E4F63DBA26D9090EF9F69EE05E56BC0E435FAF6304F382097EBBBC0C7V5vBG" TargetMode="External"/><Relationship Id="rId421" Type="http://schemas.openxmlformats.org/officeDocument/2006/relationships/hyperlink" Target="consultantplus://offline/ref=DBED322CC1ACFBFD4DD8C9620F02BCC6F4C5896EF057FE100846FAC0C6BD924E4F63DBA26D9090EF9F68EE0CEA6BC0E435FAF6304F382097EBBBC0C7V5vBG" TargetMode="External"/><Relationship Id="rId463" Type="http://schemas.openxmlformats.org/officeDocument/2006/relationships/hyperlink" Target="consultantplus://offline/ref=DBED322CC1ACFBFD4DD8C9620F02BCC6F4C5896EF057FA160444FAC0C6BD924E4F63DBA26D9090EF9F6CE80DE46BC0E435FAF6304F382097EBBBC0C7V5vBG" TargetMode="External"/><Relationship Id="rId519" Type="http://schemas.openxmlformats.org/officeDocument/2006/relationships/hyperlink" Target="consultantplus://offline/ref=DBED322CC1ACFBFD4DD8C9620F02BCC6F4C5896EF056FA170447FAC0C6BD924E4F63DBA26D9090EF9F6DE80CEB6BC0E435FAF6304F382097EBBBC0C7V5vBG" TargetMode="External"/><Relationship Id="rId116" Type="http://schemas.openxmlformats.org/officeDocument/2006/relationships/hyperlink" Target="consultantplus://offline/ref=DBED322CC1ACFBFD4DD8C9620F02BCC6F4C5896EF056FA170447FAC0C6BD924E4F63DBA26D9090EF9F68EE09E56BC0E435FAF6304F382097EBBBC0C7V5vBG" TargetMode="External"/><Relationship Id="rId158" Type="http://schemas.openxmlformats.org/officeDocument/2006/relationships/hyperlink" Target="consultantplus://offline/ref=DBED322CC1ACFBFD4DD8C9620F02BCC6F4C5896EF057FA160444FAC0C6BD924E4F63DBA26D9090EF9F69EF0DE66BC0E435FAF6304F382097EBBBC0C7V5vBG" TargetMode="External"/><Relationship Id="rId323" Type="http://schemas.openxmlformats.org/officeDocument/2006/relationships/hyperlink" Target="consultantplus://offline/ref=DBED322CC1ACFBFD4DD8C9620F02BCC6F4C5896EF057FA1E0846FAC0C6BD924E4F63DBA26D9090EF9F6BE605EB6BC0E435FAF6304F382097EBBBC0C7V5vBG" TargetMode="External"/><Relationship Id="rId530" Type="http://schemas.openxmlformats.org/officeDocument/2006/relationships/hyperlink" Target="consultantplus://offline/ref=B56107F06967E841D5BD205779E216A793DC61B0534CE35A71DE0BE7EDB96055AD622FA8EB8A21E26EBC62D34E0116BF3663B5321C3396B3WAv0G" TargetMode="External"/><Relationship Id="rId20" Type="http://schemas.openxmlformats.org/officeDocument/2006/relationships/hyperlink" Target="consultantplus://offline/ref=DBED322CC1ACFBFD4DD8C9620F02BCC6F4C5896EF057FA160444FAC0C6BD924E4F63DBA26D9090EF9F68EE0DEB6BC0E435FAF6304F382097EBBBC0C7V5vBG" TargetMode="External"/><Relationship Id="rId62" Type="http://schemas.openxmlformats.org/officeDocument/2006/relationships/hyperlink" Target="consultantplus://offline/ref=DBED322CC1ACFBFD4DD8C9620F02BCC6F4C5896EF057F6140542FAC0C6BD924E4F63DBA26D9090EF9F68EE0BE16BC0E435FAF6304F382097EBBBC0C7V5vBG" TargetMode="External"/><Relationship Id="rId365" Type="http://schemas.openxmlformats.org/officeDocument/2006/relationships/hyperlink" Target="consultantplus://offline/ref=DBED322CC1ACFBFD4DD8C9620F02BCC6F4C5896EF057F6140542FAC0C6BD924E4F63DBA26D9090EF9F69E90FE16BC0E435FAF6304F382097EBBBC0C7V5vBG" TargetMode="External"/><Relationship Id="rId225" Type="http://schemas.openxmlformats.org/officeDocument/2006/relationships/hyperlink" Target="consultantplus://offline/ref=DBED322CC1ACFBFD4DD8D76F196EE2C2FFCBD26AF652F5415016FC9799ED941B0F23DDF72ED798EB9B63BA5CA63599B670B1FB3050242096VFv4G" TargetMode="External"/><Relationship Id="rId267" Type="http://schemas.openxmlformats.org/officeDocument/2006/relationships/hyperlink" Target="consultantplus://offline/ref=DBED322CC1ACFBFD4DD8C9620F02BCC6F4C5896EF057FE130544FAC0C6BD924E4F63DBA26D9090EF9F69EF0EE46BC0E435FAF6304F382097EBBBC0C7V5vBG" TargetMode="External"/><Relationship Id="rId432" Type="http://schemas.openxmlformats.org/officeDocument/2006/relationships/hyperlink" Target="consultantplus://offline/ref=DBED322CC1ACFBFD4DD8C9620F02BCC6F4C5896EF054F6130945FAC0C6BD924E4F63DBA26D9090EF9F6CEF05EA6BC0E435FAF6304F382097EBBBC0C7V5vBG" TargetMode="External"/><Relationship Id="rId474" Type="http://schemas.openxmlformats.org/officeDocument/2006/relationships/hyperlink" Target="consultantplus://offline/ref=DBED322CC1ACFBFD4DD8C9620F02BCC6F4C5896EF057FE130544FAC0C6BD924E4F63DBA26D9090EF9F6CE60DE16BC0E435FAF6304F382097EBBBC0C7V5vBG" TargetMode="External"/><Relationship Id="rId127" Type="http://schemas.openxmlformats.org/officeDocument/2006/relationships/hyperlink" Target="consultantplus://offline/ref=DBED322CC1ACFBFD4DD8C9620F02BCC6F4C5896EF057FA160444FAC0C6BD924E4F63DBA26D9090EF9F68EE0BE46BC0E435FAF6304F382097EBBBC0C7V5vBG" TargetMode="External"/><Relationship Id="rId31" Type="http://schemas.openxmlformats.org/officeDocument/2006/relationships/hyperlink" Target="consultantplus://offline/ref=DBED322CC1ACFBFD4DD8C9620F02BCC6F4C5896EF057F6140542FAC0C6BD924E4F63DBA26D9090EF9F68EE0FE46BC0E435FAF6304F382097EBBBC0C7V5vBG" TargetMode="External"/><Relationship Id="rId73" Type="http://schemas.openxmlformats.org/officeDocument/2006/relationships/hyperlink" Target="consultantplus://offline/ref=DBED322CC1ACFBFD4DD8C9620F02BCC6F4C5896EF057F6140542FAC0C6BD924E4F63DBA26D9090EF9F68EE0AE76BC0E435FAF6304F382097EBBBC0C7V5vBG" TargetMode="External"/><Relationship Id="rId169" Type="http://schemas.openxmlformats.org/officeDocument/2006/relationships/hyperlink" Target="consultantplus://offline/ref=DBED322CC1ACFBFD4DD8C9620F02BCC6F4C5896EF056FA170447FAC0C6BD924E4F63DBA26D9090EF9F69EB0DE16BC0E435FAF6304F382097EBBBC0C7V5vBG" TargetMode="External"/><Relationship Id="rId334" Type="http://schemas.openxmlformats.org/officeDocument/2006/relationships/hyperlink" Target="consultantplus://offline/ref=DBED322CC1ACFBFD4DD8C9620F02BCC6F4C5896EF056FA170447FAC0C6BD924E4F63DBA26D9090EF9F69EB0BE46BC0E435FAF6304F382097EBBBC0C7V5vBG" TargetMode="External"/><Relationship Id="rId376" Type="http://schemas.openxmlformats.org/officeDocument/2006/relationships/hyperlink" Target="consultantplus://offline/ref=DBED322CC1ACFBFD4DD8C9620F02BCC6F4C5896EF055F7150842FAC0C6BD924E4F63DBA26D9090EF9F68EE0DE46BC0E435FAF6304F382097EBBBC0C7V5vBG" TargetMode="External"/><Relationship Id="rId4" Type="http://schemas.openxmlformats.org/officeDocument/2006/relationships/webSettings" Target="webSettings.xml"/><Relationship Id="rId180" Type="http://schemas.openxmlformats.org/officeDocument/2006/relationships/hyperlink" Target="consultantplus://offline/ref=DBED322CC1ACFBFD4DD8C9620F02BCC6F4C5896EF056FA170447FAC0C6BD924E4F63DBA26D9090EF9F69EB0CE76BC0E435FAF6304F382097EBBBC0C7V5vBG" TargetMode="External"/><Relationship Id="rId236" Type="http://schemas.openxmlformats.org/officeDocument/2006/relationships/hyperlink" Target="consultantplus://offline/ref=DBED322CC1ACFBFD4DD8C9620F02BCC6F4C5896EF057F616044AFAC0C6BD924E4F63DBA26D9090E99760E559B324C1B872AEE5334D382294F7VBv8G" TargetMode="External"/><Relationship Id="rId278" Type="http://schemas.openxmlformats.org/officeDocument/2006/relationships/hyperlink" Target="consultantplus://offline/ref=DBED322CC1ACFBFD4DD8C9620F02BCC6F4C5896EF056FA170447FAC0C6BD924E4F63DBA26D9090EF9F69EB09E56BC0E435FAF6304F382097EBBBC0C7V5vBG" TargetMode="External"/><Relationship Id="rId401" Type="http://schemas.openxmlformats.org/officeDocument/2006/relationships/hyperlink" Target="consultantplus://offline/ref=DBED322CC1ACFBFD4DD8C9620F02BCC6F4C5896EF057F71F094BFAC0C6BD924E4F63DBA26D9090EF9F6CE70AE66BC0E435FAF6304F382097EBBBC0C7V5vBG" TargetMode="External"/><Relationship Id="rId443" Type="http://schemas.openxmlformats.org/officeDocument/2006/relationships/hyperlink" Target="consultantplus://offline/ref=DBED322CC1ACFBFD4DD8D76F196EE2C2FFC9D466F454F5415016FC9799ED941B0F23DDF42580CCAACA65ED0CFC6097AB73AFF9V3v2G" TargetMode="External"/><Relationship Id="rId303" Type="http://schemas.openxmlformats.org/officeDocument/2006/relationships/hyperlink" Target="consultantplus://offline/ref=DBED322CC1ACFBFD4DD8C9620F02BCC6F4C5896EF057F6140542FAC0C6BD924E4F63DBA26D9090EF9F69E80AEA6BC0E435FAF6304F382097EBBBC0C7V5vBG" TargetMode="External"/><Relationship Id="rId485" Type="http://schemas.openxmlformats.org/officeDocument/2006/relationships/hyperlink" Target="consultantplus://offline/ref=DBED322CC1ACFBFD4DD8D76F196EE2C2FFCBD26AF652F5415016FC9799ED941B0F23DDF529D09AE5CB39AA58EF6395AB71ACE5314E24V2v1G" TargetMode="External"/><Relationship Id="rId42" Type="http://schemas.openxmlformats.org/officeDocument/2006/relationships/hyperlink" Target="consultantplus://offline/ref=DBED322CC1ACFBFD4DD8C9620F02BCC6F4C5896EF057F6140542FAC0C6BD924E4F63DBA26D9090EF9F68EE09EB6BC0E435FAF6304F382097EBBBC0C7V5vBG" TargetMode="External"/><Relationship Id="rId84" Type="http://schemas.openxmlformats.org/officeDocument/2006/relationships/hyperlink" Target="consultantplus://offline/ref=DBED322CC1ACFBFD4DD8C9620F02BCC6F4C5896EF057F6140542FAC0C6BD924E4F63DBA26D9090EF9F68EE05E46BC0E435FAF6304F382097EBBBC0C7V5vBG" TargetMode="External"/><Relationship Id="rId138" Type="http://schemas.openxmlformats.org/officeDocument/2006/relationships/hyperlink" Target="consultantplus://offline/ref=DBED322CC1ACFBFD4DD8C9620F02BCC6F4C5896EF057FE130544FAC0C6BD924E4F63DBA26D9090EF9F68EE04E76BC0E435FAF6304F382097EBBBC0C7V5vBG" TargetMode="External"/><Relationship Id="rId345" Type="http://schemas.openxmlformats.org/officeDocument/2006/relationships/hyperlink" Target="consultantplus://offline/ref=DBED322CC1ACFBFD4DD8C9620F02BCC6F4C5896EF056FA170447FAC0C6BD924E4F63DBA26D9090EF9F69EB0AE56BC0E435FAF6304F382097EBBBC0C7V5vBG" TargetMode="External"/><Relationship Id="rId387" Type="http://schemas.openxmlformats.org/officeDocument/2006/relationships/hyperlink" Target="consultantplus://offline/ref=DBED322CC1ACFBFD4DD8C9620F02BCC6F4C5896EF057F71F094BFAC0C6BD924E4F63DBA26D9090EF9F6CE708E66BC0E435FAF6304F382097EBBBC0C7V5vBG" TargetMode="External"/><Relationship Id="rId510" Type="http://schemas.openxmlformats.org/officeDocument/2006/relationships/hyperlink" Target="consultantplus://offline/ref=DBED322CC1ACFBFD4DD8C9620F02BCC6F4C5896EF057F6140542FAC0C6BD924E4F63DBA26D9090EF9F6DED0BE06BC0E435FAF6304F382097EBBBC0C7V5vBG" TargetMode="External"/><Relationship Id="rId191" Type="http://schemas.openxmlformats.org/officeDocument/2006/relationships/hyperlink" Target="consultantplus://offline/ref=DBED322CC1ACFBFD4DD8C9620F02BCC6F4C5896EF057FA160444FAC0C6BD924E4F63DBA26D9090EF9F69EF0CE76BC0E435FAF6304F382097EBBBC0C7V5vBG" TargetMode="External"/><Relationship Id="rId205" Type="http://schemas.openxmlformats.org/officeDocument/2006/relationships/hyperlink" Target="consultantplus://offline/ref=DBED322CC1ACFBFD4DD8C9620F02BCC6F4C5896EF057F616044AFAC0C6BD924E4F63DBA27F90C8E39C69F00DE17E96B573VAvEG" TargetMode="External"/><Relationship Id="rId247" Type="http://schemas.openxmlformats.org/officeDocument/2006/relationships/hyperlink" Target="consultantplus://offline/ref=DBED322CC1ACFBFD4DD8C9620F02BCC6F4C5896EF551FD120A49A7CACEE49E4C486C84B56AD99CEE9F68EE0FE934C5F124A2F8325026238AF7B9C2VCv4G" TargetMode="External"/><Relationship Id="rId412" Type="http://schemas.openxmlformats.org/officeDocument/2006/relationships/hyperlink" Target="consultantplus://offline/ref=DBED322CC1ACFBFD4DD8C9620F02BCC6F4C5896EF057F6140542FAC0C6BD924E4F63DBA26D9090EF9F6DED0FE36BC0E435FAF6304F382097EBBBC0C7V5vBG" TargetMode="External"/><Relationship Id="rId107" Type="http://schemas.openxmlformats.org/officeDocument/2006/relationships/hyperlink" Target="consultantplus://offline/ref=DBED322CC1ACFBFD4DD8C9620F02BCC6F4C5896EF056FA170447FAC0C6BD924E4F63DBA26D9090EF9F68EE0EEA6BC0E435FAF6304F382097EBBBC0C7V5vBG" TargetMode="External"/><Relationship Id="rId289" Type="http://schemas.openxmlformats.org/officeDocument/2006/relationships/hyperlink" Target="consultantplus://offline/ref=DBED322CC1ACFBFD4DD8C9620F02BCC6F4C5896EF054FC170F42FAC0C6BD924E4F63DBA26D9090EF9F69EF0FEB6BC0E435FAF6304F382097EBBBC0C7V5vBG" TargetMode="External"/><Relationship Id="rId454" Type="http://schemas.openxmlformats.org/officeDocument/2006/relationships/hyperlink" Target="consultantplus://offline/ref=DBED322CC1ACFBFD4DD8C9620F02BCC6F4C5896EF057F6140542FAC0C6BD924E4F63DBA26D9090EF9F6DED09E76BC0E435FAF6304F382097EBBBC0C7V5vBG" TargetMode="External"/><Relationship Id="rId496" Type="http://schemas.openxmlformats.org/officeDocument/2006/relationships/hyperlink" Target="consultantplus://offline/ref=DBED322CC1ACFBFD4DD8D76F196EE2C2FFC9D461F653F5415016FC9799ED941B0F23DDF426DD9BE5CB39AA58EF6395AB71ACE5314E24V2v1G" TargetMode="External"/><Relationship Id="rId11" Type="http://schemas.openxmlformats.org/officeDocument/2006/relationships/hyperlink" Target="consultantplus://offline/ref=DBED322CC1ACFBFD4DD8C9620F02BCC6F4C5896EF057FA160444FAC0C6BD924E4F63DBA26D9090EF9F68EE0DE76BC0E435FAF6304F382097EBBBC0C7V5vBG" TargetMode="External"/><Relationship Id="rId53" Type="http://schemas.openxmlformats.org/officeDocument/2006/relationships/hyperlink" Target="consultantplus://offline/ref=DBED322CC1ACFBFD4DD8C9620F02BCC6F4C5896EF057F6140542FAC0C6BD924E4F63DBA26D9090EF9F68EE0BE36BC0E435FAF6304F382097EBBBC0C7V5vBG" TargetMode="External"/><Relationship Id="rId149" Type="http://schemas.openxmlformats.org/officeDocument/2006/relationships/hyperlink" Target="consultantplus://offline/ref=DBED322CC1ACFBFD4DD8C9620F02BCC6F4C5896EF057FE130544FAC0C6BD924E4F63DBA26D9090EF9F69EF0DE66BC0E435FAF6304F382097EBBBC0C7V5vBG" TargetMode="External"/><Relationship Id="rId314" Type="http://schemas.openxmlformats.org/officeDocument/2006/relationships/hyperlink" Target="consultantplus://offline/ref=DBED322CC1ACFBFD4DD8C9620F02BCC6F4C5896EF057F6140542FAC0C6BD924E4F63DBA26D9090EF9F69E805E46BC0E435FAF6304F382097EBBBC0C7V5vBG" TargetMode="External"/><Relationship Id="rId356" Type="http://schemas.openxmlformats.org/officeDocument/2006/relationships/hyperlink" Target="consultantplus://offline/ref=DBED322CC1ACFBFD4DD8C9620F02BCC6F4C5896EF056FA170447FAC0C6BD924E4F63DBA26D9090EF9F69EB05EA6BC0E435FAF6304F382097EBBBC0C7V5vBG" TargetMode="External"/><Relationship Id="rId398" Type="http://schemas.openxmlformats.org/officeDocument/2006/relationships/image" Target="media/image3.wmf"/><Relationship Id="rId521" Type="http://schemas.openxmlformats.org/officeDocument/2006/relationships/hyperlink" Target="consultantplus://offline/ref=DBED322CC1ACFBFD4DD8C9620F02BCC6F4C5896EF056FA170447FAC0C6BD924E4F63DBA26D9090EF9F6DE80FE36BC0E435FAF6304F382097EBBBC0C7V5vBG" TargetMode="External"/><Relationship Id="rId95" Type="http://schemas.openxmlformats.org/officeDocument/2006/relationships/hyperlink" Target="consultantplus://offline/ref=DBED322CC1ACFBFD4DD8C9620F02BCC6F4C5896EF056FA170447FAC0C6BD924E4F63DBA26D9090EF9F68EE0FE46BC0E435FAF6304F382097EBBBC0C7V5vBG" TargetMode="External"/><Relationship Id="rId160" Type="http://schemas.openxmlformats.org/officeDocument/2006/relationships/hyperlink" Target="consultantplus://offline/ref=DBED322CC1ACFBFD4DD8C9620F02BCC6F4C5896EF056FA170447FAC0C6BD924E4F63DBA26D9090EF9F69EA04E06BC0E435FAF6304F382097EBBBC0C7V5vBG" TargetMode="External"/><Relationship Id="rId216" Type="http://schemas.openxmlformats.org/officeDocument/2006/relationships/hyperlink" Target="consultantplus://offline/ref=DBED322CC1ACFBFD4DD8C9620F02BCC6F4C5896EF056FA170447FAC0C6BD924E4F63DBA26D9090EF9F69EB0EEA6BC0E435FAF6304F382097EBBBC0C7V5vBG" TargetMode="External"/><Relationship Id="rId423" Type="http://schemas.openxmlformats.org/officeDocument/2006/relationships/hyperlink" Target="consultantplus://offline/ref=DBED322CC1ACFBFD4DD8C9620F02BCC6F4C5896EF056F81F0B4AFAC0C6BD924E4F63DBA27F90C8E39C69F00DE17E96B573VAvEG" TargetMode="External"/><Relationship Id="rId258" Type="http://schemas.openxmlformats.org/officeDocument/2006/relationships/hyperlink" Target="consultantplus://offline/ref=DBED322CC1ACFBFD4DD8C9620F02BCC6F4C5896EF054FC170F42FAC0C6BD924E4F63DBA26D9090EF9F69EF0FE46BC0E435FAF6304F382097EBBBC0C7V5vBG" TargetMode="External"/><Relationship Id="rId465" Type="http://schemas.openxmlformats.org/officeDocument/2006/relationships/hyperlink" Target="consultantplus://offline/ref=DBED322CC1ACFBFD4DD8D76F196EE2C2FFCBD26AF652F5415016FC9799ED941B0F23DDF72ED79FE69F63BA5CA63599B670B1FB3050242096VFv4G" TargetMode="External"/><Relationship Id="rId22" Type="http://schemas.openxmlformats.org/officeDocument/2006/relationships/hyperlink" Target="consultantplus://offline/ref=DBED322CC1ACFBFD4DD8C9620F02BCC6F4C5896EF057F71F094BFAC0C6BD924E4F63DBA26D9090EF9F68EE0DEB6BC0E435FAF6304F382097EBBBC0C7V5vBG" TargetMode="External"/><Relationship Id="rId64" Type="http://schemas.openxmlformats.org/officeDocument/2006/relationships/hyperlink" Target="consultantplus://offline/ref=DBED322CC1ACFBFD4DD8C9620F02BCC6F4C5896EF057F6140542FAC0C6BD924E4F63DBA26D9090EF9F68EE0BE46BC0E435FAF6304F382097EBBBC0C7V5vBG" TargetMode="External"/><Relationship Id="rId118" Type="http://schemas.openxmlformats.org/officeDocument/2006/relationships/hyperlink" Target="consultantplus://offline/ref=DBED322CC1ACFBFD4DD8C9620F02BCC6F4C5896EF057F6140542FAC0C6BD924E4F63DBA26D9090EF9F68EF0FE36BC0E435FAF6304F382097EBBBC0C7V5vBG" TargetMode="External"/><Relationship Id="rId325" Type="http://schemas.openxmlformats.org/officeDocument/2006/relationships/hyperlink" Target="consultantplus://offline/ref=DBED322CC1ACFBFD4DD8C9620F02BCC6F4C5896EF057FE100846FAC0C6BD924E4F63DBA26D9090EF9F68EE0DE46BC0E435FAF6304F382097EBBBC0C7V5vBG" TargetMode="External"/><Relationship Id="rId367" Type="http://schemas.openxmlformats.org/officeDocument/2006/relationships/hyperlink" Target="consultantplus://offline/ref=DBED322CC1ACFBFD4DD8C9620F02BCC6F4C5896EF057FE130544FAC0C6BD924E4F63DBA26D9090EF9F69EF05E56BC0E435FAF6304F382097EBBBC0C7V5vBG" TargetMode="External"/><Relationship Id="rId532" Type="http://schemas.openxmlformats.org/officeDocument/2006/relationships/fontTable" Target="fontTable.xml"/><Relationship Id="rId171" Type="http://schemas.openxmlformats.org/officeDocument/2006/relationships/hyperlink" Target="consultantplus://offline/ref=DBED322CC1ACFBFD4DD8C9620F02BCC6F4C5896EF056FA170447FAC0C6BD924E4F63DBA26D9090EF9F69EB0DE76BC0E435FAF6304F382097EBBBC0C7V5vBG" TargetMode="External"/><Relationship Id="rId227" Type="http://schemas.openxmlformats.org/officeDocument/2006/relationships/hyperlink" Target="consultantplus://offline/ref=DBED322CC1ACFBFD4DD8C9620F02BCC6F4C5896EF057F6140542FAC0C6BD924E4F63DBA26D9090EF9F69E80AE26BC0E435FAF6304F382097EBBBC0C7V5vBG" TargetMode="External"/><Relationship Id="rId269" Type="http://schemas.openxmlformats.org/officeDocument/2006/relationships/hyperlink" Target="consultantplus://offline/ref=DBED322CC1ACFBFD4DD8C9620F02BCC6F4C5896EF057FE130544FAC0C6BD924E4F63DBA26D9090EF9F69EF0EEA6BC0E435FAF6304F382097EBBBC0C7V5vBG" TargetMode="External"/><Relationship Id="rId434" Type="http://schemas.openxmlformats.org/officeDocument/2006/relationships/hyperlink" Target="consultantplus://offline/ref=DBED322CC1ACFBFD4DD8C9620F02BCC6F4C5896EF057FA160444FAC0C6BD924E4F63DBA26D9090EF9F6CE80DE26BC0E435FAF6304F382097EBBBC0C7V5vBG" TargetMode="External"/><Relationship Id="rId476" Type="http://schemas.openxmlformats.org/officeDocument/2006/relationships/hyperlink" Target="consultantplus://offline/ref=DBED322CC1ACFBFD4DD8C9620F02BCC6F4C5896EF057F616044AFAC0C6BD924E4F63DBA26D9090EB9B6FE559B324C1B872AEE5334D382294F7VBv8G" TargetMode="External"/><Relationship Id="rId33" Type="http://schemas.openxmlformats.org/officeDocument/2006/relationships/hyperlink" Target="consultantplus://offline/ref=DBED322CC1ACFBFD4DD8C9620F02BCC6F4C5896EF057F6140542FAC0C6BD924E4F63DBA26D9090EF9F68EE0FEB6BC0E435FAF6304F382097EBBBC0C7V5vBG" TargetMode="External"/><Relationship Id="rId129" Type="http://schemas.openxmlformats.org/officeDocument/2006/relationships/hyperlink" Target="consultantplus://offline/ref=DBED322CC1ACFBFD4DD8C9620F02BCC6F4C5896EF057F71F094BFAC0C6BD924E4F63DBA26D9090EF9F68EE0CE26BC0E435FAF6304F382097EBBBC0C7V5vBG" TargetMode="External"/><Relationship Id="rId280" Type="http://schemas.openxmlformats.org/officeDocument/2006/relationships/hyperlink" Target="consultantplus://offline/ref=DBED322CC1ACFBFD4DD8C9620F02BCC6F4C5896EF056FA170447FAC0C6BD924E4F63DBA26D9090EF9F69EB09EB6BC0E435FAF6304F382097EBBBC0C7V5vBG" TargetMode="External"/><Relationship Id="rId336" Type="http://schemas.openxmlformats.org/officeDocument/2006/relationships/hyperlink" Target="consultantplus://offline/ref=DBED322CC1ACFBFD4DD8C9620F02BCC6F4C5896EF056FA170447FAC0C6BD924E4F63DBA26D9090EF9F69EB0BEA6BC0E435FAF6304F382097EBBBC0C7V5vBG" TargetMode="External"/><Relationship Id="rId501" Type="http://schemas.openxmlformats.org/officeDocument/2006/relationships/hyperlink" Target="consultantplus://offline/ref=DBED322CC1ACFBFD4DD8C9620F02BCC6F4C5896EF057F616044AFAC0C6BD924E4F63DBA26D9090EB9C6BE559B324C1B872AEE5334D382294F7VBv8G" TargetMode="External"/><Relationship Id="rId75" Type="http://schemas.openxmlformats.org/officeDocument/2006/relationships/hyperlink" Target="consultantplus://offline/ref=DBED322CC1ACFBFD4DD8C9620F02BCC6F4C5896EF057F6140542FAC0C6BD924E4F63DBA26D9090EF9F68EE0AE56BC0E435FAF6304F382097EBBBC0C7V5vBG" TargetMode="External"/><Relationship Id="rId140" Type="http://schemas.openxmlformats.org/officeDocument/2006/relationships/hyperlink" Target="consultantplus://offline/ref=DBED322CC1ACFBFD4DD8C9620F02BCC6F4C5896EF056FA170447FAC0C6BD924E4F63DBA26D9090EF9F68EF08EA6BC0E435FAF6304F382097EBBBC0C7V5vBG" TargetMode="External"/><Relationship Id="rId182" Type="http://schemas.openxmlformats.org/officeDocument/2006/relationships/hyperlink" Target="consultantplus://offline/ref=DBED322CC1ACFBFD4DD8C9620F02BCC6F4C5896EF056FA170447FAC0C6BD924E4F63DBA26D9090EF9F69EB0CE56BC0E435FAF6304F382097EBBBC0C7V5vBG" TargetMode="External"/><Relationship Id="rId378" Type="http://schemas.openxmlformats.org/officeDocument/2006/relationships/hyperlink" Target="consultantplus://offline/ref=DBED322CC1ACFBFD4DD8C9620F02BCC6F4C5896EF057FA160444FAC0C6BD924E4F63DBA26D9090EF9F6CEA04E46BC0E435FAF6304F382097EBBBC0C7V5vBG" TargetMode="External"/><Relationship Id="rId403" Type="http://schemas.openxmlformats.org/officeDocument/2006/relationships/image" Target="media/image5.wmf"/><Relationship Id="rId6" Type="http://schemas.openxmlformats.org/officeDocument/2006/relationships/hyperlink" Target="consultantplus://offline/ref=DBED322CC1ACFBFD4DD8C9620F02BCC6F4C5896EF054FC170F42FAC0C6BD924E4F63DBA26D9090EF9F68EE0DE76BC0E435FAF6304F382097EBBBC0C7V5vBG" TargetMode="External"/><Relationship Id="rId238" Type="http://schemas.openxmlformats.org/officeDocument/2006/relationships/hyperlink" Target="consultantplus://offline/ref=DBED322CC1ACFBFD4DD8C9620F02BCC6F4C5896EF054FC170F42FAC0C6BD924E4F63DBA26D9090EF9F69EF0CEB6BC0E435FAF6304F382097EBBBC0C7V5vBG" TargetMode="External"/><Relationship Id="rId445" Type="http://schemas.openxmlformats.org/officeDocument/2006/relationships/hyperlink" Target="consultantplus://offline/ref=DBED322CC1ACFBFD4DD8C9620F02BCC6F4C5896EF056FC100E40FAC0C6BD924E4F63DBA27F90C8E39C69F00DE17E96B573VAvEG" TargetMode="External"/><Relationship Id="rId487" Type="http://schemas.openxmlformats.org/officeDocument/2006/relationships/hyperlink" Target="consultantplus://offline/ref=DBED322CC1ACFBFD4DD8C9620F02BCC6F4C5896EF056FA170447FAC0C6BD924E4F63DBA26D9090EF9F6DE80CE36BC0E435FAF6304F382097EBBBC0C7V5vBG" TargetMode="External"/><Relationship Id="rId291" Type="http://schemas.openxmlformats.org/officeDocument/2006/relationships/hyperlink" Target="consultantplus://offline/ref=DBED322CC1ACFBFD4DD8C9620F02BCC6F4C5896EF057FF1F044BFAC0C6BD924E4F63DBA26D9090EF9F68EF0BE26BC0E435FAF6304F382097EBBBC0C7V5vBG" TargetMode="External"/><Relationship Id="rId305" Type="http://schemas.openxmlformats.org/officeDocument/2006/relationships/hyperlink" Target="consultantplus://offline/ref=DBED322CC1ACFBFD4DD8D76F196EE2C2FFC9D563F954F5415016FC9799ED941B0F23DDF72ED49DEE9663BA5CA63599B670B1FB3050242096VFv4G" TargetMode="External"/><Relationship Id="rId347" Type="http://schemas.openxmlformats.org/officeDocument/2006/relationships/hyperlink" Target="consultantplus://offline/ref=DBED322CC1ACFBFD4DD8C9620F02BCC6F4C5896EF056FA170447FAC0C6BD924E4F63DBA26D9090EF9F69EB0AEB6BC0E435FAF6304F382097EBBBC0C7V5vBG" TargetMode="External"/><Relationship Id="rId512" Type="http://schemas.openxmlformats.org/officeDocument/2006/relationships/hyperlink" Target="consultantplus://offline/ref=DBED322CC1ACFBFD4DD8C9620F02BCC6F4C5896EF057F6140542FAC0C6BD924E4F63DBA26D9090EF9F6DED0BE16BC0E435FAF6304F382097EBBBC0C7V5vBG" TargetMode="External"/><Relationship Id="rId44" Type="http://schemas.openxmlformats.org/officeDocument/2006/relationships/hyperlink" Target="consultantplus://offline/ref=DBED322CC1ACFBFD4DD8C9620F02BCC6F4C5896EF054FC170F42FAC0C6BD924E4F63DBA26D9090EF9F68EE0FE46BC0E435FAF6304F382097EBBBC0C7V5vBG" TargetMode="External"/><Relationship Id="rId86" Type="http://schemas.openxmlformats.org/officeDocument/2006/relationships/hyperlink" Target="consultantplus://offline/ref=DBED322CC1ACFBFD4DD8C9620F02BCC6F4C5896EF057F6140542FAC0C6BD924E4F63DBA26D9090EF9F68EE05EA6BC0E435FAF6304F382097EBBBC0C7V5vBG" TargetMode="External"/><Relationship Id="rId151" Type="http://schemas.openxmlformats.org/officeDocument/2006/relationships/hyperlink" Target="consultantplus://offline/ref=DBED322CC1ACFBFD4DD8C9620F02BCC6F4C5896EF057FA160444FAC0C6BD924E4F63DBA26D9090EF9F69EF0DE06BC0E435FAF6304F382097EBBBC0C7V5vBG" TargetMode="External"/><Relationship Id="rId389" Type="http://schemas.openxmlformats.org/officeDocument/2006/relationships/hyperlink" Target="consultantplus://offline/ref=DBED322CC1ACFBFD4DD8C9620F02BCC6F4C5896EF057F71F094BFAC0C6BD924E4F63DBA26D9090EF9F6CE708EB6BC0E435FAF6304F382097EBBBC0C7V5vBG" TargetMode="External"/><Relationship Id="rId193" Type="http://schemas.openxmlformats.org/officeDocument/2006/relationships/hyperlink" Target="consultantplus://offline/ref=DBED322CC1ACFBFD4DD8C9620F02BCC6F4C5896EF057FA160444FAC0C6BD924E4F63DBA26D9090EF9F69EF0CE56BC0E435FAF6304F382097EBBBC0C7V5vBG" TargetMode="External"/><Relationship Id="rId207" Type="http://schemas.openxmlformats.org/officeDocument/2006/relationships/hyperlink" Target="consultantplus://offline/ref=DBED322CC1ACFBFD4DD8C9620F02BCC6F4C5896EF057F9160D40FAC0C6BD924E4F63DBA26D9090EF9F68EE0CE66BC0E435FAF6304F382097EBBBC0C7V5vBG" TargetMode="External"/><Relationship Id="rId249" Type="http://schemas.openxmlformats.org/officeDocument/2006/relationships/hyperlink" Target="consultantplus://offline/ref=DBED322CC1ACFBFD4DD8C9620F02BCC6F4C5896EF056FA170447FAC0C6BD924E4F63DBA26D9090EF9F69EB09E26BC0E435FAF6304F382097EBBBC0C7V5vBG" TargetMode="External"/><Relationship Id="rId414" Type="http://schemas.openxmlformats.org/officeDocument/2006/relationships/hyperlink" Target="consultantplus://offline/ref=DBED322CC1ACFBFD4DD8C9620F02BCC6F4C5896EF057FE100846FAC0C6BD924E4F63DBA26D9090EF9F68EE0CE06BC0E435FAF6304F382097EBBBC0C7V5vBG" TargetMode="External"/><Relationship Id="rId456" Type="http://schemas.openxmlformats.org/officeDocument/2006/relationships/hyperlink" Target="consultantplus://offline/ref=DBED322CC1ACFBFD4DD8C9620F02BCC6F4C5896EF057F6140542FAC0C6BD924E4F63DBA26D9090EF9F6DED09E56BC0E435FAF6304F382097EBBBC0C7V5vBG" TargetMode="External"/><Relationship Id="rId498" Type="http://schemas.openxmlformats.org/officeDocument/2006/relationships/hyperlink" Target="consultantplus://offline/ref=DBED322CC1ACFBFD4DD8C9620F02BCC6F4C5896EF057FA160444FAC0C6BD924E4F63DBA26D9090EF9F6CE80DEB6BC0E435FAF6304F382097EBBBC0C7V5vBG" TargetMode="External"/><Relationship Id="rId13" Type="http://schemas.openxmlformats.org/officeDocument/2006/relationships/hyperlink" Target="consultantplus://offline/ref=DBED322CC1ACFBFD4DD8C9620F02BCC6F4C5896EF057F71F094BFAC0C6BD924E4F63DBA26D9090EF9F68EE0DE76BC0E435FAF6304F382097EBBBC0C7V5vBG" TargetMode="External"/><Relationship Id="rId109" Type="http://schemas.openxmlformats.org/officeDocument/2006/relationships/hyperlink" Target="consultantplus://offline/ref=DBED322CC1ACFBFD4DD8C9620F02BCC6F4C5896EF056FA170447FAC0C6BD924E4F63DBA26D9090EF9F68EE09E26BC0E435FAF6304F382097EBBBC0C7V5vBG" TargetMode="External"/><Relationship Id="rId260" Type="http://schemas.openxmlformats.org/officeDocument/2006/relationships/hyperlink" Target="consultantplus://offline/ref=DBED322CC1ACFBFD4DD8C9620F02BCC6F4C5896EF054FC170F42FAC0C6BD924E4F63DBA26D9090EF9F69EF0FE56BC0E435FAF6304F382097EBBBC0C7V5vBG" TargetMode="External"/><Relationship Id="rId316" Type="http://schemas.openxmlformats.org/officeDocument/2006/relationships/hyperlink" Target="consultantplus://offline/ref=DBED322CC1ACFBFD4DD8C9620F02BCC6F4C5896EF057F6140542FAC0C6BD924E4F63DBA26D9090EF9F69E805E56BC0E435FAF6304F382097EBBBC0C7V5vBG" TargetMode="External"/><Relationship Id="rId523" Type="http://schemas.openxmlformats.org/officeDocument/2006/relationships/hyperlink" Target="consultantplus://offline/ref=DBED322CC1ACFBFD4DD8C9620F02BCC6F4C5896EF056FA170447FAC0C6BD924E4F63DBA26D9090EF9F6DE80FE16BC0E435FAF6304F382097EBBBC0C7V5vBG" TargetMode="External"/><Relationship Id="rId55" Type="http://schemas.openxmlformats.org/officeDocument/2006/relationships/hyperlink" Target="consultantplus://offline/ref=DBED322CC1ACFBFD4DD8C9620F02BCC6F4C5896EF056FA170447FAC0C6BD924E4F63DBA26D9090EF9F68EE0CEA6BC0E435FAF6304F382097EBBBC0C7V5vBG" TargetMode="External"/><Relationship Id="rId97" Type="http://schemas.openxmlformats.org/officeDocument/2006/relationships/hyperlink" Target="consultantplus://offline/ref=DBED322CC1ACFBFD4DD8C9620F02BCC6F4C5896EF056FA170447FAC0C6BD924E4F63DBA26D9090EF9F68EE0FEA6BC0E435FAF6304F382097EBBBC0C7V5vBG" TargetMode="External"/><Relationship Id="rId120" Type="http://schemas.openxmlformats.org/officeDocument/2006/relationships/hyperlink" Target="consultantplus://offline/ref=DBED322CC1ACFBFD4DD8C9620F02BCC6F4C5896EF057F6140542FAC0C6BD924E4F63DBA26D9090EF9F68EF0FE16BC0E435FAF6304F382097EBBBC0C7V5vBG" TargetMode="External"/><Relationship Id="rId358" Type="http://schemas.openxmlformats.org/officeDocument/2006/relationships/hyperlink" Target="consultantplus://offline/ref=DBED322CC1ACFBFD4DD8C9620F02BCC6F4C5896EF056FA170447FAC0C6BD924E4F63DBA26D9090EF9F69EB04E26BC0E435FAF6304F382097EBBBC0C7V5vBG" TargetMode="External"/><Relationship Id="rId162" Type="http://schemas.openxmlformats.org/officeDocument/2006/relationships/hyperlink" Target="consultantplus://offline/ref=DBED322CC1ACFBFD4DD8C9620F02BCC6F4C5896EF056FA170447FAC0C6BD924E4F63DBA26D9090EF9F69EA04EB6BC0E435FAF6304F382097EBBBC0C7V5vBG" TargetMode="External"/><Relationship Id="rId218" Type="http://schemas.openxmlformats.org/officeDocument/2006/relationships/hyperlink" Target="consultantplus://offline/ref=DBED322CC1ACFBFD4DD8D76F196EE2C2FFCBD26AF652F5415016FC9799ED941B1D2385FB2DD583EE9C76EC0DE0V6v1G" TargetMode="External"/><Relationship Id="rId425" Type="http://schemas.openxmlformats.org/officeDocument/2006/relationships/image" Target="media/image8.wmf"/><Relationship Id="rId467" Type="http://schemas.openxmlformats.org/officeDocument/2006/relationships/hyperlink" Target="consultantplus://offline/ref=DBED322CC1ACFBFD4DD8D76F196EE2C2FFCBD26AF652F5415016FC9799ED941B0F23DDF528D69CE5CB39AA58EF6395AB71ACE5314E24V2v1G" TargetMode="External"/><Relationship Id="rId271" Type="http://schemas.openxmlformats.org/officeDocument/2006/relationships/hyperlink" Target="consultantplus://offline/ref=DBED322CC1ACFBFD4DD8C9620F02BCC6F4C5896EF551FD120A49A7CACEE49E4C486C84B56AD99CEE9F68EE0FE934C5F124A2F8325026238AF7B9C2VCv4G" TargetMode="External"/><Relationship Id="rId24" Type="http://schemas.openxmlformats.org/officeDocument/2006/relationships/hyperlink" Target="consultantplus://offline/ref=DBED322CC1ACFBFD4DD8C9620F02BCC6F4C5896EF057FA160444FAC0C6BD924E4F63DBA26D9090EF9F68EE0CE26BC0E435FAF6304F382097EBBBC0C7V5vBG" TargetMode="External"/><Relationship Id="rId66" Type="http://schemas.openxmlformats.org/officeDocument/2006/relationships/hyperlink" Target="consultantplus://offline/ref=DBED322CC1ACFBFD4DD8C9620F02BCC6F4C5896EF057F6140542FAC0C6BD924E4F63DBA26D9090EF9F68EE0BEA6BC0E435FAF6304F382097EBBBC0C7V5vBG" TargetMode="External"/><Relationship Id="rId131" Type="http://schemas.openxmlformats.org/officeDocument/2006/relationships/hyperlink" Target="consultantplus://offline/ref=DBED322CC1ACFBFD4DD8C9620F02BCC6F4C5896EF057F71F094BFAC0C6BD924E4F63DBA26D9090EF9F68EE0CE36BC0E435FAF6304F382097EBBBC0C7V5vBG" TargetMode="External"/><Relationship Id="rId327" Type="http://schemas.openxmlformats.org/officeDocument/2006/relationships/hyperlink" Target="consultantplus://offline/ref=DBED322CC1ACFBFD4DD8C9620F02BCC6F4C5896EF057FE100846FAC0C6BD924E4F63DBA26D9090EF9F68EE0DEA6BC0E435FAF6304F382097EBBBC0C7V5vBG" TargetMode="External"/><Relationship Id="rId369" Type="http://schemas.openxmlformats.org/officeDocument/2006/relationships/hyperlink" Target="consultantplus://offline/ref=DBED322CC1ACFBFD4DD8D76F196EE2C2FFC9D762F850F5415016FC9799ED941B1D2385FB2DD583EE9C76EC0DE0V6v1G" TargetMode="External"/><Relationship Id="rId173" Type="http://schemas.openxmlformats.org/officeDocument/2006/relationships/hyperlink" Target="consultantplus://offline/ref=DBED322CC1ACFBFD4DD8C9620F02BCC6F4C5896EF056FA170447FAC0C6BD924E4F63DBA26D9090EF9F69EB0DEA6BC0E435FAF6304F382097EBBBC0C7V5vBG" TargetMode="External"/><Relationship Id="rId229" Type="http://schemas.openxmlformats.org/officeDocument/2006/relationships/hyperlink" Target="consultantplus://offline/ref=DBED322CC1ACFBFD4DD8C9620F02BCC6F4C5896EF057F616044AFAC0C6BD924E4F63DBA26D9090EF9F69E708EB6BC0E435FAF6304F382097EBBBC0C7V5vBG" TargetMode="External"/><Relationship Id="rId380" Type="http://schemas.openxmlformats.org/officeDocument/2006/relationships/hyperlink" Target="consultantplus://offline/ref=DBED322CC1ACFBFD4DD8C9620F02BCC6F4C5896EF057F71F094BFAC0C6BD924E4F63DBA26D9090EF9F6CE709E16BC0E435FAF6304F382097EBBBC0C7V5vBG" TargetMode="External"/><Relationship Id="rId436" Type="http://schemas.openxmlformats.org/officeDocument/2006/relationships/hyperlink" Target="consultantplus://offline/ref=DBED322CC1ACFBFD4DD8C9620F02BCC6F4C5896EF056FA170447FAC0C6BD924E4F63DBA26D9090EF9F6DE80DE36BC0E435FAF6304F382097EBBBC0C7V5vBG" TargetMode="External"/><Relationship Id="rId240" Type="http://schemas.openxmlformats.org/officeDocument/2006/relationships/hyperlink" Target="consultantplus://offline/ref=DBED322CC1ACFBFD4DD8C9620F02BCC6F4C5896EF056FF150A44FAC0C6BD924E4F63DBA26D9090EF9F68EE0DE56BC0E435FAF6304F382097EBBBC0C7V5vBG" TargetMode="External"/><Relationship Id="rId478" Type="http://schemas.openxmlformats.org/officeDocument/2006/relationships/hyperlink" Target="consultantplus://offline/ref=DBED322CC1ACFBFD4DD8D76F196EE2C2FFCBD26AF652F5415016FC9799ED941B1D2385FB2DD583EE9C76EC0DE0V6v1G" TargetMode="External"/><Relationship Id="rId35" Type="http://schemas.openxmlformats.org/officeDocument/2006/relationships/hyperlink" Target="consultantplus://offline/ref=DBED322CC1ACFBFD4DD8C9620F02BCC6F4C5896EF057F6140542FAC0C6BD924E4F63DBA26D9090EF9F68EE0EEA6BC0E435FAF6304F382097EBBBC0C7V5vBG" TargetMode="External"/><Relationship Id="rId77" Type="http://schemas.openxmlformats.org/officeDocument/2006/relationships/hyperlink" Target="consultantplus://offline/ref=DBED322CC1ACFBFD4DD8C9620F02BCC6F4C5896EF057F6140542FAC0C6BD924E4F63DBA26D9090EF9F68EE0AEB6BC0E435FAF6304F382097EBBBC0C7V5vBG" TargetMode="External"/><Relationship Id="rId100" Type="http://schemas.openxmlformats.org/officeDocument/2006/relationships/hyperlink" Target="consultantplus://offline/ref=DBED322CC1ACFBFD4DD8C9620F02BCC6F4C5896EF056FA170447FAC0C6BD924E4F63DBA26D9090EF9F68EE0EE36BC0E435FAF6304F382097EBBBC0C7V5vBG" TargetMode="External"/><Relationship Id="rId282" Type="http://schemas.openxmlformats.org/officeDocument/2006/relationships/hyperlink" Target="consultantplus://offline/ref=DBED322CC1ACFBFD4DD8C9620F02BCC6F4C5896EF056FA170447FAC0C6BD924E4F63DBA26D9090EF9F69EB08E36BC0E435FAF6304F382097EBBBC0C7V5vBG" TargetMode="External"/><Relationship Id="rId338" Type="http://schemas.openxmlformats.org/officeDocument/2006/relationships/hyperlink" Target="consultantplus://offline/ref=DBED322CC1ACFBFD4DD8C9620F02BCC6F4C5896EF056FA170447FAC0C6BD924E4F63DBA26D9090EF9F69EB0AE26BC0E435FAF6304F382097EBBBC0C7V5vBG" TargetMode="External"/><Relationship Id="rId503" Type="http://schemas.openxmlformats.org/officeDocument/2006/relationships/hyperlink" Target="consultantplus://offline/ref=DBED322CC1ACFBFD4DD8D76F196EE2C2FFC8D26AF055F5415016FC9799ED941B0F23DDF72ED49DEE9763BA5CA63599B670B1FB3050242096VFv4G" TargetMode="External"/><Relationship Id="rId8" Type="http://schemas.openxmlformats.org/officeDocument/2006/relationships/hyperlink" Target="consultantplus://offline/ref=DBED322CC1ACFBFD4DD8C9620F02BCC6F4C5896EF054F6130945FAC0C6BD924E4F63DBA26D9090EF9F68EE0DE76BC0E435FAF6304F382097EBBBC0C7V5vBG" TargetMode="External"/><Relationship Id="rId142" Type="http://schemas.openxmlformats.org/officeDocument/2006/relationships/hyperlink" Target="consultantplus://offline/ref=DBED322CC1ACFBFD4DD8C9620F02BCC6F4C5896EF057F6140542FAC0C6BD924E4F63DBA26D9090EF9F68EC08E26BC0E435FAF6304F382097EBBBC0C7V5vBG" TargetMode="External"/><Relationship Id="rId184" Type="http://schemas.openxmlformats.org/officeDocument/2006/relationships/hyperlink" Target="consultantplus://offline/ref=DBED322CC1ACFBFD4DD8C9620F02BCC6F4C5896EF056FA170447FAC0C6BD924E4F63DBA26D9090EF9F69EB0CEB6BC0E435FAF6304F382097EBBBC0C7V5vBG" TargetMode="External"/><Relationship Id="rId391" Type="http://schemas.openxmlformats.org/officeDocument/2006/relationships/hyperlink" Target="consultantplus://offline/ref=DBED322CC1ACFBFD4DD8C9620F02BCC6F4C5896EF057F71F094BFAC0C6BD924E4F63DBA26D9090EF9F6CE70BE36BC0E435FAF6304F382097EBBBC0C7V5vBG" TargetMode="External"/><Relationship Id="rId405" Type="http://schemas.openxmlformats.org/officeDocument/2006/relationships/hyperlink" Target="consultantplus://offline/ref=DBED322CC1ACFBFD4DD8C9620F02BCC6F4C5896EF057F71F094BFAC0C6BD924E4F63DBA26D9090EF9F6CE704EA6BC0E435FAF6304F382097EBBBC0C7V5vBG" TargetMode="External"/><Relationship Id="rId447" Type="http://schemas.openxmlformats.org/officeDocument/2006/relationships/hyperlink" Target="consultantplus://offline/ref=DBED322CC1ACFBFD4DD8C9620F02BCC6F4C5896EF054FC170F42FAC0C6BD924E4F63DBA26D9090EF9F6CEC0EEA6BC0E435FAF6304F382097EBBBC0C7V5vBG" TargetMode="External"/><Relationship Id="rId251" Type="http://schemas.openxmlformats.org/officeDocument/2006/relationships/hyperlink" Target="consultantplus://offline/ref=DBED322CC1ACFBFD4DD8D76F196EE2C2FFCBD26AF652F5415016FC9799ED941B1D2385FB2DD583EE9C76EC0DE0V6v1G" TargetMode="External"/><Relationship Id="rId489" Type="http://schemas.openxmlformats.org/officeDocument/2006/relationships/hyperlink" Target="consultantplus://offline/ref=DBED322CC1ACFBFD4DD8C9620F02BCC6F4C5896EF054F7110A40FAC0C6BD924E4F63DBA26D9090EF9F68EE0DEB6BC0E435FAF6304F382097EBBBC0C7V5vBG" TargetMode="External"/><Relationship Id="rId46" Type="http://schemas.openxmlformats.org/officeDocument/2006/relationships/hyperlink" Target="consultantplus://offline/ref=DBED322CC1ACFBFD4DD8D76F196EE2C2FFCBD26AF652F5415016FC9799ED941B1D2385FB2DD583EE9C76EC0DE0V6v1G" TargetMode="External"/><Relationship Id="rId293" Type="http://schemas.openxmlformats.org/officeDocument/2006/relationships/hyperlink" Target="consultantplus://offline/ref=DBED322CC1ACFBFD4DD8C9620F02BCC6F4C5896EF054F6130945FAC0C6BD924E4F63DBA26D9090EF9F69EE05E06BC0E435FAF6304F382097EBBBC0C7V5vBG" TargetMode="External"/><Relationship Id="rId307" Type="http://schemas.openxmlformats.org/officeDocument/2006/relationships/hyperlink" Target="consultantplus://offline/ref=DBED322CC1ACFBFD4DD8C9620F02BCC6F4C5896EF057F6140542FAC0C6BD924E4F63DBA26D9090EF9F69E805E26BC0E435FAF6304F382097EBBBC0C7V5vBG" TargetMode="External"/><Relationship Id="rId349" Type="http://schemas.openxmlformats.org/officeDocument/2006/relationships/hyperlink" Target="consultantplus://offline/ref=DBED322CC1ACFBFD4DD8C9620F02BCC6F4C5896EF056FA170447FAC0C6BD924E4F63DBA26D9090EF9F69EB05E36BC0E435FAF6304F382097EBBBC0C7V5vBG" TargetMode="External"/><Relationship Id="rId514" Type="http://schemas.openxmlformats.org/officeDocument/2006/relationships/hyperlink" Target="consultantplus://offline/ref=DBED322CC1ACFBFD4DD8C9620F02BCC6F4C5896EF057F6140542FAC0C6BD924E4F63DBA26D9090EF9F6DED0BE76BC0E435FAF6304F382097EBBBC0C7V5vBG" TargetMode="External"/><Relationship Id="rId88" Type="http://schemas.openxmlformats.org/officeDocument/2006/relationships/hyperlink" Target="consultantplus://offline/ref=DBED322CC1ACFBFD4DD8C9620F02BCC6F4C5896EF054F6130945FAC0C6BD924E4F63DBA26D9090EF9F68EE0CEA6BC0E435FAF6304F382097EBBBC0C7V5vBG" TargetMode="External"/><Relationship Id="rId111" Type="http://schemas.openxmlformats.org/officeDocument/2006/relationships/hyperlink" Target="consultantplus://offline/ref=DBED322CC1ACFBFD4DD8C9620F02BCC6F4C5896EF056FA170447FAC0C6BD924E4F63DBA26D9090EF9F68EE09E06BC0E435FAF6304F382097EBBBC0C7V5vBG" TargetMode="External"/><Relationship Id="rId153" Type="http://schemas.openxmlformats.org/officeDocument/2006/relationships/hyperlink" Target="consultantplus://offline/ref=DBED322CC1ACFBFD4DD8C9620F02BCC6F4C5896EF057F71F094BFAC0C6BD924E4F63DBA26D9090EF9F69ED09E76BC0E435FAF6304F382097EBBBC0C7V5vBG" TargetMode="External"/><Relationship Id="rId195" Type="http://schemas.openxmlformats.org/officeDocument/2006/relationships/hyperlink" Target="consultantplus://offline/ref=DBED322CC1ACFBFD4DD8C9620F02BCC6F4C5896EF056FA170447FAC0C6BD924E4F63DBA26D9090EF9F69EB0FEB6BC0E435FAF6304F382097EBBBC0C7V5vBG" TargetMode="External"/><Relationship Id="rId209" Type="http://schemas.openxmlformats.org/officeDocument/2006/relationships/hyperlink" Target="consultantplus://offline/ref=DBED322CC1ACFBFD4DD8C9620F02BCC6F4C5896EF056FA170447FAC0C6BD924E4F63DBA26D9090EF9F69EB0EE66BC0E435FAF6304F382097EBBBC0C7V5vBG" TargetMode="External"/><Relationship Id="rId360" Type="http://schemas.openxmlformats.org/officeDocument/2006/relationships/hyperlink" Target="consultantplus://offline/ref=DBED322CC1ACFBFD4DD8C9620F02BCC6F4C5896EF056FA170447FAC0C6BD924E4F63DBA26D9090EF9F69EB04E06BC0E435FAF6304F382097EBBBC0C7V5vBG" TargetMode="External"/><Relationship Id="rId416" Type="http://schemas.openxmlformats.org/officeDocument/2006/relationships/hyperlink" Target="consultantplus://offline/ref=DBED322CC1ACFBFD4DD8C9620F02BCC6F4C5896EF057FE100846FAC0C6BD924E4F63DBA26D9090EF9F68EE0CE56BC0E435FAF6304F382097EBBBC0C7V5vBG" TargetMode="External"/><Relationship Id="rId220" Type="http://schemas.openxmlformats.org/officeDocument/2006/relationships/hyperlink" Target="consultantplus://offline/ref=DBED322CC1ACFBFD4DD8C9620F02BCC6F4C5896EF057F6140542FAC0C6BD924E4F63DBA26D9090EF9F69E80BE76BC0E435FAF6304F382097EBBBC0C7V5vBG" TargetMode="External"/><Relationship Id="rId458" Type="http://schemas.openxmlformats.org/officeDocument/2006/relationships/hyperlink" Target="consultantplus://offline/ref=DBED322CC1ACFBFD4DD8C9620F02BCC6F4C5896EF057F6140542FAC0C6BD924E4F63DBA26D9090EF9F6DED09EB6BC0E435FAF6304F382097EBBBC0C7V5vBG" TargetMode="External"/><Relationship Id="rId15" Type="http://schemas.openxmlformats.org/officeDocument/2006/relationships/hyperlink" Target="consultantplus://offline/ref=DBED322CC1ACFBFD4DD8C9620F02BCC6F4C5896EF054FC170F42FAC0C6BD924E4F63DBA26D9090EF9F68EE0DEB6BC0E435FAF6304F382097EBBBC0C7V5vBG" TargetMode="External"/><Relationship Id="rId57" Type="http://schemas.openxmlformats.org/officeDocument/2006/relationships/hyperlink" Target="consultantplus://offline/ref=DBED322CC1ACFBFD4DD8C9620F02BCC6F4C5896EF055FC1E0846FAC0C6BD924E4F63DBA27F90C8E39C69F00DE17E96B573VAvEG" TargetMode="External"/><Relationship Id="rId262" Type="http://schemas.openxmlformats.org/officeDocument/2006/relationships/hyperlink" Target="consultantplus://offline/ref=DBED322CC1ACFBFD4DD8C9620F02BCC6F4C5896EF057FE130544FAC0C6BD924E4F63DBA26D9090EF9F69EF0EE16BC0E435FAF6304F382097EBBBC0C7V5vBG" TargetMode="External"/><Relationship Id="rId318" Type="http://schemas.openxmlformats.org/officeDocument/2006/relationships/hyperlink" Target="consultantplus://offline/ref=DBED322CC1ACFBFD4DD8C9620F02BCC6F4C5896EF056FA1E0C4AFAC0C6BD924E4F63DBA26D9090EF9F68EE0DEB6BC0E435FAF6304F382097EBBBC0C7V5vBG" TargetMode="External"/><Relationship Id="rId525" Type="http://schemas.openxmlformats.org/officeDocument/2006/relationships/hyperlink" Target="consultantplus://offline/ref=DBED322CC1ACFBFD4DD8C9620F02BCC6F4C5896EF056FA170447FAC0C6BD924E4F63DBA26D9090EF9F6DE80FE76BC0E435FAF6304F382097EBBBC0C7V5vBG" TargetMode="External"/><Relationship Id="rId99" Type="http://schemas.openxmlformats.org/officeDocument/2006/relationships/hyperlink" Target="consultantplus://offline/ref=DBED322CC1ACFBFD4DD8C9620F02BCC6F4C5896EF056FA170447FAC0C6BD924E4F63DBA26D9090EF9F68EE0EE26BC0E435FAF6304F382097EBBBC0C7V5vBG" TargetMode="External"/><Relationship Id="rId122" Type="http://schemas.openxmlformats.org/officeDocument/2006/relationships/hyperlink" Target="consultantplus://offline/ref=DBED322CC1ACFBFD4DD8C9620F02BCC6F4C5896EF057F6140542FAC0C6BD924E4F63DBA26D9090EF9F68EF0FE76BC0E435FAF6304F382097EBBBC0C7V5vBG" TargetMode="External"/><Relationship Id="rId164" Type="http://schemas.openxmlformats.org/officeDocument/2006/relationships/hyperlink" Target="consultantplus://offline/ref=DBED322CC1ACFBFD4DD8C9620F02BCC6F4C5896EF054FC170F42FAC0C6BD924E4F63DBA26D9090EF9F69EE05E46BC0E435FAF6304F382097EBBBC0C7V5vBG" TargetMode="External"/><Relationship Id="rId371" Type="http://schemas.openxmlformats.org/officeDocument/2006/relationships/hyperlink" Target="consultantplus://offline/ref=DBED322CC1ACFBFD4DD8C9620F02BCC6F4C5896EF057F6140542FAC0C6BD924E4F63DBA26D9090EF9F6DED0CEB6BC0E435FAF6304F382097EBBBC0C7V5vBG" TargetMode="External"/><Relationship Id="rId427" Type="http://schemas.openxmlformats.org/officeDocument/2006/relationships/image" Target="media/image10.wmf"/><Relationship Id="rId469" Type="http://schemas.openxmlformats.org/officeDocument/2006/relationships/hyperlink" Target="consultantplus://offline/ref=DBED322CC1ACFBFD4DD8C9620F02BCC6F4C5896EF057F6140542FAC0C6BD924E4F63DBA26D9090EF9F6DED08E06BC0E435FAF6304F382097EBBBC0C7V5vBG" TargetMode="External"/><Relationship Id="rId26" Type="http://schemas.openxmlformats.org/officeDocument/2006/relationships/hyperlink" Target="consultantplus://offline/ref=DBED322CC1ACFBFD4DD8C9620F02BCC6F4C5896EF057F6140542FAC0C6BD924E4F63DBA26D9090EF9F68EE0CE66BC0E435FAF6304F382097EBBBC0C7V5vBG" TargetMode="External"/><Relationship Id="rId231" Type="http://schemas.openxmlformats.org/officeDocument/2006/relationships/hyperlink" Target="consultantplus://offline/ref=DBED322CC1ACFBFD4DD8C9620F02BCC6F4C5896EF057FE130544FAC0C6BD924E4F63DBA26D9090EF9F69EF0FEB6BC0E435FAF6304F382097EBBBC0C7V5vBG" TargetMode="External"/><Relationship Id="rId273" Type="http://schemas.openxmlformats.org/officeDocument/2006/relationships/hyperlink" Target="consultantplus://offline/ref=DBED322CC1ACFBFD4DD8C9620F02BCC6F4C5896EF057F6140542FAC0C6BD924E4F63DBA26D9090EF9F69E80AE36BC0E435FAF6304F382097EBBBC0C7V5vBG" TargetMode="External"/><Relationship Id="rId329" Type="http://schemas.openxmlformats.org/officeDocument/2006/relationships/hyperlink" Target="consultantplus://offline/ref=DBED322CC1ACFBFD4DD8D76F196EE2C2FFCCD467F454F5415016FC9799ED941B1D2385FB2DD583EE9C76EC0DE0V6v1G" TargetMode="External"/><Relationship Id="rId480" Type="http://schemas.openxmlformats.org/officeDocument/2006/relationships/hyperlink" Target="consultantplus://offline/ref=DBED322CC1ACFBFD4DD8C9620F02BCC6F4C5896EF054F6130945FAC0C6BD924E4F63DBA26D9090EF9F6CEF04E06BC0E435FAF6304F382097EBBBC0C7V5vBG" TargetMode="External"/><Relationship Id="rId68" Type="http://schemas.openxmlformats.org/officeDocument/2006/relationships/hyperlink" Target="consultantplus://offline/ref=DBED322CC1ACFBFD4DD8C9620F02BCC6F4C5896EF057F6140542FAC0C6BD924E4F63DBA26D9090EF9F68EE0AE26BC0E435FAF6304F382097EBBBC0C7V5vBG" TargetMode="External"/><Relationship Id="rId133" Type="http://schemas.openxmlformats.org/officeDocument/2006/relationships/hyperlink" Target="consultantplus://offline/ref=DBED322CC1ACFBFD4DD8C9620F02BCC6F4C5896EF057F6140542FAC0C6BD924E4F63DBA26D9090EF9F68EF08E46BC0E435FAF6304F382097EBBBC0C7V5vBG" TargetMode="External"/><Relationship Id="rId175" Type="http://schemas.openxmlformats.org/officeDocument/2006/relationships/hyperlink" Target="consultantplus://offline/ref=DBED322CC1ACFBFD4DD8C9620F02BCC6F4C5896EF056FA170447FAC0C6BD924E4F63DBA26D9090EF9F69EB0CE26BC0E435FAF6304F382097EBBBC0C7V5vBG" TargetMode="External"/><Relationship Id="rId340" Type="http://schemas.openxmlformats.org/officeDocument/2006/relationships/hyperlink" Target="consultantplus://offline/ref=DBED322CC1ACFBFD4DD8C9620F02BCC6F4C5896EF056FA170447FAC0C6BD924E4F63DBA26D9090EF9F69EB0AE06BC0E435FAF6304F382097EBBBC0C7V5vBG" TargetMode="External"/><Relationship Id="rId200" Type="http://schemas.openxmlformats.org/officeDocument/2006/relationships/hyperlink" Target="consultantplus://offline/ref=DBED322CC1ACFBFD4DD8C9620F02BCC6F4C5896EF056FC120942FAC0C6BD924E4F63DBA26D9090EF9F68EE0CEB6BC0E435FAF6304F382097EBBBC0C7V5vBG" TargetMode="External"/><Relationship Id="rId382" Type="http://schemas.openxmlformats.org/officeDocument/2006/relationships/hyperlink" Target="consultantplus://offline/ref=DBED322CC1ACFBFD4DD8C9620F02BCC6F4C5896EF057F71F094BFAC0C6BD924E4F63DBA26D9090EF9F6CE709E66BC0E435FAF6304F382097EBBBC0C7V5vBG" TargetMode="External"/><Relationship Id="rId438" Type="http://schemas.openxmlformats.org/officeDocument/2006/relationships/hyperlink" Target="consultantplus://offline/ref=DBED322CC1ACFBFD4DD8C9620F02BCC6F4C5896EF057F6140542FAC0C6BD924E4F63DBA26D9090EF9F6DED0FE76BC0E435FAF6304F382097EBBBC0C7V5vBG" TargetMode="External"/><Relationship Id="rId242" Type="http://schemas.openxmlformats.org/officeDocument/2006/relationships/hyperlink" Target="consultantplus://offline/ref=DBED322CC1ACFBFD4DD8C9620F02BCC6F4C5896EF551FD120A49A7CACEE49E4C486C84B56AD99CEE9F68EE0FE934C5F124A2F8325026238AF7B9C2VCv4G" TargetMode="External"/><Relationship Id="rId284" Type="http://schemas.openxmlformats.org/officeDocument/2006/relationships/hyperlink" Target="consultantplus://offline/ref=DBED322CC1ACFBFD4DD8D76F196EE2C2FFCBD26AF652F5415016FC9799ED941B1D2385FB2DD583EE9C76EC0DE0V6v1G" TargetMode="External"/><Relationship Id="rId491" Type="http://schemas.openxmlformats.org/officeDocument/2006/relationships/hyperlink" Target="consultantplus://offline/ref=DBED322CC1ACFBFD4DD8D76F196EE2C2FFCDD767F15DF5415016FC9799ED941B0F23DDF72ED49DEF9D63BA5CA63599B670B1FB3050242096VFv4G" TargetMode="External"/><Relationship Id="rId505" Type="http://schemas.openxmlformats.org/officeDocument/2006/relationships/hyperlink" Target="consultantplus://offline/ref=DBED322CC1ACFBFD4DD8C9620F02BCC6F4C5896EF054FD100F47FAC0C6BD924E4F63DBA26D9090EF9F68EF0CE46BC0E435FAF6304F382097EBBBC0C7V5vBG" TargetMode="External"/><Relationship Id="rId37" Type="http://schemas.openxmlformats.org/officeDocument/2006/relationships/hyperlink" Target="consultantplus://offline/ref=DBED322CC1ACFBFD4DD8C9620F02BCC6F4C5896EF552FF160449A7CACEE49E4C486C84A76A8190ED9E76EE0EFC6294B7V7v0G" TargetMode="External"/><Relationship Id="rId79" Type="http://schemas.openxmlformats.org/officeDocument/2006/relationships/hyperlink" Target="consultantplus://offline/ref=DBED322CC1ACFBFD4DD8C9620F02BCC6F4C5896EF057F6140542FAC0C6BD924E4F63DBA26D9090EF9F68EE05E36BC0E435FAF6304F382097EBBBC0C7V5vBG" TargetMode="External"/><Relationship Id="rId102" Type="http://schemas.openxmlformats.org/officeDocument/2006/relationships/hyperlink" Target="consultantplus://offline/ref=DBED322CC1ACFBFD4DD8C9620F02BCC6F4C5896EF056FA170447FAC0C6BD924E4F63DBA26D9090EF9F68EE0EE16BC0E435FAF6304F382097EBBBC0C7V5vBG" TargetMode="External"/><Relationship Id="rId144" Type="http://schemas.openxmlformats.org/officeDocument/2006/relationships/hyperlink" Target="consultantplus://offline/ref=DBED322CC1ACFBFD4DD8C9620F02BCC6F4C5896EF057F71F094BFAC0C6BD924E4F63DBA26D9090EF9F68EE08E36BC0E435FAF6304F382097EBBBC0C7V5vBG" TargetMode="External"/><Relationship Id="rId90" Type="http://schemas.openxmlformats.org/officeDocument/2006/relationships/hyperlink" Target="consultantplus://offline/ref=DBED322CC1ACFBFD4DD8C9620F02BCC6F4C5896EF056FA170447FAC0C6BD924E4F63DBA26D9090EF9F68EE0FE26BC0E435FAF6304F382097EBBBC0C7V5vBG" TargetMode="External"/><Relationship Id="rId186" Type="http://schemas.openxmlformats.org/officeDocument/2006/relationships/hyperlink" Target="consultantplus://offline/ref=DBED322CC1ACFBFD4DD8C9620F02BCC6F4C5896EF056FA170447FAC0C6BD924E4F63DBA26D9090EF9F69EB0FE36BC0E435FAF6304F382097EBBBC0C7V5vBG" TargetMode="External"/><Relationship Id="rId351" Type="http://schemas.openxmlformats.org/officeDocument/2006/relationships/hyperlink" Target="consultantplus://offline/ref=DBED322CC1ACFBFD4DD8C9620F02BCC6F4C5896EF056FA170447FAC0C6BD924E4F63DBA26D9090EF9F69EB05E16BC0E435FAF6304F382097EBBBC0C7V5vBG" TargetMode="External"/><Relationship Id="rId393" Type="http://schemas.openxmlformats.org/officeDocument/2006/relationships/hyperlink" Target="consultantplus://offline/ref=DBED322CC1ACFBFD4DD8C9620F02BCC6F4C5896EF057F71F094BFAC0C6BD924E4F63DBA26D9090EF9F6CE70BE16BC0E435FAF6304F382097EBBBC0C7V5vBG" TargetMode="External"/><Relationship Id="rId407" Type="http://schemas.openxmlformats.org/officeDocument/2006/relationships/hyperlink" Target="consultantplus://offline/ref=DBED322CC1ACFBFD4DD8C9620F02BCC6F4C5896EF057FE130544FAC0C6BD924E4F63DBA26D9090EF9F6CE90DE66BC0E435FAF6304F382097EBBBC0C7V5vBG" TargetMode="External"/><Relationship Id="rId449" Type="http://schemas.openxmlformats.org/officeDocument/2006/relationships/hyperlink" Target="consultantplus://offline/ref=DBED322CC1ACFBFD4DD8C9620F02BCC6F4C5896EF057F6140542FAC0C6BD924E4F63DBA26D9090EF9F6DED0EEA6BC0E435FAF6304F382097EBBBC0C7V5vBG" TargetMode="External"/><Relationship Id="rId211" Type="http://schemas.openxmlformats.org/officeDocument/2006/relationships/hyperlink" Target="consultantplus://offline/ref=DBED322CC1ACFBFD4DD8D76F196EE2C2FDCDD766F053F5415016FC9799ED941B1D2385FB2DD583EE9C76EC0DE0V6v1G" TargetMode="External"/><Relationship Id="rId253" Type="http://schemas.openxmlformats.org/officeDocument/2006/relationships/hyperlink" Target="consultantplus://offline/ref=DBED322CC1ACFBFD4DD8C9620F02BCC6F4C5896EF054FA120E40FAC0C6BD924E4F63DBA26D9090EF9F69EE0FE56BC0E435FAF6304F382097EBBBC0C7V5vBG" TargetMode="External"/><Relationship Id="rId295" Type="http://schemas.openxmlformats.org/officeDocument/2006/relationships/hyperlink" Target="consultantplus://offline/ref=DBED322CC1ACFBFD4DD8D76F196EE2C2FFCBD26AF652F5415016FC9799ED941B1D2385FB2DD583EE9C76EC0DE0V6v1G" TargetMode="External"/><Relationship Id="rId309" Type="http://schemas.openxmlformats.org/officeDocument/2006/relationships/hyperlink" Target="consultantplus://offline/ref=DBED322CC1ACFBFD4DD8C9620F02BCC6F4C5896EF057F6140542FAC0C6BD924E4F63DBA26D9090EF9F69E805E06BC0E435FAF6304F382097EBBBC0C7V5vBG" TargetMode="External"/><Relationship Id="rId460" Type="http://schemas.openxmlformats.org/officeDocument/2006/relationships/hyperlink" Target="consultantplus://offline/ref=DBED322CC1ACFBFD4DD8D76F196EE2C2FFCBDF63F353F5415016FC9799ED941B1D2385FB2DD583EE9C76EC0DE0V6v1G" TargetMode="External"/><Relationship Id="rId516" Type="http://schemas.openxmlformats.org/officeDocument/2006/relationships/hyperlink" Target="consultantplus://offline/ref=DBED322CC1ACFBFD4DD8C9620F02BCC6F4C5896EF056FA170447FAC0C6BD924E4F63DBA26D9090EF9F6DE80CE76BC0E435FAF6304F382097EBBBC0C7V5vBG" TargetMode="External"/><Relationship Id="rId48" Type="http://schemas.openxmlformats.org/officeDocument/2006/relationships/hyperlink" Target="consultantplus://offline/ref=DBED322CC1ACFBFD4DD8C9620F02BCC6F4C5896EF054FC170F42FAC0C6BD924E4F63DBA26D9090EF9F68EE0EE26BC0E435FAF6304F382097EBBBC0C7V5vBG" TargetMode="External"/><Relationship Id="rId113" Type="http://schemas.openxmlformats.org/officeDocument/2006/relationships/hyperlink" Target="consultantplus://offline/ref=DBED322CC1ACFBFD4DD8C9620F02BCC6F4C5896EF056FA170447FAC0C6BD924E4F63DBA26D9090EF9F68EE09E66BC0E435FAF6304F382097EBBBC0C7V5vBG" TargetMode="External"/><Relationship Id="rId320" Type="http://schemas.openxmlformats.org/officeDocument/2006/relationships/hyperlink" Target="consultantplus://offline/ref=DBED322CC1ACFBFD4DD8D76F196EE2C2FFC9D563F954F5415016FC9799ED941B1D2385FB2DD583EE9C76EC0DE0V6v1G" TargetMode="External"/><Relationship Id="rId155" Type="http://schemas.openxmlformats.org/officeDocument/2006/relationships/hyperlink" Target="consultantplus://offline/ref=DBED322CC1ACFBFD4DD8C9620F02BCC6F4C5896EF054FC170F42FAC0C6BD924E4F63DBA26D9090EF9F69EE0BEB6BC0E435FAF6304F382097EBBBC0C7V5vBG" TargetMode="External"/><Relationship Id="rId197" Type="http://schemas.openxmlformats.org/officeDocument/2006/relationships/hyperlink" Target="consultantplus://offline/ref=DBED322CC1ACFBFD4DD8C9620F02BCC6F4C5896EF057FE130544FAC0C6BD924E4F63DBA26D9090EF9F69EF0FE56BC0E435FAF6304F382097EBBBC0C7V5vBG" TargetMode="External"/><Relationship Id="rId362" Type="http://schemas.openxmlformats.org/officeDocument/2006/relationships/hyperlink" Target="consultantplus://offline/ref=DBED322CC1ACFBFD4DD8C9620F02BCC6F4C5896EF057F6140542FAC0C6BD924E4F63DBA26D9090EF9F69E90FE26BC0E435FAF6304F382097EBBBC0C7V5vBG" TargetMode="External"/><Relationship Id="rId418" Type="http://schemas.openxmlformats.org/officeDocument/2006/relationships/image" Target="media/image6.wmf"/><Relationship Id="rId222" Type="http://schemas.openxmlformats.org/officeDocument/2006/relationships/hyperlink" Target="consultantplus://offline/ref=DBED322CC1ACFBFD4DD8D76F196EE2C2FFCBD26AF652F5415016FC9799ED941B0F23DDF72ED69FE79D63BA5CA63599B670B1FB3050242096VFv4G" TargetMode="External"/><Relationship Id="rId264" Type="http://schemas.openxmlformats.org/officeDocument/2006/relationships/hyperlink" Target="consultantplus://offline/ref=DBED322CC1ACFBFD4DD8C9620F02BCC6F4C5896EF057FA160444FAC0C6BD924E4F63DBA26D9090EF9F69EF0FE36BC0E435FAF6304F382097EBBBC0C7V5vBG" TargetMode="External"/><Relationship Id="rId471" Type="http://schemas.openxmlformats.org/officeDocument/2006/relationships/hyperlink" Target="consultantplus://offline/ref=DBED322CC1ACFBFD4DD8C9620F02BCC6F4C5896EF057F6140542FAC0C6BD924E4F63DBA26D9090EF9F6DED08E76BC0E435FAF6304F382097EBBBC0C7V5vBG" TargetMode="External"/><Relationship Id="rId17" Type="http://schemas.openxmlformats.org/officeDocument/2006/relationships/hyperlink" Target="consultantplus://offline/ref=DBED322CC1ACFBFD4DD8C9620F02BCC6F4C5896EF054F6130945FAC0C6BD924E4F63DBA26D9090EF9F68EE0DEB6BC0E435FAF6304F382097EBBBC0C7V5vBG" TargetMode="External"/><Relationship Id="rId59" Type="http://schemas.openxmlformats.org/officeDocument/2006/relationships/hyperlink" Target="consultantplus://offline/ref=DBED322CC1ACFBFD4DD8D76F196EE2C2FFC9D461F653F5415016FC9799ED941B0F23DDF426DD9BE5CB39AA58EF6395AB71ACE5314E24V2v1G" TargetMode="External"/><Relationship Id="rId124" Type="http://schemas.openxmlformats.org/officeDocument/2006/relationships/hyperlink" Target="consultantplus://offline/ref=DBED322CC1ACFBFD4DD8C9620F02BCC6F4C5896EF054FC170F42FAC0C6BD924E4F63DBA26D9090EF9F68EE0BE56BC0E435FAF6304F382097EBBBC0C7V5vBG" TargetMode="External"/><Relationship Id="rId527" Type="http://schemas.openxmlformats.org/officeDocument/2006/relationships/hyperlink" Target="consultantplus://offline/ref=DBED322CC1ACFBFD4DD8C9620F02BCC6F4C5896EF056FA170447FAC0C6BD924E4F63DBA26D9090EF9F6DE80FE56BC0E435FAF6304F382097EBBBC0C7V5vBG" TargetMode="External"/><Relationship Id="rId70" Type="http://schemas.openxmlformats.org/officeDocument/2006/relationships/hyperlink" Target="consultantplus://offline/ref=DBED322CC1ACFBFD4DD8C9620F02BCC6F4C5896EF057F6140542FAC0C6BD924E4F63DBA26D9090EF9F68EE0AE06BC0E435FAF6304F382097EBBBC0C7V5vBG" TargetMode="External"/><Relationship Id="rId166" Type="http://schemas.openxmlformats.org/officeDocument/2006/relationships/hyperlink" Target="consultantplus://offline/ref=DBED322CC1ACFBFD4DD8C9620F02BCC6F4C5896EF057FE130544FAC0C6BD924E4F63DBA26D9090EF9F69EF0FE36BC0E435FAF6304F382097EBBBC0C7V5vBG" TargetMode="External"/><Relationship Id="rId331" Type="http://schemas.openxmlformats.org/officeDocument/2006/relationships/hyperlink" Target="consultantplus://offline/ref=DBED322CC1ACFBFD4DD8C9620F02BCC6F4C5896EF057FE100846FAC0C6BD924E4F63DBA26D9090EF9F68EE0CE26BC0E435FAF6304F382097EBBBC0C7V5vBG" TargetMode="External"/><Relationship Id="rId373" Type="http://schemas.openxmlformats.org/officeDocument/2006/relationships/hyperlink" Target="consultantplus://offline/ref=DBED322CC1ACFBFD4DD8C9620F02BCC6F4C5896EF057FE150B4BFAC0C6BD924E4F63DBA27F90C8E39C69F00DE17E96B573VAvEG" TargetMode="External"/><Relationship Id="rId429" Type="http://schemas.openxmlformats.org/officeDocument/2006/relationships/hyperlink" Target="consultantplus://offline/ref=DBED322CC1ACFBFD4DD8C9620F02BCC6F4C5896EF551FD120A49A7CACEE49E4C486C84B56AD99CEE9F68EE0FE934C5F124A2F8325026238AF7B9C2VCv4G" TargetMode="External"/><Relationship Id="rId1" Type="http://schemas.openxmlformats.org/officeDocument/2006/relationships/styles" Target="styles.xml"/><Relationship Id="rId233" Type="http://schemas.openxmlformats.org/officeDocument/2006/relationships/hyperlink" Target="consultantplus://offline/ref=DBED322CC1ACFBFD4DD8C9620F02BCC6F4C5896EF054FC170F42FAC0C6BD924E4F63DBA26D9090EF9F69EF0CE66BC0E435FAF6304F382097EBBBC0C7V5vBG" TargetMode="External"/><Relationship Id="rId440" Type="http://schemas.openxmlformats.org/officeDocument/2006/relationships/hyperlink" Target="consultantplus://offline/ref=DBED322CC1ACFBFD4DD8C9620F02BCC6F4C5896EF057F6140542FAC0C6BD924E4F63DBA26D9090EF9F6DED0FE56BC0E435FAF6304F382097EBBBC0C7V5vBG" TargetMode="External"/><Relationship Id="rId28" Type="http://schemas.openxmlformats.org/officeDocument/2006/relationships/hyperlink" Target="consultantplus://offline/ref=DBED322CC1ACFBFD4DD8C9620F02BCC6F4C5896EF057F6140542FAC0C6BD924E4F63DBA26D9090EF9F68EE0FE36BC0E435FAF6304F382097EBBBC0C7V5vBG" TargetMode="External"/><Relationship Id="rId275" Type="http://schemas.openxmlformats.org/officeDocument/2006/relationships/hyperlink" Target="consultantplus://offline/ref=DBED322CC1ACFBFD4DD8C9620F02BCC6F4C5896EF057F6140542FAC0C6BD924E4F63DBA26D9090EF9F69E80AE66BC0E435FAF6304F382097EBBBC0C7V5vBG" TargetMode="External"/><Relationship Id="rId300" Type="http://schemas.openxmlformats.org/officeDocument/2006/relationships/hyperlink" Target="consultantplus://offline/ref=DBED322CC1ACFBFD4DD8C9620F02BCC6F4C5896EF054F6130945FAC0C6BD924E4F63DBA26D9090EF9F69EE04E26BC0E435FAF6304F382097EBBBC0C7V5vBG" TargetMode="External"/><Relationship Id="rId482" Type="http://schemas.openxmlformats.org/officeDocument/2006/relationships/hyperlink" Target="consultantplus://offline/ref=DBED322CC1ACFBFD4DD8C9620F02BCC6F4C5896EF054F6130945FAC0C6BD924E4F63DBA26D9090EF9F6CEF04E66BC0E435FAF6304F382097EBBBC0C7V5vBG" TargetMode="External"/><Relationship Id="rId81" Type="http://schemas.openxmlformats.org/officeDocument/2006/relationships/hyperlink" Target="consultantplus://offline/ref=DBED322CC1ACFBFD4DD8C9620F02BCC6F4C5896EF057F6140542FAC0C6BD924E4F63DBA26D9090EF9F68EE05E16BC0E435FAF6304F382097EBBBC0C7V5vBG" TargetMode="External"/><Relationship Id="rId135" Type="http://schemas.openxmlformats.org/officeDocument/2006/relationships/hyperlink" Target="consultantplus://offline/ref=DBED322CC1ACFBFD4DD8C9620F02BCC6F4C5896EF056FA170447FAC0C6BD924E4F63DBA26D9090EF9F68EE0AEA6BC0E435FAF6304F382097EBBBC0C7V5vBG" TargetMode="External"/><Relationship Id="rId177" Type="http://schemas.openxmlformats.org/officeDocument/2006/relationships/hyperlink" Target="consultantplus://offline/ref=DBED322CC1ACFBFD4DD8C9620F02BCC6F4C5896EF056FA170447FAC0C6BD924E4F63DBA26D9090EF9F69EB0CE06BC0E435FAF6304F382097EBBBC0C7V5vBG" TargetMode="External"/><Relationship Id="rId342" Type="http://schemas.openxmlformats.org/officeDocument/2006/relationships/hyperlink" Target="consultantplus://offline/ref=DBED322CC1ACFBFD4DD8C9620F02BCC6F4C5896EF056FA170447FAC0C6BD924E4F63DBA26D9090EF9F69EB0AE66BC0E435FAF6304F382097EBBBC0C7V5vBG" TargetMode="External"/><Relationship Id="rId384" Type="http://schemas.openxmlformats.org/officeDocument/2006/relationships/hyperlink" Target="consultantplus://offline/ref=DBED322CC1ACFBFD4DD8C9620F02BCC6F4C5896EF057F71F094BFAC0C6BD924E4F63DBA26D9090EF9F6CE708E36BC0E435FAF6304F382097EBBBC0C7V5vBG" TargetMode="External"/><Relationship Id="rId202" Type="http://schemas.openxmlformats.org/officeDocument/2006/relationships/hyperlink" Target="consultantplus://offline/ref=DBED322CC1ACFBFD4DD8C9620F02BCC6F4C5896EF954FA160714ADC297E89C4B473393B223D59DEE9F69EE06B631D0E07CACFA2D4E253E96F5BBVCv1G" TargetMode="External"/><Relationship Id="rId244" Type="http://schemas.openxmlformats.org/officeDocument/2006/relationships/hyperlink" Target="consultantplus://offline/ref=DBED322CC1ACFBFD4DD8C9620F02BCC6F4C5896EF054FA120E40FAC0C6BD924E4F63DBA26D9090EF9F69EE0FE16BC0E435FAF6304F382097EBBBC0C7V5vBG" TargetMode="External"/><Relationship Id="rId39" Type="http://schemas.openxmlformats.org/officeDocument/2006/relationships/hyperlink" Target="consultantplus://offline/ref=DBED322CC1ACFBFD4DD8C9620F02BCC6F4C5896EF057F6140542FAC0C6BD924E4F63DBA26D9090EF9F68EE09E66BC0E435FAF6304F382097EBBBC0C7V5vBG" TargetMode="External"/><Relationship Id="rId286" Type="http://schemas.openxmlformats.org/officeDocument/2006/relationships/hyperlink" Target="consultantplus://offline/ref=DBED322CC1ACFBFD4DD8C9620F02BCC6F4C5896EF056FF140947FAC0C6BD924E4F63DBA27F90C8E39C69F00DE17E96B573VAvEG" TargetMode="External"/><Relationship Id="rId451" Type="http://schemas.openxmlformats.org/officeDocument/2006/relationships/hyperlink" Target="consultantplus://offline/ref=DBED322CC1ACFBFD4DD8C9620F02BCC6F4C5896EF057F6140542FAC0C6BD924E4F63DBA26D9090EF9F6DED09E36BC0E435FAF6304F382097EBBBC0C7V5vBG" TargetMode="External"/><Relationship Id="rId493" Type="http://schemas.openxmlformats.org/officeDocument/2006/relationships/hyperlink" Target="consultantplus://offline/ref=DBED322CC1ACFBFD4DD8D76F196EE2C2FFC9D064F752F5415016FC9799ED941B1D2385FB2DD583EE9C76EC0DE0V6v1G" TargetMode="External"/><Relationship Id="rId507" Type="http://schemas.openxmlformats.org/officeDocument/2006/relationships/hyperlink" Target="consultantplus://offline/ref=DBED322CC1ACFBFD4DD8C9620F02BCC6F4C5896EF057F6140542FAC0C6BD924E4F63DBA26D9090EF9F6DED08EB6BC0E435FAF6304F382097EBBBC0C7V5vBG" TargetMode="External"/><Relationship Id="rId50" Type="http://schemas.openxmlformats.org/officeDocument/2006/relationships/hyperlink" Target="consultantplus://offline/ref=DBED322CC1ACFBFD4DD8C9620F02BCC6F4C5896EF056FD12094AFAC0C6BD924E4F63DBA27F90C8E39C69F00DE17E96B573VAvEG" TargetMode="External"/><Relationship Id="rId104" Type="http://schemas.openxmlformats.org/officeDocument/2006/relationships/hyperlink" Target="consultantplus://offline/ref=DBED322CC1ACFBFD4DD8C9620F02BCC6F4C5896EF056FA170447FAC0C6BD924E4F63DBA26D9090EF9F68EE0EE76BC0E435FAF6304F382097EBBBC0C7V5vBG" TargetMode="External"/><Relationship Id="rId146" Type="http://schemas.openxmlformats.org/officeDocument/2006/relationships/hyperlink" Target="consultantplus://offline/ref=DBED322CC1ACFBFD4DD8C9620F02BCC6F4C5896EF054FC170F42FAC0C6BD924E4F63DBA26D9090EF9F69EE0BE56BC0E435FAF6304F382097EBBBC0C7V5vBG" TargetMode="External"/><Relationship Id="rId188" Type="http://schemas.openxmlformats.org/officeDocument/2006/relationships/hyperlink" Target="consultantplus://offline/ref=DBED322CC1ACFBFD4DD8C9620F02BCC6F4C5896EF056FA170447FAC0C6BD924E4F63DBA26D9090EF9F69EB0FE16BC0E435FAF6304F382097EBBBC0C7V5vBG" TargetMode="External"/><Relationship Id="rId311" Type="http://schemas.openxmlformats.org/officeDocument/2006/relationships/hyperlink" Target="consultantplus://offline/ref=DBED322CC1ACFBFD4DD8C9620F02BCC6F4C5896EF057F6140542FAC0C6BD924E4F63DBA26D9090EF9F69E805E66BC0E435FAF6304F382097EBBBC0C7V5vBG" TargetMode="External"/><Relationship Id="rId353" Type="http://schemas.openxmlformats.org/officeDocument/2006/relationships/hyperlink" Target="consultantplus://offline/ref=DBED322CC1ACFBFD4DD8C9620F02BCC6F4C5896EF056FA170447FAC0C6BD924E4F63DBA26D9090EF9F69EB05E76BC0E435FAF6304F382097EBBBC0C7V5vBG" TargetMode="External"/><Relationship Id="rId395" Type="http://schemas.openxmlformats.org/officeDocument/2006/relationships/hyperlink" Target="consultantplus://offline/ref=DBED322CC1ACFBFD4DD8C9620F02BCC6F4C5896EF057F71F094BFAC0C6BD924E4F63DBA26D9090EF9F6CE70BE76BC0E435FAF6304F382097EBBBC0C7V5vBG" TargetMode="External"/><Relationship Id="rId409" Type="http://schemas.openxmlformats.org/officeDocument/2006/relationships/hyperlink" Target="consultantplus://offline/ref=DBED322CC1ACFBFD4DD8C9620F02BCC6F4C5896EF057FE150B4BFAC0C6BD924E4F63DBA27F90C8E39C69F00DE17E96B573VAvEG" TargetMode="External"/><Relationship Id="rId92" Type="http://schemas.openxmlformats.org/officeDocument/2006/relationships/hyperlink" Target="consultantplus://offline/ref=DBED322CC1ACFBFD4DD8C9620F02BCC6F4C5896EF056FA170447FAC0C6BD924E4F63DBA26D9090EF9F68EE0FE16BC0E435FAF6304F382097EBBBC0C7V5vBG" TargetMode="External"/><Relationship Id="rId213" Type="http://schemas.openxmlformats.org/officeDocument/2006/relationships/hyperlink" Target="consultantplus://offline/ref=DBED322CC1ACFBFD4DD8D76F196EE2C2FDCBD66BF85EA84B584FF0959EE2CB0C086AD1F62ED49DEC943CBF49B76D97B46FAFF82D4C2622V9v5G" TargetMode="External"/><Relationship Id="rId420" Type="http://schemas.openxmlformats.org/officeDocument/2006/relationships/hyperlink" Target="consultantplus://offline/ref=DBED322CC1ACFBFD4DD8C9620F02BCC6F4C5896EF057FE150B4BFAC0C6BD924E4F63DBA26D9090EB9B6EE809EB6BC0E435FAF6304F382097EBBBC0C7V5vBG" TargetMode="External"/><Relationship Id="rId255" Type="http://schemas.openxmlformats.org/officeDocument/2006/relationships/hyperlink" Target="consultantplus://offline/ref=DBED322CC1ACFBFD4DD8C9620F02BCC6F4C5896EF054FC170F42FAC0C6BD924E4F63DBA26D9090EF9F69EF0FE66BC0E435FAF6304F382097EBBBC0C7V5vBG" TargetMode="External"/><Relationship Id="rId297" Type="http://schemas.openxmlformats.org/officeDocument/2006/relationships/hyperlink" Target="consultantplus://offline/ref=DBED322CC1ACFBFD4DD8C9620F02BCC6F4C5896EF054F6130945FAC0C6BD924E4F63DBA26D9090EF9F69EE05E76BC0E435FAF6304F382097EBBBC0C7V5vBG" TargetMode="External"/><Relationship Id="rId462" Type="http://schemas.openxmlformats.org/officeDocument/2006/relationships/hyperlink" Target="consultantplus://offline/ref=DBED322CC1ACFBFD4DD8C9620F02BCC6F4C5896EF057FA160444FAC0C6BD924E4F63DBA26D9090EF9F6CE80DE46BC0E435FAF6304F382097EBBBC0C7V5vBG" TargetMode="External"/><Relationship Id="rId518" Type="http://schemas.openxmlformats.org/officeDocument/2006/relationships/hyperlink" Target="consultantplus://offline/ref=DBED322CC1ACFBFD4DD8C9620F02BCC6F4C5896EF056FA170447FAC0C6BD924E4F63DBA26D9090EF9F6DE80CEA6BC0E435FAF6304F382097EBBBC0C7V5vBG" TargetMode="External"/><Relationship Id="rId115" Type="http://schemas.openxmlformats.org/officeDocument/2006/relationships/hyperlink" Target="consultantplus://offline/ref=DBED322CC1ACFBFD4DD8C9620F02BCC6F4C5896EF056FA170447FAC0C6BD924E4F63DBA26D9090EF9F68EE09E46BC0E435FAF6304F382097EBBBC0C7V5vBG" TargetMode="External"/><Relationship Id="rId157" Type="http://schemas.openxmlformats.org/officeDocument/2006/relationships/hyperlink" Target="consultantplus://offline/ref=DBED322CC1ACFBFD4DD8C9620F02BCC6F4C5896EF057FE130544FAC0C6BD924E4F63DBA26D9090EF9F69EF0DE46BC0E435FAF6304F382097EBBBC0C7V5vBG" TargetMode="External"/><Relationship Id="rId322" Type="http://schemas.openxmlformats.org/officeDocument/2006/relationships/hyperlink" Target="consultantplus://offline/ref=DBED322CC1ACFBFD4DD8D76F196EE2C2FFCAD36AF156F5415016FC9799ED941B1D2385FB2DD583EE9C76EC0DE0V6v1G" TargetMode="External"/><Relationship Id="rId364" Type="http://schemas.openxmlformats.org/officeDocument/2006/relationships/hyperlink" Target="consultantplus://offline/ref=DBED322CC1ACFBFD4DD8C9620F02BCC6F4C5896EF057F6140542FAC0C6BD924E4F63DBA26D9090EF9F69E90FE06BC0E435FAF6304F382097EBBBC0C7V5vBG" TargetMode="External"/><Relationship Id="rId61" Type="http://schemas.openxmlformats.org/officeDocument/2006/relationships/hyperlink" Target="consultantplus://offline/ref=DBED322CC1ACFBFD4DD8C9620F02BCC6F4C5896EF855F6120E49A7CACEE49E4C486C84A76A8190ED9E76EE0EFC6294B7V7v0G" TargetMode="External"/><Relationship Id="rId199" Type="http://schemas.openxmlformats.org/officeDocument/2006/relationships/hyperlink" Target="consultantplus://offline/ref=DBED322CC1ACFBFD4DD8C9620F02BCC6F4C5896EF056FF140947FAC0C6BD924E4F63DBA26D9090EF9F68EA0EE16BC0E435FAF6304F382097EBBBC0C7V5vBG" TargetMode="External"/><Relationship Id="rId19" Type="http://schemas.openxmlformats.org/officeDocument/2006/relationships/hyperlink" Target="consultantplus://offline/ref=DBED322CC1ACFBFD4DD8C9620F02BCC6F4C5896EF057FE100846FAC0C6BD924E4F63DBA26D9090EF9F68EE0DE76BC0E435FAF6304F382097EBBBC0C7V5vBG" TargetMode="External"/><Relationship Id="rId224" Type="http://schemas.openxmlformats.org/officeDocument/2006/relationships/hyperlink" Target="consultantplus://offline/ref=DBED322CC1ACFBFD4DD8D76F196EE2C2FFCBD26AF652F5415016FC9799ED941B0F23DDF52CD59DE5CB39AA58EF6395AB71ACE5314E24V2v1G" TargetMode="External"/><Relationship Id="rId266" Type="http://schemas.openxmlformats.org/officeDocument/2006/relationships/hyperlink" Target="consultantplus://offline/ref=DBED322CC1ACFBFD4DD8C9620F02BCC6F4C5896EF057FA160444FAC0C6BD924E4F63DBA26D9090EF9F69EF0FE06BC0E435FAF6304F382097EBBBC0C7V5vBG" TargetMode="External"/><Relationship Id="rId431" Type="http://schemas.openxmlformats.org/officeDocument/2006/relationships/hyperlink" Target="consultantplus://offline/ref=DBED322CC1ACFBFD4DD8C9620F02BCC6F4C5896EF054FA120E40FAC0C6BD924E4F63DBA26D9090EF9F6CEF0FE56BC0E435FAF6304F382097EBBBC0C7V5vBG" TargetMode="External"/><Relationship Id="rId473" Type="http://schemas.openxmlformats.org/officeDocument/2006/relationships/hyperlink" Target="consultantplus://offline/ref=DBED322CC1ACFBFD4DD8C9620F02BCC6F4C5896EF057FE130544FAC0C6BD924E4F63DBA26D9090EF9F6CE60DE36BC0E435FAF6304F382097EBBBC0C7V5vBG" TargetMode="External"/><Relationship Id="rId529" Type="http://schemas.openxmlformats.org/officeDocument/2006/relationships/hyperlink" Target="consultantplus://offline/ref=B56107F06967E841D5BD3E5A6F8E48A399D037B4524DE00F248A0DB0B2E96600ED2229FDA8CE2CE26EB734830D5F4FED7328B832032F96B2BF231946W6v0G" TargetMode="External"/><Relationship Id="rId30" Type="http://schemas.openxmlformats.org/officeDocument/2006/relationships/hyperlink" Target="consultantplus://offline/ref=DBED322CC1ACFBFD4DD8D76F196EE2C2FFCBD26AF652F5415016FC9799ED941B1D2385FB2DD583EE9C76EC0DE0V6v1G" TargetMode="External"/><Relationship Id="rId126" Type="http://schemas.openxmlformats.org/officeDocument/2006/relationships/hyperlink" Target="consultantplus://offline/ref=DBED322CC1ACFBFD4DD8C9620F02BCC6F4C5896EF057FE130544FAC0C6BD924E4F63DBA26D9090EF9F68EE08E76BC0E435FAF6304F382097EBBBC0C7V5vBG" TargetMode="External"/><Relationship Id="rId168" Type="http://schemas.openxmlformats.org/officeDocument/2006/relationships/hyperlink" Target="consultantplus://offline/ref=DBED322CC1ACFBFD4DD8C9620F02BCC6F4C5896EF056FA170447FAC0C6BD924E4F63DBA26D9090EF9F69EB0DE36BC0E435FAF6304F382097EBBBC0C7V5vBG" TargetMode="External"/><Relationship Id="rId333" Type="http://schemas.openxmlformats.org/officeDocument/2006/relationships/hyperlink" Target="consultantplus://offline/ref=DBED322CC1ACFBFD4DD8C9620F02BCC6F4C5896EF056FA170447FAC0C6BD924E4F63DBA26D9090EF9F69EB0BE66BC0E435FAF6304F382097EBBBC0C7V5vBG" TargetMode="External"/><Relationship Id="rId72" Type="http://schemas.openxmlformats.org/officeDocument/2006/relationships/hyperlink" Target="consultantplus://offline/ref=DBED322CC1ACFBFD4DD8C9620F02BCC6F4C5896EF057F6140542FAC0C6BD924E4F63DBA26D9090EF9F68EE0AE66BC0E435FAF6304F382097EBBBC0C7V5vBG" TargetMode="External"/><Relationship Id="rId375" Type="http://schemas.openxmlformats.org/officeDocument/2006/relationships/hyperlink" Target="consultantplus://offline/ref=DBED322CC1ACFBFD4DD8C9620F02BCC6F4C5896EF057FE150B4BFAC0C6BD924E4F63DBA27F90C8E39C69F00DE17E96B573VAvEG" TargetMode="External"/><Relationship Id="rId3" Type="http://schemas.openxmlformats.org/officeDocument/2006/relationships/settings" Target="settings.xml"/><Relationship Id="rId235" Type="http://schemas.openxmlformats.org/officeDocument/2006/relationships/hyperlink" Target="consultantplus://offline/ref=DBED322CC1ACFBFD4DD8C9620F02BCC6F4C5896EF054FC170F42FAC0C6BD924E4F63DBA26D9090EF9F69EF0CE46BC0E435FAF6304F382097EBBBC0C7V5vBG" TargetMode="External"/><Relationship Id="rId277" Type="http://schemas.openxmlformats.org/officeDocument/2006/relationships/hyperlink" Target="consultantplus://offline/ref=DBED322CC1ACFBFD4DD8C9620F02BCC6F4C5896EF056FA170447FAC0C6BD924E4F63DBA26D9090EF9F69EB09E46BC0E435FAF6304F382097EBBBC0C7V5vBG" TargetMode="External"/><Relationship Id="rId400" Type="http://schemas.openxmlformats.org/officeDocument/2006/relationships/image" Target="media/image4.wmf"/><Relationship Id="rId442" Type="http://schemas.openxmlformats.org/officeDocument/2006/relationships/hyperlink" Target="consultantplus://offline/ref=DBED322CC1ACFBFD4DD8C9620F02BCC6F4C5896EF057F6140542FAC0C6BD924E4F63DBA26D9090EF9F6DED0EE76BC0E435FAF6304F382097EBBBC0C7V5vBG" TargetMode="External"/><Relationship Id="rId484" Type="http://schemas.openxmlformats.org/officeDocument/2006/relationships/hyperlink" Target="consultantplus://offline/ref=DBED322CC1ACFBFD4DD8C9620F02BCC6F4C5896EF054F6130945FAC0C6BD924E4F63DBA26D9090EF9F6CEF04E46BC0E435FAF6304F382097EBBBC0C7V5vBG" TargetMode="External"/><Relationship Id="rId137" Type="http://schemas.openxmlformats.org/officeDocument/2006/relationships/hyperlink" Target="consultantplus://offline/ref=DBED322CC1ACFBFD4DD8C9620F02BCC6F4C5896EF056FA170447FAC0C6BD924E4F63DBA26D9090EF9F68EF0CEA6BC0E435FAF6304F382097EBBBC0C7V5vBG" TargetMode="External"/><Relationship Id="rId302" Type="http://schemas.openxmlformats.org/officeDocument/2006/relationships/hyperlink" Target="consultantplus://offline/ref=DBED322CC1ACFBFD4DD8C9620F02BCC6F4C5896EF057F6140542FAC0C6BD924E4F63DBA26D9090EF9F69E80AE46BC0E435FAF6304F382097EBBBC0C7V5vBG" TargetMode="External"/><Relationship Id="rId344" Type="http://schemas.openxmlformats.org/officeDocument/2006/relationships/hyperlink" Target="consultantplus://offline/ref=DBED322CC1ACFBFD4DD8C9620F02BCC6F4C5896EF056FA170447FAC0C6BD924E4F63DBA26D9090EF9F69EB0AE46BC0E435FAF6304F382097EBBBC0C7V5vBG" TargetMode="External"/><Relationship Id="rId41" Type="http://schemas.openxmlformats.org/officeDocument/2006/relationships/hyperlink" Target="consultantplus://offline/ref=DBED322CC1ACFBFD4DD8C9620F02BCC6F4C5896EF057F6140542FAC0C6BD924E4F63DBA26D9090EF9F68EE09E56BC0E435FAF6304F382097EBBBC0C7V5vBG" TargetMode="External"/><Relationship Id="rId83" Type="http://schemas.openxmlformats.org/officeDocument/2006/relationships/hyperlink" Target="consultantplus://offline/ref=DBED322CC1ACFBFD4DD8C9620F02BCC6F4C5896EF057F6140542FAC0C6BD924E4F63DBA26D9090EF9F68EE05E76BC0E435FAF6304F382097EBBBC0C7V5vBG" TargetMode="External"/><Relationship Id="rId179" Type="http://schemas.openxmlformats.org/officeDocument/2006/relationships/hyperlink" Target="consultantplus://offline/ref=DBED322CC1ACFBFD4DD8C9620F02BCC6F4C5896EF056FA170447FAC0C6BD924E4F63DBA26D9090EF9F69EB0CE66BC0E435FAF6304F382097EBBBC0C7V5vBG" TargetMode="External"/><Relationship Id="rId386" Type="http://schemas.openxmlformats.org/officeDocument/2006/relationships/hyperlink" Target="consultantplus://offline/ref=DBED322CC1ACFBFD4DD8C9620F02BCC6F4C5896EF057F71F094BFAC0C6BD924E4F63DBA26D9090EF9F6CE708E16BC0E435FAF6304F382097EBBBC0C7V5vBG" TargetMode="External"/><Relationship Id="rId190" Type="http://schemas.openxmlformats.org/officeDocument/2006/relationships/hyperlink" Target="consultantplus://offline/ref=DBED322CC1ACFBFD4DD8C9620F02BCC6F4C5896EF056FA170447FAC0C6BD924E4F63DBA26D9090EF9F69EB0FE76BC0E435FAF6304F382097EBBBC0C7V5vBG" TargetMode="External"/><Relationship Id="rId204" Type="http://schemas.openxmlformats.org/officeDocument/2006/relationships/hyperlink" Target="consultantplus://offline/ref=DBED322CC1ACFBFD4DD8C9620F02BCC6F4C5896EF054FC170F42FAC0C6BD924E4F63DBA26D9090EF9F69EF0CE36BC0E435FAF6304F382097EBBBC0C7V5vBG" TargetMode="External"/><Relationship Id="rId246" Type="http://schemas.openxmlformats.org/officeDocument/2006/relationships/hyperlink" Target="consultantplus://offline/ref=DBED322CC1ACFBFD4DD8C9620F02BCC6F4C5896EF054FA120E40FAC0C6BD924E4F63DBA26D9090EF9F69EE0FE76BC0E435FAF6304F382097EBBBC0C7V5vBG" TargetMode="External"/><Relationship Id="rId288" Type="http://schemas.openxmlformats.org/officeDocument/2006/relationships/hyperlink" Target="consultantplus://offline/ref=DBED322CC1ACFBFD4DD8C9620F02BCC6F4C5896EF054F6130945FAC0C6BD924E4F63DBA26D9090EF9F69EE05E36BC0E435FAF6304F382097EBBBC0C7V5vBG" TargetMode="External"/><Relationship Id="rId411" Type="http://schemas.openxmlformats.org/officeDocument/2006/relationships/hyperlink" Target="consultantplus://offline/ref=DBED322CC1ACFBFD4DD8C9620F02BCC6F4C5896EF057FE150B4BFAC0C6BD924E4F63DBA27F90C8E39C69F00DE17E96B573VAvEG" TargetMode="External"/><Relationship Id="rId453" Type="http://schemas.openxmlformats.org/officeDocument/2006/relationships/hyperlink" Target="consultantplus://offline/ref=DBED322CC1ACFBFD4DD8C9620F02BCC6F4C5896EF057F6140542FAC0C6BD924E4F63DBA26D9090EF9F6DED09E66BC0E435FAF6304F382097EBBBC0C7V5vBG" TargetMode="External"/><Relationship Id="rId509" Type="http://schemas.openxmlformats.org/officeDocument/2006/relationships/hyperlink" Target="consultantplus://offline/ref=DBED322CC1ACFBFD4DD8C9620F02BCC6F4C5896EF057F6140542FAC0C6BD924E4F63DBA26D9090EF9F6DED0BE36BC0E435FAF6304F382097EBBBC0C7V5vBG" TargetMode="External"/><Relationship Id="rId106" Type="http://schemas.openxmlformats.org/officeDocument/2006/relationships/hyperlink" Target="consultantplus://offline/ref=DBED322CC1ACFBFD4DD8C9620F02BCC6F4C5896EF056FA170447FAC0C6BD924E4F63DBA26D9090EF9F68EE0EE56BC0E435FAF6304F382097EBBBC0C7V5vBG" TargetMode="External"/><Relationship Id="rId313" Type="http://schemas.openxmlformats.org/officeDocument/2006/relationships/hyperlink" Target="consultantplus://offline/ref=DBED322CC1ACFBFD4DD8C9620F02BCC6F4C5896EF056FA170447FAC0C6BD924E4F63DBA26D9090EF9F69EB0BE06BC0E435FAF6304F382097EBBBC0C7V5vBG" TargetMode="External"/><Relationship Id="rId495" Type="http://schemas.openxmlformats.org/officeDocument/2006/relationships/hyperlink" Target="consultantplus://offline/ref=DBED322CC1ACFBFD4DD8C9620F02BCC6F4C5896EF057F6120C44FAC0C6BD924E4F63DBA27F90C8E39C69F00DE17E96B573VAvEG" TargetMode="External"/><Relationship Id="rId10" Type="http://schemas.openxmlformats.org/officeDocument/2006/relationships/hyperlink" Target="consultantplus://offline/ref=DBED322CC1ACFBFD4DD8C9620F02BCC6F4C5896EF057FE100846FAC0C6BD924E4F63DBA26D9090EF9F68EE0DE76BC0E435FAF6304F382097EBBBC0C7V5vBG" TargetMode="External"/><Relationship Id="rId52" Type="http://schemas.openxmlformats.org/officeDocument/2006/relationships/hyperlink" Target="consultantplus://offline/ref=DBED322CC1ACFBFD4DD8C9620F02BCC6F4C5896EF057FE130544FAC0C6BD924E4F63DBA26D9090EF9F68EE0CEA6BC0E435FAF6304F382097EBBBC0C7V5vBG" TargetMode="External"/><Relationship Id="rId94" Type="http://schemas.openxmlformats.org/officeDocument/2006/relationships/hyperlink" Target="consultantplus://offline/ref=DBED322CC1ACFBFD4DD8C9620F02BCC6F4C5896EF056FA170447FAC0C6BD924E4F63DBA26D9090EF9F68EE0FE76BC0E435FAF6304F382097EBBBC0C7V5vBG" TargetMode="External"/><Relationship Id="rId148" Type="http://schemas.openxmlformats.org/officeDocument/2006/relationships/hyperlink" Target="consultantplus://offline/ref=DBED322CC1ACFBFD4DD8C9620F02BCC6F4C5896EF054F6130945FAC0C6BD924E4F63DBA26D9090EF9F69EE09E56BC0E435FAF6304F382097EBBBC0C7V5vBG" TargetMode="External"/><Relationship Id="rId355" Type="http://schemas.openxmlformats.org/officeDocument/2006/relationships/hyperlink" Target="consultantplus://offline/ref=DBED322CC1ACFBFD4DD8C9620F02BCC6F4C5896EF056FA170447FAC0C6BD924E4F63DBA26D9090EF9F69EB05E56BC0E435FAF6304F382097EBBBC0C7V5vBG" TargetMode="External"/><Relationship Id="rId397" Type="http://schemas.openxmlformats.org/officeDocument/2006/relationships/hyperlink" Target="consultantplus://offline/ref=DBED322CC1ACFBFD4DD8C9620F02BCC6F4C5896EF057F71F094BFAC0C6BD924E4F63DBA26D9090EF9F6CE70BE56BC0E435FAF6304F382097EBBBC0C7V5vBG" TargetMode="External"/><Relationship Id="rId520" Type="http://schemas.openxmlformats.org/officeDocument/2006/relationships/hyperlink" Target="consultantplus://offline/ref=DBED322CC1ACFBFD4DD8C9620F02BCC6F4C5896EF056FA170447FAC0C6BD924E4F63DBA26D9090EF9F6DE80FE26BC0E435FAF6304F382097EBBBC0C7V5vBG" TargetMode="External"/><Relationship Id="rId215" Type="http://schemas.openxmlformats.org/officeDocument/2006/relationships/hyperlink" Target="consultantplus://offline/ref=DBED322CC1ACFBFD4DD8C9620F02BCC6F4C5896EF056FA170447FAC0C6BD924E4F63DBA26D9090EF9F69EB0EE56BC0E435FAF6304F382097EBBBC0C7V5vBG" TargetMode="External"/><Relationship Id="rId257" Type="http://schemas.openxmlformats.org/officeDocument/2006/relationships/hyperlink" Target="consultantplus://offline/ref=DBED322CC1ACFBFD4DD8C9620F02BCC6F4C5896EF057FA160444FAC0C6BD924E4F63DBA26D9090EF9F69EF0FE26BC0E435FAF6304F382097EBBBC0C7V5vBG" TargetMode="External"/><Relationship Id="rId422" Type="http://schemas.openxmlformats.org/officeDocument/2006/relationships/hyperlink" Target="consultantplus://offline/ref=DBED322CC1ACFBFD4DD8C9620F02BCC6F4C5896EF056FA170447FAC0C6BD924E4F63DBA26D9090EF9F6DEA0AE76BC0E435FAF6304F382097EBBBC0C7V5vBG" TargetMode="External"/><Relationship Id="rId464" Type="http://schemas.openxmlformats.org/officeDocument/2006/relationships/hyperlink" Target="consultantplus://offline/ref=DBED322CC1ACFBFD4DD8C9620F02BCC6F4C5896EF551FD120A49A7CACEE49E4C486C84B56AD99CEE9F68EE0FE934C5F124A2F8325026238AF7B9C2VCv4G" TargetMode="External"/><Relationship Id="rId299" Type="http://schemas.openxmlformats.org/officeDocument/2006/relationships/hyperlink" Target="consultantplus://offline/ref=DBED322CC1ACFBFD4DD8C9620F02BCC6F4C5896EF054F6130945FAC0C6BD924E4F63DBA26D9090EF9F69EE05EA6BC0E435FAF6304F382097EBBBC0C7V5vBG" TargetMode="External"/><Relationship Id="rId63" Type="http://schemas.openxmlformats.org/officeDocument/2006/relationships/hyperlink" Target="consultantplus://offline/ref=DBED322CC1ACFBFD4DD8C9620F02BCC6F4C5896EF057F6140542FAC0C6BD924E4F63DBA26D9090EF9F68EE0BE76BC0E435FAF6304F382097EBBBC0C7V5vBG" TargetMode="External"/><Relationship Id="rId159" Type="http://schemas.openxmlformats.org/officeDocument/2006/relationships/hyperlink" Target="consultantplus://offline/ref=DBED322CC1ACFBFD4DD8C9620F02BCC6F4C5896EF056FA170447FAC0C6BD924E4F63DBA26D9090EF9F69EA05E66BC0E435FAF6304F382097EBBBC0C7V5vBG" TargetMode="External"/><Relationship Id="rId366" Type="http://schemas.openxmlformats.org/officeDocument/2006/relationships/hyperlink" Target="consultantplus://offline/ref=DBED322CC1ACFBFD4DD8C9620F02BCC6F4C5896EF057F6140542FAC0C6BD924E4F63DBA26D9090EF9F69E90FE66BC0E435FAF6304F382097EBBBC0C7V5vBG" TargetMode="External"/><Relationship Id="rId226" Type="http://schemas.openxmlformats.org/officeDocument/2006/relationships/hyperlink" Target="consultantplus://offline/ref=DBED322CC1ACFBFD4DD8C9620F02BCC6F4C5896EF057F6140542FAC0C6BD924E4F63DBA26D9090EF9F69E80BEA6BC0E435FAF6304F382097EBBBC0C7V5vBG" TargetMode="External"/><Relationship Id="rId433" Type="http://schemas.openxmlformats.org/officeDocument/2006/relationships/hyperlink" Target="consultantplus://offline/ref=DBED322CC1ACFBFD4DD8C9620F02BCC6F4C5896EF057FE130544FAC0C6BD924E4F63DBA26D9090EF9F6CE904E66BC0E435FAF6304F382097EBBBC0C7V5vBG" TargetMode="External"/><Relationship Id="rId74" Type="http://schemas.openxmlformats.org/officeDocument/2006/relationships/hyperlink" Target="consultantplus://offline/ref=DBED322CC1ACFBFD4DD8C9620F02BCC6F4C5896EF057F6140542FAC0C6BD924E4F63DBA26D9090EF9F68EE0AE46BC0E435FAF6304F382097EBBBC0C7V5vBG" TargetMode="External"/><Relationship Id="rId377" Type="http://schemas.openxmlformats.org/officeDocument/2006/relationships/hyperlink" Target="consultantplus://offline/ref=DBED322CC1ACFBFD4DD8C9620F02BCC6F4C5896EF057F6140542FAC0C6BD924E4F63DBA26D9090EF9F6DED0CEB6BC0E435FAF6304F382097EBBBC0C7V5vBG" TargetMode="External"/><Relationship Id="rId500" Type="http://schemas.openxmlformats.org/officeDocument/2006/relationships/hyperlink" Target="consultantplus://offline/ref=DBED322CC1ACFBFD4DD8C9620F02BCC6F4C5896EF055F911054AFAC0C6BD924E4F63DBA27F90C8E39C69F00DE17E96B573VAvE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BED322CC1ACFBFD4DD8C9620F02BCC6F4C5896EF054FC170F42FAC0C6BD924E4F63DBA26D9090EF9F69EF0CE56BC0E435FAF6304F382097EBBBC0C7V5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256</Pages>
  <Words>80453</Words>
  <Characters>458586</Characters>
  <Application>Microsoft Office Word</Application>
  <DocSecurity>0</DocSecurity>
  <Lines>3821</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2021-03-31T06:47:00Z</dcterms:created>
  <dcterms:modified xsi:type="dcterms:W3CDTF">2021-03-31T06:47:00Z</dcterms:modified>
</cp:coreProperties>
</file>