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163" w:rsidRDefault="00414163">
      <w:pPr>
        <w:pStyle w:val="ConsPlusTitlePage"/>
      </w:pPr>
      <w:r>
        <w:t xml:space="preserve">Документ предоставлен </w:t>
      </w:r>
      <w:hyperlink r:id="rId5" w:history="1">
        <w:r>
          <w:rPr>
            <w:color w:val="0000FF"/>
          </w:rPr>
          <w:t>КонсультантПлюс</w:t>
        </w:r>
      </w:hyperlink>
      <w:r>
        <w:br/>
      </w:r>
    </w:p>
    <w:p w:rsidR="00414163" w:rsidRDefault="00414163">
      <w:pPr>
        <w:pStyle w:val="ConsPlusNormal"/>
        <w:jc w:val="both"/>
        <w:outlineLvl w:val="0"/>
      </w:pPr>
    </w:p>
    <w:p w:rsidR="00414163" w:rsidRDefault="00414163">
      <w:pPr>
        <w:pStyle w:val="ConsPlusTitle"/>
        <w:jc w:val="center"/>
        <w:outlineLvl w:val="0"/>
      </w:pPr>
      <w:r>
        <w:t>КАБИНЕТ МИНИСТРОВ ЧУВАШСКОЙ РЕСПУБЛИКИ</w:t>
      </w:r>
    </w:p>
    <w:p w:rsidR="00414163" w:rsidRDefault="00414163">
      <w:pPr>
        <w:pStyle w:val="ConsPlusTitle"/>
      </w:pPr>
    </w:p>
    <w:p w:rsidR="00414163" w:rsidRDefault="00414163">
      <w:pPr>
        <w:pStyle w:val="ConsPlusTitle"/>
        <w:jc w:val="center"/>
      </w:pPr>
      <w:r>
        <w:t>ПОСТАНОВЛЕНИЕ</w:t>
      </w:r>
    </w:p>
    <w:p w:rsidR="00414163" w:rsidRDefault="00414163">
      <w:pPr>
        <w:pStyle w:val="ConsPlusTitle"/>
        <w:jc w:val="center"/>
      </w:pPr>
      <w:r>
        <w:t>от 29 декабря 2018 г. N 599</w:t>
      </w:r>
    </w:p>
    <w:p w:rsidR="00414163" w:rsidRDefault="00414163">
      <w:pPr>
        <w:pStyle w:val="ConsPlusTitle"/>
      </w:pPr>
    </w:p>
    <w:p w:rsidR="00414163" w:rsidRDefault="00414163">
      <w:pPr>
        <w:pStyle w:val="ConsPlusTitle"/>
        <w:jc w:val="center"/>
      </w:pPr>
      <w:r>
        <w:t>О ГОСУДАРСТВЕННОЙ ПРОГРАММЕ ЧУВАШСКОЙ РЕСПУБЛИКИ</w:t>
      </w:r>
    </w:p>
    <w:p w:rsidR="00414163" w:rsidRDefault="00414163">
      <w:pPr>
        <w:pStyle w:val="ConsPlusTitle"/>
        <w:jc w:val="center"/>
      </w:pPr>
      <w:r>
        <w:t>"РАЗВИТИЕ ТРАНСПОРТНОЙ СИСТЕМЫ ЧУВАШСКОЙ РЕСПУБЛИКИ"</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Постановлений Кабинета Министров ЧР от 10.09.2019 </w:t>
            </w:r>
            <w:hyperlink r:id="rId6" w:history="1">
              <w:r>
                <w:rPr>
                  <w:color w:val="0000FF"/>
                </w:rPr>
                <w:t>N 364</w:t>
              </w:r>
            </w:hyperlink>
            <w:r>
              <w:rPr>
                <w:color w:val="392C69"/>
              </w:rPr>
              <w:t>,</w:t>
            </w:r>
          </w:p>
          <w:p w:rsidR="00414163" w:rsidRDefault="00414163">
            <w:pPr>
              <w:pStyle w:val="ConsPlusNormal"/>
              <w:jc w:val="center"/>
            </w:pPr>
            <w:r>
              <w:rPr>
                <w:color w:val="392C69"/>
              </w:rPr>
              <w:t xml:space="preserve">от 11.12.2019 </w:t>
            </w:r>
            <w:hyperlink r:id="rId7" w:history="1">
              <w:r>
                <w:rPr>
                  <w:color w:val="0000FF"/>
                </w:rPr>
                <w:t>N 544</w:t>
              </w:r>
            </w:hyperlink>
            <w:r>
              <w:rPr>
                <w:color w:val="392C69"/>
              </w:rPr>
              <w:t xml:space="preserve">, от 24.03.2020 </w:t>
            </w:r>
            <w:hyperlink r:id="rId8" w:history="1">
              <w:r>
                <w:rPr>
                  <w:color w:val="0000FF"/>
                </w:rPr>
                <w:t>N 107</w:t>
              </w:r>
            </w:hyperlink>
            <w:r>
              <w:rPr>
                <w:color w:val="392C69"/>
              </w:rPr>
              <w:t xml:space="preserve">, от 19.06.2020 </w:t>
            </w:r>
            <w:hyperlink r:id="rId9" w:history="1">
              <w:r>
                <w:rPr>
                  <w:color w:val="0000FF"/>
                </w:rPr>
                <w:t>N 318</w:t>
              </w:r>
            </w:hyperlink>
            <w:r>
              <w:rPr>
                <w:color w:val="392C69"/>
              </w:rPr>
              <w:t>,</w:t>
            </w:r>
          </w:p>
          <w:p w:rsidR="00414163" w:rsidRDefault="00414163">
            <w:pPr>
              <w:pStyle w:val="ConsPlusNormal"/>
              <w:jc w:val="center"/>
            </w:pPr>
            <w:r>
              <w:rPr>
                <w:color w:val="392C69"/>
              </w:rPr>
              <w:t xml:space="preserve">от 21.07.2020 </w:t>
            </w:r>
            <w:hyperlink r:id="rId10" w:history="1">
              <w:r>
                <w:rPr>
                  <w:color w:val="0000FF"/>
                </w:rPr>
                <w:t>N 396</w:t>
              </w:r>
            </w:hyperlink>
            <w:r>
              <w:rPr>
                <w:color w:val="392C69"/>
              </w:rPr>
              <w:t xml:space="preserve">, от 05.09.2020 </w:t>
            </w:r>
            <w:hyperlink r:id="rId11" w:history="1">
              <w:r>
                <w:rPr>
                  <w:color w:val="0000FF"/>
                </w:rPr>
                <w:t>N 499</w:t>
              </w:r>
            </w:hyperlink>
            <w:r>
              <w:rPr>
                <w:color w:val="392C69"/>
              </w:rPr>
              <w:t xml:space="preserve">, от 27.11.2020 </w:t>
            </w:r>
            <w:hyperlink r:id="rId12" w:history="1">
              <w:r>
                <w:rPr>
                  <w:color w:val="0000FF"/>
                </w:rPr>
                <w:t>N 672</w:t>
              </w:r>
            </w:hyperlink>
            <w:r>
              <w:rPr>
                <w:color w:val="392C69"/>
              </w:rPr>
              <w:t>,</w:t>
            </w:r>
          </w:p>
          <w:p w:rsidR="00414163" w:rsidRDefault="00414163">
            <w:pPr>
              <w:pStyle w:val="ConsPlusNormal"/>
              <w:jc w:val="center"/>
            </w:pPr>
            <w:r>
              <w:rPr>
                <w:color w:val="392C69"/>
              </w:rPr>
              <w:t xml:space="preserve">от 10.02.2021 </w:t>
            </w:r>
            <w:hyperlink r:id="rId13" w:history="1">
              <w:r>
                <w:rPr>
                  <w:color w:val="0000FF"/>
                </w:rPr>
                <w:t>N 44</w:t>
              </w:r>
            </w:hyperlink>
            <w:r>
              <w:rPr>
                <w:color w:val="392C69"/>
              </w:rPr>
              <w:t>)</w:t>
            </w:r>
          </w:p>
        </w:tc>
      </w:tr>
    </w:tbl>
    <w:p w:rsidR="00414163" w:rsidRDefault="00414163">
      <w:pPr>
        <w:pStyle w:val="ConsPlusNormal"/>
        <w:jc w:val="both"/>
      </w:pPr>
    </w:p>
    <w:p w:rsidR="00414163" w:rsidRDefault="00414163">
      <w:pPr>
        <w:pStyle w:val="ConsPlusNormal"/>
        <w:ind w:firstLine="540"/>
        <w:jc w:val="both"/>
      </w:pPr>
      <w:r>
        <w:t>Кабинет Министров Чувашской Республики постановляет:</w:t>
      </w:r>
    </w:p>
    <w:p w:rsidR="00414163" w:rsidRDefault="00414163">
      <w:pPr>
        <w:pStyle w:val="ConsPlusNormal"/>
        <w:spacing w:before="220"/>
        <w:ind w:firstLine="540"/>
        <w:jc w:val="both"/>
      </w:pPr>
      <w:r>
        <w:t xml:space="preserve">1. Утвердить прилагаемую государственную </w:t>
      </w:r>
      <w:hyperlink w:anchor="P35" w:history="1">
        <w:r>
          <w:rPr>
            <w:color w:val="0000FF"/>
          </w:rPr>
          <w:t>программу</w:t>
        </w:r>
      </w:hyperlink>
      <w:r>
        <w:t xml:space="preserve"> Чувашской Республики "Развитие транспортной системы Чувашской Республики" (далее - Государственная программа).</w:t>
      </w:r>
    </w:p>
    <w:p w:rsidR="00414163" w:rsidRDefault="00414163">
      <w:pPr>
        <w:pStyle w:val="ConsPlusNormal"/>
        <w:spacing w:before="220"/>
        <w:ind w:firstLine="540"/>
        <w:jc w:val="both"/>
      </w:pPr>
      <w:r>
        <w:t>2. Утвердить ответственным исполнителем Государственной программы Министерство транспорта и дорожного хозяйства Чувашской Республики.</w:t>
      </w:r>
    </w:p>
    <w:p w:rsidR="00414163" w:rsidRDefault="00414163">
      <w:pPr>
        <w:pStyle w:val="ConsPlusNormal"/>
        <w:spacing w:before="220"/>
        <w:ind w:firstLine="540"/>
        <w:jc w:val="both"/>
      </w:pPr>
      <w:r>
        <w:t>3.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w:t>
      </w:r>
    </w:p>
    <w:p w:rsidR="00414163" w:rsidRDefault="00414163">
      <w:pPr>
        <w:pStyle w:val="ConsPlusNormal"/>
        <w:spacing w:before="220"/>
        <w:ind w:firstLine="540"/>
        <w:jc w:val="both"/>
      </w:pPr>
      <w:r>
        <w:t>4. Контроль за выполнением настоящего постановления возложить на Министерство транспорта и дорожного хозяйства Чувашской Республики.</w:t>
      </w:r>
    </w:p>
    <w:p w:rsidR="00414163" w:rsidRDefault="00414163">
      <w:pPr>
        <w:pStyle w:val="ConsPlusNormal"/>
        <w:spacing w:before="220"/>
        <w:ind w:firstLine="540"/>
        <w:jc w:val="both"/>
      </w:pPr>
      <w:r>
        <w:t>5. Настоящее постановление вступает в силу с 1 января 2019 года.</w:t>
      </w:r>
    </w:p>
    <w:p w:rsidR="00414163" w:rsidRDefault="00414163">
      <w:pPr>
        <w:pStyle w:val="ConsPlusNormal"/>
        <w:jc w:val="both"/>
      </w:pPr>
    </w:p>
    <w:p w:rsidR="00414163" w:rsidRDefault="00414163">
      <w:pPr>
        <w:pStyle w:val="ConsPlusNormal"/>
        <w:jc w:val="right"/>
      </w:pPr>
      <w:r>
        <w:t>Председатель Кабинета Министров</w:t>
      </w:r>
    </w:p>
    <w:p w:rsidR="00414163" w:rsidRDefault="00414163">
      <w:pPr>
        <w:pStyle w:val="ConsPlusNormal"/>
        <w:jc w:val="right"/>
      </w:pPr>
      <w:r>
        <w:t>Чувашской Республики</w:t>
      </w:r>
    </w:p>
    <w:p w:rsidR="00414163" w:rsidRDefault="00414163">
      <w:pPr>
        <w:pStyle w:val="ConsPlusNormal"/>
        <w:jc w:val="right"/>
      </w:pPr>
      <w:r>
        <w:t>И.МОТОРИН</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0"/>
      </w:pPr>
      <w:r>
        <w:t>Утверждена</w:t>
      </w:r>
    </w:p>
    <w:p w:rsidR="00414163" w:rsidRDefault="00414163">
      <w:pPr>
        <w:pStyle w:val="ConsPlusNormal"/>
        <w:jc w:val="right"/>
      </w:pPr>
      <w:r>
        <w:t>постановлением</w:t>
      </w:r>
    </w:p>
    <w:p w:rsidR="00414163" w:rsidRDefault="00414163">
      <w:pPr>
        <w:pStyle w:val="ConsPlusNormal"/>
        <w:jc w:val="right"/>
      </w:pPr>
      <w:r>
        <w:t>Кабинета Министров</w:t>
      </w:r>
    </w:p>
    <w:p w:rsidR="00414163" w:rsidRDefault="00414163">
      <w:pPr>
        <w:pStyle w:val="ConsPlusNormal"/>
        <w:jc w:val="right"/>
      </w:pPr>
      <w:r>
        <w:t>Чувашской Республики</w:t>
      </w:r>
    </w:p>
    <w:p w:rsidR="00414163" w:rsidRDefault="00414163">
      <w:pPr>
        <w:pStyle w:val="ConsPlusNormal"/>
        <w:jc w:val="right"/>
      </w:pPr>
      <w:r>
        <w:t>от 29.12.2018 N 599</w:t>
      </w:r>
    </w:p>
    <w:p w:rsidR="00414163" w:rsidRDefault="00414163">
      <w:pPr>
        <w:pStyle w:val="ConsPlusNormal"/>
        <w:jc w:val="both"/>
      </w:pPr>
    </w:p>
    <w:p w:rsidR="00414163" w:rsidRDefault="00414163">
      <w:pPr>
        <w:pStyle w:val="ConsPlusTitle"/>
        <w:jc w:val="center"/>
      </w:pPr>
      <w:bookmarkStart w:id="0" w:name="P35"/>
      <w:bookmarkEnd w:id="0"/>
      <w:r>
        <w:t>ГОСУДАРСТВЕННАЯ ПРОГРАММА ЧУВАШСКОЙ РЕСПУБЛИКИ</w:t>
      </w:r>
    </w:p>
    <w:p w:rsidR="00414163" w:rsidRDefault="00414163">
      <w:pPr>
        <w:pStyle w:val="ConsPlusTitle"/>
        <w:jc w:val="center"/>
      </w:pPr>
      <w:r>
        <w:t>"РАЗВИТИЕ ТРАНСПОРТНОЙ СИСТЕМЫ ЧУВАШСКОЙ РЕСПУБЛИКИ"</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Постановлений Кабинета Министров ЧР от 10.09.2019 </w:t>
            </w:r>
            <w:hyperlink r:id="rId14" w:history="1">
              <w:r>
                <w:rPr>
                  <w:color w:val="0000FF"/>
                </w:rPr>
                <w:t>N 364</w:t>
              </w:r>
            </w:hyperlink>
            <w:r>
              <w:rPr>
                <w:color w:val="392C69"/>
              </w:rPr>
              <w:t>,</w:t>
            </w:r>
          </w:p>
          <w:p w:rsidR="00414163" w:rsidRDefault="00414163">
            <w:pPr>
              <w:pStyle w:val="ConsPlusNormal"/>
              <w:jc w:val="center"/>
            </w:pPr>
            <w:r>
              <w:rPr>
                <w:color w:val="392C69"/>
              </w:rPr>
              <w:lastRenderedPageBreak/>
              <w:t xml:space="preserve">от 11.12.2019 </w:t>
            </w:r>
            <w:hyperlink r:id="rId15" w:history="1">
              <w:r>
                <w:rPr>
                  <w:color w:val="0000FF"/>
                </w:rPr>
                <w:t>N 544</w:t>
              </w:r>
            </w:hyperlink>
            <w:r>
              <w:rPr>
                <w:color w:val="392C69"/>
              </w:rPr>
              <w:t xml:space="preserve">, от 24.03.2020 </w:t>
            </w:r>
            <w:hyperlink r:id="rId16" w:history="1">
              <w:r>
                <w:rPr>
                  <w:color w:val="0000FF"/>
                </w:rPr>
                <w:t>N 107</w:t>
              </w:r>
            </w:hyperlink>
            <w:r>
              <w:rPr>
                <w:color w:val="392C69"/>
              </w:rPr>
              <w:t xml:space="preserve">, от 19.06.2020 </w:t>
            </w:r>
            <w:hyperlink r:id="rId17" w:history="1">
              <w:r>
                <w:rPr>
                  <w:color w:val="0000FF"/>
                </w:rPr>
                <w:t>N 318</w:t>
              </w:r>
            </w:hyperlink>
            <w:r>
              <w:rPr>
                <w:color w:val="392C69"/>
              </w:rPr>
              <w:t>,</w:t>
            </w:r>
          </w:p>
          <w:p w:rsidR="00414163" w:rsidRDefault="00414163">
            <w:pPr>
              <w:pStyle w:val="ConsPlusNormal"/>
              <w:jc w:val="center"/>
            </w:pPr>
            <w:r>
              <w:rPr>
                <w:color w:val="392C69"/>
              </w:rPr>
              <w:t xml:space="preserve">от 21.07.2020 </w:t>
            </w:r>
            <w:hyperlink r:id="rId18" w:history="1">
              <w:r>
                <w:rPr>
                  <w:color w:val="0000FF"/>
                </w:rPr>
                <w:t>N 396</w:t>
              </w:r>
            </w:hyperlink>
            <w:r>
              <w:rPr>
                <w:color w:val="392C69"/>
              </w:rPr>
              <w:t xml:space="preserve">, от 05.09.2020 </w:t>
            </w:r>
            <w:hyperlink r:id="rId19" w:history="1">
              <w:r>
                <w:rPr>
                  <w:color w:val="0000FF"/>
                </w:rPr>
                <w:t>N 499</w:t>
              </w:r>
            </w:hyperlink>
            <w:r>
              <w:rPr>
                <w:color w:val="392C69"/>
              </w:rPr>
              <w:t xml:space="preserve">, от 27.11.2020 </w:t>
            </w:r>
            <w:hyperlink r:id="rId20" w:history="1">
              <w:r>
                <w:rPr>
                  <w:color w:val="0000FF"/>
                </w:rPr>
                <w:t>N 672</w:t>
              </w:r>
            </w:hyperlink>
            <w:r>
              <w:rPr>
                <w:color w:val="392C69"/>
              </w:rPr>
              <w:t>,</w:t>
            </w:r>
          </w:p>
          <w:p w:rsidR="00414163" w:rsidRDefault="00414163">
            <w:pPr>
              <w:pStyle w:val="ConsPlusNormal"/>
              <w:jc w:val="center"/>
            </w:pPr>
            <w:r>
              <w:rPr>
                <w:color w:val="392C69"/>
              </w:rPr>
              <w:t xml:space="preserve">от 10.02.2021 </w:t>
            </w:r>
            <w:hyperlink r:id="rId21" w:history="1">
              <w:r>
                <w:rPr>
                  <w:color w:val="0000FF"/>
                </w:rPr>
                <w:t>N 44</w:t>
              </w:r>
            </w:hyperlink>
            <w:r>
              <w:rPr>
                <w:color w:val="392C69"/>
              </w:rPr>
              <w:t>)</w:t>
            </w:r>
          </w:p>
        </w:tc>
      </w:tr>
    </w:tbl>
    <w:p w:rsidR="00414163" w:rsidRDefault="004141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272"/>
      </w:tblGrid>
      <w:tr w:rsidR="00414163">
        <w:tc>
          <w:tcPr>
            <w:tcW w:w="3685" w:type="dxa"/>
            <w:tcBorders>
              <w:top w:val="nil"/>
              <w:left w:val="nil"/>
              <w:bottom w:val="nil"/>
              <w:right w:val="nil"/>
            </w:tcBorders>
          </w:tcPr>
          <w:p w:rsidR="00414163" w:rsidRDefault="00414163">
            <w:pPr>
              <w:pStyle w:val="ConsPlusNormal"/>
              <w:jc w:val="both"/>
            </w:pPr>
            <w:r>
              <w:t>Ответственный исполнитель:</w:t>
            </w:r>
          </w:p>
        </w:tc>
        <w:tc>
          <w:tcPr>
            <w:tcW w:w="5272" w:type="dxa"/>
            <w:tcBorders>
              <w:top w:val="nil"/>
              <w:left w:val="nil"/>
              <w:bottom w:val="nil"/>
              <w:right w:val="nil"/>
            </w:tcBorders>
          </w:tcPr>
          <w:p w:rsidR="00414163" w:rsidRDefault="00414163">
            <w:pPr>
              <w:pStyle w:val="ConsPlusNormal"/>
              <w:jc w:val="both"/>
            </w:pPr>
            <w:r>
              <w:t>Министерство транспорта и дорожного хозяйства Чувашской Республики</w:t>
            </w:r>
          </w:p>
        </w:tc>
      </w:tr>
      <w:tr w:rsidR="00414163">
        <w:tc>
          <w:tcPr>
            <w:tcW w:w="3685" w:type="dxa"/>
            <w:tcBorders>
              <w:top w:val="nil"/>
              <w:left w:val="nil"/>
              <w:bottom w:val="nil"/>
              <w:right w:val="nil"/>
            </w:tcBorders>
          </w:tcPr>
          <w:p w:rsidR="00414163" w:rsidRDefault="00414163">
            <w:pPr>
              <w:pStyle w:val="ConsPlusNormal"/>
              <w:jc w:val="both"/>
            </w:pPr>
            <w:r>
              <w:t>Дата составления проекта Государственной программы:</w:t>
            </w:r>
          </w:p>
        </w:tc>
        <w:tc>
          <w:tcPr>
            <w:tcW w:w="5272" w:type="dxa"/>
            <w:tcBorders>
              <w:top w:val="nil"/>
              <w:left w:val="nil"/>
              <w:bottom w:val="nil"/>
              <w:right w:val="nil"/>
            </w:tcBorders>
          </w:tcPr>
          <w:p w:rsidR="00414163" w:rsidRDefault="00414163">
            <w:pPr>
              <w:pStyle w:val="ConsPlusNormal"/>
              <w:jc w:val="both"/>
            </w:pPr>
            <w:r>
              <w:t>1 сентября 2018 года</w:t>
            </w:r>
          </w:p>
        </w:tc>
      </w:tr>
      <w:tr w:rsidR="00414163">
        <w:tc>
          <w:tcPr>
            <w:tcW w:w="3685" w:type="dxa"/>
            <w:tcBorders>
              <w:top w:val="nil"/>
              <w:left w:val="nil"/>
              <w:bottom w:val="nil"/>
              <w:right w:val="nil"/>
            </w:tcBorders>
          </w:tcPr>
          <w:p w:rsidR="00414163" w:rsidRDefault="00414163">
            <w:pPr>
              <w:pStyle w:val="ConsPlusNormal"/>
              <w:jc w:val="both"/>
            </w:pPr>
            <w:r>
              <w:t>Непосредственный исполнитель Государственной программы</w:t>
            </w:r>
          </w:p>
        </w:tc>
        <w:tc>
          <w:tcPr>
            <w:tcW w:w="5272" w:type="dxa"/>
            <w:tcBorders>
              <w:top w:val="nil"/>
              <w:left w:val="nil"/>
              <w:bottom w:val="nil"/>
              <w:right w:val="nil"/>
            </w:tcBorders>
          </w:tcPr>
          <w:p w:rsidR="00414163" w:rsidRDefault="00414163">
            <w:pPr>
              <w:pStyle w:val="ConsPlusNormal"/>
              <w:jc w:val="both"/>
            </w:pPr>
            <w:r>
              <w:t>Министр транспорта и дорожного хозяйства Чувашской Республики Осипов Владимир Михайлович</w:t>
            </w:r>
          </w:p>
          <w:p w:rsidR="00414163" w:rsidRDefault="00414163">
            <w:pPr>
              <w:pStyle w:val="ConsPlusNormal"/>
              <w:jc w:val="both"/>
            </w:pPr>
            <w:r>
              <w:t>(т. 56-50-80, e-mail: mintrans_info@cap.ru)</w:t>
            </w:r>
          </w:p>
        </w:tc>
      </w:tr>
      <w:tr w:rsidR="00414163">
        <w:tc>
          <w:tcPr>
            <w:tcW w:w="8957" w:type="dxa"/>
            <w:gridSpan w:val="2"/>
            <w:tcBorders>
              <w:top w:val="nil"/>
              <w:left w:val="nil"/>
              <w:bottom w:val="nil"/>
              <w:right w:val="nil"/>
            </w:tcBorders>
          </w:tcPr>
          <w:p w:rsidR="00414163" w:rsidRDefault="00414163">
            <w:pPr>
              <w:pStyle w:val="ConsPlusNormal"/>
              <w:jc w:val="both"/>
            </w:pPr>
            <w:r>
              <w:t xml:space="preserve">(позиция в ред. </w:t>
            </w:r>
            <w:hyperlink r:id="rId22" w:history="1">
              <w:r>
                <w:rPr>
                  <w:color w:val="0000FF"/>
                </w:rPr>
                <w:t>Постановления</w:t>
              </w:r>
            </w:hyperlink>
            <w:r>
              <w:t xml:space="preserve"> Кабинета Министров ЧР от 19.06.2020 N 318)</w:t>
            </w:r>
          </w:p>
        </w:tc>
      </w:tr>
      <w:tr w:rsidR="00414163">
        <w:tc>
          <w:tcPr>
            <w:tcW w:w="3685" w:type="dxa"/>
            <w:tcBorders>
              <w:top w:val="nil"/>
              <w:left w:val="nil"/>
              <w:bottom w:val="nil"/>
              <w:right w:val="nil"/>
            </w:tcBorders>
          </w:tcPr>
          <w:p w:rsidR="00414163" w:rsidRDefault="00414163">
            <w:pPr>
              <w:pStyle w:val="ConsPlusNormal"/>
              <w:jc w:val="both"/>
            </w:pPr>
            <w:r>
              <w:t>Министр транспорта и дорожного хозяйства Чувашской Республики</w:t>
            </w:r>
          </w:p>
        </w:tc>
        <w:tc>
          <w:tcPr>
            <w:tcW w:w="5272" w:type="dxa"/>
            <w:tcBorders>
              <w:top w:val="nil"/>
              <w:left w:val="nil"/>
              <w:bottom w:val="nil"/>
              <w:right w:val="nil"/>
            </w:tcBorders>
            <w:vAlign w:val="bottom"/>
          </w:tcPr>
          <w:p w:rsidR="00414163" w:rsidRDefault="00414163">
            <w:pPr>
              <w:pStyle w:val="ConsPlusNormal"/>
              <w:jc w:val="right"/>
            </w:pPr>
            <w:r>
              <w:t>В.М.Осипов</w:t>
            </w:r>
          </w:p>
        </w:tc>
      </w:tr>
      <w:tr w:rsidR="00414163">
        <w:tc>
          <w:tcPr>
            <w:tcW w:w="8957" w:type="dxa"/>
            <w:gridSpan w:val="2"/>
            <w:tcBorders>
              <w:top w:val="nil"/>
              <w:left w:val="nil"/>
              <w:bottom w:val="nil"/>
              <w:right w:val="nil"/>
            </w:tcBorders>
          </w:tcPr>
          <w:p w:rsidR="00414163" w:rsidRDefault="00414163">
            <w:pPr>
              <w:pStyle w:val="ConsPlusNormal"/>
              <w:jc w:val="both"/>
            </w:pPr>
            <w:r>
              <w:t xml:space="preserve">(позиция в ред. </w:t>
            </w:r>
            <w:hyperlink r:id="rId23" w:history="1">
              <w:r>
                <w:rPr>
                  <w:color w:val="0000FF"/>
                </w:rPr>
                <w:t>Постановления</w:t>
              </w:r>
            </w:hyperlink>
            <w:r>
              <w:t xml:space="preserve"> Кабинета Министров ЧР от 19.06.2020 N 318)</w:t>
            </w:r>
          </w:p>
        </w:tc>
      </w:tr>
    </w:tbl>
    <w:p w:rsidR="00414163" w:rsidRDefault="00414163">
      <w:pPr>
        <w:pStyle w:val="ConsPlusNormal"/>
        <w:jc w:val="both"/>
      </w:pPr>
    </w:p>
    <w:p w:rsidR="00414163" w:rsidRDefault="00414163">
      <w:pPr>
        <w:pStyle w:val="ConsPlusTitle"/>
        <w:jc w:val="center"/>
        <w:outlineLvl w:val="1"/>
      </w:pPr>
      <w:r>
        <w:t>Паспорт</w:t>
      </w:r>
    </w:p>
    <w:p w:rsidR="00414163" w:rsidRDefault="00414163">
      <w:pPr>
        <w:pStyle w:val="ConsPlusTitle"/>
        <w:jc w:val="center"/>
      </w:pPr>
      <w:r>
        <w:t>государственной программы Чувашской Республики</w:t>
      </w:r>
    </w:p>
    <w:p w:rsidR="00414163" w:rsidRDefault="00414163">
      <w:pPr>
        <w:pStyle w:val="ConsPlusTitle"/>
        <w:jc w:val="center"/>
      </w:pPr>
      <w:r>
        <w:t>"Развитие транспортной системы Чувашской Республики"</w:t>
      </w:r>
    </w:p>
    <w:p w:rsidR="00414163" w:rsidRDefault="004141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90"/>
        <w:gridCol w:w="6066"/>
      </w:tblGrid>
      <w:tr w:rsidR="00414163">
        <w:tc>
          <w:tcPr>
            <w:tcW w:w="2551" w:type="dxa"/>
            <w:tcBorders>
              <w:top w:val="nil"/>
              <w:left w:val="nil"/>
              <w:bottom w:val="nil"/>
              <w:right w:val="nil"/>
            </w:tcBorders>
          </w:tcPr>
          <w:p w:rsidR="00414163" w:rsidRDefault="00414163">
            <w:pPr>
              <w:pStyle w:val="ConsPlusNormal"/>
              <w:jc w:val="both"/>
            </w:pPr>
            <w:r>
              <w:t>Ответственный исполнитель Государственной программы</w:t>
            </w:r>
          </w:p>
        </w:tc>
        <w:tc>
          <w:tcPr>
            <w:tcW w:w="390" w:type="dxa"/>
            <w:tcBorders>
              <w:top w:val="nil"/>
              <w:left w:val="nil"/>
              <w:bottom w:val="nil"/>
              <w:right w:val="nil"/>
            </w:tcBorders>
          </w:tcPr>
          <w:p w:rsidR="00414163" w:rsidRDefault="00414163">
            <w:pPr>
              <w:pStyle w:val="ConsPlusNormal"/>
              <w:jc w:val="center"/>
            </w:pPr>
            <w:r>
              <w:t>-</w:t>
            </w:r>
          </w:p>
        </w:tc>
        <w:tc>
          <w:tcPr>
            <w:tcW w:w="6066" w:type="dxa"/>
            <w:tcBorders>
              <w:top w:val="nil"/>
              <w:left w:val="nil"/>
              <w:bottom w:val="nil"/>
              <w:right w:val="nil"/>
            </w:tcBorders>
          </w:tcPr>
          <w:p w:rsidR="00414163" w:rsidRDefault="00414163">
            <w:pPr>
              <w:pStyle w:val="ConsPlusNormal"/>
              <w:jc w:val="both"/>
            </w:pPr>
            <w:r>
              <w:t>Министерство транспорта и дорожного хозяйства Чувашской Республики</w:t>
            </w:r>
          </w:p>
        </w:tc>
      </w:tr>
      <w:tr w:rsidR="00414163">
        <w:tc>
          <w:tcPr>
            <w:tcW w:w="2551" w:type="dxa"/>
            <w:tcBorders>
              <w:top w:val="nil"/>
              <w:left w:val="nil"/>
              <w:bottom w:val="nil"/>
              <w:right w:val="nil"/>
            </w:tcBorders>
          </w:tcPr>
          <w:p w:rsidR="00414163" w:rsidRDefault="00414163">
            <w:pPr>
              <w:pStyle w:val="ConsPlusNormal"/>
              <w:jc w:val="both"/>
            </w:pPr>
            <w:r>
              <w:t>Соисполнители Государственной программы</w:t>
            </w:r>
          </w:p>
        </w:tc>
        <w:tc>
          <w:tcPr>
            <w:tcW w:w="390" w:type="dxa"/>
            <w:tcBorders>
              <w:top w:val="nil"/>
              <w:left w:val="nil"/>
              <w:bottom w:val="nil"/>
              <w:right w:val="nil"/>
            </w:tcBorders>
          </w:tcPr>
          <w:p w:rsidR="00414163" w:rsidRDefault="00414163">
            <w:pPr>
              <w:pStyle w:val="ConsPlusNormal"/>
              <w:jc w:val="center"/>
            </w:pPr>
            <w:r>
              <w:t>-</w:t>
            </w:r>
          </w:p>
        </w:tc>
        <w:tc>
          <w:tcPr>
            <w:tcW w:w="6066" w:type="dxa"/>
            <w:tcBorders>
              <w:top w:val="nil"/>
              <w:left w:val="nil"/>
              <w:bottom w:val="nil"/>
              <w:right w:val="nil"/>
            </w:tcBorders>
          </w:tcPr>
          <w:p w:rsidR="00414163" w:rsidRDefault="00414163">
            <w:pPr>
              <w:pStyle w:val="ConsPlusNormal"/>
              <w:jc w:val="both"/>
            </w:pPr>
            <w:r>
              <w:t>Министерство здравоохранения Чувашской Республики;</w:t>
            </w:r>
          </w:p>
          <w:p w:rsidR="00414163" w:rsidRDefault="00414163">
            <w:pPr>
              <w:pStyle w:val="ConsPlusNormal"/>
              <w:jc w:val="both"/>
            </w:pPr>
            <w:r>
              <w:t>Министерство образования и молодежной политики Чувашской Республики;</w:t>
            </w:r>
          </w:p>
          <w:p w:rsidR="00414163" w:rsidRDefault="00414163">
            <w:pPr>
              <w:pStyle w:val="ConsPlusNormal"/>
              <w:jc w:val="both"/>
            </w:pPr>
            <w:r>
              <w:t>Министерство цифрового развития, информационной политики и массовых коммуникаций Чувашской Республики;</w:t>
            </w:r>
          </w:p>
          <w:p w:rsidR="00414163" w:rsidRDefault="00414163">
            <w:pPr>
              <w:pStyle w:val="ConsPlusNormal"/>
              <w:jc w:val="both"/>
            </w:pPr>
            <w:r>
              <w:t>Государственный комитет Чувашской Республики по делам гражданской обороны и чрезвычайным ситуациям;</w:t>
            </w:r>
          </w:p>
          <w:p w:rsidR="00414163" w:rsidRDefault="00414163">
            <w:pPr>
              <w:pStyle w:val="ConsPlusNormal"/>
              <w:jc w:val="both"/>
            </w:pPr>
            <w:r>
              <w:t>казенное учреждение Чувашской Республики "Управление автомобильных дорог Чувашской Республики" Министерства транспорта и дорожного хозяйства Чувашской Республики;</w:t>
            </w:r>
          </w:p>
          <w:p w:rsidR="00414163" w:rsidRDefault="00414163">
            <w:pPr>
              <w:pStyle w:val="ConsPlusNormal"/>
              <w:jc w:val="both"/>
            </w:pPr>
            <w:r>
              <w:t>казенное учреждение Чувашской Республики "Центр организации и безопасности дорожного движения Чувашской Республики" Министерства транспорта и дорожного хозяйства Чувашской Республики</w:t>
            </w:r>
          </w:p>
        </w:tc>
      </w:tr>
      <w:tr w:rsidR="00414163">
        <w:tc>
          <w:tcPr>
            <w:tcW w:w="9007" w:type="dxa"/>
            <w:gridSpan w:val="3"/>
            <w:tcBorders>
              <w:top w:val="nil"/>
              <w:left w:val="nil"/>
              <w:bottom w:val="nil"/>
              <w:right w:val="nil"/>
            </w:tcBorders>
          </w:tcPr>
          <w:p w:rsidR="00414163" w:rsidRDefault="00414163">
            <w:pPr>
              <w:pStyle w:val="ConsPlusNormal"/>
              <w:jc w:val="both"/>
            </w:pPr>
            <w:r>
              <w:t xml:space="preserve">(в ред. Постановлений Кабинета Министров ЧР от 10.09.2019 </w:t>
            </w:r>
            <w:hyperlink r:id="rId24" w:history="1">
              <w:r>
                <w:rPr>
                  <w:color w:val="0000FF"/>
                </w:rPr>
                <w:t>N 364</w:t>
              </w:r>
            </w:hyperlink>
            <w:r>
              <w:t xml:space="preserve">, от 24.03.2020 </w:t>
            </w:r>
            <w:hyperlink r:id="rId25" w:history="1">
              <w:r>
                <w:rPr>
                  <w:color w:val="0000FF"/>
                </w:rPr>
                <w:t>N 107</w:t>
              </w:r>
            </w:hyperlink>
            <w:r>
              <w:t xml:space="preserve">, от 10.02.2021 </w:t>
            </w:r>
            <w:hyperlink r:id="rId26" w:history="1">
              <w:r>
                <w:rPr>
                  <w:color w:val="0000FF"/>
                </w:rPr>
                <w:t>N 44</w:t>
              </w:r>
            </w:hyperlink>
            <w:r>
              <w:t>)</w:t>
            </w:r>
          </w:p>
        </w:tc>
      </w:tr>
      <w:tr w:rsidR="00414163">
        <w:tc>
          <w:tcPr>
            <w:tcW w:w="2551" w:type="dxa"/>
            <w:tcBorders>
              <w:top w:val="nil"/>
              <w:left w:val="nil"/>
              <w:bottom w:val="nil"/>
              <w:right w:val="nil"/>
            </w:tcBorders>
          </w:tcPr>
          <w:p w:rsidR="00414163" w:rsidRDefault="00414163">
            <w:pPr>
              <w:pStyle w:val="ConsPlusNormal"/>
              <w:jc w:val="both"/>
            </w:pPr>
            <w:r>
              <w:t>Участники Государственной программы</w:t>
            </w:r>
          </w:p>
        </w:tc>
        <w:tc>
          <w:tcPr>
            <w:tcW w:w="390" w:type="dxa"/>
            <w:tcBorders>
              <w:top w:val="nil"/>
              <w:left w:val="nil"/>
              <w:bottom w:val="nil"/>
              <w:right w:val="nil"/>
            </w:tcBorders>
          </w:tcPr>
          <w:p w:rsidR="00414163" w:rsidRDefault="00414163">
            <w:pPr>
              <w:pStyle w:val="ConsPlusNormal"/>
              <w:jc w:val="center"/>
            </w:pPr>
            <w:r>
              <w:t>-</w:t>
            </w:r>
          </w:p>
        </w:tc>
        <w:tc>
          <w:tcPr>
            <w:tcW w:w="6066" w:type="dxa"/>
            <w:tcBorders>
              <w:top w:val="nil"/>
              <w:left w:val="nil"/>
              <w:bottom w:val="nil"/>
              <w:right w:val="nil"/>
            </w:tcBorders>
          </w:tcPr>
          <w:p w:rsidR="00414163" w:rsidRDefault="00414163">
            <w:pPr>
              <w:pStyle w:val="ConsPlusNormal"/>
              <w:jc w:val="both"/>
            </w:pPr>
            <w:r>
              <w:t>органы местного самоуправления (по согласованию);</w:t>
            </w:r>
          </w:p>
          <w:p w:rsidR="00414163" w:rsidRDefault="00414163">
            <w:pPr>
              <w:pStyle w:val="ConsPlusNormal"/>
              <w:jc w:val="both"/>
            </w:pPr>
            <w:r>
              <w:t>казенное предприятие Чувашской Республики "Аэропорт Чебоксары";</w:t>
            </w:r>
          </w:p>
          <w:p w:rsidR="00414163" w:rsidRDefault="00414163">
            <w:pPr>
              <w:pStyle w:val="ConsPlusNormal"/>
              <w:jc w:val="both"/>
            </w:pPr>
            <w:r>
              <w:t xml:space="preserve">общество с ограниченной ответственностью "Международный </w:t>
            </w:r>
            <w:r>
              <w:lastRenderedPageBreak/>
              <w:t>Аэропорт Чебоксары" (по согласованию);</w:t>
            </w:r>
          </w:p>
          <w:p w:rsidR="00414163" w:rsidRDefault="00414163">
            <w:pPr>
              <w:pStyle w:val="ConsPlusNormal"/>
              <w:jc w:val="both"/>
            </w:pPr>
            <w:r>
              <w:t>акционерное общество "Скоростные магистрали" (по согласованию);</w:t>
            </w:r>
          </w:p>
          <w:p w:rsidR="00414163" w:rsidRDefault="00414163">
            <w:pPr>
              <w:pStyle w:val="ConsPlusNormal"/>
              <w:jc w:val="both"/>
            </w:pPr>
            <w:r>
              <w:t>акционерное общество "Содружество" (по согласованию);</w:t>
            </w:r>
          </w:p>
          <w:p w:rsidR="00414163" w:rsidRDefault="00414163">
            <w:pPr>
              <w:pStyle w:val="ConsPlusNormal"/>
              <w:jc w:val="both"/>
            </w:pPr>
            <w:r>
              <w:t xml:space="preserve">абзац утратил силу. - </w:t>
            </w:r>
            <w:hyperlink r:id="rId27" w:history="1">
              <w:r>
                <w:rPr>
                  <w:color w:val="0000FF"/>
                </w:rPr>
                <w:t>Постановление</w:t>
              </w:r>
            </w:hyperlink>
            <w:r>
              <w:t xml:space="preserve"> Кабинета Министров ЧР от 24.03.2020 N 107;</w:t>
            </w:r>
          </w:p>
          <w:p w:rsidR="00414163" w:rsidRDefault="00414163">
            <w:pPr>
              <w:pStyle w:val="ConsPlusNormal"/>
              <w:jc w:val="both"/>
            </w:pPr>
            <w:r>
              <w:t>муниципальное унитарное предприятие "Чебоксарское троллейбусное управление" (по согласованию);</w:t>
            </w:r>
          </w:p>
          <w:p w:rsidR="00414163" w:rsidRDefault="00414163">
            <w:pPr>
              <w:pStyle w:val="ConsPlusNormal"/>
              <w:jc w:val="both"/>
            </w:pPr>
            <w:r>
              <w:t>Новочебоксарское муниципальное унитарное предприятие троллейбусного транспорта (по согласованию);</w:t>
            </w:r>
          </w:p>
          <w:p w:rsidR="00414163" w:rsidRDefault="00414163">
            <w:pPr>
              <w:pStyle w:val="ConsPlusNormal"/>
              <w:jc w:val="both"/>
            </w:pPr>
            <w:r>
              <w:t>Управление государственной инспекции безопасности дорожного движения Министерства внутренних дел по Чувашской Республике (по согласованию);</w:t>
            </w:r>
          </w:p>
          <w:p w:rsidR="00414163" w:rsidRDefault="00414163">
            <w:pPr>
              <w:pStyle w:val="ConsPlusNormal"/>
              <w:jc w:val="both"/>
            </w:pPr>
            <w:r>
              <w:t>акционерное общество "Чебоксарский речной порт" (по согласованию)</w:t>
            </w:r>
          </w:p>
        </w:tc>
      </w:tr>
      <w:tr w:rsidR="00414163">
        <w:tc>
          <w:tcPr>
            <w:tcW w:w="9007" w:type="dxa"/>
            <w:gridSpan w:val="3"/>
            <w:tcBorders>
              <w:top w:val="nil"/>
              <w:left w:val="nil"/>
              <w:bottom w:val="nil"/>
              <w:right w:val="nil"/>
            </w:tcBorders>
          </w:tcPr>
          <w:p w:rsidR="00414163" w:rsidRDefault="00414163">
            <w:pPr>
              <w:pStyle w:val="ConsPlusNormal"/>
              <w:jc w:val="both"/>
            </w:pPr>
            <w:r>
              <w:lastRenderedPageBreak/>
              <w:t xml:space="preserve">(в ред. Постановлений Кабинета Министров ЧР от 24.03.2020 </w:t>
            </w:r>
            <w:hyperlink r:id="rId28" w:history="1">
              <w:r>
                <w:rPr>
                  <w:color w:val="0000FF"/>
                </w:rPr>
                <w:t>N 107</w:t>
              </w:r>
            </w:hyperlink>
            <w:r>
              <w:t xml:space="preserve">, от 19.06.2020 </w:t>
            </w:r>
            <w:hyperlink r:id="rId29" w:history="1">
              <w:r>
                <w:rPr>
                  <w:color w:val="0000FF"/>
                </w:rPr>
                <w:t>N 318</w:t>
              </w:r>
            </w:hyperlink>
            <w:r>
              <w:t>)</w:t>
            </w:r>
          </w:p>
        </w:tc>
      </w:tr>
      <w:tr w:rsidR="00414163">
        <w:tc>
          <w:tcPr>
            <w:tcW w:w="2551" w:type="dxa"/>
            <w:tcBorders>
              <w:top w:val="nil"/>
              <w:left w:val="nil"/>
              <w:bottom w:val="nil"/>
              <w:right w:val="nil"/>
            </w:tcBorders>
          </w:tcPr>
          <w:p w:rsidR="00414163" w:rsidRDefault="00414163">
            <w:pPr>
              <w:pStyle w:val="ConsPlusNormal"/>
              <w:jc w:val="both"/>
            </w:pPr>
            <w:r>
              <w:t>Подпрограммы Государственной программы</w:t>
            </w:r>
          </w:p>
        </w:tc>
        <w:tc>
          <w:tcPr>
            <w:tcW w:w="390" w:type="dxa"/>
            <w:tcBorders>
              <w:top w:val="nil"/>
              <w:left w:val="nil"/>
              <w:bottom w:val="nil"/>
              <w:right w:val="nil"/>
            </w:tcBorders>
          </w:tcPr>
          <w:p w:rsidR="00414163" w:rsidRDefault="00414163">
            <w:pPr>
              <w:pStyle w:val="ConsPlusNormal"/>
              <w:jc w:val="center"/>
            </w:pPr>
            <w:r>
              <w:t>-</w:t>
            </w:r>
          </w:p>
        </w:tc>
        <w:tc>
          <w:tcPr>
            <w:tcW w:w="6066" w:type="dxa"/>
            <w:tcBorders>
              <w:top w:val="nil"/>
              <w:left w:val="nil"/>
              <w:bottom w:val="nil"/>
              <w:right w:val="nil"/>
            </w:tcBorders>
          </w:tcPr>
          <w:p w:rsidR="00414163" w:rsidRDefault="00414163">
            <w:pPr>
              <w:pStyle w:val="ConsPlusNormal"/>
              <w:jc w:val="both"/>
            </w:pPr>
            <w:hyperlink w:anchor="P3142" w:history="1">
              <w:r>
                <w:rPr>
                  <w:color w:val="0000FF"/>
                </w:rPr>
                <w:t>"Безопасные и качественные автомобильные дороги"</w:t>
              </w:r>
            </w:hyperlink>
            <w:r>
              <w:t>;</w:t>
            </w:r>
          </w:p>
          <w:p w:rsidR="00414163" w:rsidRDefault="00414163">
            <w:pPr>
              <w:pStyle w:val="ConsPlusNormal"/>
              <w:jc w:val="both"/>
            </w:pPr>
            <w:hyperlink w:anchor="P14386" w:history="1">
              <w:r>
                <w:rPr>
                  <w:color w:val="0000FF"/>
                </w:rPr>
                <w:t>"Пассажирский транспорт"</w:t>
              </w:r>
            </w:hyperlink>
            <w:r>
              <w:t>;</w:t>
            </w:r>
          </w:p>
          <w:p w:rsidR="00414163" w:rsidRDefault="00414163">
            <w:pPr>
              <w:pStyle w:val="ConsPlusNormal"/>
              <w:jc w:val="both"/>
            </w:pPr>
            <w:hyperlink w:anchor="P16544" w:history="1">
              <w:r>
                <w:rPr>
                  <w:color w:val="0000FF"/>
                </w:rPr>
                <w:t>"Безопасность дорожного движения"</w:t>
              </w:r>
            </w:hyperlink>
            <w:r>
              <w:t>;</w:t>
            </w:r>
          </w:p>
          <w:p w:rsidR="00414163" w:rsidRDefault="00414163">
            <w:pPr>
              <w:pStyle w:val="ConsPlusNormal"/>
              <w:jc w:val="both"/>
            </w:pPr>
            <w:r>
              <w:t>"</w:t>
            </w:r>
            <w:hyperlink w:anchor="P17905" w:history="1">
              <w:r>
                <w:rPr>
                  <w:color w:val="0000FF"/>
                </w:rPr>
                <w:t>Расширение использования природного газа</w:t>
              </w:r>
            </w:hyperlink>
            <w:r>
              <w:t xml:space="preserve"> в качестве моторного топлива";</w:t>
            </w:r>
          </w:p>
          <w:p w:rsidR="00414163" w:rsidRDefault="00414163">
            <w:pPr>
              <w:pStyle w:val="ConsPlusNormal"/>
              <w:jc w:val="both"/>
            </w:pPr>
            <w:r>
              <w:t>"Обеспечение реализации государственной программы Чувашской Республики "Развитие транспортной системы Чувашской Республики"</w:t>
            </w:r>
          </w:p>
        </w:tc>
      </w:tr>
      <w:tr w:rsidR="00414163">
        <w:tc>
          <w:tcPr>
            <w:tcW w:w="2551" w:type="dxa"/>
            <w:tcBorders>
              <w:top w:val="nil"/>
              <w:left w:val="nil"/>
              <w:bottom w:val="nil"/>
              <w:right w:val="nil"/>
            </w:tcBorders>
          </w:tcPr>
          <w:p w:rsidR="00414163" w:rsidRDefault="00414163">
            <w:pPr>
              <w:pStyle w:val="ConsPlusNormal"/>
              <w:jc w:val="both"/>
            </w:pPr>
            <w:r>
              <w:t>Цель Государственной программы</w:t>
            </w:r>
          </w:p>
        </w:tc>
        <w:tc>
          <w:tcPr>
            <w:tcW w:w="390" w:type="dxa"/>
            <w:tcBorders>
              <w:top w:val="nil"/>
              <w:left w:val="nil"/>
              <w:bottom w:val="nil"/>
              <w:right w:val="nil"/>
            </w:tcBorders>
          </w:tcPr>
          <w:p w:rsidR="00414163" w:rsidRDefault="00414163">
            <w:pPr>
              <w:pStyle w:val="ConsPlusNormal"/>
              <w:jc w:val="center"/>
            </w:pPr>
            <w:r>
              <w:t>-</w:t>
            </w:r>
          </w:p>
        </w:tc>
        <w:tc>
          <w:tcPr>
            <w:tcW w:w="6066" w:type="dxa"/>
            <w:tcBorders>
              <w:top w:val="nil"/>
              <w:left w:val="nil"/>
              <w:bottom w:val="nil"/>
              <w:right w:val="nil"/>
            </w:tcBorders>
          </w:tcPr>
          <w:p w:rsidR="00414163" w:rsidRDefault="00414163">
            <w:pPr>
              <w:pStyle w:val="ConsPlusNormal"/>
              <w:jc w:val="both"/>
            </w:pPr>
            <w:r>
              <w:t>формирование развитой сети автомобильных дорог и обеспечение доступности для населения безопасных и качественных транспортных услуг, способствующих повышению конкурентоспособности Чувашской Республики</w:t>
            </w:r>
          </w:p>
        </w:tc>
      </w:tr>
      <w:tr w:rsidR="00414163">
        <w:tc>
          <w:tcPr>
            <w:tcW w:w="2551" w:type="dxa"/>
            <w:tcBorders>
              <w:top w:val="nil"/>
              <w:left w:val="nil"/>
              <w:bottom w:val="nil"/>
              <w:right w:val="nil"/>
            </w:tcBorders>
          </w:tcPr>
          <w:p w:rsidR="00414163" w:rsidRDefault="00414163">
            <w:pPr>
              <w:pStyle w:val="ConsPlusNormal"/>
              <w:jc w:val="both"/>
            </w:pPr>
            <w:r>
              <w:t>Задачи Государственной программы</w:t>
            </w:r>
          </w:p>
        </w:tc>
        <w:tc>
          <w:tcPr>
            <w:tcW w:w="390" w:type="dxa"/>
            <w:tcBorders>
              <w:top w:val="nil"/>
              <w:left w:val="nil"/>
              <w:bottom w:val="nil"/>
              <w:right w:val="nil"/>
            </w:tcBorders>
          </w:tcPr>
          <w:p w:rsidR="00414163" w:rsidRDefault="00414163">
            <w:pPr>
              <w:pStyle w:val="ConsPlusNormal"/>
              <w:jc w:val="center"/>
            </w:pPr>
            <w:r>
              <w:t>-</w:t>
            </w:r>
          </w:p>
        </w:tc>
        <w:tc>
          <w:tcPr>
            <w:tcW w:w="6066" w:type="dxa"/>
            <w:tcBorders>
              <w:top w:val="nil"/>
              <w:left w:val="nil"/>
              <w:bottom w:val="nil"/>
              <w:right w:val="nil"/>
            </w:tcBorders>
          </w:tcPr>
          <w:p w:rsidR="00414163" w:rsidRDefault="00414163">
            <w:pPr>
              <w:pStyle w:val="ConsPlusNormal"/>
              <w:jc w:val="both"/>
            </w:pPr>
            <w:r>
              <w:t>увеличение доли автомобильных дорог общего пользования регионального и межмуниципального значения, соответствующих нормативным требованиям, в их общей протяженности до 71,5 процента (относительно их протяженности по состоянию на 31 декабря 2017 г.);</w:t>
            </w:r>
          </w:p>
          <w:p w:rsidR="00414163" w:rsidRDefault="00414163">
            <w:pPr>
              <w:pStyle w:val="ConsPlusNormal"/>
              <w:jc w:val="both"/>
            </w:pPr>
            <w:r>
              <w:t>снижение доли автомобильных дорог общего пользования регионального и межмуниципального значения, работающих в режиме перегрузки, в их общей протяженности на 26,6 процента по сравнению с 2017 годом;</w:t>
            </w:r>
          </w:p>
          <w:p w:rsidR="00414163" w:rsidRDefault="00414163">
            <w:pPr>
              <w:pStyle w:val="ConsPlusNormal"/>
              <w:jc w:val="both"/>
            </w:pPr>
            <w:r>
              <w:t>снижение количества мест концентрации дорожно-транспортных происшествий (аварийно-опасных участков) на дорожной сети в два раза по сравнению с 2017 годом;</w:t>
            </w:r>
          </w:p>
          <w:p w:rsidR="00414163" w:rsidRDefault="00414163">
            <w:pPr>
              <w:pStyle w:val="ConsPlusNormal"/>
              <w:jc w:val="both"/>
            </w:pPr>
            <w:r>
              <w:t>доведение в городских агломерациях доли автомобильных дорог, соответствующих нормативным требованиям, в их общей протяженности до 85 процентов;</w:t>
            </w:r>
          </w:p>
          <w:p w:rsidR="00414163" w:rsidRDefault="00414163">
            <w:pPr>
              <w:pStyle w:val="ConsPlusNormal"/>
              <w:jc w:val="both"/>
            </w:pPr>
            <w:r>
              <w:t>увеличение доли автомобильных дорог общего пользования местного значения, соответствующих нормативным требованиям, в их общей протяженности;</w:t>
            </w:r>
          </w:p>
          <w:p w:rsidR="00414163" w:rsidRDefault="00414163">
            <w:pPr>
              <w:pStyle w:val="ConsPlusNormal"/>
              <w:jc w:val="both"/>
            </w:pPr>
            <w:r>
              <w:t>снижение доли автомобильных дорог общего пользования местного значения, работающих в режиме перегрузки, в их общей протяженности;</w:t>
            </w:r>
          </w:p>
          <w:p w:rsidR="00414163" w:rsidRDefault="00414163">
            <w:pPr>
              <w:pStyle w:val="ConsPlusNormal"/>
              <w:jc w:val="both"/>
            </w:pPr>
            <w:r>
              <w:t>сокращение количества мест концентрации дорожно-</w:t>
            </w:r>
            <w:r>
              <w:lastRenderedPageBreak/>
              <w:t>транспортных происшествий (аварийно-опасных участков) на автомобильных дорогах общего пользования местного значения;</w:t>
            </w:r>
          </w:p>
          <w:p w:rsidR="00414163" w:rsidRDefault="00414163">
            <w:pPr>
              <w:pStyle w:val="ConsPlusNormal"/>
              <w:jc w:val="both"/>
            </w:pPr>
            <w:r>
              <w:t>повышение надежности и доступности услуг по перевозке пассажирским транспортом для населения Чувашской Республики;</w:t>
            </w:r>
          </w:p>
          <w:p w:rsidR="00414163" w:rsidRDefault="00414163">
            <w:pPr>
              <w:pStyle w:val="ConsPlusNormal"/>
              <w:jc w:val="both"/>
            </w:pPr>
            <w:r>
              <w:t>обеспечение развития малого и среднего предпринимательства в сфере транспорта;</w:t>
            </w:r>
          </w:p>
          <w:p w:rsidR="00414163" w:rsidRDefault="00414163">
            <w:pPr>
              <w:pStyle w:val="ConsPlusNormal"/>
              <w:jc w:val="both"/>
            </w:pPr>
            <w:r>
              <w:t>снижение смертности от дорожно-транспортных происшествий и сокращение количества дорожно-транспортных происшествий с пострадавшими;</w:t>
            </w:r>
          </w:p>
          <w:p w:rsidR="00414163" w:rsidRDefault="00414163">
            <w:pPr>
              <w:pStyle w:val="ConsPlusNormal"/>
              <w:jc w:val="both"/>
            </w:pPr>
            <w:r>
              <w:t>расширение потребления на автомобильном транспорте компримированного природного газа в качестве моторного топлива;</w:t>
            </w:r>
          </w:p>
          <w:p w:rsidR="00414163" w:rsidRDefault="00414163">
            <w:pPr>
              <w:pStyle w:val="ConsPlusNormal"/>
              <w:jc w:val="both"/>
            </w:pPr>
            <w:r>
              <w:t>содействие развитию конкуренции в сфере дорожной деятельности и транспортных услуг</w:t>
            </w:r>
          </w:p>
        </w:tc>
      </w:tr>
      <w:tr w:rsidR="00414163">
        <w:tc>
          <w:tcPr>
            <w:tcW w:w="9007" w:type="dxa"/>
            <w:gridSpan w:val="3"/>
            <w:tcBorders>
              <w:top w:val="nil"/>
              <w:left w:val="nil"/>
              <w:bottom w:val="nil"/>
              <w:right w:val="nil"/>
            </w:tcBorders>
          </w:tcPr>
          <w:p w:rsidR="00414163" w:rsidRDefault="00414163">
            <w:pPr>
              <w:pStyle w:val="ConsPlusNormal"/>
              <w:jc w:val="both"/>
            </w:pPr>
            <w:r>
              <w:lastRenderedPageBreak/>
              <w:t xml:space="preserve">(позиция в ред. </w:t>
            </w:r>
            <w:hyperlink r:id="rId30" w:history="1">
              <w:r>
                <w:rPr>
                  <w:color w:val="0000FF"/>
                </w:rPr>
                <w:t>Постановления</w:t>
              </w:r>
            </w:hyperlink>
            <w:r>
              <w:t xml:space="preserve"> Кабинета Министров ЧР от 10.02.2021 N 44)</w:t>
            </w:r>
          </w:p>
        </w:tc>
      </w:tr>
      <w:tr w:rsidR="00414163">
        <w:tc>
          <w:tcPr>
            <w:tcW w:w="2551" w:type="dxa"/>
            <w:tcBorders>
              <w:top w:val="nil"/>
              <w:left w:val="nil"/>
              <w:bottom w:val="nil"/>
              <w:right w:val="nil"/>
            </w:tcBorders>
          </w:tcPr>
          <w:p w:rsidR="00414163" w:rsidRDefault="00414163">
            <w:pPr>
              <w:pStyle w:val="ConsPlusNormal"/>
              <w:jc w:val="both"/>
            </w:pPr>
            <w:r>
              <w:t>Целевые показатели (индикаторы) Государственной программы</w:t>
            </w:r>
          </w:p>
        </w:tc>
        <w:tc>
          <w:tcPr>
            <w:tcW w:w="390" w:type="dxa"/>
            <w:tcBorders>
              <w:top w:val="nil"/>
              <w:left w:val="nil"/>
              <w:bottom w:val="nil"/>
              <w:right w:val="nil"/>
            </w:tcBorders>
          </w:tcPr>
          <w:p w:rsidR="00414163" w:rsidRDefault="00414163">
            <w:pPr>
              <w:pStyle w:val="ConsPlusNormal"/>
              <w:jc w:val="center"/>
            </w:pPr>
            <w:r>
              <w:t>-</w:t>
            </w:r>
          </w:p>
        </w:tc>
        <w:tc>
          <w:tcPr>
            <w:tcW w:w="6066" w:type="dxa"/>
            <w:tcBorders>
              <w:top w:val="nil"/>
              <w:left w:val="nil"/>
              <w:bottom w:val="nil"/>
              <w:right w:val="nil"/>
            </w:tcBorders>
          </w:tcPr>
          <w:p w:rsidR="00414163" w:rsidRDefault="00414163">
            <w:pPr>
              <w:pStyle w:val="ConsPlusNormal"/>
              <w:jc w:val="both"/>
            </w:pPr>
            <w:r>
              <w:t>достижение к 2036 году следующих целевых показателей (индикаторов):</w:t>
            </w:r>
          </w:p>
          <w:p w:rsidR="00414163" w:rsidRDefault="00414163">
            <w:pPr>
              <w:pStyle w:val="ConsPlusNormal"/>
              <w:jc w:val="both"/>
            </w:pPr>
            <w:r>
              <w:t>протяженность автомобильных дорог общего пользования регионального, межмуниципального и местного значения на территории Чувашской Республики - 12287,9 км;</w:t>
            </w:r>
          </w:p>
          <w:p w:rsidR="00414163" w:rsidRDefault="00414163">
            <w:pPr>
              <w:pStyle w:val="ConsPlusNormal"/>
              <w:jc w:val="both"/>
            </w:pPr>
            <w:r>
              <w:t>протяженность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 - 5634,3 км;</w:t>
            </w:r>
          </w:p>
          <w:p w:rsidR="00414163" w:rsidRDefault="00414163">
            <w:pPr>
              <w:pStyle w:val="ConsPlusNormal"/>
              <w:jc w:val="both"/>
            </w:pPr>
            <w:r>
              <w:t>доля протяженности автомобильных дорог общего пользования регионального, межмуниципального и местного значения на территории Чувашской Республики, соответствующих нормативным требованиям, в их общей протяженности - 45,9 процента;</w:t>
            </w:r>
          </w:p>
          <w:p w:rsidR="00414163" w:rsidRDefault="00414163">
            <w:pPr>
              <w:pStyle w:val="ConsPlusNormal"/>
              <w:jc w:val="both"/>
            </w:pPr>
            <w:r>
              <w:t>протяженность автомобильных дорог общего пользования регионального, межмуниципального и местного значения, в отношении которых проведены работы по капитальному ремонту или ремонту, - 3039,4 км;</w:t>
            </w:r>
          </w:p>
          <w:p w:rsidR="00414163" w:rsidRDefault="00414163">
            <w:pPr>
              <w:pStyle w:val="ConsPlusNormal"/>
              <w:jc w:val="both"/>
            </w:pPr>
            <w:r>
              <w:t>количество перевезенных транспортом общего пользования пассажиров - 125450,0 тыс. человек;</w:t>
            </w:r>
          </w:p>
          <w:p w:rsidR="00414163" w:rsidRDefault="00414163">
            <w:pPr>
              <w:pStyle w:val="ConsPlusNormal"/>
              <w:jc w:val="both"/>
            </w:pPr>
            <w:r>
              <w:t>численность парка транспортных средств, работающих на компримированном природном газе, - 1066 единиц;</w:t>
            </w:r>
          </w:p>
          <w:p w:rsidR="00414163" w:rsidRDefault="00414163">
            <w:pPr>
              <w:pStyle w:val="ConsPlusNormal"/>
              <w:jc w:val="both"/>
            </w:pPr>
            <w:r>
              <w:t>снижение количества мест концентрации дорожно-транспортных происшествий (аварийно-опасных участков) на дорожной сети Чувашской Республики - 50,0 процента;</w:t>
            </w:r>
          </w:p>
          <w:p w:rsidR="00414163" w:rsidRDefault="00414163">
            <w:pPr>
              <w:pStyle w:val="ConsPlusNormal"/>
              <w:jc w:val="both"/>
            </w:pPr>
            <w:r>
              <w:t>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 значения - 17 шт.;</w:t>
            </w:r>
          </w:p>
          <w:p w:rsidR="00414163" w:rsidRDefault="00414163">
            <w:pPr>
              <w:pStyle w:val="ConsPlusNormal"/>
              <w:jc w:val="both"/>
            </w:pPr>
            <w:r>
              <w:t>количество погибших в дорожно-транспортных происшествиях - не более 3,71 человека на 100 тыс. населения</w:t>
            </w:r>
          </w:p>
        </w:tc>
      </w:tr>
      <w:tr w:rsidR="00414163">
        <w:tc>
          <w:tcPr>
            <w:tcW w:w="9007" w:type="dxa"/>
            <w:gridSpan w:val="3"/>
            <w:tcBorders>
              <w:top w:val="nil"/>
              <w:left w:val="nil"/>
              <w:bottom w:val="nil"/>
              <w:right w:val="nil"/>
            </w:tcBorders>
          </w:tcPr>
          <w:p w:rsidR="00414163" w:rsidRDefault="00414163">
            <w:pPr>
              <w:pStyle w:val="ConsPlusNormal"/>
              <w:jc w:val="both"/>
            </w:pPr>
            <w:r>
              <w:t xml:space="preserve">(позиция в ред. </w:t>
            </w:r>
            <w:hyperlink r:id="rId31" w:history="1">
              <w:r>
                <w:rPr>
                  <w:color w:val="0000FF"/>
                </w:rPr>
                <w:t>Постановления</w:t>
              </w:r>
            </w:hyperlink>
            <w:r>
              <w:t xml:space="preserve"> Кабинета Министров ЧР от 10.02.2021 N 44)</w:t>
            </w:r>
          </w:p>
        </w:tc>
      </w:tr>
      <w:tr w:rsidR="00414163">
        <w:tc>
          <w:tcPr>
            <w:tcW w:w="2551" w:type="dxa"/>
            <w:tcBorders>
              <w:top w:val="nil"/>
              <w:left w:val="nil"/>
              <w:bottom w:val="nil"/>
              <w:right w:val="nil"/>
            </w:tcBorders>
          </w:tcPr>
          <w:p w:rsidR="00414163" w:rsidRDefault="00414163">
            <w:pPr>
              <w:pStyle w:val="ConsPlusNormal"/>
              <w:jc w:val="both"/>
            </w:pPr>
            <w:r>
              <w:t xml:space="preserve">Сроки и этапы </w:t>
            </w:r>
            <w:r>
              <w:lastRenderedPageBreak/>
              <w:t>реализации Государственной программы</w:t>
            </w:r>
          </w:p>
        </w:tc>
        <w:tc>
          <w:tcPr>
            <w:tcW w:w="390" w:type="dxa"/>
            <w:tcBorders>
              <w:top w:val="nil"/>
              <w:left w:val="nil"/>
              <w:bottom w:val="nil"/>
              <w:right w:val="nil"/>
            </w:tcBorders>
          </w:tcPr>
          <w:p w:rsidR="00414163" w:rsidRDefault="00414163">
            <w:pPr>
              <w:pStyle w:val="ConsPlusNormal"/>
              <w:jc w:val="center"/>
            </w:pPr>
            <w:r>
              <w:lastRenderedPageBreak/>
              <w:t>-</w:t>
            </w:r>
          </w:p>
        </w:tc>
        <w:tc>
          <w:tcPr>
            <w:tcW w:w="6066" w:type="dxa"/>
            <w:tcBorders>
              <w:top w:val="nil"/>
              <w:left w:val="nil"/>
              <w:bottom w:val="nil"/>
              <w:right w:val="nil"/>
            </w:tcBorders>
          </w:tcPr>
          <w:p w:rsidR="00414163" w:rsidRDefault="00414163">
            <w:pPr>
              <w:pStyle w:val="ConsPlusNormal"/>
              <w:jc w:val="both"/>
            </w:pPr>
            <w:r>
              <w:t>2019 - 2035 годы:</w:t>
            </w:r>
          </w:p>
          <w:p w:rsidR="00414163" w:rsidRDefault="00414163">
            <w:pPr>
              <w:pStyle w:val="ConsPlusNormal"/>
              <w:jc w:val="both"/>
            </w:pPr>
            <w:r>
              <w:lastRenderedPageBreak/>
              <w:t>1 этап - 2019 - 2025 годы;</w:t>
            </w:r>
          </w:p>
          <w:p w:rsidR="00414163" w:rsidRDefault="00414163">
            <w:pPr>
              <w:pStyle w:val="ConsPlusNormal"/>
              <w:jc w:val="both"/>
            </w:pPr>
            <w:r>
              <w:t>2 этап - 2026 - 2030 годы;</w:t>
            </w:r>
          </w:p>
          <w:p w:rsidR="00414163" w:rsidRDefault="00414163">
            <w:pPr>
              <w:pStyle w:val="ConsPlusNormal"/>
              <w:jc w:val="both"/>
            </w:pPr>
            <w:r>
              <w:t>3 этап - 2031 - 2035 годы</w:t>
            </w:r>
          </w:p>
        </w:tc>
      </w:tr>
      <w:tr w:rsidR="00414163">
        <w:tc>
          <w:tcPr>
            <w:tcW w:w="2551" w:type="dxa"/>
            <w:tcBorders>
              <w:top w:val="nil"/>
              <w:left w:val="nil"/>
              <w:bottom w:val="nil"/>
              <w:right w:val="nil"/>
            </w:tcBorders>
          </w:tcPr>
          <w:p w:rsidR="00414163" w:rsidRDefault="00414163">
            <w:pPr>
              <w:pStyle w:val="ConsPlusNormal"/>
              <w:jc w:val="both"/>
            </w:pPr>
            <w:r>
              <w:lastRenderedPageBreak/>
              <w:t>Объемы финансирования Государственной программы с разбивкой по годам реализации</w:t>
            </w:r>
          </w:p>
        </w:tc>
        <w:tc>
          <w:tcPr>
            <w:tcW w:w="390" w:type="dxa"/>
            <w:tcBorders>
              <w:top w:val="nil"/>
              <w:left w:val="nil"/>
              <w:bottom w:val="nil"/>
              <w:right w:val="nil"/>
            </w:tcBorders>
          </w:tcPr>
          <w:p w:rsidR="00414163" w:rsidRDefault="00414163">
            <w:pPr>
              <w:pStyle w:val="ConsPlusNormal"/>
              <w:jc w:val="center"/>
            </w:pPr>
            <w:r>
              <w:t>-</w:t>
            </w:r>
          </w:p>
        </w:tc>
        <w:tc>
          <w:tcPr>
            <w:tcW w:w="6066" w:type="dxa"/>
            <w:tcBorders>
              <w:top w:val="nil"/>
              <w:left w:val="nil"/>
              <w:bottom w:val="nil"/>
              <w:right w:val="nil"/>
            </w:tcBorders>
          </w:tcPr>
          <w:p w:rsidR="00414163" w:rsidRDefault="00414163">
            <w:pPr>
              <w:pStyle w:val="ConsPlusNormal"/>
              <w:jc w:val="both"/>
            </w:pPr>
            <w:r>
              <w:t>общий объем финансирования Государственной программы составит 82848231,9 тыс. рублей, в том числе:</w:t>
            </w:r>
          </w:p>
          <w:p w:rsidR="00414163" w:rsidRDefault="00414163">
            <w:pPr>
              <w:pStyle w:val="ConsPlusNormal"/>
              <w:jc w:val="both"/>
            </w:pPr>
            <w:r>
              <w:t>1 этап - 40421370,9 тыс. рублей, из них:</w:t>
            </w:r>
          </w:p>
          <w:p w:rsidR="00414163" w:rsidRDefault="00414163">
            <w:pPr>
              <w:pStyle w:val="ConsPlusNormal"/>
              <w:jc w:val="both"/>
            </w:pPr>
            <w:r>
              <w:t>в 2019 году - 5127213,8 тыс. рублей;</w:t>
            </w:r>
          </w:p>
          <w:p w:rsidR="00414163" w:rsidRDefault="00414163">
            <w:pPr>
              <w:pStyle w:val="ConsPlusNormal"/>
              <w:jc w:val="both"/>
            </w:pPr>
            <w:r>
              <w:t>в 2020 году - 7132769,6 тыс. рублей;</w:t>
            </w:r>
          </w:p>
          <w:p w:rsidR="00414163" w:rsidRDefault="00414163">
            <w:pPr>
              <w:pStyle w:val="ConsPlusNormal"/>
              <w:jc w:val="both"/>
            </w:pPr>
            <w:r>
              <w:t>в 2021 году - 5198731,0 тыс. рублей;</w:t>
            </w:r>
          </w:p>
          <w:p w:rsidR="00414163" w:rsidRDefault="00414163">
            <w:pPr>
              <w:pStyle w:val="ConsPlusNormal"/>
              <w:jc w:val="both"/>
            </w:pPr>
            <w:r>
              <w:t>в 2022 году - 6233977,7 тыс. рублей;</w:t>
            </w:r>
          </w:p>
          <w:p w:rsidR="00414163" w:rsidRDefault="00414163">
            <w:pPr>
              <w:pStyle w:val="ConsPlusNormal"/>
              <w:jc w:val="both"/>
            </w:pPr>
            <w:r>
              <w:t>в 2023 году - 6782554,3 тыс. рублей;</w:t>
            </w:r>
          </w:p>
          <w:p w:rsidR="00414163" w:rsidRDefault="00414163">
            <w:pPr>
              <w:pStyle w:val="ConsPlusNormal"/>
              <w:jc w:val="both"/>
            </w:pPr>
            <w:r>
              <w:t>в 2024 году - 5703438,4 тыс. рублей;</w:t>
            </w:r>
          </w:p>
          <w:p w:rsidR="00414163" w:rsidRDefault="00414163">
            <w:pPr>
              <w:pStyle w:val="ConsPlusNormal"/>
              <w:jc w:val="both"/>
            </w:pPr>
            <w:r>
              <w:t>в 2025 году - 4242686,1 тыс. рублей;</w:t>
            </w:r>
          </w:p>
          <w:p w:rsidR="00414163" w:rsidRDefault="00414163">
            <w:pPr>
              <w:pStyle w:val="ConsPlusNormal"/>
              <w:jc w:val="both"/>
            </w:pPr>
            <w:r>
              <w:t>2 этап - 21213430,5 тыс. рублей;</w:t>
            </w:r>
          </w:p>
          <w:p w:rsidR="00414163" w:rsidRDefault="00414163">
            <w:pPr>
              <w:pStyle w:val="ConsPlusNormal"/>
              <w:jc w:val="both"/>
            </w:pPr>
            <w:r>
              <w:t>3 этап - 21213430,5 тыс. рублей;</w:t>
            </w:r>
          </w:p>
          <w:p w:rsidR="00414163" w:rsidRDefault="00414163">
            <w:pPr>
              <w:pStyle w:val="ConsPlusNormal"/>
              <w:jc w:val="both"/>
            </w:pPr>
            <w:r>
              <w:t>из них средства:</w:t>
            </w:r>
          </w:p>
          <w:p w:rsidR="00414163" w:rsidRDefault="00414163">
            <w:pPr>
              <w:pStyle w:val="ConsPlusNormal"/>
              <w:jc w:val="both"/>
            </w:pPr>
            <w:r>
              <w:t>федерального бюджета - 4099939,6 тыс. рублей (5,0 процента), в том числе:</w:t>
            </w:r>
          </w:p>
          <w:p w:rsidR="00414163" w:rsidRDefault="00414163">
            <w:pPr>
              <w:pStyle w:val="ConsPlusNormal"/>
              <w:jc w:val="both"/>
            </w:pPr>
            <w:r>
              <w:t>1 этап - 4099936,6 тыс. рублей, из них:</w:t>
            </w:r>
          </w:p>
          <w:p w:rsidR="00414163" w:rsidRDefault="00414163">
            <w:pPr>
              <w:pStyle w:val="ConsPlusNormal"/>
              <w:jc w:val="both"/>
            </w:pPr>
            <w:r>
              <w:t>в 2019 году - 919874,4 тыс. рублей;</w:t>
            </w:r>
          </w:p>
          <w:p w:rsidR="00414163" w:rsidRDefault="00414163">
            <w:pPr>
              <w:pStyle w:val="ConsPlusNormal"/>
              <w:jc w:val="both"/>
            </w:pPr>
            <w:r>
              <w:t>в 2020 году - 2467996,2 тыс. рублей;</w:t>
            </w:r>
          </w:p>
          <w:p w:rsidR="00414163" w:rsidRDefault="00414163">
            <w:pPr>
              <w:pStyle w:val="ConsPlusNormal"/>
              <w:jc w:val="both"/>
            </w:pPr>
            <w:r>
              <w:t>в 2021 году - 512069,0 тыс. рублей;</w:t>
            </w:r>
          </w:p>
          <w:p w:rsidR="00414163" w:rsidRDefault="00414163">
            <w:pPr>
              <w:pStyle w:val="ConsPlusNormal"/>
              <w:jc w:val="both"/>
            </w:pPr>
            <w:r>
              <w:t>в 2022 году - 100000,0 тыс. рублей;</w:t>
            </w:r>
          </w:p>
          <w:p w:rsidR="00414163" w:rsidRDefault="00414163">
            <w:pPr>
              <w:pStyle w:val="ConsPlusNormal"/>
              <w:jc w:val="both"/>
            </w:pPr>
            <w:r>
              <w:t>в 2023 году - 0,0 тыс. рублей;</w:t>
            </w:r>
          </w:p>
          <w:p w:rsidR="00414163" w:rsidRDefault="00414163">
            <w:pPr>
              <w:pStyle w:val="ConsPlusNormal"/>
              <w:jc w:val="both"/>
            </w:pPr>
            <w:r>
              <w:t>в 2024 году - 100000,0 тыс. рублей;</w:t>
            </w:r>
          </w:p>
          <w:p w:rsidR="00414163" w:rsidRDefault="00414163">
            <w:pPr>
              <w:pStyle w:val="ConsPlusNormal"/>
              <w:jc w:val="both"/>
            </w:pPr>
            <w:r>
              <w:t>в 2025 году - 0,0 тыс. рублей;</w:t>
            </w:r>
          </w:p>
          <w:p w:rsidR="00414163" w:rsidRDefault="00414163">
            <w:pPr>
              <w:pStyle w:val="ConsPlusNormal"/>
              <w:jc w:val="both"/>
            </w:pPr>
            <w:r>
              <w:t>2 этап - 0,0 тыс. рублей;</w:t>
            </w:r>
          </w:p>
          <w:p w:rsidR="00414163" w:rsidRDefault="00414163">
            <w:pPr>
              <w:pStyle w:val="ConsPlusNormal"/>
              <w:jc w:val="both"/>
            </w:pPr>
            <w:r>
              <w:t>3 этап - 0,0 тыс. рублей;</w:t>
            </w:r>
          </w:p>
          <w:p w:rsidR="00414163" w:rsidRDefault="00414163">
            <w:pPr>
              <w:pStyle w:val="ConsPlusNormal"/>
              <w:jc w:val="both"/>
            </w:pPr>
            <w:r>
              <w:t>республиканского бюджета Чувашской Республики - 69086655,4 тыс. рублей (83,4 процента), в том числе:</w:t>
            </w:r>
          </w:p>
          <w:p w:rsidR="00414163" w:rsidRDefault="00414163">
            <w:pPr>
              <w:pStyle w:val="ConsPlusNormal"/>
              <w:jc w:val="both"/>
            </w:pPr>
            <w:r>
              <w:t>1 этап - 31894307,4 тыс. рублей, из них:</w:t>
            </w:r>
          </w:p>
          <w:p w:rsidR="00414163" w:rsidRDefault="00414163">
            <w:pPr>
              <w:pStyle w:val="ConsPlusNormal"/>
              <w:jc w:val="both"/>
            </w:pPr>
            <w:r>
              <w:t>в 2019 году - 3799681,7 тыс. рублей;</w:t>
            </w:r>
          </w:p>
          <w:p w:rsidR="00414163" w:rsidRDefault="00414163">
            <w:pPr>
              <w:pStyle w:val="ConsPlusNormal"/>
              <w:jc w:val="both"/>
            </w:pPr>
            <w:r>
              <w:t>в 2020 году - 4056138,3 тыс. рублей;</w:t>
            </w:r>
          </w:p>
          <w:p w:rsidR="00414163" w:rsidRDefault="00414163">
            <w:pPr>
              <w:pStyle w:val="ConsPlusNormal"/>
              <w:jc w:val="both"/>
            </w:pPr>
            <w:r>
              <w:t>в 2021 году - 4059892,1 тыс. рублей;</w:t>
            </w:r>
          </w:p>
          <w:p w:rsidR="00414163" w:rsidRDefault="00414163">
            <w:pPr>
              <w:pStyle w:val="ConsPlusNormal"/>
              <w:jc w:val="both"/>
            </w:pPr>
            <w:r>
              <w:t>в 2022 году - 5370939,3 тыс. рублей;</w:t>
            </w:r>
          </w:p>
          <w:p w:rsidR="00414163" w:rsidRDefault="00414163">
            <w:pPr>
              <w:pStyle w:val="ConsPlusNormal"/>
              <w:jc w:val="both"/>
            </w:pPr>
            <w:r>
              <w:t>в 2023 году - 6062359,1 тыс. рублей;</w:t>
            </w:r>
          </w:p>
          <w:p w:rsidR="00414163" w:rsidRDefault="00414163">
            <w:pPr>
              <w:pStyle w:val="ConsPlusNormal"/>
              <w:jc w:val="both"/>
            </w:pPr>
            <w:r>
              <w:t>в 2024 году - 4826062,1 тыс. рублей;</w:t>
            </w:r>
          </w:p>
          <w:p w:rsidR="00414163" w:rsidRDefault="00414163">
            <w:pPr>
              <w:pStyle w:val="ConsPlusNormal"/>
              <w:jc w:val="both"/>
            </w:pPr>
            <w:r>
              <w:t>в 2025 году - 3719234,8 тыс. рублей;</w:t>
            </w:r>
          </w:p>
          <w:p w:rsidR="00414163" w:rsidRDefault="00414163">
            <w:pPr>
              <w:pStyle w:val="ConsPlusNormal"/>
              <w:jc w:val="both"/>
            </w:pPr>
            <w:r>
              <w:t>2 этап - 18596174,0 тыс. рублей;</w:t>
            </w:r>
          </w:p>
          <w:p w:rsidR="00414163" w:rsidRDefault="00414163">
            <w:pPr>
              <w:pStyle w:val="ConsPlusNormal"/>
              <w:jc w:val="both"/>
            </w:pPr>
            <w:r>
              <w:t>3 этап - 18596174,0 тыс. рублей;</w:t>
            </w:r>
          </w:p>
          <w:p w:rsidR="00414163" w:rsidRDefault="00414163">
            <w:pPr>
              <w:pStyle w:val="ConsPlusNormal"/>
              <w:jc w:val="both"/>
            </w:pPr>
            <w:r>
              <w:t>местных бюджетов - 2837636,9 тыс. рублей (3,4 процента), в том числе:</w:t>
            </w:r>
          </w:p>
          <w:p w:rsidR="00414163" w:rsidRDefault="00414163">
            <w:pPr>
              <w:pStyle w:val="ConsPlusNormal"/>
              <w:jc w:val="both"/>
            </w:pPr>
            <w:r>
              <w:t>1 этап - 1923123,9 тыс. рублей, из них:</w:t>
            </w:r>
          </w:p>
          <w:p w:rsidR="00414163" w:rsidRDefault="00414163">
            <w:pPr>
              <w:pStyle w:val="ConsPlusNormal"/>
              <w:jc w:val="both"/>
            </w:pPr>
            <w:r>
              <w:t>в 2019 году - 351657,7 тыс. рублей;</w:t>
            </w:r>
          </w:p>
          <w:p w:rsidR="00414163" w:rsidRDefault="00414163">
            <w:pPr>
              <w:pStyle w:val="ConsPlusNormal"/>
              <w:jc w:val="both"/>
            </w:pPr>
            <w:r>
              <w:t>в 2020 году - 320635,1 тыс. рублей;</w:t>
            </w:r>
          </w:p>
          <w:p w:rsidR="00414163" w:rsidRDefault="00414163">
            <w:pPr>
              <w:pStyle w:val="ConsPlusNormal"/>
              <w:jc w:val="both"/>
            </w:pPr>
            <w:r>
              <w:t>в 2021 году - 194769,9 тыс. рублей;</w:t>
            </w:r>
          </w:p>
          <w:p w:rsidR="00414163" w:rsidRDefault="00414163">
            <w:pPr>
              <w:pStyle w:val="ConsPlusNormal"/>
              <w:jc w:val="both"/>
            </w:pPr>
            <w:r>
              <w:t>в 2022 году - 331038,4 тыс. рублей;</w:t>
            </w:r>
          </w:p>
          <w:p w:rsidR="00414163" w:rsidRDefault="00414163">
            <w:pPr>
              <w:pStyle w:val="ConsPlusNormal"/>
              <w:jc w:val="both"/>
            </w:pPr>
            <w:r>
              <w:t>в 2023 году - 288195,2 тыс. рублей;</w:t>
            </w:r>
          </w:p>
          <w:p w:rsidR="00414163" w:rsidRDefault="00414163">
            <w:pPr>
              <w:pStyle w:val="ConsPlusNormal"/>
              <w:jc w:val="both"/>
            </w:pPr>
            <w:r>
              <w:t>в 2024 году - 345376,3 тыс. рублей;</w:t>
            </w:r>
          </w:p>
          <w:p w:rsidR="00414163" w:rsidRDefault="00414163">
            <w:pPr>
              <w:pStyle w:val="ConsPlusNormal"/>
              <w:jc w:val="both"/>
            </w:pPr>
            <w:r>
              <w:t>в 2025 году - 91451,3 тыс. рублей;</w:t>
            </w:r>
          </w:p>
          <w:p w:rsidR="00414163" w:rsidRDefault="00414163">
            <w:pPr>
              <w:pStyle w:val="ConsPlusNormal"/>
              <w:jc w:val="both"/>
            </w:pPr>
            <w:r>
              <w:t>2 этап - 457256,5 тыс. рублей;</w:t>
            </w:r>
          </w:p>
          <w:p w:rsidR="00414163" w:rsidRDefault="00414163">
            <w:pPr>
              <w:pStyle w:val="ConsPlusNormal"/>
              <w:jc w:val="both"/>
            </w:pPr>
            <w:r>
              <w:t>3 этап - 457256,5 тыс. рублей;</w:t>
            </w:r>
          </w:p>
          <w:p w:rsidR="00414163" w:rsidRDefault="00414163">
            <w:pPr>
              <w:pStyle w:val="ConsPlusNormal"/>
              <w:jc w:val="both"/>
            </w:pPr>
            <w:r>
              <w:lastRenderedPageBreak/>
              <w:t>внебюджетных источников - 6824000,0 тыс. рублей (8,2 процента), в том числе:</w:t>
            </w:r>
          </w:p>
          <w:p w:rsidR="00414163" w:rsidRDefault="00414163">
            <w:pPr>
              <w:pStyle w:val="ConsPlusNormal"/>
              <w:jc w:val="both"/>
            </w:pPr>
            <w:r>
              <w:t>1 этап - 2504000,0 тыс. рублей, из них:</w:t>
            </w:r>
          </w:p>
          <w:p w:rsidR="00414163" w:rsidRDefault="00414163">
            <w:pPr>
              <w:pStyle w:val="ConsPlusNormal"/>
              <w:jc w:val="both"/>
            </w:pPr>
            <w:r>
              <w:t>в 2019 году - 56000,0 тыс. рублей;</w:t>
            </w:r>
          </w:p>
          <w:p w:rsidR="00414163" w:rsidRDefault="00414163">
            <w:pPr>
              <w:pStyle w:val="ConsPlusNormal"/>
              <w:jc w:val="both"/>
            </w:pPr>
            <w:r>
              <w:t>в 2020 году - 288000,0 тыс. рублей;</w:t>
            </w:r>
          </w:p>
          <w:p w:rsidR="00414163" w:rsidRDefault="00414163">
            <w:pPr>
              <w:pStyle w:val="ConsPlusNormal"/>
              <w:jc w:val="both"/>
            </w:pPr>
            <w:r>
              <w:t>в 2021 году - 432000,0 тыс. рублей;</w:t>
            </w:r>
          </w:p>
          <w:p w:rsidR="00414163" w:rsidRDefault="00414163">
            <w:pPr>
              <w:pStyle w:val="ConsPlusNormal"/>
              <w:jc w:val="both"/>
            </w:pPr>
            <w:r>
              <w:t>в 2022 году - 432000,0 тыс. рублей;</w:t>
            </w:r>
          </w:p>
          <w:p w:rsidR="00414163" w:rsidRDefault="00414163">
            <w:pPr>
              <w:pStyle w:val="ConsPlusNormal"/>
              <w:jc w:val="both"/>
            </w:pPr>
            <w:r>
              <w:t>в 2023 году - 432000,0 тыс. рублей;</w:t>
            </w:r>
          </w:p>
          <w:p w:rsidR="00414163" w:rsidRDefault="00414163">
            <w:pPr>
              <w:pStyle w:val="ConsPlusNormal"/>
              <w:jc w:val="both"/>
            </w:pPr>
            <w:r>
              <w:t>в 2024 году - 432000,0 тыс. рублей;</w:t>
            </w:r>
          </w:p>
          <w:p w:rsidR="00414163" w:rsidRDefault="00414163">
            <w:pPr>
              <w:pStyle w:val="ConsPlusNormal"/>
              <w:jc w:val="both"/>
            </w:pPr>
            <w:r>
              <w:t>в 2025 году - 432000,0 тыс. рублей;</w:t>
            </w:r>
          </w:p>
          <w:p w:rsidR="00414163" w:rsidRDefault="00414163">
            <w:pPr>
              <w:pStyle w:val="ConsPlusNormal"/>
              <w:jc w:val="both"/>
            </w:pPr>
            <w:r>
              <w:t>2 этап - 2160000,0 тыс. рублей;</w:t>
            </w:r>
          </w:p>
          <w:p w:rsidR="00414163" w:rsidRDefault="00414163">
            <w:pPr>
              <w:pStyle w:val="ConsPlusNormal"/>
              <w:jc w:val="both"/>
            </w:pPr>
            <w:r>
              <w:t>3 этап - 2160000,0 тыс. рублей.</w:t>
            </w:r>
          </w:p>
          <w:p w:rsidR="00414163" w:rsidRDefault="00414163">
            <w:pPr>
              <w:pStyle w:val="ConsPlusNormal"/>
              <w:jc w:val="both"/>
            </w:pPr>
            <w:r>
              <w:t>Объемы и источники финансирования Государственной программы уточняются при формировании республиканского бюджета Чувашской Республики на очередной финансовый год и плановый период</w:t>
            </w:r>
          </w:p>
        </w:tc>
      </w:tr>
      <w:tr w:rsidR="00414163">
        <w:tc>
          <w:tcPr>
            <w:tcW w:w="9007" w:type="dxa"/>
            <w:gridSpan w:val="3"/>
            <w:tcBorders>
              <w:top w:val="nil"/>
              <w:left w:val="nil"/>
              <w:bottom w:val="nil"/>
              <w:right w:val="nil"/>
            </w:tcBorders>
          </w:tcPr>
          <w:p w:rsidR="00414163" w:rsidRDefault="00414163">
            <w:pPr>
              <w:pStyle w:val="ConsPlusNormal"/>
              <w:jc w:val="both"/>
            </w:pPr>
            <w:r>
              <w:lastRenderedPageBreak/>
              <w:t xml:space="preserve">(позиция в ред. </w:t>
            </w:r>
            <w:hyperlink r:id="rId32" w:history="1">
              <w:r>
                <w:rPr>
                  <w:color w:val="0000FF"/>
                </w:rPr>
                <w:t>Постановления</w:t>
              </w:r>
            </w:hyperlink>
            <w:r>
              <w:t xml:space="preserve"> Кабинета Министров ЧР от 10.02.2021 N 44)</w:t>
            </w:r>
          </w:p>
        </w:tc>
      </w:tr>
      <w:tr w:rsidR="00414163">
        <w:tc>
          <w:tcPr>
            <w:tcW w:w="2551" w:type="dxa"/>
            <w:tcBorders>
              <w:top w:val="nil"/>
              <w:left w:val="nil"/>
              <w:bottom w:val="nil"/>
              <w:right w:val="nil"/>
            </w:tcBorders>
          </w:tcPr>
          <w:p w:rsidR="00414163" w:rsidRDefault="00414163">
            <w:pPr>
              <w:pStyle w:val="ConsPlusNormal"/>
              <w:jc w:val="both"/>
            </w:pPr>
            <w:r>
              <w:t>Ожидаемые результаты реализации Государственной программы</w:t>
            </w:r>
          </w:p>
        </w:tc>
        <w:tc>
          <w:tcPr>
            <w:tcW w:w="390" w:type="dxa"/>
            <w:tcBorders>
              <w:top w:val="nil"/>
              <w:left w:val="nil"/>
              <w:bottom w:val="nil"/>
              <w:right w:val="nil"/>
            </w:tcBorders>
          </w:tcPr>
          <w:p w:rsidR="00414163" w:rsidRDefault="00414163">
            <w:pPr>
              <w:pStyle w:val="ConsPlusNormal"/>
              <w:jc w:val="center"/>
            </w:pPr>
            <w:r>
              <w:t>-</w:t>
            </w:r>
          </w:p>
        </w:tc>
        <w:tc>
          <w:tcPr>
            <w:tcW w:w="6066" w:type="dxa"/>
            <w:tcBorders>
              <w:top w:val="nil"/>
              <w:left w:val="nil"/>
              <w:bottom w:val="nil"/>
              <w:right w:val="nil"/>
            </w:tcBorders>
          </w:tcPr>
          <w:p w:rsidR="00414163" w:rsidRDefault="00414163">
            <w:pPr>
              <w:pStyle w:val="ConsPlusNormal"/>
              <w:jc w:val="both"/>
            </w:pPr>
            <w:r>
              <w:t>повышение конкурентоспособности и рентабельности дорожного хозяйства;</w:t>
            </w:r>
          </w:p>
          <w:p w:rsidR="00414163" w:rsidRDefault="00414163">
            <w:pPr>
              <w:pStyle w:val="ConsPlusNormal"/>
              <w:jc w:val="both"/>
            </w:pPr>
            <w:r>
              <w:t>создание условий для применения прогрессивных технологий, материалов, конструкций, машин и механизмов для строительства, ремонта и содержания автомобильных дорог;</w:t>
            </w:r>
          </w:p>
          <w:p w:rsidR="00414163" w:rsidRDefault="00414163">
            <w:pPr>
              <w:pStyle w:val="ConsPlusNormal"/>
              <w:jc w:val="both"/>
            </w:pPr>
            <w:r>
              <w:t>обновление и пополнение парка подвижного состава пассажирского транспорта;</w:t>
            </w:r>
          </w:p>
          <w:p w:rsidR="00414163" w:rsidRDefault="00414163">
            <w:pPr>
              <w:pStyle w:val="ConsPlusNormal"/>
              <w:jc w:val="both"/>
            </w:pPr>
            <w:r>
              <w:t>создание дополнительных рабочих мест в сопутствующих сферах экономики и сфере услуг;</w:t>
            </w:r>
          </w:p>
          <w:p w:rsidR="00414163" w:rsidRDefault="00414163">
            <w:pPr>
              <w:pStyle w:val="ConsPlusNormal"/>
              <w:jc w:val="both"/>
            </w:pPr>
            <w:r>
              <w:t>создание конкурентной среды, стимулирующей развитие малого и среднего предпринимательства и привлечение внебюджетных инвестиций в развитие транспортной инфраструктуры;</w:t>
            </w:r>
          </w:p>
          <w:p w:rsidR="00414163" w:rsidRDefault="00414163">
            <w:pPr>
              <w:pStyle w:val="ConsPlusNormal"/>
              <w:jc w:val="both"/>
            </w:pPr>
            <w:r>
              <w:t>повышение уровня безопасности на транспорте;</w:t>
            </w:r>
          </w:p>
          <w:p w:rsidR="00414163" w:rsidRDefault="00414163">
            <w:pPr>
              <w:pStyle w:val="ConsPlusNormal"/>
              <w:jc w:val="both"/>
            </w:pPr>
            <w:r>
              <w:t>прирост протяженности автомобильных дорог общего пользования местного значения, отвечающих нормативным требованиям;</w:t>
            </w:r>
          </w:p>
          <w:p w:rsidR="00414163" w:rsidRDefault="00414163">
            <w:pPr>
              <w:pStyle w:val="ConsPlusNormal"/>
              <w:jc w:val="both"/>
            </w:pPr>
            <w:r>
              <w:t>повышение уровня безопасности дорожного движения и эффективности управления транспортными потоками.</w:t>
            </w:r>
          </w:p>
        </w:tc>
      </w:tr>
    </w:tbl>
    <w:p w:rsidR="00414163" w:rsidRDefault="00414163">
      <w:pPr>
        <w:pStyle w:val="ConsPlusNormal"/>
        <w:jc w:val="both"/>
      </w:pPr>
    </w:p>
    <w:p w:rsidR="00414163" w:rsidRDefault="00414163">
      <w:pPr>
        <w:pStyle w:val="ConsPlusTitle"/>
        <w:jc w:val="center"/>
        <w:outlineLvl w:val="1"/>
      </w:pPr>
      <w:r>
        <w:t>Раздел I. ПРИОРИТЕТЫ ГОСУДАРСТВЕННОЙ ПОЛИТИКИ</w:t>
      </w:r>
    </w:p>
    <w:p w:rsidR="00414163" w:rsidRDefault="00414163">
      <w:pPr>
        <w:pStyle w:val="ConsPlusTitle"/>
        <w:jc w:val="center"/>
      </w:pPr>
      <w:r>
        <w:t>В СФЕРЕ РЕАЛИЗАЦИИ ГОСУДАРСТВЕННОЙ ПРОГРАММЫ,</w:t>
      </w:r>
    </w:p>
    <w:p w:rsidR="00414163" w:rsidRDefault="00414163">
      <w:pPr>
        <w:pStyle w:val="ConsPlusTitle"/>
        <w:jc w:val="center"/>
      </w:pPr>
      <w:r>
        <w:t>ЦЕЛИ, ЗАДАЧИ, ОПИСАНИЕ СРОКОВ И ЭТАПОВ РЕАЛИЗАЦИИ</w:t>
      </w:r>
    </w:p>
    <w:p w:rsidR="00414163" w:rsidRDefault="00414163">
      <w:pPr>
        <w:pStyle w:val="ConsPlusTitle"/>
        <w:jc w:val="center"/>
      </w:pPr>
      <w:r>
        <w:t>ГОСУДАРСТВЕННОЙ ПРОГРАММЫ</w:t>
      </w:r>
    </w:p>
    <w:p w:rsidR="00414163" w:rsidRDefault="00414163">
      <w:pPr>
        <w:pStyle w:val="ConsPlusNormal"/>
        <w:jc w:val="both"/>
      </w:pPr>
    </w:p>
    <w:p w:rsidR="00414163" w:rsidRDefault="00414163">
      <w:pPr>
        <w:pStyle w:val="ConsPlusNormal"/>
        <w:ind w:firstLine="540"/>
        <w:jc w:val="both"/>
      </w:pPr>
      <w:r>
        <w:t xml:space="preserve">Приоритеты государственной политики в сфере дорожного хозяйства и транспортного комплекса определены </w:t>
      </w:r>
      <w:hyperlink r:id="rId33" w:history="1">
        <w:r>
          <w:rPr>
            <w:color w:val="0000FF"/>
          </w:rPr>
          <w:t>Стратегией</w:t>
        </w:r>
      </w:hyperlink>
      <w:r>
        <w:t xml:space="preserve"> национальной безопасности Российской Федерации, утвержденной Указом Президента Российской Федерации от 31 декабря 2015 г. N 683, национальными целями и стратегическими задачами развития Российской Федерации на период до 2024 года, обозначенными в </w:t>
      </w:r>
      <w:hyperlink r:id="rId34" w:history="1">
        <w:r>
          <w:rPr>
            <w:color w:val="0000FF"/>
          </w:rPr>
          <w:t>Указе</w:t>
        </w:r>
      </w:hyperlink>
      <w:r>
        <w:t xml:space="preserve"> Президента Российской Федерации от 7 мая 2018 г. N 204, </w:t>
      </w:r>
      <w:hyperlink r:id="rId35" w:history="1">
        <w:r>
          <w:rPr>
            <w:color w:val="0000FF"/>
          </w:rPr>
          <w:t>Законом</w:t>
        </w:r>
      </w:hyperlink>
      <w:r>
        <w:t xml:space="preserve"> Чувашской Республики "О Стратегии социально-экономического развития Чувашской Республики до 2035 года", ежегодными </w:t>
      </w:r>
      <w:hyperlink r:id="rId36" w:history="1">
        <w:r>
          <w:rPr>
            <w:color w:val="0000FF"/>
          </w:rPr>
          <w:t>посланиями</w:t>
        </w:r>
      </w:hyperlink>
      <w:r>
        <w:t xml:space="preserve"> Главы Чувашской Республики Государственному Совету Чувашской Республики.</w:t>
      </w:r>
    </w:p>
    <w:p w:rsidR="00414163" w:rsidRDefault="00414163">
      <w:pPr>
        <w:pStyle w:val="ConsPlusNormal"/>
        <w:jc w:val="both"/>
      </w:pPr>
      <w:r>
        <w:t xml:space="preserve">(в ред. </w:t>
      </w:r>
      <w:hyperlink r:id="rId37" w:history="1">
        <w:r>
          <w:rPr>
            <w:color w:val="0000FF"/>
          </w:rPr>
          <w:t>Постановления</w:t>
        </w:r>
      </w:hyperlink>
      <w:r>
        <w:t xml:space="preserve"> Кабинета Министров ЧР от 10.02.2021 N 44)</w:t>
      </w:r>
    </w:p>
    <w:p w:rsidR="00414163" w:rsidRDefault="00414163">
      <w:pPr>
        <w:pStyle w:val="ConsPlusNormal"/>
        <w:spacing w:before="220"/>
        <w:ind w:firstLine="540"/>
        <w:jc w:val="both"/>
      </w:pPr>
      <w:r>
        <w:lastRenderedPageBreak/>
        <w:t>Целью государственной программы Чувашской Республики "Развитие транспортной системы Чувашской Республики" (далее - Государственная программа) является формирование развитой сети автомобильных дорог и обеспечение доступности для населения безопасных и качественных транспортных услуг, способствующих повышению конкурентоспособности Чувашской Республики.</w:t>
      </w:r>
    </w:p>
    <w:p w:rsidR="00414163" w:rsidRDefault="00414163">
      <w:pPr>
        <w:pStyle w:val="ConsPlusNormal"/>
        <w:spacing w:before="220"/>
        <w:ind w:firstLine="540"/>
        <w:jc w:val="both"/>
      </w:pPr>
      <w:r>
        <w:t>Для достижения поставленной цели необходимо решение следующих задач:</w:t>
      </w:r>
    </w:p>
    <w:p w:rsidR="00414163" w:rsidRDefault="00414163">
      <w:pPr>
        <w:pStyle w:val="ConsPlusNormal"/>
        <w:spacing w:before="220"/>
        <w:ind w:firstLine="540"/>
        <w:jc w:val="both"/>
      </w:pPr>
      <w:r>
        <w:t>увеличение доли автомобильных дорог общего пользования регионального и межмуниципального значения, соответствующих нормативным требованиям, в их общей протяженности до 71,5 процента (относительно их протяженности по состоянию на 31 декабря 2017 г.);</w:t>
      </w:r>
    </w:p>
    <w:p w:rsidR="00414163" w:rsidRDefault="00414163">
      <w:pPr>
        <w:pStyle w:val="ConsPlusNormal"/>
        <w:jc w:val="both"/>
      </w:pPr>
      <w:r>
        <w:t xml:space="preserve">(в ред. </w:t>
      </w:r>
      <w:hyperlink r:id="rId38" w:history="1">
        <w:r>
          <w:rPr>
            <w:color w:val="0000FF"/>
          </w:rPr>
          <w:t>Постановления</w:t>
        </w:r>
      </w:hyperlink>
      <w:r>
        <w:t xml:space="preserve"> Кабинета Министров ЧР от 10.02.2021 N 44)</w:t>
      </w:r>
    </w:p>
    <w:p w:rsidR="00414163" w:rsidRDefault="00414163">
      <w:pPr>
        <w:pStyle w:val="ConsPlusNormal"/>
        <w:spacing w:before="220"/>
        <w:ind w:firstLine="540"/>
        <w:jc w:val="both"/>
      </w:pPr>
      <w:r>
        <w:t>снижение доли автомобильных дорог общего пользования регионального и межмуниципального значения, работающих в режиме перегрузки, в их общей протяженности на 26,6 процента по сравнению с 2017 годом;</w:t>
      </w:r>
    </w:p>
    <w:p w:rsidR="00414163" w:rsidRDefault="00414163">
      <w:pPr>
        <w:pStyle w:val="ConsPlusNormal"/>
        <w:jc w:val="both"/>
      </w:pPr>
      <w:r>
        <w:t xml:space="preserve">(в ред. </w:t>
      </w:r>
      <w:hyperlink r:id="rId39" w:history="1">
        <w:r>
          <w:rPr>
            <w:color w:val="0000FF"/>
          </w:rPr>
          <w:t>Постановления</w:t>
        </w:r>
      </w:hyperlink>
      <w:r>
        <w:t xml:space="preserve"> Кабинета Министров ЧР от 10.02.2021 N 44)</w:t>
      </w:r>
    </w:p>
    <w:p w:rsidR="00414163" w:rsidRDefault="00414163">
      <w:pPr>
        <w:pStyle w:val="ConsPlusNormal"/>
        <w:spacing w:before="220"/>
        <w:ind w:firstLine="540"/>
        <w:jc w:val="both"/>
      </w:pPr>
      <w:r>
        <w:t>снижение количества мест концентрации дорожно-транспортных происшествий (аварийно-опасных участков) на дорожной сети в два раза по сравнению с 2017 годом;</w:t>
      </w:r>
    </w:p>
    <w:p w:rsidR="00414163" w:rsidRDefault="00414163">
      <w:pPr>
        <w:pStyle w:val="ConsPlusNormal"/>
        <w:spacing w:before="220"/>
        <w:ind w:firstLine="540"/>
        <w:jc w:val="both"/>
      </w:pPr>
      <w:r>
        <w:t>доведение в городских агломерациях доли протяженности автомобильных дорог, соответствующих нормативным требованиям, в их общей протяженности до 85 процентов;</w:t>
      </w:r>
    </w:p>
    <w:p w:rsidR="00414163" w:rsidRDefault="00414163">
      <w:pPr>
        <w:pStyle w:val="ConsPlusNormal"/>
        <w:spacing w:before="220"/>
        <w:ind w:firstLine="540"/>
        <w:jc w:val="both"/>
      </w:pPr>
      <w:r>
        <w:t>увеличение доли протяженности автомобильных дорог общего пользования местного значения, соответствующих нормативным требованиям, в их общей протяженности;</w:t>
      </w:r>
    </w:p>
    <w:p w:rsidR="00414163" w:rsidRDefault="00414163">
      <w:pPr>
        <w:pStyle w:val="ConsPlusNormal"/>
        <w:spacing w:before="220"/>
        <w:ind w:firstLine="540"/>
        <w:jc w:val="both"/>
      </w:pPr>
      <w:r>
        <w:t>снижение доли протяженности автомобильных дорог общего пользования местного значения, работающих в режиме перегрузки, в их общей протяженности;</w:t>
      </w:r>
    </w:p>
    <w:p w:rsidR="00414163" w:rsidRDefault="00414163">
      <w:pPr>
        <w:pStyle w:val="ConsPlusNormal"/>
        <w:spacing w:before="220"/>
        <w:ind w:firstLine="540"/>
        <w:jc w:val="both"/>
      </w:pPr>
      <w:r>
        <w:t>снижение количества мест концентрации дорожно-транспортных происшествий (аварийно-опасных участков) на автомобильных дорогах общего пользования местного значения;</w:t>
      </w:r>
    </w:p>
    <w:p w:rsidR="00414163" w:rsidRDefault="00414163">
      <w:pPr>
        <w:pStyle w:val="ConsPlusNormal"/>
        <w:spacing w:before="220"/>
        <w:ind w:firstLine="540"/>
        <w:jc w:val="both"/>
      </w:pPr>
      <w:r>
        <w:t>повышение надежности и доступности услуг по перевозке пассажирским транспортом для населения Чувашской Республики;</w:t>
      </w:r>
    </w:p>
    <w:p w:rsidR="00414163" w:rsidRDefault="00414163">
      <w:pPr>
        <w:pStyle w:val="ConsPlusNormal"/>
        <w:spacing w:before="220"/>
        <w:ind w:firstLine="540"/>
        <w:jc w:val="both"/>
      </w:pPr>
      <w:r>
        <w:t>обеспечение развития малого и среднего предпринимательства в сфере транспорта;</w:t>
      </w:r>
    </w:p>
    <w:p w:rsidR="00414163" w:rsidRDefault="00414163">
      <w:pPr>
        <w:pStyle w:val="ConsPlusNormal"/>
        <w:spacing w:before="220"/>
        <w:ind w:firstLine="540"/>
        <w:jc w:val="both"/>
      </w:pPr>
      <w:r>
        <w:t>снижение смертности от дорожно-транспортных происшествий и количества дорожно-транспортных происшествий с пострадавшими;</w:t>
      </w:r>
    </w:p>
    <w:p w:rsidR="00414163" w:rsidRDefault="00414163">
      <w:pPr>
        <w:pStyle w:val="ConsPlusNormal"/>
        <w:spacing w:before="220"/>
        <w:ind w:firstLine="540"/>
        <w:jc w:val="both"/>
      </w:pPr>
      <w:r>
        <w:t>расширение потребления на автомобильном транспорте компримированного природного газа в качестве моторного топлива.</w:t>
      </w:r>
    </w:p>
    <w:p w:rsidR="00414163" w:rsidRDefault="00414163">
      <w:pPr>
        <w:pStyle w:val="ConsPlusNormal"/>
        <w:spacing w:before="220"/>
        <w:ind w:firstLine="540"/>
        <w:jc w:val="both"/>
      </w:pPr>
      <w:r>
        <w:t>Государственная программа будет реализовываться в 2019 - 2035 годах в три этапа:</w:t>
      </w:r>
    </w:p>
    <w:p w:rsidR="00414163" w:rsidRDefault="00414163">
      <w:pPr>
        <w:pStyle w:val="ConsPlusNormal"/>
        <w:spacing w:before="220"/>
        <w:ind w:firstLine="540"/>
        <w:jc w:val="both"/>
      </w:pPr>
      <w:r>
        <w:t>1 этап - 2019 - 2025 годы;</w:t>
      </w:r>
    </w:p>
    <w:p w:rsidR="00414163" w:rsidRDefault="00414163">
      <w:pPr>
        <w:pStyle w:val="ConsPlusNormal"/>
        <w:spacing w:before="220"/>
        <w:ind w:firstLine="540"/>
        <w:jc w:val="both"/>
      </w:pPr>
      <w:r>
        <w:t>2 этап - 2026 - 2030 годы;</w:t>
      </w:r>
    </w:p>
    <w:p w:rsidR="00414163" w:rsidRDefault="00414163">
      <w:pPr>
        <w:pStyle w:val="ConsPlusNormal"/>
        <w:spacing w:before="220"/>
        <w:ind w:firstLine="540"/>
        <w:jc w:val="both"/>
      </w:pPr>
      <w:r>
        <w:t>3 этап - 2031 - 2035 годы.</w:t>
      </w:r>
    </w:p>
    <w:p w:rsidR="00414163" w:rsidRDefault="00414163">
      <w:pPr>
        <w:pStyle w:val="ConsPlusNormal"/>
        <w:spacing w:before="220"/>
        <w:ind w:firstLine="540"/>
        <w:jc w:val="both"/>
      </w:pPr>
      <w:hyperlink w:anchor="P370" w:history="1">
        <w:r>
          <w:rPr>
            <w:color w:val="0000FF"/>
          </w:rPr>
          <w:t>Сведения</w:t>
        </w:r>
      </w:hyperlink>
      <w:r>
        <w:t xml:space="preserve"> о целевых показателях (индикаторах) Государственной программы, подпрограмм Государственной программы и их значениях приведены в приложении N 1 к Государственной программе.</w:t>
      </w:r>
    </w:p>
    <w:p w:rsidR="00414163" w:rsidRDefault="00414163">
      <w:pPr>
        <w:pStyle w:val="ConsPlusNormal"/>
        <w:jc w:val="both"/>
      </w:pPr>
      <w:r>
        <w:t xml:space="preserve">(в ред. </w:t>
      </w:r>
      <w:hyperlink r:id="rId40" w:history="1">
        <w:r>
          <w:rPr>
            <w:color w:val="0000FF"/>
          </w:rPr>
          <w:t>Постановления</w:t>
        </w:r>
      </w:hyperlink>
      <w:r>
        <w:t xml:space="preserve"> Кабинета Министров ЧР от 10.09.2019 N 364)</w:t>
      </w:r>
    </w:p>
    <w:p w:rsidR="00414163" w:rsidRDefault="00414163">
      <w:pPr>
        <w:pStyle w:val="ConsPlusNormal"/>
        <w:spacing w:before="220"/>
        <w:ind w:firstLine="540"/>
        <w:jc w:val="both"/>
      </w:pPr>
      <w:r>
        <w:lastRenderedPageBreak/>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rsidR="00414163" w:rsidRDefault="00414163">
      <w:pPr>
        <w:pStyle w:val="ConsPlusNormal"/>
        <w:jc w:val="both"/>
      </w:pPr>
      <w:r>
        <w:t xml:space="preserve">(в ред. </w:t>
      </w:r>
      <w:hyperlink r:id="rId41" w:history="1">
        <w:r>
          <w:rPr>
            <w:color w:val="0000FF"/>
          </w:rPr>
          <w:t>Постановления</w:t>
        </w:r>
      </w:hyperlink>
      <w:r>
        <w:t xml:space="preserve"> Кабинета Министров ЧР от 10.09.2019 N 364)</w:t>
      </w:r>
    </w:p>
    <w:p w:rsidR="00414163" w:rsidRDefault="00414163">
      <w:pPr>
        <w:pStyle w:val="ConsPlusNormal"/>
        <w:jc w:val="both"/>
      </w:pPr>
    </w:p>
    <w:p w:rsidR="00414163" w:rsidRDefault="00414163">
      <w:pPr>
        <w:pStyle w:val="ConsPlusTitle"/>
        <w:jc w:val="center"/>
        <w:outlineLvl w:val="1"/>
      </w:pPr>
      <w:r>
        <w:t>Раздел II. ОБОБЩЕННАЯ ХАРАКТЕРИСТИКА ОСНОВНЫХ МЕРОПРИЯТИЙ</w:t>
      </w:r>
    </w:p>
    <w:p w:rsidR="00414163" w:rsidRDefault="00414163">
      <w:pPr>
        <w:pStyle w:val="ConsPlusTitle"/>
        <w:jc w:val="center"/>
      </w:pPr>
      <w:r>
        <w:t>ПОДПРОГРАММ ГОСУДАРСТВЕННОЙ ПРОГРАММЫ</w:t>
      </w:r>
    </w:p>
    <w:p w:rsidR="00414163" w:rsidRDefault="00414163">
      <w:pPr>
        <w:pStyle w:val="ConsPlusNormal"/>
        <w:jc w:val="both"/>
      </w:pPr>
    </w:p>
    <w:p w:rsidR="00414163" w:rsidRDefault="00414163">
      <w:pPr>
        <w:pStyle w:val="ConsPlusNormal"/>
        <w:ind w:firstLine="540"/>
        <w:jc w:val="both"/>
      </w:pPr>
      <w:r>
        <w:t>Выстроенная в рамках Государственной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Государственной программы.</w:t>
      </w:r>
    </w:p>
    <w:p w:rsidR="00414163" w:rsidRDefault="00414163">
      <w:pPr>
        <w:pStyle w:val="ConsPlusNormal"/>
        <w:spacing w:before="220"/>
        <w:ind w:firstLine="540"/>
        <w:jc w:val="both"/>
      </w:pPr>
      <w:r>
        <w:t>Задачи Государственной программы будут решаться в рамках пяти подпрограмм.</w:t>
      </w:r>
    </w:p>
    <w:p w:rsidR="00414163" w:rsidRDefault="00414163">
      <w:pPr>
        <w:pStyle w:val="ConsPlusNormal"/>
        <w:spacing w:before="220"/>
        <w:ind w:firstLine="540"/>
        <w:jc w:val="both"/>
      </w:pPr>
      <w:hyperlink w:anchor="P3142" w:history="1">
        <w:r>
          <w:rPr>
            <w:color w:val="0000FF"/>
          </w:rPr>
          <w:t>Подпрограмма</w:t>
        </w:r>
      </w:hyperlink>
      <w:r>
        <w:t xml:space="preserve"> "Безопасные и качественные автомобильные дороги" объединяет семь основных мероприятий.</w:t>
      </w:r>
    </w:p>
    <w:p w:rsidR="00414163" w:rsidRDefault="00414163">
      <w:pPr>
        <w:pStyle w:val="ConsPlusNormal"/>
        <w:jc w:val="both"/>
      </w:pPr>
      <w:r>
        <w:t xml:space="preserve">(в ред. </w:t>
      </w:r>
      <w:hyperlink r:id="rId42" w:history="1">
        <w:r>
          <w:rPr>
            <w:color w:val="0000FF"/>
          </w:rPr>
          <w:t>Постановления</w:t>
        </w:r>
      </w:hyperlink>
      <w:r>
        <w:t xml:space="preserve"> Кабинета Министров ЧР от 10.09.2019 N 364)</w:t>
      </w:r>
    </w:p>
    <w:p w:rsidR="00414163" w:rsidRDefault="00414163">
      <w:pPr>
        <w:pStyle w:val="ConsPlusNormal"/>
        <w:spacing w:before="220"/>
        <w:ind w:firstLine="540"/>
        <w:jc w:val="both"/>
      </w:pPr>
      <w:r>
        <w:t>Основное мероприятие 1 "Реализация мероприятий регионального проекта "Дорожная сеть" национального проекта "Безопасные и качественные автомобильные дороги" включает мероприятия по проектированию, строительству, реконструкции, капитальному ремонту, ремонту и содержанию автомобильных дорог общего пользования регионального и межмуниципального значения, а также реализацию мероприятий комплексного развития транспортной инфраструктуры Чебоксарской агломерации.</w:t>
      </w:r>
    </w:p>
    <w:p w:rsidR="00414163" w:rsidRDefault="00414163">
      <w:pPr>
        <w:pStyle w:val="ConsPlusNormal"/>
        <w:spacing w:before="220"/>
        <w:ind w:firstLine="540"/>
        <w:jc w:val="both"/>
      </w:pPr>
      <w:r>
        <w:t>Основное мероприятие 2 "Реализация мероприятий регионального проекта "Общесистемные меры развития дорожного хозяйства" национального проекта "Безопасные и качественные автомобильные дороги" включает мероприятия по внедрению автоматических пунктов весового и габаритного контроля на автомобильных дорогах общего пользования регионального и межмуниципального значения и камер фотовидеофиксации нарушений правил дорожного движения.</w:t>
      </w:r>
    </w:p>
    <w:p w:rsidR="00414163" w:rsidRDefault="00414163">
      <w:pPr>
        <w:pStyle w:val="ConsPlusNormal"/>
        <w:spacing w:before="220"/>
        <w:ind w:firstLine="540"/>
        <w:jc w:val="both"/>
      </w:pPr>
      <w:r>
        <w:t>Основное мероприятие 3 "Содержание,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p w:rsidR="00414163" w:rsidRDefault="00414163">
      <w:pPr>
        <w:pStyle w:val="ConsPlusNormal"/>
        <w:jc w:val="both"/>
      </w:pPr>
      <w:r>
        <w:t xml:space="preserve">(абзац введен </w:t>
      </w:r>
      <w:hyperlink r:id="rId43" w:history="1">
        <w:r>
          <w:rPr>
            <w:color w:val="0000FF"/>
          </w:rPr>
          <w:t>Постановлением</w:t>
        </w:r>
      </w:hyperlink>
      <w:r>
        <w:t xml:space="preserve"> Кабинета Министров ЧР от 10.09.2019 N 364)</w:t>
      </w:r>
    </w:p>
    <w:p w:rsidR="00414163" w:rsidRDefault="00414163">
      <w:pPr>
        <w:pStyle w:val="ConsPlusNormal"/>
        <w:spacing w:before="220"/>
        <w:ind w:firstLine="540"/>
        <w:jc w:val="both"/>
      </w:pPr>
      <w:r>
        <w:t>Основное мероприятие 4 "Создание условий для реализации подпрограммы в сфере дорожного хозяйства и организации безопасности дорожного движения в Чувашской Республике" направлено на обеспечение деятельности государственных учреждений, реализующих мероприятия по содержанию и управлению дорожным хозяйством, а также организации безопасности дорожного движения.</w:t>
      </w:r>
    </w:p>
    <w:p w:rsidR="00414163" w:rsidRDefault="00414163">
      <w:pPr>
        <w:pStyle w:val="ConsPlusNormal"/>
        <w:jc w:val="both"/>
      </w:pPr>
      <w:r>
        <w:t xml:space="preserve">(в ред. </w:t>
      </w:r>
      <w:hyperlink r:id="rId44" w:history="1">
        <w:r>
          <w:rPr>
            <w:color w:val="0000FF"/>
          </w:rPr>
          <w:t>Постановления</w:t>
        </w:r>
      </w:hyperlink>
      <w:r>
        <w:t xml:space="preserve"> Кабинета Министров ЧР от 10.02.2021 N 44)</w:t>
      </w:r>
    </w:p>
    <w:p w:rsidR="00414163" w:rsidRDefault="00414163">
      <w:pPr>
        <w:pStyle w:val="ConsPlusNormal"/>
        <w:spacing w:before="220"/>
        <w:ind w:firstLine="540"/>
        <w:jc w:val="both"/>
      </w:pPr>
      <w:r>
        <w:t>Основное мероприятие 5 "Мероприятия, реализуемые с привлечением межбюджетных трансфертов бюджетам другого уровня" включает мероприятия по капитальному ремонту, ремонту и содержанию автомобильных дорог общего пользования местного значения вне границ населенных пунктов в границах муниципального района, в границах населенных пунктов поселения, в границах городского округа, а также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и строительству и реконструкции автомобильных дорог общего пользования местного значения в границах городского округа.</w:t>
      </w:r>
    </w:p>
    <w:p w:rsidR="00414163" w:rsidRDefault="00414163">
      <w:pPr>
        <w:pStyle w:val="ConsPlusNormal"/>
        <w:jc w:val="both"/>
      </w:pPr>
      <w:r>
        <w:t xml:space="preserve">(в ред. </w:t>
      </w:r>
      <w:hyperlink r:id="rId45" w:history="1">
        <w:r>
          <w:rPr>
            <w:color w:val="0000FF"/>
          </w:rPr>
          <w:t>Постановления</w:t>
        </w:r>
      </w:hyperlink>
      <w:r>
        <w:t xml:space="preserve"> Кабинета Министров ЧР от 10.09.2019 N 364)</w:t>
      </w:r>
    </w:p>
    <w:p w:rsidR="00414163" w:rsidRDefault="00414163">
      <w:pPr>
        <w:pStyle w:val="ConsPlusNormal"/>
        <w:spacing w:before="220"/>
        <w:ind w:firstLine="540"/>
        <w:jc w:val="both"/>
      </w:pPr>
      <w:r>
        <w:lastRenderedPageBreak/>
        <w:t>Основное мероприятие 6 "Создание условий для строительства на территории Чувашской Республики скоростной автомобильной дороги Москва - Нижний Новгород - Казань в рамках формирования нового автодорожного маршрута в составе создаваемого международного транспортного коридора "Европа - Западный Китай" направлено на оказание организационного и информационного содействия федеральным органам исполнительной власти при реализации проекта.</w:t>
      </w:r>
    </w:p>
    <w:p w:rsidR="00414163" w:rsidRDefault="00414163">
      <w:pPr>
        <w:pStyle w:val="ConsPlusNormal"/>
        <w:jc w:val="both"/>
      </w:pPr>
      <w:r>
        <w:t xml:space="preserve">(в ред. </w:t>
      </w:r>
      <w:hyperlink r:id="rId46" w:history="1">
        <w:r>
          <w:rPr>
            <w:color w:val="0000FF"/>
          </w:rPr>
          <w:t>Постановления</w:t>
        </w:r>
      </w:hyperlink>
      <w:r>
        <w:t xml:space="preserve"> Кабинета Министров ЧР от 10.09.2019 N 364)</w:t>
      </w:r>
    </w:p>
    <w:p w:rsidR="00414163" w:rsidRDefault="00414163">
      <w:pPr>
        <w:pStyle w:val="ConsPlusNormal"/>
        <w:spacing w:before="220"/>
        <w:ind w:firstLine="540"/>
        <w:jc w:val="both"/>
      </w:pPr>
      <w:r>
        <w:t>Основное мероприятие 7 "Содействие развитию конкуренции в сфере дорожной деятельности" направлено на обеспечение конкурентной среды на рынке работ, связанных с осуществлением дорожной деятельности в отношении автомобильных дорог общего пользования.</w:t>
      </w:r>
    </w:p>
    <w:p w:rsidR="00414163" w:rsidRDefault="00414163">
      <w:pPr>
        <w:pStyle w:val="ConsPlusNormal"/>
        <w:jc w:val="both"/>
      </w:pPr>
      <w:r>
        <w:t xml:space="preserve">(в ред. </w:t>
      </w:r>
      <w:hyperlink r:id="rId47" w:history="1">
        <w:r>
          <w:rPr>
            <w:color w:val="0000FF"/>
          </w:rPr>
          <w:t>Постановления</w:t>
        </w:r>
      </w:hyperlink>
      <w:r>
        <w:t xml:space="preserve"> Кабинета Министров ЧР от 10.09.2019 N 364)</w:t>
      </w:r>
    </w:p>
    <w:p w:rsidR="00414163" w:rsidRDefault="00414163">
      <w:pPr>
        <w:pStyle w:val="ConsPlusNormal"/>
        <w:spacing w:before="220"/>
        <w:ind w:firstLine="540"/>
        <w:jc w:val="both"/>
      </w:pPr>
      <w:hyperlink w:anchor="P14386" w:history="1">
        <w:r>
          <w:rPr>
            <w:color w:val="0000FF"/>
          </w:rPr>
          <w:t>Подпрограмма</w:t>
        </w:r>
      </w:hyperlink>
      <w:r>
        <w:t xml:space="preserve"> "Пассажирский транспорт" объединяет пять основных мероприятий:</w:t>
      </w:r>
    </w:p>
    <w:p w:rsidR="00414163" w:rsidRDefault="00414163">
      <w:pPr>
        <w:pStyle w:val="ConsPlusNormal"/>
        <w:jc w:val="both"/>
      </w:pPr>
      <w:r>
        <w:t xml:space="preserve">(в ред. </w:t>
      </w:r>
      <w:hyperlink r:id="rId48"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Основное мероприятие 1 "Развитие автомобильного и городского электрического транспорта" включает мероприятия по возмещению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 организации перевозок пассажиров по межмуниципальным маршрутам, обновлению подвижного состава городского наземного электрического транспорта, по организации и обеспечению передачи в региональную информационную систему навигации информации о месте нахождения транспортных средств, используемых для регулярных перевозок пассажиров по межмуниципальным маршрутам, материально-техническое обеспечение пассажирских перевозок, исполнение судебных актов по возмещению ГУП ЧР "Чувашавтотранс" Минтранса Чувашии потерь, связанных с перевозкой пассажиров по межмуниципальным маршрутам за январь - июль 2018 года.</w:t>
      </w:r>
    </w:p>
    <w:p w:rsidR="00414163" w:rsidRDefault="00414163">
      <w:pPr>
        <w:pStyle w:val="ConsPlusNormal"/>
        <w:jc w:val="both"/>
      </w:pPr>
      <w:r>
        <w:t xml:space="preserve">(в ред. </w:t>
      </w:r>
      <w:hyperlink r:id="rId49"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Основное мероприятие 2 "Развитие регионального авиасообщения" направлено на государственную поддержку регионального авиасообщения.</w:t>
      </w:r>
    </w:p>
    <w:p w:rsidR="00414163" w:rsidRDefault="00414163">
      <w:pPr>
        <w:pStyle w:val="ConsPlusNormal"/>
        <w:spacing w:before="220"/>
        <w:ind w:firstLine="540"/>
        <w:jc w:val="both"/>
      </w:pPr>
      <w:r>
        <w:t>Основное мероприятие 3 "Государственная поддержка железнодорожного транспорта" включает мероприятия по возмещению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 возмещению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p w:rsidR="00414163" w:rsidRDefault="00414163">
      <w:pPr>
        <w:pStyle w:val="ConsPlusNormal"/>
        <w:jc w:val="both"/>
      </w:pPr>
      <w:r>
        <w:t xml:space="preserve">(в ред. </w:t>
      </w:r>
      <w:hyperlink r:id="rId50" w:history="1">
        <w:r>
          <w:rPr>
            <w:color w:val="0000FF"/>
          </w:rPr>
          <w:t>Постановления</w:t>
        </w:r>
      </w:hyperlink>
      <w:r>
        <w:t xml:space="preserve"> Кабинета Министров ЧР от 10.09.2019 N 364)</w:t>
      </w:r>
    </w:p>
    <w:p w:rsidR="00414163" w:rsidRDefault="00414163">
      <w:pPr>
        <w:pStyle w:val="ConsPlusNormal"/>
        <w:spacing w:before="220"/>
        <w:ind w:firstLine="540"/>
        <w:jc w:val="both"/>
      </w:pPr>
      <w:r>
        <w:t xml:space="preserve">Абзац утратил силу. - </w:t>
      </w:r>
      <w:hyperlink r:id="rId51" w:history="1">
        <w:r>
          <w:rPr>
            <w:color w:val="0000FF"/>
          </w:rPr>
          <w:t>Постановление</w:t>
        </w:r>
      </w:hyperlink>
      <w:r>
        <w:t xml:space="preserve"> Кабинета Министров ЧР от 24.03.2020 N 107.</w:t>
      </w:r>
    </w:p>
    <w:p w:rsidR="00414163" w:rsidRDefault="00414163">
      <w:pPr>
        <w:pStyle w:val="ConsPlusNormal"/>
        <w:spacing w:before="220"/>
        <w:ind w:firstLine="540"/>
        <w:jc w:val="both"/>
      </w:pPr>
      <w:r>
        <w:t>Основное мероприятие 4 "Организация перевозок пассажиров внутренним водным транспортом по регулярным маршрутам" предусматривает заключение соответствующего соглашения между администрацией г. Чебоксары и АО "Чебоксарский речной порт", в рамках которого могут предоставляться субсидии на возмещение недополученных перевозчиком доходов от перевозки пассажиров. Перевозки пассажиров внутренним водным транспортом будут организовываться исходя из спроса. Также осуществляется перевозка пассажиров скоростными судами на подводных крыльях.</w:t>
      </w:r>
    </w:p>
    <w:p w:rsidR="00414163" w:rsidRDefault="00414163">
      <w:pPr>
        <w:pStyle w:val="ConsPlusNormal"/>
        <w:jc w:val="both"/>
      </w:pPr>
      <w:r>
        <w:t xml:space="preserve">(в ред. </w:t>
      </w:r>
      <w:hyperlink r:id="rId52" w:history="1">
        <w:r>
          <w:rPr>
            <w:color w:val="0000FF"/>
          </w:rPr>
          <w:t>Постановления</w:t>
        </w:r>
      </w:hyperlink>
      <w:r>
        <w:t xml:space="preserve"> Кабинета Министров ЧР от 10.02.2021 N 44)</w:t>
      </w:r>
    </w:p>
    <w:p w:rsidR="00414163" w:rsidRDefault="00414163">
      <w:pPr>
        <w:pStyle w:val="ConsPlusNormal"/>
        <w:spacing w:before="220"/>
        <w:ind w:firstLine="540"/>
        <w:jc w:val="both"/>
      </w:pPr>
      <w:r>
        <w:t xml:space="preserve">Основное мероприятие 5. "Выполнение мероприятий сетевого плана-графика мероприятий реализации проекта строительства высокоскоростной железнодорожной магистрали "Москва - </w:t>
      </w:r>
      <w:r>
        <w:lastRenderedPageBreak/>
        <w:t>Казань" направлено на реализацию проекта строительства высокоскоростной железнодорожной магистрали "Москва - Казань". От Чувашской Республики потребуется оказание организационного и информационного содействия федеральным органам исполнительной власти, ОАО "РЖД", АО "Скоростные магистрали" в выполнении мероприятий сетевого плана-графика мероприятий реализации проекта строительства высокоскоростной железнодорожной магистрали "Москва - Казань", утвержденного распоряжением Правительства Российской Федерации от 13 января 2016 г. N 5-р.</w:t>
      </w:r>
    </w:p>
    <w:p w:rsidR="00414163" w:rsidRDefault="00414163">
      <w:pPr>
        <w:pStyle w:val="ConsPlusNormal"/>
        <w:jc w:val="both"/>
      </w:pPr>
      <w:r>
        <w:t xml:space="preserve">(в ред. Постановлений Кабинета Министров ЧР от 24.03.2020 </w:t>
      </w:r>
      <w:hyperlink r:id="rId53" w:history="1">
        <w:r>
          <w:rPr>
            <w:color w:val="0000FF"/>
          </w:rPr>
          <w:t>N 107</w:t>
        </w:r>
      </w:hyperlink>
      <w:r>
        <w:t xml:space="preserve">, от 19.06.2020 </w:t>
      </w:r>
      <w:hyperlink r:id="rId54" w:history="1">
        <w:r>
          <w:rPr>
            <w:color w:val="0000FF"/>
          </w:rPr>
          <w:t>N 318</w:t>
        </w:r>
      </w:hyperlink>
      <w:r>
        <w:t>)</w:t>
      </w:r>
    </w:p>
    <w:p w:rsidR="00414163" w:rsidRDefault="00414163">
      <w:pPr>
        <w:pStyle w:val="ConsPlusNormal"/>
        <w:spacing w:before="220"/>
        <w:ind w:firstLine="540"/>
        <w:jc w:val="both"/>
      </w:pPr>
      <w:r>
        <w:t>Основное мероприятие 6. "Содействие развитию конкуренции в сфере пассажирских перевозок автомобильным транспортом" включает в себя мероприятия по поддержанию показателей развития конкуренции в сфере перевозки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 и по межмуниципальным маршрутам регулярных перевозок на уровне 100 процентов.</w:t>
      </w:r>
    </w:p>
    <w:p w:rsidR="00414163" w:rsidRDefault="00414163">
      <w:pPr>
        <w:pStyle w:val="ConsPlusNormal"/>
        <w:jc w:val="both"/>
      </w:pPr>
      <w:r>
        <w:t xml:space="preserve">(в ред. Постановлений Кабинета Министров ЧР от 24.03.2020 </w:t>
      </w:r>
      <w:hyperlink r:id="rId55" w:history="1">
        <w:r>
          <w:rPr>
            <w:color w:val="0000FF"/>
          </w:rPr>
          <w:t>N 107</w:t>
        </w:r>
      </w:hyperlink>
      <w:r>
        <w:t xml:space="preserve">, от 19.06.2020 </w:t>
      </w:r>
      <w:hyperlink r:id="rId56" w:history="1">
        <w:r>
          <w:rPr>
            <w:color w:val="0000FF"/>
          </w:rPr>
          <w:t>N 318</w:t>
        </w:r>
      </w:hyperlink>
      <w:r>
        <w:t>)</w:t>
      </w:r>
    </w:p>
    <w:p w:rsidR="00414163" w:rsidRDefault="00414163">
      <w:pPr>
        <w:pStyle w:val="ConsPlusNormal"/>
        <w:spacing w:before="220"/>
        <w:ind w:firstLine="540"/>
        <w:jc w:val="both"/>
      </w:pPr>
      <w:hyperlink w:anchor="P16544" w:history="1">
        <w:r>
          <w:rPr>
            <w:color w:val="0000FF"/>
          </w:rPr>
          <w:t>Подпрограмма</w:t>
        </w:r>
      </w:hyperlink>
      <w:r>
        <w:t xml:space="preserve"> "Безопасность дорожного движения" включает в себя два основных мероприятия:</w:t>
      </w:r>
    </w:p>
    <w:p w:rsidR="00414163" w:rsidRDefault="00414163">
      <w:pPr>
        <w:pStyle w:val="ConsPlusNormal"/>
        <w:jc w:val="both"/>
      </w:pPr>
      <w:r>
        <w:t xml:space="preserve">(в ред. </w:t>
      </w:r>
      <w:hyperlink r:id="rId57" w:history="1">
        <w:r>
          <w:rPr>
            <w:color w:val="0000FF"/>
          </w:rPr>
          <w:t>Постановления</w:t>
        </w:r>
      </w:hyperlink>
      <w:r>
        <w:t xml:space="preserve"> Кабинета Министров ЧР от 10.09.2019 N 364)</w:t>
      </w:r>
    </w:p>
    <w:p w:rsidR="00414163" w:rsidRDefault="00414163">
      <w:pPr>
        <w:pStyle w:val="ConsPlusNormal"/>
        <w:spacing w:before="220"/>
        <w:ind w:firstLine="540"/>
        <w:jc w:val="both"/>
      </w:pPr>
      <w:r>
        <w:t>Основное мероприятие 1 "Реализация мероприятий регионального проекта "Безопасность дорожного движения" включает в себя:</w:t>
      </w:r>
    </w:p>
    <w:p w:rsidR="00414163" w:rsidRDefault="00414163">
      <w:pPr>
        <w:pStyle w:val="ConsPlusNormal"/>
        <w:jc w:val="both"/>
      </w:pPr>
      <w:r>
        <w:t xml:space="preserve">(в ред. </w:t>
      </w:r>
      <w:hyperlink r:id="rId58" w:history="1">
        <w:r>
          <w:rPr>
            <w:color w:val="0000FF"/>
          </w:rPr>
          <w:t>Постановления</w:t>
        </w:r>
      </w:hyperlink>
      <w:r>
        <w:t xml:space="preserve"> Кабинета Министров ЧР от 10.09.2019 N 364)</w:t>
      </w:r>
    </w:p>
    <w:p w:rsidR="00414163" w:rsidRDefault="00414163">
      <w:pPr>
        <w:pStyle w:val="ConsPlusNormal"/>
        <w:spacing w:before="220"/>
        <w:ind w:firstLine="540"/>
        <w:jc w:val="both"/>
      </w:pPr>
      <w:r>
        <w:t>приобретение электронной техники и оборудования для обучения детей разных возрастных групп безопасному поведению на дороге;</w:t>
      </w:r>
    </w:p>
    <w:p w:rsidR="00414163" w:rsidRDefault="00414163">
      <w:pPr>
        <w:pStyle w:val="ConsPlusNormal"/>
        <w:jc w:val="both"/>
      </w:pPr>
      <w:r>
        <w:t xml:space="preserve">(в ред. </w:t>
      </w:r>
      <w:hyperlink r:id="rId59"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приобретение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световозвращающими элементами;</w:t>
      </w:r>
    </w:p>
    <w:p w:rsidR="00414163" w:rsidRDefault="00414163">
      <w:pPr>
        <w:pStyle w:val="ConsPlusNormal"/>
        <w:jc w:val="both"/>
      </w:pPr>
      <w:r>
        <w:t xml:space="preserve">(в ред. </w:t>
      </w:r>
      <w:hyperlink r:id="rId60"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ежегодное проведение конкурсов, мероприятий, направленных на повышение безопасности дорожного движения и культуры поведения детей на дороге;</w:t>
      </w:r>
    </w:p>
    <w:p w:rsidR="00414163" w:rsidRDefault="00414163">
      <w:pPr>
        <w:pStyle w:val="ConsPlusNormal"/>
        <w:jc w:val="both"/>
      </w:pPr>
      <w:r>
        <w:t xml:space="preserve">(в ред. </w:t>
      </w:r>
      <w:hyperlink r:id="rId61"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развитие системы предупреждения опасного поведения участников дорожного движения;</w:t>
      </w:r>
    </w:p>
    <w:p w:rsidR="00414163" w:rsidRDefault="00414163">
      <w:pPr>
        <w:pStyle w:val="ConsPlusNormal"/>
        <w:jc w:val="both"/>
      </w:pPr>
      <w:r>
        <w:t xml:space="preserve">(в ред. </w:t>
      </w:r>
      <w:hyperlink r:id="rId62"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создание условий для вовлечения детей и молодежи в деятельность по повышению безопасности дорожного движения;</w:t>
      </w:r>
    </w:p>
    <w:p w:rsidR="00414163" w:rsidRDefault="00414163">
      <w:pPr>
        <w:pStyle w:val="ConsPlusNormal"/>
        <w:jc w:val="both"/>
      </w:pPr>
      <w:r>
        <w:t xml:space="preserve">(абзац введен </w:t>
      </w:r>
      <w:hyperlink r:id="rId63"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организацию системы оказания методической помощи родителям в вопросах обучения детей правилам дорожного движения и навыкам безопасного поведения на дорогах;</w:t>
      </w:r>
    </w:p>
    <w:p w:rsidR="00414163" w:rsidRDefault="00414163">
      <w:pPr>
        <w:pStyle w:val="ConsPlusNormal"/>
        <w:jc w:val="both"/>
      </w:pPr>
      <w:r>
        <w:t xml:space="preserve">(абзац введен </w:t>
      </w:r>
      <w:hyperlink r:id="rId64"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повышение квалификации сотрудников пожарно-спасательных подразделений ГКЧС Чувашии, принимающих участие в ликвидации дорожно-транспортных происшествий;</w:t>
      </w:r>
    </w:p>
    <w:p w:rsidR="00414163" w:rsidRDefault="00414163">
      <w:pPr>
        <w:pStyle w:val="ConsPlusNormal"/>
        <w:jc w:val="both"/>
      </w:pPr>
      <w:r>
        <w:t xml:space="preserve">(абзац введен </w:t>
      </w:r>
      <w:hyperlink r:id="rId65"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проведение учений и соревнований с участием пожарно-спасательных подразделений, а также с участием подразделений полиции, медицинских учреждений, дорожных служб.</w:t>
      </w:r>
    </w:p>
    <w:p w:rsidR="00414163" w:rsidRDefault="00414163">
      <w:pPr>
        <w:pStyle w:val="ConsPlusNormal"/>
        <w:jc w:val="both"/>
      </w:pPr>
      <w:r>
        <w:t xml:space="preserve">(абзац введен </w:t>
      </w:r>
      <w:hyperlink r:id="rId66"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lastRenderedPageBreak/>
        <w:t>Основное мероприятие 2 "Создание условий для повышения уровня профессиональной подготовки водителей"</w:t>
      </w:r>
    </w:p>
    <w:p w:rsidR="00414163" w:rsidRDefault="00414163">
      <w:pPr>
        <w:pStyle w:val="ConsPlusNormal"/>
        <w:jc w:val="both"/>
      </w:pPr>
      <w:r>
        <w:t xml:space="preserve">(в ред. Постановлений Кабинета Министров ЧР от 10.09.2019 </w:t>
      </w:r>
      <w:hyperlink r:id="rId67" w:history="1">
        <w:r>
          <w:rPr>
            <w:color w:val="0000FF"/>
          </w:rPr>
          <w:t>N 364</w:t>
        </w:r>
      </w:hyperlink>
      <w:r>
        <w:t xml:space="preserve">, от 19.06.2020 </w:t>
      </w:r>
      <w:hyperlink r:id="rId68" w:history="1">
        <w:r>
          <w:rPr>
            <w:color w:val="0000FF"/>
          </w:rPr>
          <w:t>N 318</w:t>
        </w:r>
      </w:hyperlink>
      <w:r>
        <w:t>)</w:t>
      </w:r>
    </w:p>
    <w:p w:rsidR="00414163" w:rsidRDefault="00414163">
      <w:pPr>
        <w:pStyle w:val="ConsPlusNormal"/>
        <w:spacing w:before="220"/>
        <w:ind w:firstLine="540"/>
        <w:jc w:val="both"/>
      </w:pPr>
      <w:r>
        <w:t xml:space="preserve">Абзацы тридцатый - тридцать второй утратили силу. - </w:t>
      </w:r>
      <w:hyperlink r:id="rId69" w:history="1">
        <w:r>
          <w:rPr>
            <w:color w:val="0000FF"/>
          </w:rPr>
          <w:t>Постановление</w:t>
        </w:r>
      </w:hyperlink>
      <w:r>
        <w:t xml:space="preserve"> Кабинета Министров ЧР от 19.06.2020 N 318.</w:t>
      </w:r>
    </w:p>
    <w:p w:rsidR="00414163" w:rsidRDefault="00414163">
      <w:pPr>
        <w:pStyle w:val="ConsPlusNormal"/>
        <w:spacing w:before="220"/>
        <w:ind w:firstLine="540"/>
        <w:jc w:val="both"/>
      </w:pPr>
      <w:hyperlink r:id="rId70" w:history="1">
        <w:r>
          <w:rPr>
            <w:color w:val="0000FF"/>
          </w:rPr>
          <w:t>Абзацы тридцать третий - тридцать шестой</w:t>
        </w:r>
      </w:hyperlink>
      <w:r>
        <w:t xml:space="preserve"> утратили силу. - </w:t>
      </w:r>
      <w:hyperlink r:id="rId71" w:history="1">
        <w:r>
          <w:rPr>
            <w:color w:val="0000FF"/>
          </w:rPr>
          <w:t>Постановление</w:t>
        </w:r>
      </w:hyperlink>
      <w:r>
        <w:t xml:space="preserve"> Кабинета Министров ЧР от 10.09.2019 N 364.</w:t>
      </w:r>
    </w:p>
    <w:p w:rsidR="00414163" w:rsidRDefault="00414163">
      <w:pPr>
        <w:pStyle w:val="ConsPlusNormal"/>
        <w:spacing w:before="220"/>
        <w:ind w:firstLine="540"/>
        <w:jc w:val="both"/>
      </w:pPr>
      <w:hyperlink w:anchor="P17905" w:history="1">
        <w:r>
          <w:rPr>
            <w:color w:val="0000FF"/>
          </w:rPr>
          <w:t>Подпрограмма</w:t>
        </w:r>
      </w:hyperlink>
      <w:r>
        <w:t xml:space="preserve"> "Расширение использования природного газа в качестве моторного топлива" объединяет три основных мероприятия:</w:t>
      </w:r>
    </w:p>
    <w:p w:rsidR="00414163" w:rsidRDefault="00414163">
      <w:pPr>
        <w:pStyle w:val="ConsPlusNormal"/>
        <w:spacing w:before="220"/>
        <w:ind w:firstLine="540"/>
        <w:jc w:val="both"/>
      </w:pPr>
      <w:r>
        <w:t>Основное мероприятие 1 "Перевод техники на использование компримированного природного газа".</w:t>
      </w:r>
    </w:p>
    <w:p w:rsidR="00414163" w:rsidRDefault="00414163">
      <w:pPr>
        <w:pStyle w:val="ConsPlusNormal"/>
        <w:spacing w:before="220"/>
        <w:ind w:firstLine="540"/>
        <w:jc w:val="both"/>
      </w:pPr>
      <w:r>
        <w:t>Основное мероприятие 2 "Развитие сети стационарных автомобильных газонаполнительных компрессорных станций в Чувашской Республике".</w:t>
      </w:r>
    </w:p>
    <w:p w:rsidR="00414163" w:rsidRDefault="00414163">
      <w:pPr>
        <w:pStyle w:val="ConsPlusNormal"/>
        <w:spacing w:before="220"/>
        <w:ind w:firstLine="540"/>
        <w:jc w:val="both"/>
      </w:pPr>
      <w:r>
        <w:t>Основное мероприятие 3 "Использование газомоторного топлива".</w:t>
      </w:r>
    </w:p>
    <w:p w:rsidR="00414163" w:rsidRDefault="00414163">
      <w:pPr>
        <w:pStyle w:val="ConsPlusNormal"/>
        <w:spacing w:before="220"/>
        <w:ind w:firstLine="540"/>
        <w:jc w:val="both"/>
      </w:pPr>
      <w:r>
        <w:t>Мероприятия подпрограммы направлены на модернизацию материально-технической базы парка автомобильного транспорта и создание условий для использования природного газа в качестве моторного топлива, развитие инфраструктуры, обеспечивающей работу транспортных средств на природном газе, замещение бензина и дизельного топлива, используемых транспортными средствами в качестве моторного топлива, природным газом.</w:t>
      </w:r>
    </w:p>
    <w:p w:rsidR="00414163" w:rsidRDefault="00414163">
      <w:pPr>
        <w:pStyle w:val="ConsPlusNormal"/>
        <w:spacing w:before="220"/>
        <w:ind w:firstLine="540"/>
        <w:jc w:val="both"/>
      </w:pPr>
      <w:r>
        <w:t>Подпрограмма "Обеспечение реализации государственной программы Чувашской Республики "Развитие транспортной системы Чувашской Республики" предполагает обеспечение деятельности аппарата Министерства транспорта и дорожного хозяйства Чувашской Республики.</w:t>
      </w:r>
    </w:p>
    <w:p w:rsidR="00414163" w:rsidRDefault="00414163">
      <w:pPr>
        <w:pStyle w:val="ConsPlusNormal"/>
        <w:jc w:val="both"/>
      </w:pPr>
    </w:p>
    <w:p w:rsidR="00414163" w:rsidRDefault="00414163">
      <w:pPr>
        <w:pStyle w:val="ConsPlusTitle"/>
        <w:jc w:val="center"/>
        <w:outlineLvl w:val="1"/>
      </w:pPr>
      <w:r>
        <w:t>Раздел III. ОБОСНОВАНИЕ ОБЪЕМА ФИНАНСОВЫХ РЕСУРСОВ,</w:t>
      </w:r>
    </w:p>
    <w:p w:rsidR="00414163" w:rsidRDefault="00414163">
      <w:pPr>
        <w:pStyle w:val="ConsPlusTitle"/>
        <w:jc w:val="center"/>
      </w:pPr>
      <w:r>
        <w:t>НЕОБХОДИМЫХ ДЛЯ РЕАЛИЗАЦИИ ГОСУДАРСТВЕННОЙ ПРОГРАММЫ</w:t>
      </w:r>
    </w:p>
    <w:p w:rsidR="00414163" w:rsidRDefault="00414163">
      <w:pPr>
        <w:pStyle w:val="ConsPlusTitle"/>
        <w:jc w:val="center"/>
      </w:pPr>
      <w:r>
        <w:t>(С РАСШИФРОВКОЙ ПО ИСТОЧНИКАМ ФИНАНСИРОВАНИЯ,</w:t>
      </w:r>
    </w:p>
    <w:p w:rsidR="00414163" w:rsidRDefault="00414163">
      <w:pPr>
        <w:pStyle w:val="ConsPlusTitle"/>
        <w:jc w:val="center"/>
      </w:pPr>
      <w:r>
        <w:t>ПО ЭТАПАМ И ГОДАМ РЕАЛИЗАЦИИ ГОСУДАРСТВЕННОЙ ПРОГРАММЫ)</w:t>
      </w:r>
    </w:p>
    <w:p w:rsidR="00414163" w:rsidRDefault="00414163">
      <w:pPr>
        <w:pStyle w:val="ConsPlusNormal"/>
        <w:jc w:val="center"/>
      </w:pPr>
      <w:r>
        <w:t xml:space="preserve">(в ред. </w:t>
      </w:r>
      <w:hyperlink r:id="rId72" w:history="1">
        <w:r>
          <w:rPr>
            <w:color w:val="0000FF"/>
          </w:rPr>
          <w:t>Постановления</w:t>
        </w:r>
      </w:hyperlink>
      <w:r>
        <w:t xml:space="preserve"> Кабинета Министров ЧР</w:t>
      </w:r>
    </w:p>
    <w:p w:rsidR="00414163" w:rsidRDefault="00414163">
      <w:pPr>
        <w:pStyle w:val="ConsPlusNormal"/>
        <w:jc w:val="center"/>
      </w:pPr>
      <w:r>
        <w:t>от 10.02.2021 N 44)</w:t>
      </w:r>
    </w:p>
    <w:p w:rsidR="00414163" w:rsidRDefault="00414163">
      <w:pPr>
        <w:pStyle w:val="ConsPlusNormal"/>
        <w:jc w:val="both"/>
      </w:pPr>
    </w:p>
    <w:p w:rsidR="00414163" w:rsidRDefault="00414163">
      <w:pPr>
        <w:pStyle w:val="ConsPlusNormal"/>
        <w:ind w:firstLine="540"/>
        <w:jc w:val="both"/>
      </w:pPr>
      <w:r>
        <w:t>Расходы Государственной программы формируются за счет средств федерального бюджета, республиканского бюджета Чувашской Республики, местных бюджетов и средств внебюджетных источников.</w:t>
      </w:r>
    </w:p>
    <w:p w:rsidR="00414163" w:rsidRDefault="00414163">
      <w:pPr>
        <w:pStyle w:val="ConsPlusNormal"/>
        <w:spacing w:before="220"/>
        <w:ind w:firstLine="540"/>
        <w:jc w:val="both"/>
      </w:pPr>
      <w:r>
        <w:t>Общий объем финансирования Государственной программы в 2019 - 2035 годах составит 82848231,9 тыс. рублей, в том числе средства:</w:t>
      </w:r>
    </w:p>
    <w:p w:rsidR="00414163" w:rsidRDefault="00414163">
      <w:pPr>
        <w:pStyle w:val="ConsPlusNormal"/>
        <w:spacing w:before="220"/>
        <w:ind w:firstLine="540"/>
        <w:jc w:val="both"/>
      </w:pPr>
      <w:r>
        <w:t>федерального бюджета - 4099939,6 тыс. рублей;</w:t>
      </w:r>
    </w:p>
    <w:p w:rsidR="00414163" w:rsidRDefault="00414163">
      <w:pPr>
        <w:pStyle w:val="ConsPlusNormal"/>
        <w:spacing w:before="220"/>
        <w:ind w:firstLine="540"/>
        <w:jc w:val="both"/>
      </w:pPr>
      <w:r>
        <w:t>республиканского бюджета Чувашской Республики - 69086655,4 тыс. рублей;</w:t>
      </w:r>
    </w:p>
    <w:p w:rsidR="00414163" w:rsidRDefault="00414163">
      <w:pPr>
        <w:pStyle w:val="ConsPlusNormal"/>
        <w:spacing w:before="220"/>
        <w:ind w:firstLine="540"/>
        <w:jc w:val="both"/>
      </w:pPr>
      <w:r>
        <w:t>местных бюджетов - 2837636,9 тыс. рублей;</w:t>
      </w:r>
    </w:p>
    <w:p w:rsidR="00414163" w:rsidRDefault="00414163">
      <w:pPr>
        <w:pStyle w:val="ConsPlusNormal"/>
        <w:spacing w:before="220"/>
        <w:ind w:firstLine="540"/>
        <w:jc w:val="both"/>
      </w:pPr>
      <w:r>
        <w:t>внебюджетных источников - 6824000,0 тыс. рублей.</w:t>
      </w:r>
    </w:p>
    <w:p w:rsidR="00414163" w:rsidRDefault="00414163">
      <w:pPr>
        <w:pStyle w:val="ConsPlusNormal"/>
        <w:spacing w:before="220"/>
        <w:ind w:firstLine="540"/>
        <w:jc w:val="both"/>
      </w:pPr>
      <w:r>
        <w:t>Прогнозируемый объем финансирования Государственной программы на 1 этапе (в 2019 - 2025 годах) составит 40421370,9 тыс. рублей, в том числе:</w:t>
      </w:r>
    </w:p>
    <w:p w:rsidR="00414163" w:rsidRDefault="00414163">
      <w:pPr>
        <w:pStyle w:val="ConsPlusNormal"/>
        <w:spacing w:before="220"/>
        <w:ind w:firstLine="540"/>
        <w:jc w:val="both"/>
      </w:pPr>
      <w:r>
        <w:lastRenderedPageBreak/>
        <w:t>в 2019 году - 5127213,8 тыс. рублей;</w:t>
      </w:r>
    </w:p>
    <w:p w:rsidR="00414163" w:rsidRDefault="00414163">
      <w:pPr>
        <w:pStyle w:val="ConsPlusNormal"/>
        <w:spacing w:before="220"/>
        <w:ind w:firstLine="540"/>
        <w:jc w:val="both"/>
      </w:pPr>
      <w:r>
        <w:t>в 2020 году - 7132769,6 тыс. рублей;</w:t>
      </w:r>
    </w:p>
    <w:p w:rsidR="00414163" w:rsidRDefault="00414163">
      <w:pPr>
        <w:pStyle w:val="ConsPlusNormal"/>
        <w:spacing w:before="220"/>
        <w:ind w:firstLine="540"/>
        <w:jc w:val="both"/>
      </w:pPr>
      <w:r>
        <w:t>в 2021 году - 5198731,0 тыс. рублей;</w:t>
      </w:r>
    </w:p>
    <w:p w:rsidR="00414163" w:rsidRDefault="00414163">
      <w:pPr>
        <w:pStyle w:val="ConsPlusNormal"/>
        <w:spacing w:before="220"/>
        <w:ind w:firstLine="540"/>
        <w:jc w:val="both"/>
      </w:pPr>
      <w:r>
        <w:t>в 2022 году - 6233977,7 тыс. рублей;</w:t>
      </w:r>
    </w:p>
    <w:p w:rsidR="00414163" w:rsidRDefault="00414163">
      <w:pPr>
        <w:pStyle w:val="ConsPlusNormal"/>
        <w:spacing w:before="220"/>
        <w:ind w:firstLine="540"/>
        <w:jc w:val="both"/>
      </w:pPr>
      <w:r>
        <w:t>в 2023 году - 6782554,3 тыс. рублей;</w:t>
      </w:r>
    </w:p>
    <w:p w:rsidR="00414163" w:rsidRDefault="00414163">
      <w:pPr>
        <w:pStyle w:val="ConsPlusNormal"/>
        <w:spacing w:before="220"/>
        <w:ind w:firstLine="540"/>
        <w:jc w:val="both"/>
      </w:pPr>
      <w:r>
        <w:t>в 2024 году - 5703438,4 тыс. рублей;</w:t>
      </w:r>
    </w:p>
    <w:p w:rsidR="00414163" w:rsidRDefault="00414163">
      <w:pPr>
        <w:pStyle w:val="ConsPlusNormal"/>
        <w:spacing w:before="220"/>
        <w:ind w:firstLine="540"/>
        <w:jc w:val="both"/>
      </w:pPr>
      <w:r>
        <w:t>в 2025 году - 4242686,1 тыс. рублей;</w:t>
      </w:r>
    </w:p>
    <w:p w:rsidR="00414163" w:rsidRDefault="00414163">
      <w:pPr>
        <w:pStyle w:val="ConsPlusNormal"/>
        <w:spacing w:before="220"/>
        <w:ind w:firstLine="540"/>
        <w:jc w:val="both"/>
      </w:pPr>
      <w:r>
        <w:t>из них средства:</w:t>
      </w:r>
    </w:p>
    <w:p w:rsidR="00414163" w:rsidRDefault="00414163">
      <w:pPr>
        <w:pStyle w:val="ConsPlusNormal"/>
        <w:spacing w:before="220"/>
        <w:ind w:firstLine="540"/>
        <w:jc w:val="both"/>
      </w:pPr>
      <w:r>
        <w:t>федерального бюджета - 4099939,6 тыс. рублей (10,1 процента), в том числе:</w:t>
      </w:r>
    </w:p>
    <w:p w:rsidR="00414163" w:rsidRDefault="00414163">
      <w:pPr>
        <w:pStyle w:val="ConsPlusNormal"/>
        <w:spacing w:before="220"/>
        <w:ind w:firstLine="540"/>
        <w:jc w:val="both"/>
      </w:pPr>
      <w:r>
        <w:t>в 2019 году - 919874,4 тыс. рублей;</w:t>
      </w:r>
    </w:p>
    <w:p w:rsidR="00414163" w:rsidRDefault="00414163">
      <w:pPr>
        <w:pStyle w:val="ConsPlusNormal"/>
        <w:spacing w:before="220"/>
        <w:ind w:firstLine="540"/>
        <w:jc w:val="both"/>
      </w:pPr>
      <w:r>
        <w:t>в 2020 году - 2467996,2 тыс. рублей;</w:t>
      </w:r>
    </w:p>
    <w:p w:rsidR="00414163" w:rsidRDefault="00414163">
      <w:pPr>
        <w:pStyle w:val="ConsPlusNormal"/>
        <w:spacing w:before="220"/>
        <w:ind w:firstLine="540"/>
        <w:jc w:val="both"/>
      </w:pPr>
      <w:r>
        <w:t>в 2021 году - 512069,0 тыс. рублей;</w:t>
      </w:r>
    </w:p>
    <w:p w:rsidR="00414163" w:rsidRDefault="00414163">
      <w:pPr>
        <w:pStyle w:val="ConsPlusNormal"/>
        <w:spacing w:before="220"/>
        <w:ind w:firstLine="540"/>
        <w:jc w:val="both"/>
      </w:pPr>
      <w:r>
        <w:t>в 2022 году - 100000,0 тыс. рублей;</w:t>
      </w:r>
    </w:p>
    <w:p w:rsidR="00414163" w:rsidRDefault="00414163">
      <w:pPr>
        <w:pStyle w:val="ConsPlusNormal"/>
        <w:spacing w:before="220"/>
        <w:ind w:firstLine="540"/>
        <w:jc w:val="both"/>
      </w:pPr>
      <w:r>
        <w:t>в 2023 году - 0,0 тыс. рублей;</w:t>
      </w:r>
    </w:p>
    <w:p w:rsidR="00414163" w:rsidRDefault="00414163">
      <w:pPr>
        <w:pStyle w:val="ConsPlusNormal"/>
        <w:spacing w:before="220"/>
        <w:ind w:firstLine="540"/>
        <w:jc w:val="both"/>
      </w:pPr>
      <w:r>
        <w:t>в 2024 году - 100000,0 тыс. рублей;</w:t>
      </w:r>
    </w:p>
    <w:p w:rsidR="00414163" w:rsidRDefault="00414163">
      <w:pPr>
        <w:pStyle w:val="ConsPlusNormal"/>
        <w:spacing w:before="220"/>
        <w:ind w:firstLine="540"/>
        <w:jc w:val="both"/>
      </w:pPr>
      <w:r>
        <w:t>в 2025 году - 0,0 тыс. рублей;</w:t>
      </w:r>
    </w:p>
    <w:p w:rsidR="00414163" w:rsidRDefault="00414163">
      <w:pPr>
        <w:pStyle w:val="ConsPlusNormal"/>
        <w:spacing w:before="220"/>
        <w:ind w:firstLine="540"/>
        <w:jc w:val="both"/>
      </w:pPr>
      <w:r>
        <w:t>республиканского бюджета Чувашской Республики - 31894307,4 тыс. рублей (78,9 процента), в том числе:</w:t>
      </w:r>
    </w:p>
    <w:p w:rsidR="00414163" w:rsidRDefault="00414163">
      <w:pPr>
        <w:pStyle w:val="ConsPlusNormal"/>
        <w:spacing w:before="220"/>
        <w:ind w:firstLine="540"/>
        <w:jc w:val="both"/>
      </w:pPr>
      <w:r>
        <w:t>в 2019 году - 3799681,7 тыс. рублей;</w:t>
      </w:r>
    </w:p>
    <w:p w:rsidR="00414163" w:rsidRDefault="00414163">
      <w:pPr>
        <w:pStyle w:val="ConsPlusNormal"/>
        <w:spacing w:before="220"/>
        <w:ind w:firstLine="540"/>
        <w:jc w:val="both"/>
      </w:pPr>
      <w:r>
        <w:t>в 2020 году - 4056138,3 тыс. рублей;</w:t>
      </w:r>
    </w:p>
    <w:p w:rsidR="00414163" w:rsidRDefault="00414163">
      <w:pPr>
        <w:pStyle w:val="ConsPlusNormal"/>
        <w:spacing w:before="220"/>
        <w:ind w:firstLine="540"/>
        <w:jc w:val="both"/>
      </w:pPr>
      <w:r>
        <w:t>в 2021 году - 4059892,1 тыс. рублей;</w:t>
      </w:r>
    </w:p>
    <w:p w:rsidR="00414163" w:rsidRDefault="00414163">
      <w:pPr>
        <w:pStyle w:val="ConsPlusNormal"/>
        <w:spacing w:before="220"/>
        <w:ind w:firstLine="540"/>
        <w:jc w:val="both"/>
      </w:pPr>
      <w:r>
        <w:t>в 2022 году - 5370939,3 тыс. рублей;</w:t>
      </w:r>
    </w:p>
    <w:p w:rsidR="00414163" w:rsidRDefault="00414163">
      <w:pPr>
        <w:pStyle w:val="ConsPlusNormal"/>
        <w:spacing w:before="220"/>
        <w:ind w:firstLine="540"/>
        <w:jc w:val="both"/>
      </w:pPr>
      <w:r>
        <w:t>в 2023 году - 6062359,1 тыс. рублей;</w:t>
      </w:r>
    </w:p>
    <w:p w:rsidR="00414163" w:rsidRDefault="00414163">
      <w:pPr>
        <w:pStyle w:val="ConsPlusNormal"/>
        <w:spacing w:before="220"/>
        <w:ind w:firstLine="540"/>
        <w:jc w:val="both"/>
      </w:pPr>
      <w:r>
        <w:t>в 2024 году - 4826062,1 тыс. рублей;</w:t>
      </w:r>
    </w:p>
    <w:p w:rsidR="00414163" w:rsidRDefault="00414163">
      <w:pPr>
        <w:pStyle w:val="ConsPlusNormal"/>
        <w:spacing w:before="220"/>
        <w:ind w:firstLine="540"/>
        <w:jc w:val="both"/>
      </w:pPr>
      <w:r>
        <w:t>в 2025 году - 3719234,8 тыс. рублей;</w:t>
      </w:r>
    </w:p>
    <w:p w:rsidR="00414163" w:rsidRDefault="00414163">
      <w:pPr>
        <w:pStyle w:val="ConsPlusNormal"/>
        <w:spacing w:before="220"/>
        <w:ind w:firstLine="540"/>
        <w:jc w:val="both"/>
      </w:pPr>
      <w:r>
        <w:t>местных бюджетов - 1923123,9 тыс. рублей (4,8 процента), в том числе:</w:t>
      </w:r>
    </w:p>
    <w:p w:rsidR="00414163" w:rsidRDefault="00414163">
      <w:pPr>
        <w:pStyle w:val="ConsPlusNormal"/>
        <w:spacing w:before="220"/>
        <w:ind w:firstLine="540"/>
        <w:jc w:val="both"/>
      </w:pPr>
      <w:r>
        <w:t>в 2019 году - 351657,7 тыс. рублей;</w:t>
      </w:r>
    </w:p>
    <w:p w:rsidR="00414163" w:rsidRDefault="00414163">
      <w:pPr>
        <w:pStyle w:val="ConsPlusNormal"/>
        <w:spacing w:before="220"/>
        <w:ind w:firstLine="540"/>
        <w:jc w:val="both"/>
      </w:pPr>
      <w:r>
        <w:t>в 2020 году - 320635,1 тыс. рублей;</w:t>
      </w:r>
    </w:p>
    <w:p w:rsidR="00414163" w:rsidRDefault="00414163">
      <w:pPr>
        <w:pStyle w:val="ConsPlusNormal"/>
        <w:spacing w:before="220"/>
        <w:ind w:firstLine="540"/>
        <w:jc w:val="both"/>
      </w:pPr>
      <w:r>
        <w:t>в 2021 году - 194769,9 тыс. рублей;</w:t>
      </w:r>
    </w:p>
    <w:p w:rsidR="00414163" w:rsidRDefault="00414163">
      <w:pPr>
        <w:pStyle w:val="ConsPlusNormal"/>
        <w:spacing w:before="220"/>
        <w:ind w:firstLine="540"/>
        <w:jc w:val="both"/>
      </w:pPr>
      <w:r>
        <w:t>в 2022 году - 331038,4 тыс. рублей;</w:t>
      </w:r>
    </w:p>
    <w:p w:rsidR="00414163" w:rsidRDefault="00414163">
      <w:pPr>
        <w:pStyle w:val="ConsPlusNormal"/>
        <w:spacing w:before="220"/>
        <w:ind w:firstLine="540"/>
        <w:jc w:val="both"/>
      </w:pPr>
      <w:r>
        <w:lastRenderedPageBreak/>
        <w:t>в 2023 году - 288195,2 тыс. рублей;</w:t>
      </w:r>
    </w:p>
    <w:p w:rsidR="00414163" w:rsidRDefault="00414163">
      <w:pPr>
        <w:pStyle w:val="ConsPlusNormal"/>
        <w:spacing w:before="220"/>
        <w:ind w:firstLine="540"/>
        <w:jc w:val="both"/>
      </w:pPr>
      <w:r>
        <w:t>в 2024 году - 345376,3 тыс. рублей;</w:t>
      </w:r>
    </w:p>
    <w:p w:rsidR="00414163" w:rsidRDefault="00414163">
      <w:pPr>
        <w:pStyle w:val="ConsPlusNormal"/>
        <w:spacing w:before="220"/>
        <w:ind w:firstLine="540"/>
        <w:jc w:val="both"/>
      </w:pPr>
      <w:r>
        <w:t>в 2025 году - 91451,3 тыс. рублей;</w:t>
      </w:r>
    </w:p>
    <w:p w:rsidR="00414163" w:rsidRDefault="00414163">
      <w:pPr>
        <w:pStyle w:val="ConsPlusNormal"/>
        <w:spacing w:before="220"/>
        <w:ind w:firstLine="540"/>
        <w:jc w:val="both"/>
      </w:pPr>
      <w:r>
        <w:t>внебюджетных источников - 2504000,0 тыс. рублей (6,2 процента), в том числе:</w:t>
      </w:r>
    </w:p>
    <w:p w:rsidR="00414163" w:rsidRDefault="00414163">
      <w:pPr>
        <w:pStyle w:val="ConsPlusNormal"/>
        <w:spacing w:before="220"/>
        <w:ind w:firstLine="540"/>
        <w:jc w:val="both"/>
      </w:pPr>
      <w:r>
        <w:t>в 2019 году - 56000,0 тыс. рублей;</w:t>
      </w:r>
    </w:p>
    <w:p w:rsidR="00414163" w:rsidRDefault="00414163">
      <w:pPr>
        <w:pStyle w:val="ConsPlusNormal"/>
        <w:spacing w:before="220"/>
        <w:ind w:firstLine="540"/>
        <w:jc w:val="both"/>
      </w:pPr>
      <w:r>
        <w:t>в 2020 году - 288000,0 тыс. рублей;</w:t>
      </w:r>
    </w:p>
    <w:p w:rsidR="00414163" w:rsidRDefault="00414163">
      <w:pPr>
        <w:pStyle w:val="ConsPlusNormal"/>
        <w:spacing w:before="220"/>
        <w:ind w:firstLine="540"/>
        <w:jc w:val="both"/>
      </w:pPr>
      <w:r>
        <w:t>в 2021 году - 432000,0 тыс. рублей;</w:t>
      </w:r>
    </w:p>
    <w:p w:rsidR="00414163" w:rsidRDefault="00414163">
      <w:pPr>
        <w:pStyle w:val="ConsPlusNormal"/>
        <w:spacing w:before="220"/>
        <w:ind w:firstLine="540"/>
        <w:jc w:val="both"/>
      </w:pPr>
      <w:r>
        <w:t>в 2022 году - 432000,0 тыс. рублей;</w:t>
      </w:r>
    </w:p>
    <w:p w:rsidR="00414163" w:rsidRDefault="00414163">
      <w:pPr>
        <w:pStyle w:val="ConsPlusNormal"/>
        <w:spacing w:before="220"/>
        <w:ind w:firstLine="540"/>
        <w:jc w:val="both"/>
      </w:pPr>
      <w:r>
        <w:t>в 2023 году - 432000,0 тыс. рублей;</w:t>
      </w:r>
    </w:p>
    <w:p w:rsidR="00414163" w:rsidRDefault="00414163">
      <w:pPr>
        <w:pStyle w:val="ConsPlusNormal"/>
        <w:spacing w:before="220"/>
        <w:ind w:firstLine="540"/>
        <w:jc w:val="both"/>
      </w:pPr>
      <w:r>
        <w:t>в 2024 году - 432000,0 тыс. рублей;</w:t>
      </w:r>
    </w:p>
    <w:p w:rsidR="00414163" w:rsidRDefault="00414163">
      <w:pPr>
        <w:pStyle w:val="ConsPlusNormal"/>
        <w:spacing w:before="220"/>
        <w:ind w:firstLine="540"/>
        <w:jc w:val="both"/>
      </w:pPr>
      <w:r>
        <w:t>в 2025 году - 432000,0 тыс. рублей.</w:t>
      </w:r>
    </w:p>
    <w:p w:rsidR="00414163" w:rsidRDefault="00414163">
      <w:pPr>
        <w:pStyle w:val="ConsPlusNormal"/>
        <w:spacing w:before="220"/>
        <w:ind w:firstLine="540"/>
        <w:jc w:val="both"/>
      </w:pPr>
      <w:r>
        <w:t>На 2 этапе (в 2026 - 2030 годах) объем финансирования Государственной программы составит 21213430,5 тыс. рублей, из них средства:</w:t>
      </w:r>
    </w:p>
    <w:p w:rsidR="00414163" w:rsidRDefault="00414163">
      <w:pPr>
        <w:pStyle w:val="ConsPlusNormal"/>
        <w:spacing w:before="220"/>
        <w:ind w:firstLine="540"/>
        <w:jc w:val="both"/>
      </w:pPr>
      <w:r>
        <w:t>республиканского бюджета Чувашской Республики - 18596174,0 тыс. рублей (87,7 процента);</w:t>
      </w:r>
    </w:p>
    <w:p w:rsidR="00414163" w:rsidRDefault="00414163">
      <w:pPr>
        <w:pStyle w:val="ConsPlusNormal"/>
        <w:spacing w:before="220"/>
        <w:ind w:firstLine="540"/>
        <w:jc w:val="both"/>
      </w:pPr>
      <w:r>
        <w:t>местных бюджетов - 457256,5 тыс. рублей (2,1 процента);</w:t>
      </w:r>
    </w:p>
    <w:p w:rsidR="00414163" w:rsidRDefault="00414163">
      <w:pPr>
        <w:pStyle w:val="ConsPlusNormal"/>
        <w:spacing w:before="220"/>
        <w:ind w:firstLine="540"/>
        <w:jc w:val="both"/>
      </w:pPr>
      <w:r>
        <w:t>внебюджетных источников - 2160000,0 тыс. рублей (10,2 процента).</w:t>
      </w:r>
    </w:p>
    <w:p w:rsidR="00414163" w:rsidRDefault="00414163">
      <w:pPr>
        <w:pStyle w:val="ConsPlusNormal"/>
        <w:spacing w:before="220"/>
        <w:ind w:firstLine="540"/>
        <w:jc w:val="both"/>
      </w:pPr>
      <w:r>
        <w:t>На 3 этапе (в 2031 - 2035 годах) объем финансирования Государственной программы составит 21213430,5 тыс. рублей, из них средства:</w:t>
      </w:r>
    </w:p>
    <w:p w:rsidR="00414163" w:rsidRDefault="00414163">
      <w:pPr>
        <w:pStyle w:val="ConsPlusNormal"/>
        <w:spacing w:before="220"/>
        <w:ind w:firstLine="540"/>
        <w:jc w:val="both"/>
      </w:pPr>
      <w:r>
        <w:t>республиканского бюджета Чувашской Республики - 18596174,0 тыс. рублей (87,7 процента);</w:t>
      </w:r>
    </w:p>
    <w:p w:rsidR="00414163" w:rsidRDefault="00414163">
      <w:pPr>
        <w:pStyle w:val="ConsPlusNormal"/>
        <w:spacing w:before="220"/>
        <w:ind w:firstLine="540"/>
        <w:jc w:val="both"/>
      </w:pPr>
      <w:r>
        <w:t>местных бюджетов - 457256,5 тыс. рублей (2,1 процента);</w:t>
      </w:r>
    </w:p>
    <w:p w:rsidR="00414163" w:rsidRDefault="00414163">
      <w:pPr>
        <w:pStyle w:val="ConsPlusNormal"/>
        <w:spacing w:before="220"/>
        <w:ind w:firstLine="540"/>
        <w:jc w:val="both"/>
      </w:pPr>
      <w:r>
        <w:t>внебюджетных источников - 2160000,0 тыс. рублей (10,2 процента).</w:t>
      </w:r>
    </w:p>
    <w:p w:rsidR="00414163" w:rsidRDefault="00414163">
      <w:pPr>
        <w:pStyle w:val="ConsPlusNormal"/>
        <w:spacing w:before="220"/>
        <w:ind w:firstLine="540"/>
        <w:jc w:val="both"/>
      </w:pPr>
      <w:r>
        <w:t>Объемы финансирования Государственной программы подлежат ежегодному уточнению исходя из реальных возможностей бюджетов всех уровней.</w:t>
      </w:r>
    </w:p>
    <w:p w:rsidR="00414163" w:rsidRDefault="00414163">
      <w:pPr>
        <w:pStyle w:val="ConsPlusNormal"/>
        <w:spacing w:before="220"/>
        <w:ind w:firstLine="540"/>
        <w:jc w:val="both"/>
      </w:pPr>
      <w:r>
        <w:t xml:space="preserve">Ресурсное </w:t>
      </w:r>
      <w:hyperlink w:anchor="P1604" w:history="1">
        <w:r>
          <w:rPr>
            <w:color w:val="0000FF"/>
          </w:rPr>
          <w:t>обеспечение</w:t>
        </w:r>
      </w:hyperlink>
      <w:r>
        <w:t xml:space="preserve"> и прогнозная (справочная) оценка расходов за счет всех источников финансирования реализации Государственной программы приведены в приложении N 2 к Государственной программе.</w:t>
      </w:r>
    </w:p>
    <w:p w:rsidR="00414163" w:rsidRDefault="00414163">
      <w:pPr>
        <w:pStyle w:val="ConsPlusNormal"/>
        <w:spacing w:before="220"/>
        <w:ind w:firstLine="540"/>
        <w:jc w:val="both"/>
      </w:pPr>
      <w:r>
        <w:t xml:space="preserve">В Государственную программу включены подпрограммы согласно </w:t>
      </w:r>
      <w:hyperlink w:anchor="P3142" w:history="1">
        <w:r>
          <w:rPr>
            <w:color w:val="0000FF"/>
          </w:rPr>
          <w:t>приложениям N 3</w:t>
        </w:r>
      </w:hyperlink>
      <w:r>
        <w:t xml:space="preserve"> - </w:t>
      </w:r>
      <w:hyperlink w:anchor="P17905" w:history="1">
        <w:r>
          <w:rPr>
            <w:color w:val="0000FF"/>
          </w:rPr>
          <w:t>6</w:t>
        </w:r>
      </w:hyperlink>
      <w:r>
        <w:t xml:space="preserve"> к Государственной программе.</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1"/>
      </w:pPr>
      <w:r>
        <w:t>Приложение N 1</w:t>
      </w:r>
    </w:p>
    <w:p w:rsidR="00414163" w:rsidRDefault="00414163">
      <w:pPr>
        <w:pStyle w:val="ConsPlusNormal"/>
        <w:jc w:val="right"/>
      </w:pPr>
      <w:r>
        <w:t>к государственной программе</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lastRenderedPageBreak/>
        <w:t>Чувашской Республики"</w:t>
      </w:r>
    </w:p>
    <w:p w:rsidR="00414163" w:rsidRDefault="00414163">
      <w:pPr>
        <w:pStyle w:val="ConsPlusNormal"/>
        <w:jc w:val="both"/>
      </w:pPr>
    </w:p>
    <w:p w:rsidR="00414163" w:rsidRDefault="00414163">
      <w:pPr>
        <w:pStyle w:val="ConsPlusTitle"/>
        <w:jc w:val="center"/>
      </w:pPr>
      <w:bookmarkStart w:id="1" w:name="P370"/>
      <w:bookmarkEnd w:id="1"/>
      <w:r>
        <w:t>СВЕДЕНИЯ</w:t>
      </w:r>
    </w:p>
    <w:p w:rsidR="00414163" w:rsidRDefault="00414163">
      <w:pPr>
        <w:pStyle w:val="ConsPlusTitle"/>
        <w:jc w:val="center"/>
      </w:pPr>
      <w:r>
        <w:t>О ЦЕЛЕВЫХ ПОКАЗАТЕЛЯХ (ИНДИКАТОРАХ)</w:t>
      </w:r>
    </w:p>
    <w:p w:rsidR="00414163" w:rsidRDefault="00414163">
      <w:pPr>
        <w:pStyle w:val="ConsPlusTitle"/>
        <w:jc w:val="center"/>
      </w:pPr>
      <w:r>
        <w:t>ГОСУДАРСТВЕННОЙ ПРОГРАММЫ ЧУВАШСКОЙ РЕСПУБЛИКИ</w:t>
      </w:r>
    </w:p>
    <w:p w:rsidR="00414163" w:rsidRDefault="00414163">
      <w:pPr>
        <w:pStyle w:val="ConsPlusTitle"/>
        <w:jc w:val="center"/>
      </w:pPr>
      <w:r>
        <w:t>"РАЗВИТИЕ ТРАНСПОРТНОЙ СИСТЕМЫ ЧУВАШСКОЙ РЕСПУБЛИКИ",</w:t>
      </w:r>
    </w:p>
    <w:p w:rsidR="00414163" w:rsidRDefault="00414163">
      <w:pPr>
        <w:pStyle w:val="ConsPlusTitle"/>
        <w:jc w:val="center"/>
      </w:pPr>
      <w:r>
        <w:t>ПОДПРОГРАММ ГОСУДАРСТВЕННОЙ ПРОГРАММЫ ЧУВАШСКОЙ РЕСПУБЛИКИ</w:t>
      </w:r>
    </w:p>
    <w:p w:rsidR="00414163" w:rsidRDefault="00414163">
      <w:pPr>
        <w:pStyle w:val="ConsPlusTitle"/>
        <w:jc w:val="center"/>
      </w:pPr>
      <w:r>
        <w:t>"РАЗВИТИЕ ТРАНСПОРТНОЙ СИСТЕМЫ ЧУВАШСКОЙ РЕСПУБЛИКИ"</w:t>
      </w:r>
    </w:p>
    <w:p w:rsidR="00414163" w:rsidRDefault="00414163">
      <w:pPr>
        <w:pStyle w:val="ConsPlusTitle"/>
        <w:jc w:val="center"/>
      </w:pPr>
      <w:r>
        <w:t>И ИХ ЗНАЧЕНИЯХ</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w:t>
            </w:r>
            <w:hyperlink r:id="rId73" w:history="1">
              <w:r>
                <w:rPr>
                  <w:color w:val="0000FF"/>
                </w:rPr>
                <w:t>Постановления</w:t>
              </w:r>
            </w:hyperlink>
            <w:r>
              <w:rPr>
                <w:color w:val="392C69"/>
              </w:rPr>
              <w:t xml:space="preserve"> Кабинета Министров ЧР от 10.02.2021 N 44)</w:t>
            </w:r>
          </w:p>
        </w:tc>
      </w:tr>
    </w:tbl>
    <w:p w:rsidR="00414163" w:rsidRDefault="00414163">
      <w:pPr>
        <w:pStyle w:val="ConsPlusNormal"/>
        <w:jc w:val="both"/>
      </w:pPr>
    </w:p>
    <w:p w:rsidR="00414163" w:rsidRDefault="00414163">
      <w:pPr>
        <w:sectPr w:rsidR="00414163" w:rsidSect="00047837">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515"/>
        <w:gridCol w:w="1304"/>
        <w:gridCol w:w="815"/>
        <w:gridCol w:w="1279"/>
        <w:gridCol w:w="1024"/>
        <w:gridCol w:w="1024"/>
        <w:gridCol w:w="1024"/>
        <w:gridCol w:w="1024"/>
        <w:gridCol w:w="1024"/>
        <w:gridCol w:w="1024"/>
        <w:gridCol w:w="1024"/>
        <w:gridCol w:w="1024"/>
        <w:gridCol w:w="1024"/>
        <w:gridCol w:w="1024"/>
      </w:tblGrid>
      <w:tr w:rsidR="00414163">
        <w:tc>
          <w:tcPr>
            <w:tcW w:w="604" w:type="dxa"/>
            <w:vMerge w:val="restart"/>
            <w:tcBorders>
              <w:left w:val="nil"/>
            </w:tcBorders>
          </w:tcPr>
          <w:p w:rsidR="00414163" w:rsidRDefault="00414163">
            <w:pPr>
              <w:pStyle w:val="ConsPlusNormal"/>
              <w:jc w:val="center"/>
            </w:pPr>
            <w:r>
              <w:lastRenderedPageBreak/>
              <w:t>N</w:t>
            </w:r>
          </w:p>
          <w:p w:rsidR="00414163" w:rsidRDefault="00414163">
            <w:pPr>
              <w:pStyle w:val="ConsPlusNormal"/>
              <w:jc w:val="center"/>
            </w:pPr>
            <w:r>
              <w:t>пп</w:t>
            </w:r>
          </w:p>
        </w:tc>
        <w:tc>
          <w:tcPr>
            <w:tcW w:w="3515" w:type="dxa"/>
            <w:vMerge w:val="restart"/>
          </w:tcPr>
          <w:p w:rsidR="00414163" w:rsidRDefault="00414163">
            <w:pPr>
              <w:pStyle w:val="ConsPlusNormal"/>
              <w:jc w:val="center"/>
            </w:pPr>
            <w:r>
              <w:t>Целевой показатель (индикатор) (наименование)</w:t>
            </w:r>
          </w:p>
        </w:tc>
        <w:tc>
          <w:tcPr>
            <w:tcW w:w="1304" w:type="dxa"/>
            <w:vMerge w:val="restart"/>
          </w:tcPr>
          <w:p w:rsidR="00414163" w:rsidRDefault="00414163">
            <w:pPr>
              <w:pStyle w:val="ConsPlusNormal"/>
              <w:jc w:val="center"/>
            </w:pPr>
            <w:r>
              <w:t>Единица измерения</w:t>
            </w:r>
          </w:p>
        </w:tc>
        <w:tc>
          <w:tcPr>
            <w:tcW w:w="815" w:type="dxa"/>
            <w:vMerge w:val="restart"/>
          </w:tcPr>
          <w:p w:rsidR="00414163" w:rsidRDefault="00414163">
            <w:pPr>
              <w:pStyle w:val="ConsPlusNormal"/>
              <w:jc w:val="center"/>
            </w:pPr>
            <w:r>
              <w:t xml:space="preserve">Тип показателя (основной, дополнительный) </w:t>
            </w:r>
            <w:hyperlink w:anchor="P1591" w:history="1">
              <w:r>
                <w:rPr>
                  <w:color w:val="0000FF"/>
                </w:rPr>
                <w:t>&lt;*&gt;</w:t>
              </w:r>
            </w:hyperlink>
          </w:p>
        </w:tc>
        <w:tc>
          <w:tcPr>
            <w:tcW w:w="11519" w:type="dxa"/>
            <w:gridSpan w:val="11"/>
            <w:tcBorders>
              <w:right w:val="nil"/>
            </w:tcBorders>
          </w:tcPr>
          <w:p w:rsidR="00414163" w:rsidRDefault="00414163">
            <w:pPr>
              <w:pStyle w:val="ConsPlusNormal"/>
              <w:jc w:val="center"/>
            </w:pPr>
            <w:r>
              <w:t>Значения целевых показателей (индикаторов)</w:t>
            </w:r>
          </w:p>
        </w:tc>
      </w:tr>
      <w:tr w:rsidR="00414163">
        <w:tc>
          <w:tcPr>
            <w:tcW w:w="604" w:type="dxa"/>
            <w:vMerge/>
            <w:tcBorders>
              <w:left w:val="nil"/>
            </w:tcBorders>
          </w:tcPr>
          <w:p w:rsidR="00414163" w:rsidRDefault="00414163"/>
        </w:tc>
        <w:tc>
          <w:tcPr>
            <w:tcW w:w="3515" w:type="dxa"/>
            <w:vMerge/>
          </w:tcPr>
          <w:p w:rsidR="00414163" w:rsidRDefault="00414163"/>
        </w:tc>
        <w:tc>
          <w:tcPr>
            <w:tcW w:w="1304" w:type="dxa"/>
            <w:vMerge/>
          </w:tcPr>
          <w:p w:rsidR="00414163" w:rsidRDefault="00414163"/>
        </w:tc>
        <w:tc>
          <w:tcPr>
            <w:tcW w:w="815" w:type="dxa"/>
            <w:vMerge/>
          </w:tcPr>
          <w:p w:rsidR="00414163" w:rsidRDefault="00414163"/>
        </w:tc>
        <w:tc>
          <w:tcPr>
            <w:tcW w:w="1279" w:type="dxa"/>
          </w:tcPr>
          <w:p w:rsidR="00414163" w:rsidRDefault="00414163">
            <w:pPr>
              <w:pStyle w:val="ConsPlusNormal"/>
              <w:jc w:val="center"/>
            </w:pPr>
            <w:r>
              <w:t xml:space="preserve">базовое значение (по состоянию на 31.12.2017) </w:t>
            </w:r>
            <w:hyperlink w:anchor="P1591" w:history="1">
              <w:r>
                <w:rPr>
                  <w:color w:val="0000FF"/>
                </w:rPr>
                <w:t>&lt;*&gt;</w:t>
              </w:r>
            </w:hyperlink>
          </w:p>
        </w:tc>
        <w:tc>
          <w:tcPr>
            <w:tcW w:w="1024" w:type="dxa"/>
          </w:tcPr>
          <w:p w:rsidR="00414163" w:rsidRDefault="00414163">
            <w:pPr>
              <w:pStyle w:val="ConsPlusNormal"/>
              <w:jc w:val="center"/>
            </w:pPr>
            <w:r>
              <w:t>2018 год</w:t>
            </w:r>
          </w:p>
        </w:tc>
        <w:tc>
          <w:tcPr>
            <w:tcW w:w="1024" w:type="dxa"/>
          </w:tcPr>
          <w:p w:rsidR="00414163" w:rsidRDefault="00414163">
            <w:pPr>
              <w:pStyle w:val="ConsPlusNormal"/>
              <w:jc w:val="center"/>
            </w:pPr>
            <w:r>
              <w:t>2019 год</w:t>
            </w:r>
          </w:p>
        </w:tc>
        <w:tc>
          <w:tcPr>
            <w:tcW w:w="1024" w:type="dxa"/>
          </w:tcPr>
          <w:p w:rsidR="00414163" w:rsidRDefault="00414163">
            <w:pPr>
              <w:pStyle w:val="ConsPlusNormal"/>
              <w:jc w:val="center"/>
            </w:pPr>
            <w:r>
              <w:t>2020 год</w:t>
            </w:r>
          </w:p>
        </w:tc>
        <w:tc>
          <w:tcPr>
            <w:tcW w:w="1024" w:type="dxa"/>
          </w:tcPr>
          <w:p w:rsidR="00414163" w:rsidRDefault="00414163">
            <w:pPr>
              <w:pStyle w:val="ConsPlusNormal"/>
              <w:jc w:val="center"/>
            </w:pPr>
            <w:r>
              <w:t>2021 год</w:t>
            </w:r>
          </w:p>
        </w:tc>
        <w:tc>
          <w:tcPr>
            <w:tcW w:w="1024" w:type="dxa"/>
          </w:tcPr>
          <w:p w:rsidR="00414163" w:rsidRDefault="00414163">
            <w:pPr>
              <w:pStyle w:val="ConsPlusNormal"/>
              <w:jc w:val="center"/>
            </w:pPr>
            <w:r>
              <w:t>2022 год</w:t>
            </w:r>
          </w:p>
        </w:tc>
        <w:tc>
          <w:tcPr>
            <w:tcW w:w="1024" w:type="dxa"/>
          </w:tcPr>
          <w:p w:rsidR="00414163" w:rsidRDefault="00414163">
            <w:pPr>
              <w:pStyle w:val="ConsPlusNormal"/>
              <w:jc w:val="center"/>
            </w:pPr>
            <w:r>
              <w:t>2023 год</w:t>
            </w:r>
          </w:p>
        </w:tc>
        <w:tc>
          <w:tcPr>
            <w:tcW w:w="1024" w:type="dxa"/>
          </w:tcPr>
          <w:p w:rsidR="00414163" w:rsidRDefault="00414163">
            <w:pPr>
              <w:pStyle w:val="ConsPlusNormal"/>
              <w:jc w:val="center"/>
            </w:pPr>
            <w:r>
              <w:t>2024 год</w:t>
            </w:r>
          </w:p>
        </w:tc>
        <w:tc>
          <w:tcPr>
            <w:tcW w:w="1024" w:type="dxa"/>
          </w:tcPr>
          <w:p w:rsidR="00414163" w:rsidRDefault="00414163">
            <w:pPr>
              <w:pStyle w:val="ConsPlusNormal"/>
              <w:jc w:val="center"/>
            </w:pPr>
            <w:r>
              <w:t>2025 год</w:t>
            </w:r>
          </w:p>
        </w:tc>
        <w:tc>
          <w:tcPr>
            <w:tcW w:w="1024" w:type="dxa"/>
          </w:tcPr>
          <w:p w:rsidR="00414163" w:rsidRDefault="00414163">
            <w:pPr>
              <w:pStyle w:val="ConsPlusNormal"/>
              <w:jc w:val="center"/>
            </w:pPr>
            <w:r>
              <w:t>2030 год</w:t>
            </w:r>
          </w:p>
        </w:tc>
        <w:tc>
          <w:tcPr>
            <w:tcW w:w="1024" w:type="dxa"/>
            <w:tcBorders>
              <w:right w:val="nil"/>
            </w:tcBorders>
          </w:tcPr>
          <w:p w:rsidR="00414163" w:rsidRDefault="00414163">
            <w:pPr>
              <w:pStyle w:val="ConsPlusNormal"/>
              <w:jc w:val="center"/>
            </w:pPr>
            <w:r>
              <w:t>2035 год</w:t>
            </w:r>
          </w:p>
        </w:tc>
      </w:tr>
      <w:tr w:rsidR="00414163">
        <w:tc>
          <w:tcPr>
            <w:tcW w:w="604" w:type="dxa"/>
            <w:tcBorders>
              <w:left w:val="nil"/>
            </w:tcBorders>
          </w:tcPr>
          <w:p w:rsidR="00414163" w:rsidRDefault="00414163">
            <w:pPr>
              <w:pStyle w:val="ConsPlusNormal"/>
              <w:jc w:val="center"/>
            </w:pPr>
            <w:r>
              <w:t>1</w:t>
            </w:r>
          </w:p>
        </w:tc>
        <w:tc>
          <w:tcPr>
            <w:tcW w:w="3515" w:type="dxa"/>
          </w:tcPr>
          <w:p w:rsidR="00414163" w:rsidRDefault="00414163">
            <w:pPr>
              <w:pStyle w:val="ConsPlusNormal"/>
              <w:jc w:val="center"/>
            </w:pPr>
            <w:r>
              <w:t>2</w:t>
            </w:r>
          </w:p>
        </w:tc>
        <w:tc>
          <w:tcPr>
            <w:tcW w:w="1304" w:type="dxa"/>
          </w:tcPr>
          <w:p w:rsidR="00414163" w:rsidRDefault="00414163">
            <w:pPr>
              <w:pStyle w:val="ConsPlusNormal"/>
              <w:jc w:val="center"/>
            </w:pPr>
            <w:r>
              <w:t>3</w:t>
            </w:r>
          </w:p>
        </w:tc>
        <w:tc>
          <w:tcPr>
            <w:tcW w:w="815" w:type="dxa"/>
          </w:tcPr>
          <w:p w:rsidR="00414163" w:rsidRDefault="00414163">
            <w:pPr>
              <w:pStyle w:val="ConsPlusNormal"/>
              <w:jc w:val="center"/>
            </w:pPr>
            <w:r>
              <w:t>4</w:t>
            </w:r>
          </w:p>
        </w:tc>
        <w:tc>
          <w:tcPr>
            <w:tcW w:w="1279" w:type="dxa"/>
          </w:tcPr>
          <w:p w:rsidR="00414163" w:rsidRDefault="00414163">
            <w:pPr>
              <w:pStyle w:val="ConsPlusNormal"/>
              <w:jc w:val="center"/>
            </w:pPr>
            <w:r>
              <w:t>5</w:t>
            </w:r>
          </w:p>
        </w:tc>
        <w:tc>
          <w:tcPr>
            <w:tcW w:w="1024" w:type="dxa"/>
          </w:tcPr>
          <w:p w:rsidR="00414163" w:rsidRDefault="00414163">
            <w:pPr>
              <w:pStyle w:val="ConsPlusNormal"/>
              <w:jc w:val="center"/>
            </w:pPr>
            <w:r>
              <w:t>6</w:t>
            </w:r>
          </w:p>
        </w:tc>
        <w:tc>
          <w:tcPr>
            <w:tcW w:w="1024" w:type="dxa"/>
          </w:tcPr>
          <w:p w:rsidR="00414163" w:rsidRDefault="00414163">
            <w:pPr>
              <w:pStyle w:val="ConsPlusNormal"/>
              <w:jc w:val="center"/>
            </w:pPr>
            <w:r>
              <w:t>7</w:t>
            </w:r>
          </w:p>
        </w:tc>
        <w:tc>
          <w:tcPr>
            <w:tcW w:w="1024" w:type="dxa"/>
          </w:tcPr>
          <w:p w:rsidR="00414163" w:rsidRDefault="00414163">
            <w:pPr>
              <w:pStyle w:val="ConsPlusNormal"/>
              <w:jc w:val="center"/>
            </w:pPr>
            <w:r>
              <w:t>8</w:t>
            </w:r>
          </w:p>
        </w:tc>
        <w:tc>
          <w:tcPr>
            <w:tcW w:w="1024" w:type="dxa"/>
          </w:tcPr>
          <w:p w:rsidR="00414163" w:rsidRDefault="00414163">
            <w:pPr>
              <w:pStyle w:val="ConsPlusNormal"/>
              <w:jc w:val="center"/>
            </w:pPr>
            <w:r>
              <w:t>9</w:t>
            </w:r>
          </w:p>
        </w:tc>
        <w:tc>
          <w:tcPr>
            <w:tcW w:w="1024" w:type="dxa"/>
          </w:tcPr>
          <w:p w:rsidR="00414163" w:rsidRDefault="00414163">
            <w:pPr>
              <w:pStyle w:val="ConsPlusNormal"/>
              <w:jc w:val="center"/>
            </w:pPr>
            <w:r>
              <w:t>10</w:t>
            </w:r>
          </w:p>
        </w:tc>
        <w:tc>
          <w:tcPr>
            <w:tcW w:w="1024" w:type="dxa"/>
          </w:tcPr>
          <w:p w:rsidR="00414163" w:rsidRDefault="00414163">
            <w:pPr>
              <w:pStyle w:val="ConsPlusNormal"/>
              <w:jc w:val="center"/>
            </w:pPr>
            <w:r>
              <w:t>11</w:t>
            </w:r>
          </w:p>
        </w:tc>
        <w:tc>
          <w:tcPr>
            <w:tcW w:w="1024" w:type="dxa"/>
          </w:tcPr>
          <w:p w:rsidR="00414163" w:rsidRDefault="00414163">
            <w:pPr>
              <w:pStyle w:val="ConsPlusNormal"/>
              <w:jc w:val="center"/>
            </w:pPr>
            <w:r>
              <w:t>12</w:t>
            </w:r>
          </w:p>
        </w:tc>
        <w:tc>
          <w:tcPr>
            <w:tcW w:w="1024" w:type="dxa"/>
          </w:tcPr>
          <w:p w:rsidR="00414163" w:rsidRDefault="00414163">
            <w:pPr>
              <w:pStyle w:val="ConsPlusNormal"/>
              <w:jc w:val="center"/>
            </w:pPr>
            <w:r>
              <w:t>13</w:t>
            </w:r>
          </w:p>
        </w:tc>
        <w:tc>
          <w:tcPr>
            <w:tcW w:w="1024" w:type="dxa"/>
          </w:tcPr>
          <w:p w:rsidR="00414163" w:rsidRDefault="00414163">
            <w:pPr>
              <w:pStyle w:val="ConsPlusNormal"/>
              <w:jc w:val="center"/>
            </w:pPr>
            <w:r>
              <w:t>14</w:t>
            </w:r>
          </w:p>
        </w:tc>
        <w:tc>
          <w:tcPr>
            <w:tcW w:w="1024" w:type="dxa"/>
            <w:tcBorders>
              <w:right w:val="nil"/>
            </w:tcBorders>
          </w:tcPr>
          <w:p w:rsidR="00414163" w:rsidRDefault="00414163">
            <w:pPr>
              <w:pStyle w:val="ConsPlusNormal"/>
              <w:jc w:val="center"/>
            </w:pPr>
            <w:r>
              <w:t>15</w:t>
            </w:r>
          </w:p>
        </w:tc>
      </w:tr>
      <w:tr w:rsidR="00414163">
        <w:tc>
          <w:tcPr>
            <w:tcW w:w="17757" w:type="dxa"/>
            <w:gridSpan w:val="15"/>
            <w:tcBorders>
              <w:left w:val="nil"/>
              <w:right w:val="nil"/>
            </w:tcBorders>
          </w:tcPr>
          <w:p w:rsidR="00414163" w:rsidRDefault="00414163">
            <w:pPr>
              <w:pStyle w:val="ConsPlusNormal"/>
              <w:jc w:val="center"/>
              <w:outlineLvl w:val="2"/>
            </w:pPr>
            <w:r>
              <w:t>Государственная программа Чувашской Республики "Развитие транспортной системы Чувашской Республики"</w:t>
            </w:r>
          </w:p>
        </w:tc>
      </w:tr>
      <w:tr w:rsidR="00414163">
        <w:tc>
          <w:tcPr>
            <w:tcW w:w="604" w:type="dxa"/>
            <w:tcBorders>
              <w:left w:val="nil"/>
            </w:tcBorders>
          </w:tcPr>
          <w:p w:rsidR="00414163" w:rsidRDefault="00414163">
            <w:pPr>
              <w:pStyle w:val="ConsPlusNormal"/>
              <w:jc w:val="center"/>
            </w:pPr>
            <w:r>
              <w:t>1.</w:t>
            </w:r>
          </w:p>
        </w:tc>
        <w:tc>
          <w:tcPr>
            <w:tcW w:w="3515" w:type="dxa"/>
          </w:tcPr>
          <w:p w:rsidR="00414163" w:rsidRDefault="00414163">
            <w:pPr>
              <w:pStyle w:val="ConsPlusNormal"/>
              <w:jc w:val="both"/>
            </w:pPr>
            <w:r>
              <w:t>Протяженность автомобильных дорог общего пользования регионального, межмуниципального и местного значения на территории Чувашской Республики</w:t>
            </w:r>
          </w:p>
        </w:tc>
        <w:tc>
          <w:tcPr>
            <w:tcW w:w="1304" w:type="dxa"/>
          </w:tcPr>
          <w:p w:rsidR="00414163" w:rsidRDefault="00414163">
            <w:pPr>
              <w:pStyle w:val="ConsPlusNormal"/>
              <w:jc w:val="center"/>
            </w:pPr>
            <w:r>
              <w:t>км</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12037,9</w:t>
            </w:r>
          </w:p>
        </w:tc>
        <w:tc>
          <w:tcPr>
            <w:tcW w:w="1024" w:type="dxa"/>
          </w:tcPr>
          <w:p w:rsidR="00414163" w:rsidRDefault="00414163">
            <w:pPr>
              <w:pStyle w:val="ConsPlusNormal"/>
              <w:jc w:val="center"/>
            </w:pPr>
            <w:r>
              <w:t>12052,1</w:t>
            </w:r>
          </w:p>
        </w:tc>
        <w:tc>
          <w:tcPr>
            <w:tcW w:w="1024" w:type="dxa"/>
          </w:tcPr>
          <w:p w:rsidR="00414163" w:rsidRDefault="00414163">
            <w:pPr>
              <w:pStyle w:val="ConsPlusNormal"/>
              <w:jc w:val="center"/>
            </w:pPr>
            <w:r>
              <w:t>12188,7</w:t>
            </w:r>
          </w:p>
        </w:tc>
        <w:tc>
          <w:tcPr>
            <w:tcW w:w="1024" w:type="dxa"/>
          </w:tcPr>
          <w:p w:rsidR="00414163" w:rsidRDefault="00414163">
            <w:pPr>
              <w:pStyle w:val="ConsPlusNormal"/>
              <w:jc w:val="center"/>
            </w:pPr>
            <w:r>
              <w:t>12245,7</w:t>
            </w:r>
          </w:p>
        </w:tc>
        <w:tc>
          <w:tcPr>
            <w:tcW w:w="1024" w:type="dxa"/>
          </w:tcPr>
          <w:p w:rsidR="00414163" w:rsidRDefault="00414163">
            <w:pPr>
              <w:pStyle w:val="ConsPlusNormal"/>
              <w:jc w:val="center"/>
            </w:pPr>
            <w:r>
              <w:t>12255,4</w:t>
            </w:r>
          </w:p>
        </w:tc>
        <w:tc>
          <w:tcPr>
            <w:tcW w:w="1024" w:type="dxa"/>
          </w:tcPr>
          <w:p w:rsidR="00414163" w:rsidRDefault="00414163">
            <w:pPr>
              <w:pStyle w:val="ConsPlusNormal"/>
              <w:jc w:val="center"/>
            </w:pPr>
            <w:r>
              <w:t>15259,2</w:t>
            </w:r>
          </w:p>
        </w:tc>
        <w:tc>
          <w:tcPr>
            <w:tcW w:w="1024" w:type="dxa"/>
          </w:tcPr>
          <w:p w:rsidR="00414163" w:rsidRDefault="00414163">
            <w:pPr>
              <w:pStyle w:val="ConsPlusNormal"/>
              <w:jc w:val="center"/>
            </w:pPr>
            <w:r>
              <w:t>12263,0</w:t>
            </w:r>
          </w:p>
        </w:tc>
        <w:tc>
          <w:tcPr>
            <w:tcW w:w="1024" w:type="dxa"/>
          </w:tcPr>
          <w:p w:rsidR="00414163" w:rsidRDefault="00414163">
            <w:pPr>
              <w:pStyle w:val="ConsPlusNormal"/>
              <w:jc w:val="center"/>
            </w:pPr>
            <w:r>
              <w:t>12266,8</w:t>
            </w:r>
          </w:p>
        </w:tc>
        <w:tc>
          <w:tcPr>
            <w:tcW w:w="1024" w:type="dxa"/>
          </w:tcPr>
          <w:p w:rsidR="00414163" w:rsidRDefault="00414163">
            <w:pPr>
              <w:pStyle w:val="ConsPlusNormal"/>
              <w:jc w:val="center"/>
            </w:pPr>
            <w:r>
              <w:t>12270,6</w:t>
            </w:r>
          </w:p>
        </w:tc>
        <w:tc>
          <w:tcPr>
            <w:tcW w:w="1024" w:type="dxa"/>
          </w:tcPr>
          <w:p w:rsidR="00414163" w:rsidRDefault="00414163">
            <w:pPr>
              <w:pStyle w:val="ConsPlusNormal"/>
              <w:jc w:val="center"/>
            </w:pPr>
            <w:r>
              <w:t>12277,9</w:t>
            </w:r>
          </w:p>
        </w:tc>
        <w:tc>
          <w:tcPr>
            <w:tcW w:w="1024" w:type="dxa"/>
            <w:tcBorders>
              <w:right w:val="nil"/>
            </w:tcBorders>
          </w:tcPr>
          <w:p w:rsidR="00414163" w:rsidRDefault="00414163">
            <w:pPr>
              <w:pStyle w:val="ConsPlusNormal"/>
              <w:jc w:val="center"/>
            </w:pPr>
            <w:r>
              <w:t>12287,9</w:t>
            </w:r>
          </w:p>
        </w:tc>
      </w:tr>
      <w:tr w:rsidR="00414163">
        <w:tc>
          <w:tcPr>
            <w:tcW w:w="604" w:type="dxa"/>
            <w:tcBorders>
              <w:left w:val="nil"/>
            </w:tcBorders>
          </w:tcPr>
          <w:p w:rsidR="00414163" w:rsidRDefault="00414163">
            <w:pPr>
              <w:pStyle w:val="ConsPlusNormal"/>
              <w:jc w:val="center"/>
            </w:pPr>
            <w:r>
              <w:t>2.</w:t>
            </w:r>
          </w:p>
        </w:tc>
        <w:tc>
          <w:tcPr>
            <w:tcW w:w="3515" w:type="dxa"/>
          </w:tcPr>
          <w:p w:rsidR="00414163" w:rsidRDefault="00414163">
            <w:pPr>
              <w:pStyle w:val="ConsPlusNormal"/>
              <w:jc w:val="both"/>
            </w:pPr>
            <w:r>
              <w:t>Протяженность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w:t>
            </w:r>
          </w:p>
        </w:tc>
        <w:tc>
          <w:tcPr>
            <w:tcW w:w="1304" w:type="dxa"/>
          </w:tcPr>
          <w:p w:rsidR="00414163" w:rsidRDefault="00414163">
            <w:pPr>
              <w:pStyle w:val="ConsPlusNormal"/>
              <w:jc w:val="center"/>
            </w:pPr>
            <w:r>
              <w:t>км</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4386,2</w:t>
            </w:r>
          </w:p>
        </w:tc>
        <w:tc>
          <w:tcPr>
            <w:tcW w:w="1024" w:type="dxa"/>
          </w:tcPr>
          <w:p w:rsidR="00414163" w:rsidRDefault="00414163">
            <w:pPr>
              <w:pStyle w:val="ConsPlusNormal"/>
              <w:jc w:val="center"/>
            </w:pPr>
            <w:r>
              <w:t>4618,7</w:t>
            </w:r>
          </w:p>
        </w:tc>
        <w:tc>
          <w:tcPr>
            <w:tcW w:w="1024" w:type="dxa"/>
          </w:tcPr>
          <w:p w:rsidR="00414163" w:rsidRDefault="00414163">
            <w:pPr>
              <w:pStyle w:val="ConsPlusNormal"/>
              <w:jc w:val="center"/>
            </w:pPr>
            <w:r>
              <w:t>4042,5</w:t>
            </w:r>
          </w:p>
        </w:tc>
        <w:tc>
          <w:tcPr>
            <w:tcW w:w="1024" w:type="dxa"/>
          </w:tcPr>
          <w:p w:rsidR="00414163" w:rsidRDefault="00414163">
            <w:pPr>
              <w:pStyle w:val="ConsPlusNormal"/>
              <w:jc w:val="center"/>
            </w:pPr>
            <w:r>
              <w:t>4030,2</w:t>
            </w:r>
          </w:p>
        </w:tc>
        <w:tc>
          <w:tcPr>
            <w:tcW w:w="1024" w:type="dxa"/>
          </w:tcPr>
          <w:p w:rsidR="00414163" w:rsidRDefault="00414163">
            <w:pPr>
              <w:pStyle w:val="ConsPlusNormal"/>
              <w:jc w:val="center"/>
            </w:pPr>
            <w:r>
              <w:t>4132,3</w:t>
            </w:r>
          </w:p>
        </w:tc>
        <w:tc>
          <w:tcPr>
            <w:tcW w:w="1024" w:type="dxa"/>
          </w:tcPr>
          <w:p w:rsidR="00414163" w:rsidRDefault="00414163">
            <w:pPr>
              <w:pStyle w:val="ConsPlusNormal"/>
              <w:jc w:val="center"/>
            </w:pPr>
            <w:r>
              <w:t>4223,3</w:t>
            </w:r>
          </w:p>
        </w:tc>
        <w:tc>
          <w:tcPr>
            <w:tcW w:w="1024" w:type="dxa"/>
          </w:tcPr>
          <w:p w:rsidR="00414163" w:rsidRDefault="00414163">
            <w:pPr>
              <w:pStyle w:val="ConsPlusNormal"/>
              <w:jc w:val="center"/>
            </w:pPr>
            <w:r>
              <w:t>4321,8</w:t>
            </w:r>
          </w:p>
        </w:tc>
        <w:tc>
          <w:tcPr>
            <w:tcW w:w="1024" w:type="dxa"/>
          </w:tcPr>
          <w:p w:rsidR="00414163" w:rsidRDefault="00414163">
            <w:pPr>
              <w:pStyle w:val="ConsPlusNormal"/>
              <w:jc w:val="center"/>
            </w:pPr>
            <w:r>
              <w:t>4412,2</w:t>
            </w:r>
          </w:p>
        </w:tc>
        <w:tc>
          <w:tcPr>
            <w:tcW w:w="1024" w:type="dxa"/>
          </w:tcPr>
          <w:p w:rsidR="00414163" w:rsidRDefault="00414163">
            <w:pPr>
              <w:pStyle w:val="ConsPlusNormal"/>
              <w:jc w:val="center"/>
            </w:pPr>
            <w:r>
              <w:t>4523,3</w:t>
            </w:r>
          </w:p>
        </w:tc>
        <w:tc>
          <w:tcPr>
            <w:tcW w:w="1024" w:type="dxa"/>
          </w:tcPr>
          <w:p w:rsidR="00414163" w:rsidRDefault="00414163">
            <w:pPr>
              <w:pStyle w:val="ConsPlusNormal"/>
              <w:jc w:val="center"/>
            </w:pPr>
            <w:r>
              <w:t>5078,8</w:t>
            </w:r>
          </w:p>
        </w:tc>
        <w:tc>
          <w:tcPr>
            <w:tcW w:w="1024" w:type="dxa"/>
            <w:tcBorders>
              <w:right w:val="nil"/>
            </w:tcBorders>
          </w:tcPr>
          <w:p w:rsidR="00414163" w:rsidRDefault="00414163">
            <w:pPr>
              <w:pStyle w:val="ConsPlusNormal"/>
              <w:jc w:val="center"/>
            </w:pPr>
            <w:r>
              <w:t>5634,3</w:t>
            </w:r>
          </w:p>
        </w:tc>
      </w:tr>
      <w:tr w:rsidR="00414163">
        <w:tc>
          <w:tcPr>
            <w:tcW w:w="604" w:type="dxa"/>
            <w:tcBorders>
              <w:left w:val="nil"/>
            </w:tcBorders>
          </w:tcPr>
          <w:p w:rsidR="00414163" w:rsidRDefault="00414163">
            <w:pPr>
              <w:pStyle w:val="ConsPlusNormal"/>
              <w:jc w:val="center"/>
            </w:pPr>
            <w:r>
              <w:t>3.</w:t>
            </w:r>
          </w:p>
        </w:tc>
        <w:tc>
          <w:tcPr>
            <w:tcW w:w="3515" w:type="dxa"/>
          </w:tcPr>
          <w:p w:rsidR="00414163" w:rsidRDefault="00414163">
            <w:pPr>
              <w:pStyle w:val="ConsPlusNormal"/>
              <w:jc w:val="both"/>
            </w:pPr>
            <w:r>
              <w:t xml:space="preserve">Доля протяженности автомобильных дорог общего пользования регионального, межмуниципального и местного значения на территории Чувашской Республики, соответствующих </w:t>
            </w:r>
            <w:r>
              <w:lastRenderedPageBreak/>
              <w:t>нормативным требованиям, в их общей протяженности</w:t>
            </w:r>
          </w:p>
        </w:tc>
        <w:tc>
          <w:tcPr>
            <w:tcW w:w="1304" w:type="dxa"/>
          </w:tcPr>
          <w:p w:rsidR="00414163" w:rsidRDefault="00414163">
            <w:pPr>
              <w:pStyle w:val="ConsPlusNormal"/>
              <w:jc w:val="center"/>
            </w:pPr>
            <w:r>
              <w:lastRenderedPageBreak/>
              <w:t>процентов</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36,4</w:t>
            </w:r>
          </w:p>
        </w:tc>
        <w:tc>
          <w:tcPr>
            <w:tcW w:w="1024" w:type="dxa"/>
          </w:tcPr>
          <w:p w:rsidR="00414163" w:rsidRDefault="00414163">
            <w:pPr>
              <w:pStyle w:val="ConsPlusNormal"/>
              <w:jc w:val="center"/>
            </w:pPr>
            <w:r>
              <w:t>38,3</w:t>
            </w:r>
          </w:p>
        </w:tc>
        <w:tc>
          <w:tcPr>
            <w:tcW w:w="1024" w:type="dxa"/>
          </w:tcPr>
          <w:p w:rsidR="00414163" w:rsidRDefault="00414163">
            <w:pPr>
              <w:pStyle w:val="ConsPlusNormal"/>
              <w:jc w:val="center"/>
            </w:pPr>
            <w:r>
              <w:t>33,2</w:t>
            </w:r>
          </w:p>
        </w:tc>
        <w:tc>
          <w:tcPr>
            <w:tcW w:w="1024" w:type="dxa"/>
          </w:tcPr>
          <w:p w:rsidR="00414163" w:rsidRDefault="00414163">
            <w:pPr>
              <w:pStyle w:val="ConsPlusNormal"/>
              <w:jc w:val="center"/>
            </w:pPr>
            <w:r>
              <w:t>32,9</w:t>
            </w:r>
          </w:p>
        </w:tc>
        <w:tc>
          <w:tcPr>
            <w:tcW w:w="1024" w:type="dxa"/>
          </w:tcPr>
          <w:p w:rsidR="00414163" w:rsidRDefault="00414163">
            <w:pPr>
              <w:pStyle w:val="ConsPlusNormal"/>
              <w:jc w:val="center"/>
            </w:pPr>
            <w:r>
              <w:t>33,7</w:t>
            </w:r>
          </w:p>
        </w:tc>
        <w:tc>
          <w:tcPr>
            <w:tcW w:w="1024" w:type="dxa"/>
          </w:tcPr>
          <w:p w:rsidR="00414163" w:rsidRDefault="00414163">
            <w:pPr>
              <w:pStyle w:val="ConsPlusNormal"/>
              <w:jc w:val="center"/>
            </w:pPr>
            <w:r>
              <w:t>34,5</w:t>
            </w:r>
          </w:p>
        </w:tc>
        <w:tc>
          <w:tcPr>
            <w:tcW w:w="1024" w:type="dxa"/>
          </w:tcPr>
          <w:p w:rsidR="00414163" w:rsidRDefault="00414163">
            <w:pPr>
              <w:pStyle w:val="ConsPlusNormal"/>
              <w:jc w:val="center"/>
            </w:pPr>
            <w:r>
              <w:t>35,2</w:t>
            </w:r>
          </w:p>
        </w:tc>
        <w:tc>
          <w:tcPr>
            <w:tcW w:w="1024" w:type="dxa"/>
          </w:tcPr>
          <w:p w:rsidR="00414163" w:rsidRDefault="00414163">
            <w:pPr>
              <w:pStyle w:val="ConsPlusNormal"/>
              <w:jc w:val="center"/>
            </w:pPr>
            <w:r>
              <w:t>36,0</w:t>
            </w:r>
          </w:p>
        </w:tc>
        <w:tc>
          <w:tcPr>
            <w:tcW w:w="1024" w:type="dxa"/>
          </w:tcPr>
          <w:p w:rsidR="00414163" w:rsidRDefault="00414163">
            <w:pPr>
              <w:pStyle w:val="ConsPlusNormal"/>
              <w:jc w:val="center"/>
            </w:pPr>
            <w:r>
              <w:t>36,9</w:t>
            </w:r>
          </w:p>
        </w:tc>
        <w:tc>
          <w:tcPr>
            <w:tcW w:w="1024" w:type="dxa"/>
          </w:tcPr>
          <w:p w:rsidR="00414163" w:rsidRDefault="00414163">
            <w:pPr>
              <w:pStyle w:val="ConsPlusNormal"/>
              <w:jc w:val="center"/>
            </w:pPr>
            <w:r>
              <w:t>41,4</w:t>
            </w:r>
          </w:p>
        </w:tc>
        <w:tc>
          <w:tcPr>
            <w:tcW w:w="1024" w:type="dxa"/>
            <w:tcBorders>
              <w:right w:val="nil"/>
            </w:tcBorders>
          </w:tcPr>
          <w:p w:rsidR="00414163" w:rsidRDefault="00414163">
            <w:pPr>
              <w:pStyle w:val="ConsPlusNormal"/>
              <w:jc w:val="center"/>
            </w:pPr>
            <w:r>
              <w:t>45,9</w:t>
            </w:r>
          </w:p>
        </w:tc>
      </w:tr>
      <w:tr w:rsidR="00414163">
        <w:tc>
          <w:tcPr>
            <w:tcW w:w="604" w:type="dxa"/>
            <w:tcBorders>
              <w:left w:val="nil"/>
            </w:tcBorders>
          </w:tcPr>
          <w:p w:rsidR="00414163" w:rsidRDefault="00414163">
            <w:pPr>
              <w:pStyle w:val="ConsPlusNormal"/>
              <w:jc w:val="center"/>
            </w:pPr>
            <w:r>
              <w:lastRenderedPageBreak/>
              <w:t>4.</w:t>
            </w:r>
          </w:p>
        </w:tc>
        <w:tc>
          <w:tcPr>
            <w:tcW w:w="3515" w:type="dxa"/>
          </w:tcPr>
          <w:p w:rsidR="00414163" w:rsidRDefault="00414163">
            <w:pPr>
              <w:pStyle w:val="ConsPlusNormal"/>
              <w:jc w:val="both"/>
            </w:pPr>
            <w:r>
              <w:t>Протяженность автомобильных дорог общего пользования регионального, межмуниципального и местного значения, в отношении которых проведены работы по капитальному ремонту или ремонту</w:t>
            </w:r>
          </w:p>
        </w:tc>
        <w:tc>
          <w:tcPr>
            <w:tcW w:w="1304" w:type="dxa"/>
          </w:tcPr>
          <w:p w:rsidR="00414163" w:rsidRDefault="00414163">
            <w:pPr>
              <w:pStyle w:val="ConsPlusNormal"/>
              <w:jc w:val="center"/>
            </w:pPr>
            <w:r>
              <w:t>км</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232,5</w:t>
            </w:r>
          </w:p>
        </w:tc>
        <w:tc>
          <w:tcPr>
            <w:tcW w:w="1024" w:type="dxa"/>
          </w:tcPr>
          <w:p w:rsidR="00414163" w:rsidRDefault="00414163">
            <w:pPr>
              <w:pStyle w:val="ConsPlusNormal"/>
              <w:jc w:val="center"/>
            </w:pPr>
            <w:r>
              <w:t>263,5</w:t>
            </w:r>
          </w:p>
        </w:tc>
        <w:tc>
          <w:tcPr>
            <w:tcW w:w="1024" w:type="dxa"/>
          </w:tcPr>
          <w:p w:rsidR="00414163" w:rsidRDefault="00414163">
            <w:pPr>
              <w:pStyle w:val="ConsPlusNormal"/>
              <w:jc w:val="center"/>
            </w:pPr>
            <w:r>
              <w:t>278,6</w:t>
            </w:r>
          </w:p>
        </w:tc>
        <w:tc>
          <w:tcPr>
            <w:tcW w:w="1024" w:type="dxa"/>
          </w:tcPr>
          <w:p w:rsidR="00414163" w:rsidRDefault="00414163">
            <w:pPr>
              <w:pStyle w:val="ConsPlusNormal"/>
              <w:jc w:val="center"/>
            </w:pPr>
            <w:r>
              <w:t>160,9</w:t>
            </w:r>
          </w:p>
        </w:tc>
        <w:tc>
          <w:tcPr>
            <w:tcW w:w="1024" w:type="dxa"/>
          </w:tcPr>
          <w:p w:rsidR="00414163" w:rsidRDefault="00414163">
            <w:pPr>
              <w:pStyle w:val="ConsPlusNormal"/>
              <w:jc w:val="center"/>
            </w:pPr>
            <w:r>
              <w:t>150,6</w:t>
            </w:r>
          </w:p>
        </w:tc>
        <w:tc>
          <w:tcPr>
            <w:tcW w:w="1024" w:type="dxa"/>
          </w:tcPr>
          <w:p w:rsidR="00414163" w:rsidRDefault="00414163">
            <w:pPr>
              <w:pStyle w:val="ConsPlusNormal"/>
              <w:jc w:val="center"/>
            </w:pPr>
            <w:r>
              <w:t>158,1</w:t>
            </w:r>
          </w:p>
        </w:tc>
        <w:tc>
          <w:tcPr>
            <w:tcW w:w="1024" w:type="dxa"/>
          </w:tcPr>
          <w:p w:rsidR="00414163" w:rsidRDefault="00414163">
            <w:pPr>
              <w:pStyle w:val="ConsPlusNormal"/>
              <w:jc w:val="center"/>
            </w:pPr>
            <w:r>
              <w:t>150,0</w:t>
            </w:r>
          </w:p>
        </w:tc>
        <w:tc>
          <w:tcPr>
            <w:tcW w:w="1024" w:type="dxa"/>
          </w:tcPr>
          <w:p w:rsidR="00414163" w:rsidRDefault="00414163">
            <w:pPr>
              <w:pStyle w:val="ConsPlusNormal"/>
              <w:jc w:val="center"/>
            </w:pPr>
            <w:r>
              <w:t>170,7</w:t>
            </w:r>
          </w:p>
        </w:tc>
        <w:tc>
          <w:tcPr>
            <w:tcW w:w="1024" w:type="dxa"/>
          </w:tcPr>
          <w:p w:rsidR="00414163" w:rsidRDefault="00414163">
            <w:pPr>
              <w:pStyle w:val="ConsPlusNormal"/>
              <w:jc w:val="center"/>
            </w:pPr>
            <w:r>
              <w:t>853,5</w:t>
            </w:r>
          </w:p>
        </w:tc>
        <w:tc>
          <w:tcPr>
            <w:tcW w:w="1024" w:type="dxa"/>
            <w:tcBorders>
              <w:right w:val="nil"/>
            </w:tcBorders>
          </w:tcPr>
          <w:p w:rsidR="00414163" w:rsidRDefault="00414163">
            <w:pPr>
              <w:pStyle w:val="ConsPlusNormal"/>
              <w:jc w:val="center"/>
            </w:pPr>
            <w:r>
              <w:t>853,5</w:t>
            </w:r>
          </w:p>
        </w:tc>
      </w:tr>
      <w:tr w:rsidR="00414163">
        <w:tc>
          <w:tcPr>
            <w:tcW w:w="604" w:type="dxa"/>
            <w:tcBorders>
              <w:left w:val="nil"/>
            </w:tcBorders>
          </w:tcPr>
          <w:p w:rsidR="00414163" w:rsidRDefault="00414163">
            <w:pPr>
              <w:pStyle w:val="ConsPlusNormal"/>
              <w:jc w:val="center"/>
            </w:pPr>
            <w:r>
              <w:t>5.</w:t>
            </w:r>
          </w:p>
        </w:tc>
        <w:tc>
          <w:tcPr>
            <w:tcW w:w="3515" w:type="dxa"/>
          </w:tcPr>
          <w:p w:rsidR="00414163" w:rsidRDefault="00414163">
            <w:pPr>
              <w:pStyle w:val="ConsPlusNormal"/>
              <w:jc w:val="both"/>
            </w:pPr>
            <w:r>
              <w:t>Количество перевезенных транспортом общего пользования пассажиров</w:t>
            </w:r>
          </w:p>
        </w:tc>
        <w:tc>
          <w:tcPr>
            <w:tcW w:w="1304" w:type="dxa"/>
          </w:tcPr>
          <w:p w:rsidR="00414163" w:rsidRDefault="00414163">
            <w:pPr>
              <w:pStyle w:val="ConsPlusNormal"/>
              <w:jc w:val="center"/>
            </w:pPr>
            <w:r>
              <w:t>тыс. чел.</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132299,3</w:t>
            </w:r>
          </w:p>
        </w:tc>
        <w:tc>
          <w:tcPr>
            <w:tcW w:w="1024" w:type="dxa"/>
          </w:tcPr>
          <w:p w:rsidR="00414163" w:rsidRDefault="00414163">
            <w:pPr>
              <w:pStyle w:val="ConsPlusNormal"/>
              <w:jc w:val="center"/>
            </w:pPr>
            <w:r>
              <w:t>132299,3</w:t>
            </w:r>
          </w:p>
        </w:tc>
        <w:tc>
          <w:tcPr>
            <w:tcW w:w="1024" w:type="dxa"/>
          </w:tcPr>
          <w:p w:rsidR="00414163" w:rsidRDefault="00414163">
            <w:pPr>
              <w:pStyle w:val="ConsPlusNormal"/>
              <w:jc w:val="center"/>
            </w:pPr>
            <w:r>
              <w:t>123450,0</w:t>
            </w:r>
          </w:p>
        </w:tc>
        <w:tc>
          <w:tcPr>
            <w:tcW w:w="1024" w:type="dxa"/>
          </w:tcPr>
          <w:p w:rsidR="00414163" w:rsidRDefault="00414163">
            <w:pPr>
              <w:pStyle w:val="ConsPlusNormal"/>
              <w:jc w:val="center"/>
            </w:pPr>
            <w:r>
              <w:t>123450,0</w:t>
            </w:r>
          </w:p>
        </w:tc>
        <w:tc>
          <w:tcPr>
            <w:tcW w:w="1024" w:type="dxa"/>
          </w:tcPr>
          <w:p w:rsidR="00414163" w:rsidRDefault="00414163">
            <w:pPr>
              <w:pStyle w:val="ConsPlusNormal"/>
              <w:jc w:val="center"/>
            </w:pPr>
            <w:r>
              <w:t>123450,0</w:t>
            </w:r>
          </w:p>
        </w:tc>
        <w:tc>
          <w:tcPr>
            <w:tcW w:w="1024" w:type="dxa"/>
          </w:tcPr>
          <w:p w:rsidR="00414163" w:rsidRDefault="00414163">
            <w:pPr>
              <w:pStyle w:val="ConsPlusNormal"/>
              <w:jc w:val="center"/>
            </w:pPr>
            <w:r>
              <w:t>123450,0</w:t>
            </w:r>
          </w:p>
        </w:tc>
        <w:tc>
          <w:tcPr>
            <w:tcW w:w="1024" w:type="dxa"/>
          </w:tcPr>
          <w:p w:rsidR="00414163" w:rsidRDefault="00414163">
            <w:pPr>
              <w:pStyle w:val="ConsPlusNormal"/>
              <w:jc w:val="center"/>
            </w:pPr>
            <w:r>
              <w:t>123650,0</w:t>
            </w:r>
          </w:p>
        </w:tc>
        <w:tc>
          <w:tcPr>
            <w:tcW w:w="1024" w:type="dxa"/>
          </w:tcPr>
          <w:p w:rsidR="00414163" w:rsidRDefault="00414163">
            <w:pPr>
              <w:pStyle w:val="ConsPlusNormal"/>
              <w:jc w:val="center"/>
            </w:pPr>
            <w:r>
              <w:t>124450,0</w:t>
            </w:r>
          </w:p>
        </w:tc>
        <w:tc>
          <w:tcPr>
            <w:tcW w:w="1024" w:type="dxa"/>
          </w:tcPr>
          <w:p w:rsidR="00414163" w:rsidRDefault="00414163">
            <w:pPr>
              <w:pStyle w:val="ConsPlusNormal"/>
              <w:jc w:val="center"/>
            </w:pPr>
            <w:r>
              <w:t>124950,0</w:t>
            </w:r>
          </w:p>
        </w:tc>
        <w:tc>
          <w:tcPr>
            <w:tcW w:w="1024" w:type="dxa"/>
            <w:tcBorders>
              <w:right w:val="nil"/>
            </w:tcBorders>
          </w:tcPr>
          <w:p w:rsidR="00414163" w:rsidRDefault="00414163">
            <w:pPr>
              <w:pStyle w:val="ConsPlusNormal"/>
              <w:jc w:val="center"/>
            </w:pPr>
            <w:r>
              <w:t>125450,0</w:t>
            </w:r>
          </w:p>
        </w:tc>
      </w:tr>
      <w:tr w:rsidR="00414163">
        <w:tc>
          <w:tcPr>
            <w:tcW w:w="604" w:type="dxa"/>
            <w:tcBorders>
              <w:left w:val="nil"/>
            </w:tcBorders>
          </w:tcPr>
          <w:p w:rsidR="00414163" w:rsidRDefault="00414163">
            <w:pPr>
              <w:pStyle w:val="ConsPlusNormal"/>
              <w:jc w:val="center"/>
            </w:pPr>
            <w:r>
              <w:t>6.</w:t>
            </w:r>
          </w:p>
        </w:tc>
        <w:tc>
          <w:tcPr>
            <w:tcW w:w="3515" w:type="dxa"/>
          </w:tcPr>
          <w:p w:rsidR="00414163" w:rsidRDefault="00414163">
            <w:pPr>
              <w:pStyle w:val="ConsPlusNormal"/>
              <w:jc w:val="both"/>
            </w:pPr>
            <w:r>
              <w:t>Численность парка транспортных средств, работающих на компримированном природном газе</w:t>
            </w:r>
          </w:p>
        </w:tc>
        <w:tc>
          <w:tcPr>
            <w:tcW w:w="1304" w:type="dxa"/>
          </w:tcPr>
          <w:p w:rsidR="00414163" w:rsidRDefault="00414163">
            <w:pPr>
              <w:pStyle w:val="ConsPlusNormal"/>
              <w:jc w:val="center"/>
            </w:pPr>
            <w:r>
              <w:t>единиц</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167</w:t>
            </w:r>
          </w:p>
        </w:tc>
        <w:tc>
          <w:tcPr>
            <w:tcW w:w="1024" w:type="dxa"/>
          </w:tcPr>
          <w:p w:rsidR="00414163" w:rsidRDefault="00414163">
            <w:pPr>
              <w:pStyle w:val="ConsPlusNormal"/>
              <w:jc w:val="center"/>
            </w:pPr>
            <w:r>
              <w:t>167</w:t>
            </w:r>
          </w:p>
        </w:tc>
        <w:tc>
          <w:tcPr>
            <w:tcW w:w="1024" w:type="dxa"/>
          </w:tcPr>
          <w:p w:rsidR="00414163" w:rsidRDefault="00414163">
            <w:pPr>
              <w:pStyle w:val="ConsPlusNormal"/>
              <w:jc w:val="center"/>
            </w:pPr>
            <w:r>
              <w:t>715</w:t>
            </w:r>
          </w:p>
        </w:tc>
        <w:tc>
          <w:tcPr>
            <w:tcW w:w="1024" w:type="dxa"/>
          </w:tcPr>
          <w:p w:rsidR="00414163" w:rsidRDefault="00414163">
            <w:pPr>
              <w:pStyle w:val="ConsPlusNormal"/>
              <w:jc w:val="center"/>
            </w:pPr>
            <w:r>
              <w:t>1066</w:t>
            </w:r>
          </w:p>
        </w:tc>
        <w:tc>
          <w:tcPr>
            <w:tcW w:w="1024" w:type="dxa"/>
          </w:tcPr>
          <w:p w:rsidR="00414163" w:rsidRDefault="00414163">
            <w:pPr>
              <w:pStyle w:val="ConsPlusNormal"/>
              <w:jc w:val="center"/>
            </w:pPr>
            <w:r>
              <w:t>1066</w:t>
            </w:r>
          </w:p>
        </w:tc>
        <w:tc>
          <w:tcPr>
            <w:tcW w:w="1024" w:type="dxa"/>
          </w:tcPr>
          <w:p w:rsidR="00414163" w:rsidRDefault="00414163">
            <w:pPr>
              <w:pStyle w:val="ConsPlusNormal"/>
              <w:jc w:val="center"/>
            </w:pPr>
            <w:r>
              <w:t>1066</w:t>
            </w:r>
          </w:p>
        </w:tc>
        <w:tc>
          <w:tcPr>
            <w:tcW w:w="1024" w:type="dxa"/>
          </w:tcPr>
          <w:p w:rsidR="00414163" w:rsidRDefault="00414163">
            <w:pPr>
              <w:pStyle w:val="ConsPlusNormal"/>
              <w:jc w:val="center"/>
            </w:pPr>
            <w:r>
              <w:t>1066</w:t>
            </w:r>
          </w:p>
        </w:tc>
        <w:tc>
          <w:tcPr>
            <w:tcW w:w="1024" w:type="dxa"/>
          </w:tcPr>
          <w:p w:rsidR="00414163" w:rsidRDefault="00414163">
            <w:pPr>
              <w:pStyle w:val="ConsPlusNormal"/>
              <w:jc w:val="center"/>
            </w:pPr>
            <w:r>
              <w:t>1066</w:t>
            </w:r>
          </w:p>
        </w:tc>
        <w:tc>
          <w:tcPr>
            <w:tcW w:w="1024" w:type="dxa"/>
          </w:tcPr>
          <w:p w:rsidR="00414163" w:rsidRDefault="00414163">
            <w:pPr>
              <w:pStyle w:val="ConsPlusNormal"/>
              <w:jc w:val="center"/>
            </w:pPr>
            <w:r>
              <w:t>1066</w:t>
            </w:r>
          </w:p>
        </w:tc>
        <w:tc>
          <w:tcPr>
            <w:tcW w:w="1024" w:type="dxa"/>
            <w:tcBorders>
              <w:right w:val="nil"/>
            </w:tcBorders>
          </w:tcPr>
          <w:p w:rsidR="00414163" w:rsidRDefault="00414163">
            <w:pPr>
              <w:pStyle w:val="ConsPlusNormal"/>
              <w:jc w:val="center"/>
            </w:pPr>
            <w:r>
              <w:t>1066</w:t>
            </w:r>
          </w:p>
        </w:tc>
      </w:tr>
      <w:tr w:rsidR="00414163">
        <w:tc>
          <w:tcPr>
            <w:tcW w:w="604" w:type="dxa"/>
            <w:tcBorders>
              <w:left w:val="nil"/>
            </w:tcBorders>
          </w:tcPr>
          <w:p w:rsidR="00414163" w:rsidRDefault="00414163">
            <w:pPr>
              <w:pStyle w:val="ConsPlusNormal"/>
              <w:jc w:val="center"/>
            </w:pPr>
            <w:r>
              <w:t>7.</w:t>
            </w:r>
          </w:p>
        </w:tc>
        <w:tc>
          <w:tcPr>
            <w:tcW w:w="3515" w:type="dxa"/>
          </w:tcPr>
          <w:p w:rsidR="00414163" w:rsidRDefault="00414163">
            <w:pPr>
              <w:pStyle w:val="ConsPlusNormal"/>
              <w:jc w:val="both"/>
            </w:pPr>
            <w:r>
              <w:t>Снижение количества мест концентрации дорожно-транспортных происшествий (аварийно-опасных участков) на дорожной сети Чувашской Республики</w:t>
            </w:r>
          </w:p>
        </w:tc>
        <w:tc>
          <w:tcPr>
            <w:tcW w:w="1304" w:type="dxa"/>
          </w:tcPr>
          <w:p w:rsidR="00414163" w:rsidRDefault="00414163">
            <w:pPr>
              <w:pStyle w:val="ConsPlusNormal"/>
              <w:jc w:val="center"/>
            </w:pPr>
            <w:r>
              <w:t>процентов</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100</w:t>
            </w:r>
          </w:p>
        </w:tc>
        <w:tc>
          <w:tcPr>
            <w:tcW w:w="1024" w:type="dxa"/>
          </w:tcPr>
          <w:p w:rsidR="00414163" w:rsidRDefault="00414163">
            <w:pPr>
              <w:pStyle w:val="ConsPlusNormal"/>
              <w:jc w:val="center"/>
            </w:pPr>
            <w:r>
              <w:t>95,1</w:t>
            </w:r>
          </w:p>
        </w:tc>
        <w:tc>
          <w:tcPr>
            <w:tcW w:w="1024" w:type="dxa"/>
          </w:tcPr>
          <w:p w:rsidR="00414163" w:rsidRDefault="00414163">
            <w:pPr>
              <w:pStyle w:val="ConsPlusNormal"/>
              <w:jc w:val="center"/>
            </w:pPr>
            <w:r>
              <w:t>91,7</w:t>
            </w:r>
          </w:p>
        </w:tc>
        <w:tc>
          <w:tcPr>
            <w:tcW w:w="1024" w:type="dxa"/>
          </w:tcPr>
          <w:p w:rsidR="00414163" w:rsidRDefault="00414163">
            <w:pPr>
              <w:pStyle w:val="ConsPlusNormal"/>
              <w:jc w:val="center"/>
            </w:pPr>
            <w:r>
              <w:t>83,4</w:t>
            </w:r>
          </w:p>
        </w:tc>
        <w:tc>
          <w:tcPr>
            <w:tcW w:w="1024" w:type="dxa"/>
          </w:tcPr>
          <w:p w:rsidR="00414163" w:rsidRDefault="00414163">
            <w:pPr>
              <w:pStyle w:val="ConsPlusNormal"/>
              <w:jc w:val="center"/>
            </w:pPr>
            <w:r>
              <w:t>75,1</w:t>
            </w:r>
          </w:p>
        </w:tc>
        <w:tc>
          <w:tcPr>
            <w:tcW w:w="1024" w:type="dxa"/>
          </w:tcPr>
          <w:p w:rsidR="00414163" w:rsidRDefault="00414163">
            <w:pPr>
              <w:pStyle w:val="ConsPlusNormal"/>
              <w:jc w:val="center"/>
            </w:pPr>
            <w:r>
              <w:t>66,8</w:t>
            </w:r>
          </w:p>
        </w:tc>
        <w:tc>
          <w:tcPr>
            <w:tcW w:w="1024" w:type="dxa"/>
          </w:tcPr>
          <w:p w:rsidR="00414163" w:rsidRDefault="00414163">
            <w:pPr>
              <w:pStyle w:val="ConsPlusNormal"/>
              <w:jc w:val="center"/>
            </w:pPr>
            <w:r>
              <w:t>56,5</w:t>
            </w:r>
          </w:p>
        </w:tc>
        <w:tc>
          <w:tcPr>
            <w:tcW w:w="1024" w:type="dxa"/>
          </w:tcPr>
          <w:p w:rsidR="00414163" w:rsidRDefault="00414163">
            <w:pPr>
              <w:pStyle w:val="ConsPlusNormal"/>
              <w:jc w:val="center"/>
            </w:pPr>
            <w:r>
              <w:t>50,0</w:t>
            </w:r>
          </w:p>
        </w:tc>
        <w:tc>
          <w:tcPr>
            <w:tcW w:w="1024" w:type="dxa"/>
          </w:tcPr>
          <w:p w:rsidR="00414163" w:rsidRDefault="00414163">
            <w:pPr>
              <w:pStyle w:val="ConsPlusNormal"/>
              <w:jc w:val="center"/>
            </w:pPr>
            <w:r>
              <w:t>50,0</w:t>
            </w:r>
          </w:p>
        </w:tc>
        <w:tc>
          <w:tcPr>
            <w:tcW w:w="1024" w:type="dxa"/>
          </w:tcPr>
          <w:p w:rsidR="00414163" w:rsidRDefault="00414163">
            <w:pPr>
              <w:pStyle w:val="ConsPlusNormal"/>
              <w:jc w:val="center"/>
            </w:pPr>
            <w:r>
              <w:t>50,0</w:t>
            </w:r>
          </w:p>
        </w:tc>
        <w:tc>
          <w:tcPr>
            <w:tcW w:w="1024" w:type="dxa"/>
            <w:tcBorders>
              <w:right w:val="nil"/>
            </w:tcBorders>
          </w:tcPr>
          <w:p w:rsidR="00414163" w:rsidRDefault="00414163">
            <w:pPr>
              <w:pStyle w:val="ConsPlusNormal"/>
              <w:jc w:val="center"/>
            </w:pPr>
            <w:r>
              <w:t>50,0</w:t>
            </w:r>
          </w:p>
        </w:tc>
      </w:tr>
      <w:tr w:rsidR="00414163">
        <w:tc>
          <w:tcPr>
            <w:tcW w:w="604" w:type="dxa"/>
            <w:tcBorders>
              <w:left w:val="nil"/>
            </w:tcBorders>
          </w:tcPr>
          <w:p w:rsidR="00414163" w:rsidRDefault="00414163">
            <w:pPr>
              <w:pStyle w:val="ConsPlusNormal"/>
              <w:jc w:val="center"/>
            </w:pPr>
            <w:r>
              <w:t>8.</w:t>
            </w:r>
          </w:p>
        </w:tc>
        <w:tc>
          <w:tcPr>
            <w:tcW w:w="3515" w:type="dxa"/>
          </w:tcPr>
          <w:p w:rsidR="00414163" w:rsidRDefault="00414163">
            <w:pPr>
              <w:pStyle w:val="ConsPlusNormal"/>
              <w:jc w:val="both"/>
            </w:pPr>
            <w:r>
              <w:t>Количество погибших в дорожно-транспортных происшествиях</w:t>
            </w:r>
          </w:p>
        </w:tc>
        <w:tc>
          <w:tcPr>
            <w:tcW w:w="1304" w:type="dxa"/>
          </w:tcPr>
          <w:p w:rsidR="00414163" w:rsidRDefault="00414163">
            <w:pPr>
              <w:pStyle w:val="ConsPlusNormal"/>
              <w:jc w:val="center"/>
            </w:pPr>
            <w:r>
              <w:t>человек на 100 тыс. населения</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12,95</w:t>
            </w:r>
          </w:p>
        </w:tc>
        <w:tc>
          <w:tcPr>
            <w:tcW w:w="1024" w:type="dxa"/>
          </w:tcPr>
          <w:p w:rsidR="00414163" w:rsidRDefault="00414163">
            <w:pPr>
              <w:pStyle w:val="ConsPlusNormal"/>
              <w:jc w:val="center"/>
            </w:pPr>
            <w:r>
              <w:t>13,16</w:t>
            </w:r>
          </w:p>
        </w:tc>
        <w:tc>
          <w:tcPr>
            <w:tcW w:w="1024" w:type="dxa"/>
          </w:tcPr>
          <w:p w:rsidR="00414163" w:rsidRDefault="00414163">
            <w:pPr>
              <w:pStyle w:val="ConsPlusNormal"/>
              <w:jc w:val="center"/>
            </w:pPr>
            <w:r>
              <w:t>11,80</w:t>
            </w:r>
          </w:p>
        </w:tc>
        <w:tc>
          <w:tcPr>
            <w:tcW w:w="1024" w:type="dxa"/>
          </w:tcPr>
          <w:p w:rsidR="00414163" w:rsidRDefault="00414163">
            <w:pPr>
              <w:pStyle w:val="ConsPlusNormal"/>
              <w:jc w:val="center"/>
            </w:pPr>
            <w:r>
              <w:t>10,1</w:t>
            </w:r>
          </w:p>
        </w:tc>
        <w:tc>
          <w:tcPr>
            <w:tcW w:w="1024" w:type="dxa"/>
          </w:tcPr>
          <w:p w:rsidR="00414163" w:rsidRDefault="00414163">
            <w:pPr>
              <w:pStyle w:val="ConsPlusNormal"/>
              <w:jc w:val="center"/>
            </w:pPr>
            <w:r>
              <w:t>9,77</w:t>
            </w:r>
          </w:p>
        </w:tc>
        <w:tc>
          <w:tcPr>
            <w:tcW w:w="1024" w:type="dxa"/>
          </w:tcPr>
          <w:p w:rsidR="00414163" w:rsidRDefault="00414163">
            <w:pPr>
              <w:pStyle w:val="ConsPlusNormal"/>
              <w:jc w:val="center"/>
            </w:pPr>
            <w:r>
              <w:t>8,39</w:t>
            </w:r>
          </w:p>
        </w:tc>
        <w:tc>
          <w:tcPr>
            <w:tcW w:w="1024" w:type="dxa"/>
          </w:tcPr>
          <w:p w:rsidR="00414163" w:rsidRDefault="00414163">
            <w:pPr>
              <w:pStyle w:val="ConsPlusNormal"/>
              <w:jc w:val="center"/>
            </w:pPr>
            <w:r>
              <w:t>6,4</w:t>
            </w:r>
          </w:p>
        </w:tc>
        <w:tc>
          <w:tcPr>
            <w:tcW w:w="1024" w:type="dxa"/>
          </w:tcPr>
          <w:p w:rsidR="00414163" w:rsidRDefault="00414163">
            <w:pPr>
              <w:pStyle w:val="ConsPlusNormal"/>
              <w:jc w:val="center"/>
            </w:pPr>
            <w:r>
              <w:t>3,71</w:t>
            </w:r>
          </w:p>
        </w:tc>
        <w:tc>
          <w:tcPr>
            <w:tcW w:w="1024" w:type="dxa"/>
          </w:tcPr>
          <w:p w:rsidR="00414163" w:rsidRDefault="00414163">
            <w:pPr>
              <w:pStyle w:val="ConsPlusNormal"/>
              <w:jc w:val="center"/>
            </w:pPr>
            <w:r>
              <w:t>3,71</w:t>
            </w:r>
          </w:p>
        </w:tc>
        <w:tc>
          <w:tcPr>
            <w:tcW w:w="1024" w:type="dxa"/>
          </w:tcPr>
          <w:p w:rsidR="00414163" w:rsidRDefault="00414163">
            <w:pPr>
              <w:pStyle w:val="ConsPlusNormal"/>
              <w:jc w:val="center"/>
            </w:pPr>
            <w:r>
              <w:t>3,71</w:t>
            </w:r>
          </w:p>
        </w:tc>
        <w:tc>
          <w:tcPr>
            <w:tcW w:w="1024" w:type="dxa"/>
            <w:tcBorders>
              <w:right w:val="nil"/>
            </w:tcBorders>
          </w:tcPr>
          <w:p w:rsidR="00414163" w:rsidRDefault="00414163">
            <w:pPr>
              <w:pStyle w:val="ConsPlusNormal"/>
              <w:jc w:val="center"/>
            </w:pPr>
            <w:r>
              <w:t>3,71</w:t>
            </w:r>
          </w:p>
        </w:tc>
      </w:tr>
      <w:tr w:rsidR="00414163">
        <w:tc>
          <w:tcPr>
            <w:tcW w:w="604" w:type="dxa"/>
            <w:tcBorders>
              <w:left w:val="nil"/>
            </w:tcBorders>
          </w:tcPr>
          <w:p w:rsidR="00414163" w:rsidRDefault="00414163">
            <w:pPr>
              <w:pStyle w:val="ConsPlusNormal"/>
              <w:jc w:val="center"/>
            </w:pPr>
            <w:r>
              <w:t>9.</w:t>
            </w:r>
          </w:p>
        </w:tc>
        <w:tc>
          <w:tcPr>
            <w:tcW w:w="3515" w:type="dxa"/>
          </w:tcPr>
          <w:p w:rsidR="00414163" w:rsidRDefault="00414163">
            <w:pPr>
              <w:pStyle w:val="ConsPlusNormal"/>
              <w:jc w:val="both"/>
            </w:pPr>
            <w:r>
              <w:t xml:space="preserve">Количество размещенных автоматических пунктов весогабаритного контроля </w:t>
            </w:r>
            <w:r>
              <w:lastRenderedPageBreak/>
              <w:t>транспортных средств на автомобильных дорогах регионального или межмуниципального значения</w:t>
            </w:r>
          </w:p>
        </w:tc>
        <w:tc>
          <w:tcPr>
            <w:tcW w:w="1304" w:type="dxa"/>
          </w:tcPr>
          <w:p w:rsidR="00414163" w:rsidRDefault="00414163">
            <w:pPr>
              <w:pStyle w:val="ConsPlusNormal"/>
              <w:jc w:val="center"/>
            </w:pPr>
            <w:r>
              <w:lastRenderedPageBreak/>
              <w:t>ед. (нарастающим итогом)</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0</w:t>
            </w:r>
          </w:p>
        </w:tc>
        <w:tc>
          <w:tcPr>
            <w:tcW w:w="1024" w:type="dxa"/>
          </w:tcPr>
          <w:p w:rsidR="00414163" w:rsidRDefault="00414163">
            <w:pPr>
              <w:pStyle w:val="ConsPlusNormal"/>
              <w:jc w:val="center"/>
            </w:pPr>
            <w:r>
              <w:t>0</w:t>
            </w:r>
          </w:p>
        </w:tc>
        <w:tc>
          <w:tcPr>
            <w:tcW w:w="1024" w:type="dxa"/>
          </w:tcPr>
          <w:p w:rsidR="00414163" w:rsidRDefault="00414163">
            <w:pPr>
              <w:pStyle w:val="ConsPlusNormal"/>
              <w:jc w:val="center"/>
            </w:pPr>
            <w:r>
              <w:t>1</w:t>
            </w:r>
          </w:p>
        </w:tc>
        <w:tc>
          <w:tcPr>
            <w:tcW w:w="1024" w:type="dxa"/>
          </w:tcPr>
          <w:p w:rsidR="00414163" w:rsidRDefault="00414163">
            <w:pPr>
              <w:pStyle w:val="ConsPlusNormal"/>
              <w:jc w:val="center"/>
            </w:pPr>
            <w:r>
              <w:t>2</w:t>
            </w:r>
          </w:p>
        </w:tc>
        <w:tc>
          <w:tcPr>
            <w:tcW w:w="1024" w:type="dxa"/>
          </w:tcPr>
          <w:p w:rsidR="00414163" w:rsidRDefault="00414163">
            <w:pPr>
              <w:pStyle w:val="ConsPlusNormal"/>
              <w:jc w:val="center"/>
            </w:pPr>
            <w:r>
              <w:t>3</w:t>
            </w:r>
          </w:p>
        </w:tc>
        <w:tc>
          <w:tcPr>
            <w:tcW w:w="1024" w:type="dxa"/>
          </w:tcPr>
          <w:p w:rsidR="00414163" w:rsidRDefault="00414163">
            <w:pPr>
              <w:pStyle w:val="ConsPlusNormal"/>
              <w:jc w:val="center"/>
            </w:pPr>
            <w:r>
              <w:t>4</w:t>
            </w:r>
          </w:p>
        </w:tc>
        <w:tc>
          <w:tcPr>
            <w:tcW w:w="1024" w:type="dxa"/>
          </w:tcPr>
          <w:p w:rsidR="00414163" w:rsidRDefault="00414163">
            <w:pPr>
              <w:pStyle w:val="ConsPlusNormal"/>
              <w:jc w:val="center"/>
            </w:pPr>
            <w:r>
              <w:t>5</w:t>
            </w:r>
          </w:p>
        </w:tc>
        <w:tc>
          <w:tcPr>
            <w:tcW w:w="1024" w:type="dxa"/>
          </w:tcPr>
          <w:p w:rsidR="00414163" w:rsidRDefault="00414163">
            <w:pPr>
              <w:pStyle w:val="ConsPlusNormal"/>
              <w:jc w:val="center"/>
            </w:pPr>
            <w:r>
              <w:t>6</w:t>
            </w:r>
          </w:p>
        </w:tc>
        <w:tc>
          <w:tcPr>
            <w:tcW w:w="1024" w:type="dxa"/>
          </w:tcPr>
          <w:p w:rsidR="00414163" w:rsidRDefault="00414163">
            <w:pPr>
              <w:pStyle w:val="ConsPlusNormal"/>
              <w:jc w:val="center"/>
            </w:pPr>
            <w:r>
              <w:t>7</w:t>
            </w:r>
          </w:p>
        </w:tc>
        <w:tc>
          <w:tcPr>
            <w:tcW w:w="1024" w:type="dxa"/>
          </w:tcPr>
          <w:p w:rsidR="00414163" w:rsidRDefault="00414163">
            <w:pPr>
              <w:pStyle w:val="ConsPlusNormal"/>
              <w:jc w:val="center"/>
            </w:pPr>
            <w:r>
              <w:t>12</w:t>
            </w:r>
          </w:p>
        </w:tc>
        <w:tc>
          <w:tcPr>
            <w:tcW w:w="1024" w:type="dxa"/>
            <w:tcBorders>
              <w:right w:val="nil"/>
            </w:tcBorders>
          </w:tcPr>
          <w:p w:rsidR="00414163" w:rsidRDefault="00414163">
            <w:pPr>
              <w:pStyle w:val="ConsPlusNormal"/>
              <w:jc w:val="center"/>
            </w:pPr>
            <w:r>
              <w:t>17</w:t>
            </w:r>
          </w:p>
        </w:tc>
      </w:tr>
      <w:tr w:rsidR="00414163">
        <w:tc>
          <w:tcPr>
            <w:tcW w:w="17757" w:type="dxa"/>
            <w:gridSpan w:val="15"/>
            <w:tcBorders>
              <w:left w:val="nil"/>
              <w:right w:val="nil"/>
            </w:tcBorders>
          </w:tcPr>
          <w:p w:rsidR="00414163" w:rsidRDefault="00414163">
            <w:pPr>
              <w:pStyle w:val="ConsPlusNormal"/>
              <w:jc w:val="center"/>
              <w:outlineLvl w:val="2"/>
            </w:pPr>
            <w:r>
              <w:lastRenderedPageBreak/>
              <w:t>Подпрограмма "Безопасные и качественные автомобильные дороги"</w:t>
            </w:r>
          </w:p>
        </w:tc>
      </w:tr>
      <w:tr w:rsidR="00414163">
        <w:tc>
          <w:tcPr>
            <w:tcW w:w="604" w:type="dxa"/>
            <w:tcBorders>
              <w:left w:val="nil"/>
            </w:tcBorders>
          </w:tcPr>
          <w:p w:rsidR="00414163" w:rsidRDefault="00414163">
            <w:pPr>
              <w:pStyle w:val="ConsPlusNormal"/>
              <w:jc w:val="center"/>
            </w:pPr>
            <w:r>
              <w:t>1.</w:t>
            </w:r>
          </w:p>
        </w:tc>
        <w:tc>
          <w:tcPr>
            <w:tcW w:w="3515" w:type="dxa"/>
          </w:tcPr>
          <w:p w:rsidR="00414163" w:rsidRDefault="00414163">
            <w:pPr>
              <w:pStyle w:val="ConsPlusNormal"/>
              <w:jc w:val="both"/>
            </w:pPr>
            <w:r>
              <w:t>Протяженность автомобильных дорог общего пользования регионального и межмуниципального значения на территории Чувашской Республики</w:t>
            </w:r>
          </w:p>
        </w:tc>
        <w:tc>
          <w:tcPr>
            <w:tcW w:w="1304" w:type="dxa"/>
          </w:tcPr>
          <w:p w:rsidR="00414163" w:rsidRDefault="00414163">
            <w:pPr>
              <w:pStyle w:val="ConsPlusNormal"/>
              <w:jc w:val="center"/>
            </w:pPr>
            <w:r>
              <w:t>км</w:t>
            </w:r>
          </w:p>
        </w:tc>
        <w:tc>
          <w:tcPr>
            <w:tcW w:w="815" w:type="dxa"/>
          </w:tcPr>
          <w:p w:rsidR="00414163" w:rsidRDefault="00414163">
            <w:pPr>
              <w:pStyle w:val="ConsPlusNormal"/>
              <w:jc w:val="center"/>
            </w:pPr>
            <w:r>
              <w:t>дополнительный</w:t>
            </w:r>
          </w:p>
        </w:tc>
        <w:tc>
          <w:tcPr>
            <w:tcW w:w="1279" w:type="dxa"/>
          </w:tcPr>
          <w:p w:rsidR="00414163" w:rsidRDefault="00414163">
            <w:pPr>
              <w:pStyle w:val="ConsPlusNormal"/>
              <w:jc w:val="center"/>
            </w:pPr>
            <w:r>
              <w:t>1539,9</w:t>
            </w:r>
          </w:p>
        </w:tc>
        <w:tc>
          <w:tcPr>
            <w:tcW w:w="1024" w:type="dxa"/>
          </w:tcPr>
          <w:p w:rsidR="00414163" w:rsidRDefault="00414163">
            <w:pPr>
              <w:pStyle w:val="ConsPlusNormal"/>
              <w:jc w:val="center"/>
            </w:pPr>
            <w:r>
              <w:t>1539,9</w:t>
            </w:r>
          </w:p>
        </w:tc>
        <w:tc>
          <w:tcPr>
            <w:tcW w:w="1024" w:type="dxa"/>
          </w:tcPr>
          <w:p w:rsidR="00414163" w:rsidRDefault="00414163">
            <w:pPr>
              <w:pStyle w:val="ConsPlusNormal"/>
              <w:jc w:val="center"/>
            </w:pPr>
            <w:r>
              <w:t>1539,9</w:t>
            </w:r>
          </w:p>
        </w:tc>
        <w:tc>
          <w:tcPr>
            <w:tcW w:w="1024" w:type="dxa"/>
          </w:tcPr>
          <w:p w:rsidR="00414163" w:rsidRDefault="00414163">
            <w:pPr>
              <w:pStyle w:val="ConsPlusNormal"/>
              <w:jc w:val="center"/>
            </w:pPr>
            <w:r>
              <w:t>1539,9</w:t>
            </w:r>
          </w:p>
        </w:tc>
        <w:tc>
          <w:tcPr>
            <w:tcW w:w="1024" w:type="dxa"/>
          </w:tcPr>
          <w:p w:rsidR="00414163" w:rsidRDefault="00414163">
            <w:pPr>
              <w:pStyle w:val="ConsPlusNormal"/>
              <w:jc w:val="center"/>
            </w:pPr>
            <w:r>
              <w:t>1542,8</w:t>
            </w:r>
          </w:p>
        </w:tc>
        <w:tc>
          <w:tcPr>
            <w:tcW w:w="1024" w:type="dxa"/>
          </w:tcPr>
          <w:p w:rsidR="00414163" w:rsidRDefault="00414163">
            <w:pPr>
              <w:pStyle w:val="ConsPlusNormal"/>
              <w:jc w:val="center"/>
            </w:pPr>
            <w:r>
              <w:t>1542,8</w:t>
            </w:r>
          </w:p>
        </w:tc>
        <w:tc>
          <w:tcPr>
            <w:tcW w:w="1024" w:type="dxa"/>
          </w:tcPr>
          <w:p w:rsidR="00414163" w:rsidRDefault="00414163">
            <w:pPr>
              <w:pStyle w:val="ConsPlusNormal"/>
              <w:jc w:val="center"/>
            </w:pPr>
            <w:r>
              <w:t>1542,8</w:t>
            </w:r>
          </w:p>
        </w:tc>
        <w:tc>
          <w:tcPr>
            <w:tcW w:w="1024" w:type="dxa"/>
          </w:tcPr>
          <w:p w:rsidR="00414163" w:rsidRDefault="00414163">
            <w:pPr>
              <w:pStyle w:val="ConsPlusNormal"/>
              <w:jc w:val="center"/>
            </w:pPr>
            <w:r>
              <w:t>1542,8</w:t>
            </w:r>
          </w:p>
        </w:tc>
        <w:tc>
          <w:tcPr>
            <w:tcW w:w="1024" w:type="dxa"/>
          </w:tcPr>
          <w:p w:rsidR="00414163" w:rsidRDefault="00414163">
            <w:pPr>
              <w:pStyle w:val="ConsPlusNormal"/>
              <w:jc w:val="center"/>
            </w:pPr>
            <w:r>
              <w:t>1542,8</w:t>
            </w:r>
          </w:p>
        </w:tc>
        <w:tc>
          <w:tcPr>
            <w:tcW w:w="1024" w:type="dxa"/>
          </w:tcPr>
          <w:p w:rsidR="00414163" w:rsidRDefault="00414163">
            <w:pPr>
              <w:pStyle w:val="ConsPlusNormal"/>
              <w:jc w:val="center"/>
            </w:pPr>
            <w:r>
              <w:t>1542,8</w:t>
            </w:r>
          </w:p>
        </w:tc>
        <w:tc>
          <w:tcPr>
            <w:tcW w:w="1024" w:type="dxa"/>
            <w:tcBorders>
              <w:right w:val="nil"/>
            </w:tcBorders>
          </w:tcPr>
          <w:p w:rsidR="00414163" w:rsidRDefault="00414163">
            <w:pPr>
              <w:pStyle w:val="ConsPlusNormal"/>
              <w:jc w:val="center"/>
            </w:pPr>
            <w:r>
              <w:t>1542,8</w:t>
            </w:r>
          </w:p>
        </w:tc>
      </w:tr>
      <w:tr w:rsidR="00414163">
        <w:tc>
          <w:tcPr>
            <w:tcW w:w="604" w:type="dxa"/>
            <w:tcBorders>
              <w:left w:val="nil"/>
            </w:tcBorders>
          </w:tcPr>
          <w:p w:rsidR="00414163" w:rsidRDefault="00414163">
            <w:pPr>
              <w:pStyle w:val="ConsPlusNormal"/>
              <w:jc w:val="center"/>
            </w:pPr>
            <w:r>
              <w:t>2.</w:t>
            </w:r>
          </w:p>
        </w:tc>
        <w:tc>
          <w:tcPr>
            <w:tcW w:w="3515" w:type="dxa"/>
          </w:tcPr>
          <w:p w:rsidR="00414163" w:rsidRDefault="00414163">
            <w:pPr>
              <w:pStyle w:val="ConsPlusNormal"/>
              <w:jc w:val="both"/>
            </w:pPr>
            <w:r>
              <w:t>Протяженность автомобильных дорог регионального и межмуниципального значения, находящихся в нормативном состоянии по результатам инструментальной диагностики</w:t>
            </w:r>
          </w:p>
        </w:tc>
        <w:tc>
          <w:tcPr>
            <w:tcW w:w="1304" w:type="dxa"/>
          </w:tcPr>
          <w:p w:rsidR="00414163" w:rsidRDefault="00414163">
            <w:pPr>
              <w:pStyle w:val="ConsPlusNormal"/>
              <w:jc w:val="center"/>
            </w:pPr>
            <w:r>
              <w:t>км</w:t>
            </w:r>
          </w:p>
        </w:tc>
        <w:tc>
          <w:tcPr>
            <w:tcW w:w="815" w:type="dxa"/>
          </w:tcPr>
          <w:p w:rsidR="00414163" w:rsidRDefault="00414163">
            <w:pPr>
              <w:pStyle w:val="ConsPlusNormal"/>
              <w:jc w:val="center"/>
            </w:pPr>
            <w:r>
              <w:t>дополнительный</w:t>
            </w:r>
          </w:p>
        </w:tc>
        <w:tc>
          <w:tcPr>
            <w:tcW w:w="1279" w:type="dxa"/>
          </w:tcPr>
          <w:p w:rsidR="00414163" w:rsidRDefault="00414163">
            <w:pPr>
              <w:pStyle w:val="ConsPlusNormal"/>
              <w:jc w:val="center"/>
            </w:pPr>
            <w:r>
              <w:t>592,9</w:t>
            </w:r>
          </w:p>
        </w:tc>
        <w:tc>
          <w:tcPr>
            <w:tcW w:w="1024" w:type="dxa"/>
          </w:tcPr>
          <w:p w:rsidR="00414163" w:rsidRDefault="00414163">
            <w:pPr>
              <w:pStyle w:val="ConsPlusNormal"/>
              <w:jc w:val="center"/>
            </w:pPr>
            <w:r>
              <w:t>659,9</w:t>
            </w:r>
          </w:p>
        </w:tc>
        <w:tc>
          <w:tcPr>
            <w:tcW w:w="1024" w:type="dxa"/>
          </w:tcPr>
          <w:p w:rsidR="00414163" w:rsidRDefault="00414163">
            <w:pPr>
              <w:pStyle w:val="ConsPlusNormal"/>
              <w:jc w:val="center"/>
            </w:pPr>
            <w:r>
              <w:t>679,5</w:t>
            </w:r>
          </w:p>
        </w:tc>
        <w:tc>
          <w:tcPr>
            <w:tcW w:w="1024" w:type="dxa"/>
          </w:tcPr>
          <w:p w:rsidR="00414163" w:rsidRDefault="00414163">
            <w:pPr>
              <w:pStyle w:val="ConsPlusNormal"/>
              <w:jc w:val="center"/>
            </w:pPr>
            <w:r>
              <w:t>719,1</w:t>
            </w:r>
          </w:p>
        </w:tc>
        <w:tc>
          <w:tcPr>
            <w:tcW w:w="1024" w:type="dxa"/>
          </w:tcPr>
          <w:p w:rsidR="00414163" w:rsidRDefault="00414163">
            <w:pPr>
              <w:pStyle w:val="ConsPlusNormal"/>
              <w:jc w:val="center"/>
            </w:pPr>
            <w:r>
              <w:t>739,1</w:t>
            </w:r>
          </w:p>
        </w:tc>
        <w:tc>
          <w:tcPr>
            <w:tcW w:w="1024" w:type="dxa"/>
          </w:tcPr>
          <w:p w:rsidR="00414163" w:rsidRDefault="00414163">
            <w:pPr>
              <w:pStyle w:val="ConsPlusNormal"/>
              <w:jc w:val="center"/>
            </w:pPr>
            <w:r>
              <w:t>748,8</w:t>
            </w:r>
          </w:p>
        </w:tc>
        <w:tc>
          <w:tcPr>
            <w:tcW w:w="1024" w:type="dxa"/>
          </w:tcPr>
          <w:p w:rsidR="00414163" w:rsidRDefault="00414163">
            <w:pPr>
              <w:pStyle w:val="ConsPlusNormal"/>
              <w:jc w:val="center"/>
            </w:pPr>
            <w:r>
              <w:t>766,0</w:t>
            </w:r>
          </w:p>
        </w:tc>
        <w:tc>
          <w:tcPr>
            <w:tcW w:w="1024" w:type="dxa"/>
          </w:tcPr>
          <w:p w:rsidR="00414163" w:rsidRDefault="00414163">
            <w:pPr>
              <w:pStyle w:val="ConsPlusNormal"/>
              <w:jc w:val="center"/>
            </w:pPr>
            <w:r>
              <w:t>775,1</w:t>
            </w:r>
          </w:p>
        </w:tc>
        <w:tc>
          <w:tcPr>
            <w:tcW w:w="1024" w:type="dxa"/>
          </w:tcPr>
          <w:p w:rsidR="00414163" w:rsidRDefault="00414163">
            <w:pPr>
              <w:pStyle w:val="ConsPlusNormal"/>
              <w:jc w:val="center"/>
            </w:pPr>
            <w:r>
              <w:t>804,9</w:t>
            </w:r>
          </w:p>
        </w:tc>
        <w:tc>
          <w:tcPr>
            <w:tcW w:w="1024" w:type="dxa"/>
          </w:tcPr>
          <w:p w:rsidR="00414163" w:rsidRDefault="00414163">
            <w:pPr>
              <w:pStyle w:val="ConsPlusNormal"/>
              <w:jc w:val="center"/>
            </w:pPr>
            <w:r>
              <w:t>953,9</w:t>
            </w:r>
          </w:p>
        </w:tc>
        <w:tc>
          <w:tcPr>
            <w:tcW w:w="1024" w:type="dxa"/>
            <w:tcBorders>
              <w:right w:val="nil"/>
            </w:tcBorders>
          </w:tcPr>
          <w:p w:rsidR="00414163" w:rsidRDefault="00414163">
            <w:pPr>
              <w:pStyle w:val="ConsPlusNormal"/>
              <w:jc w:val="center"/>
            </w:pPr>
            <w:r>
              <w:t>1102,9</w:t>
            </w:r>
          </w:p>
        </w:tc>
      </w:tr>
      <w:tr w:rsidR="00414163">
        <w:tc>
          <w:tcPr>
            <w:tcW w:w="604" w:type="dxa"/>
            <w:tcBorders>
              <w:left w:val="nil"/>
            </w:tcBorders>
          </w:tcPr>
          <w:p w:rsidR="00414163" w:rsidRDefault="00414163">
            <w:pPr>
              <w:pStyle w:val="ConsPlusNormal"/>
              <w:jc w:val="center"/>
            </w:pPr>
            <w:r>
              <w:t>3.</w:t>
            </w:r>
          </w:p>
        </w:tc>
        <w:tc>
          <w:tcPr>
            <w:tcW w:w="3515" w:type="dxa"/>
          </w:tcPr>
          <w:p w:rsidR="00414163" w:rsidRDefault="00414163">
            <w:pPr>
              <w:pStyle w:val="ConsPlusNormal"/>
              <w:jc w:val="both"/>
            </w:pPr>
            <w:r>
              <w:t>Доля протяженности автомобильных дорог общего пользования регионального и межмуниципального значения, соответствующих нормативным требованиям, в их общей протяженности</w:t>
            </w:r>
          </w:p>
        </w:tc>
        <w:tc>
          <w:tcPr>
            <w:tcW w:w="1304" w:type="dxa"/>
          </w:tcPr>
          <w:p w:rsidR="00414163" w:rsidRDefault="00414163">
            <w:pPr>
              <w:pStyle w:val="ConsPlusNormal"/>
              <w:jc w:val="center"/>
            </w:pPr>
            <w:r>
              <w:t>процентов</w:t>
            </w:r>
          </w:p>
        </w:tc>
        <w:tc>
          <w:tcPr>
            <w:tcW w:w="815" w:type="dxa"/>
          </w:tcPr>
          <w:p w:rsidR="00414163" w:rsidRDefault="00414163">
            <w:pPr>
              <w:pStyle w:val="ConsPlusNormal"/>
              <w:jc w:val="center"/>
            </w:pPr>
            <w:r>
              <w:t>основной</w:t>
            </w:r>
          </w:p>
        </w:tc>
        <w:tc>
          <w:tcPr>
            <w:tcW w:w="1279" w:type="dxa"/>
          </w:tcPr>
          <w:p w:rsidR="00414163" w:rsidRDefault="00414163">
            <w:pPr>
              <w:pStyle w:val="ConsPlusNormal"/>
              <w:jc w:val="center"/>
            </w:pPr>
            <w:r>
              <w:t>38,5</w:t>
            </w:r>
          </w:p>
        </w:tc>
        <w:tc>
          <w:tcPr>
            <w:tcW w:w="1024" w:type="dxa"/>
          </w:tcPr>
          <w:p w:rsidR="00414163" w:rsidRDefault="00414163">
            <w:pPr>
              <w:pStyle w:val="ConsPlusNormal"/>
              <w:jc w:val="center"/>
            </w:pPr>
            <w:r>
              <w:t>42,9</w:t>
            </w:r>
          </w:p>
        </w:tc>
        <w:tc>
          <w:tcPr>
            <w:tcW w:w="1024" w:type="dxa"/>
          </w:tcPr>
          <w:p w:rsidR="00414163" w:rsidRDefault="00414163">
            <w:pPr>
              <w:pStyle w:val="ConsPlusNormal"/>
              <w:jc w:val="center"/>
            </w:pPr>
            <w:r>
              <w:t>44,1</w:t>
            </w:r>
          </w:p>
        </w:tc>
        <w:tc>
          <w:tcPr>
            <w:tcW w:w="1024" w:type="dxa"/>
          </w:tcPr>
          <w:p w:rsidR="00414163" w:rsidRDefault="00414163">
            <w:pPr>
              <w:pStyle w:val="ConsPlusNormal"/>
              <w:jc w:val="center"/>
            </w:pPr>
            <w:r>
              <w:t>46,7</w:t>
            </w:r>
          </w:p>
        </w:tc>
        <w:tc>
          <w:tcPr>
            <w:tcW w:w="1024" w:type="dxa"/>
          </w:tcPr>
          <w:p w:rsidR="00414163" w:rsidRDefault="00414163">
            <w:pPr>
              <w:pStyle w:val="ConsPlusNormal"/>
              <w:jc w:val="center"/>
            </w:pPr>
            <w:r>
              <w:t>47,9</w:t>
            </w:r>
          </w:p>
        </w:tc>
        <w:tc>
          <w:tcPr>
            <w:tcW w:w="1024" w:type="dxa"/>
          </w:tcPr>
          <w:p w:rsidR="00414163" w:rsidRDefault="00414163">
            <w:pPr>
              <w:pStyle w:val="ConsPlusNormal"/>
              <w:jc w:val="center"/>
            </w:pPr>
            <w:r>
              <w:t>48,5</w:t>
            </w:r>
          </w:p>
        </w:tc>
        <w:tc>
          <w:tcPr>
            <w:tcW w:w="1024" w:type="dxa"/>
          </w:tcPr>
          <w:p w:rsidR="00414163" w:rsidRDefault="00414163">
            <w:pPr>
              <w:pStyle w:val="ConsPlusNormal"/>
              <w:jc w:val="center"/>
            </w:pPr>
            <w:r>
              <w:t>49,6</w:t>
            </w:r>
          </w:p>
        </w:tc>
        <w:tc>
          <w:tcPr>
            <w:tcW w:w="1024" w:type="dxa"/>
          </w:tcPr>
          <w:p w:rsidR="00414163" w:rsidRDefault="00414163">
            <w:pPr>
              <w:pStyle w:val="ConsPlusNormal"/>
              <w:jc w:val="center"/>
            </w:pPr>
            <w:r>
              <w:t>50,2</w:t>
            </w:r>
          </w:p>
        </w:tc>
        <w:tc>
          <w:tcPr>
            <w:tcW w:w="1024" w:type="dxa"/>
          </w:tcPr>
          <w:p w:rsidR="00414163" w:rsidRDefault="00414163">
            <w:pPr>
              <w:pStyle w:val="ConsPlusNormal"/>
              <w:jc w:val="center"/>
            </w:pPr>
            <w:r>
              <w:t>52,2</w:t>
            </w:r>
          </w:p>
        </w:tc>
        <w:tc>
          <w:tcPr>
            <w:tcW w:w="1024" w:type="dxa"/>
          </w:tcPr>
          <w:p w:rsidR="00414163" w:rsidRDefault="00414163">
            <w:pPr>
              <w:pStyle w:val="ConsPlusNormal"/>
              <w:jc w:val="center"/>
            </w:pPr>
            <w:r>
              <w:t>61,8</w:t>
            </w:r>
          </w:p>
        </w:tc>
        <w:tc>
          <w:tcPr>
            <w:tcW w:w="1024" w:type="dxa"/>
            <w:tcBorders>
              <w:right w:val="nil"/>
            </w:tcBorders>
          </w:tcPr>
          <w:p w:rsidR="00414163" w:rsidRDefault="00414163">
            <w:pPr>
              <w:pStyle w:val="ConsPlusNormal"/>
              <w:jc w:val="center"/>
            </w:pPr>
            <w:r>
              <w:t>71,5</w:t>
            </w:r>
          </w:p>
        </w:tc>
      </w:tr>
      <w:tr w:rsidR="00414163">
        <w:tc>
          <w:tcPr>
            <w:tcW w:w="604" w:type="dxa"/>
            <w:tcBorders>
              <w:left w:val="nil"/>
            </w:tcBorders>
          </w:tcPr>
          <w:p w:rsidR="00414163" w:rsidRDefault="00414163">
            <w:pPr>
              <w:pStyle w:val="ConsPlusNormal"/>
              <w:jc w:val="center"/>
            </w:pPr>
            <w:r>
              <w:t>4.</w:t>
            </w:r>
          </w:p>
        </w:tc>
        <w:tc>
          <w:tcPr>
            <w:tcW w:w="3515" w:type="dxa"/>
          </w:tcPr>
          <w:p w:rsidR="00414163" w:rsidRDefault="00414163">
            <w:pPr>
              <w:pStyle w:val="ConsPlusNormal"/>
              <w:jc w:val="both"/>
            </w:pPr>
            <w:r>
              <w:t xml:space="preserve">Протяженность автомобильных дорог общего пользования регионального и межмуниципального значения, в отношении которых проведены работы по капитальному ремонту или ремонту (для приведения в </w:t>
            </w:r>
            <w:r>
              <w:lastRenderedPageBreak/>
              <w:t>нормативное состояние)</w:t>
            </w:r>
          </w:p>
        </w:tc>
        <w:tc>
          <w:tcPr>
            <w:tcW w:w="1304" w:type="dxa"/>
          </w:tcPr>
          <w:p w:rsidR="00414163" w:rsidRDefault="00414163">
            <w:pPr>
              <w:pStyle w:val="ConsPlusNormal"/>
              <w:jc w:val="center"/>
            </w:pPr>
            <w:r>
              <w:lastRenderedPageBreak/>
              <w:t>км</w:t>
            </w:r>
          </w:p>
        </w:tc>
        <w:tc>
          <w:tcPr>
            <w:tcW w:w="815" w:type="dxa"/>
          </w:tcPr>
          <w:p w:rsidR="00414163" w:rsidRDefault="00414163">
            <w:pPr>
              <w:pStyle w:val="ConsPlusNormal"/>
              <w:jc w:val="center"/>
            </w:pPr>
            <w:r>
              <w:t>дополнительный</w:t>
            </w:r>
          </w:p>
        </w:tc>
        <w:tc>
          <w:tcPr>
            <w:tcW w:w="1279" w:type="dxa"/>
          </w:tcPr>
          <w:p w:rsidR="00414163" w:rsidRDefault="00414163">
            <w:pPr>
              <w:pStyle w:val="ConsPlusNormal"/>
              <w:jc w:val="center"/>
            </w:pPr>
            <w:r>
              <w:t>99,2</w:t>
            </w:r>
          </w:p>
        </w:tc>
        <w:tc>
          <w:tcPr>
            <w:tcW w:w="1024" w:type="dxa"/>
          </w:tcPr>
          <w:p w:rsidR="00414163" w:rsidRDefault="00414163">
            <w:pPr>
              <w:pStyle w:val="ConsPlusNormal"/>
              <w:jc w:val="center"/>
            </w:pPr>
            <w:r>
              <w:t>67,0</w:t>
            </w:r>
          </w:p>
        </w:tc>
        <w:tc>
          <w:tcPr>
            <w:tcW w:w="1024" w:type="dxa"/>
          </w:tcPr>
          <w:p w:rsidR="00414163" w:rsidRDefault="00414163">
            <w:pPr>
              <w:pStyle w:val="ConsPlusNormal"/>
              <w:jc w:val="center"/>
            </w:pPr>
            <w:r>
              <w:t>18,9</w:t>
            </w:r>
          </w:p>
        </w:tc>
        <w:tc>
          <w:tcPr>
            <w:tcW w:w="1024" w:type="dxa"/>
          </w:tcPr>
          <w:p w:rsidR="00414163" w:rsidRDefault="00414163">
            <w:pPr>
              <w:pStyle w:val="ConsPlusNormal"/>
              <w:jc w:val="center"/>
            </w:pPr>
            <w:r>
              <w:t>35,4</w:t>
            </w:r>
          </w:p>
        </w:tc>
        <w:tc>
          <w:tcPr>
            <w:tcW w:w="1024" w:type="dxa"/>
          </w:tcPr>
          <w:p w:rsidR="00414163" w:rsidRDefault="00414163">
            <w:pPr>
              <w:pStyle w:val="ConsPlusNormal"/>
              <w:jc w:val="center"/>
            </w:pPr>
            <w:r>
              <w:t>10,0</w:t>
            </w:r>
          </w:p>
        </w:tc>
        <w:tc>
          <w:tcPr>
            <w:tcW w:w="1024" w:type="dxa"/>
          </w:tcPr>
          <w:p w:rsidR="00414163" w:rsidRDefault="00414163">
            <w:pPr>
              <w:pStyle w:val="ConsPlusNormal"/>
              <w:jc w:val="center"/>
            </w:pPr>
            <w:r>
              <w:t>5,0</w:t>
            </w:r>
          </w:p>
        </w:tc>
        <w:tc>
          <w:tcPr>
            <w:tcW w:w="1024" w:type="dxa"/>
          </w:tcPr>
          <w:p w:rsidR="00414163" w:rsidRDefault="00414163">
            <w:pPr>
              <w:pStyle w:val="ConsPlusNormal"/>
              <w:jc w:val="center"/>
            </w:pPr>
            <w:r>
              <w:t>10,0</w:t>
            </w:r>
          </w:p>
        </w:tc>
        <w:tc>
          <w:tcPr>
            <w:tcW w:w="1024" w:type="dxa"/>
          </w:tcPr>
          <w:p w:rsidR="00414163" w:rsidRDefault="00414163">
            <w:pPr>
              <w:pStyle w:val="ConsPlusNormal"/>
              <w:jc w:val="center"/>
            </w:pPr>
            <w:r>
              <w:t>5,0</w:t>
            </w:r>
          </w:p>
        </w:tc>
        <w:tc>
          <w:tcPr>
            <w:tcW w:w="1024" w:type="dxa"/>
          </w:tcPr>
          <w:p w:rsidR="00414163" w:rsidRDefault="00414163">
            <w:pPr>
              <w:pStyle w:val="ConsPlusNormal"/>
              <w:jc w:val="center"/>
            </w:pPr>
            <w:r>
              <w:t>19,0</w:t>
            </w:r>
          </w:p>
        </w:tc>
        <w:tc>
          <w:tcPr>
            <w:tcW w:w="1024" w:type="dxa"/>
          </w:tcPr>
          <w:p w:rsidR="00414163" w:rsidRDefault="00414163">
            <w:pPr>
              <w:pStyle w:val="ConsPlusNormal"/>
              <w:jc w:val="center"/>
            </w:pPr>
            <w:r>
              <w:t>100,0</w:t>
            </w:r>
          </w:p>
        </w:tc>
        <w:tc>
          <w:tcPr>
            <w:tcW w:w="1024" w:type="dxa"/>
            <w:tcBorders>
              <w:right w:val="nil"/>
            </w:tcBorders>
          </w:tcPr>
          <w:p w:rsidR="00414163" w:rsidRDefault="00414163">
            <w:pPr>
              <w:pStyle w:val="ConsPlusNormal"/>
              <w:jc w:val="center"/>
            </w:pPr>
            <w:r>
              <w:t>100,0</w:t>
            </w:r>
          </w:p>
        </w:tc>
      </w:tr>
      <w:tr w:rsidR="00414163">
        <w:tc>
          <w:tcPr>
            <w:tcW w:w="604" w:type="dxa"/>
            <w:tcBorders>
              <w:left w:val="nil"/>
            </w:tcBorders>
          </w:tcPr>
          <w:p w:rsidR="00414163" w:rsidRDefault="00414163">
            <w:pPr>
              <w:pStyle w:val="ConsPlusNormal"/>
              <w:jc w:val="center"/>
            </w:pPr>
            <w:r>
              <w:lastRenderedPageBreak/>
              <w:t>5.</w:t>
            </w:r>
          </w:p>
        </w:tc>
        <w:tc>
          <w:tcPr>
            <w:tcW w:w="3515" w:type="dxa"/>
          </w:tcPr>
          <w:p w:rsidR="00414163" w:rsidRDefault="00414163">
            <w:pPr>
              <w:pStyle w:val="ConsPlusNormal"/>
              <w:jc w:val="both"/>
            </w:pPr>
            <w:r>
              <w:t>Протяженность автомобильных дорог регионального и межмуниципального значения, в отношении которых проведены работы по капитальному ремонту или ремонту (для поддержания в нормативном состоянии)</w:t>
            </w:r>
          </w:p>
        </w:tc>
        <w:tc>
          <w:tcPr>
            <w:tcW w:w="1304" w:type="dxa"/>
          </w:tcPr>
          <w:p w:rsidR="00414163" w:rsidRDefault="00414163">
            <w:pPr>
              <w:pStyle w:val="ConsPlusNormal"/>
              <w:jc w:val="center"/>
            </w:pPr>
            <w:r>
              <w:t>км</w:t>
            </w:r>
          </w:p>
        </w:tc>
        <w:tc>
          <w:tcPr>
            <w:tcW w:w="815" w:type="dxa"/>
          </w:tcPr>
          <w:p w:rsidR="00414163" w:rsidRDefault="00414163">
            <w:pPr>
              <w:pStyle w:val="ConsPlusNormal"/>
              <w:jc w:val="center"/>
            </w:pPr>
            <w:r>
              <w:t>дополнительный</w:t>
            </w:r>
          </w:p>
        </w:tc>
        <w:tc>
          <w:tcPr>
            <w:tcW w:w="1279"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55,1</w:t>
            </w:r>
          </w:p>
        </w:tc>
        <w:tc>
          <w:tcPr>
            <w:tcW w:w="1024" w:type="dxa"/>
          </w:tcPr>
          <w:p w:rsidR="00414163" w:rsidRDefault="00414163">
            <w:pPr>
              <w:pStyle w:val="ConsPlusNormal"/>
              <w:jc w:val="center"/>
            </w:pPr>
            <w:r>
              <w:t>12,4</w:t>
            </w:r>
          </w:p>
        </w:tc>
        <w:tc>
          <w:tcPr>
            <w:tcW w:w="1024" w:type="dxa"/>
          </w:tcPr>
          <w:p w:rsidR="00414163" w:rsidRDefault="00414163">
            <w:pPr>
              <w:pStyle w:val="ConsPlusNormal"/>
              <w:jc w:val="center"/>
            </w:pPr>
            <w:r>
              <w:t>10,0</w:t>
            </w:r>
          </w:p>
        </w:tc>
        <w:tc>
          <w:tcPr>
            <w:tcW w:w="1024" w:type="dxa"/>
          </w:tcPr>
          <w:p w:rsidR="00414163" w:rsidRDefault="00414163">
            <w:pPr>
              <w:pStyle w:val="ConsPlusNormal"/>
              <w:jc w:val="center"/>
            </w:pPr>
            <w:r>
              <w:t>4,7</w:t>
            </w:r>
          </w:p>
        </w:tc>
        <w:tc>
          <w:tcPr>
            <w:tcW w:w="1024" w:type="dxa"/>
          </w:tcPr>
          <w:p w:rsidR="00414163" w:rsidRDefault="00414163">
            <w:pPr>
              <w:pStyle w:val="ConsPlusNormal"/>
              <w:jc w:val="center"/>
            </w:pPr>
            <w:r>
              <w:t>7,2</w:t>
            </w:r>
          </w:p>
        </w:tc>
        <w:tc>
          <w:tcPr>
            <w:tcW w:w="1024" w:type="dxa"/>
          </w:tcPr>
          <w:p w:rsidR="00414163" w:rsidRDefault="00414163">
            <w:pPr>
              <w:pStyle w:val="ConsPlusNormal"/>
              <w:jc w:val="center"/>
            </w:pPr>
            <w:r>
              <w:t>4,1</w:t>
            </w:r>
          </w:p>
        </w:tc>
        <w:tc>
          <w:tcPr>
            <w:tcW w:w="1024" w:type="dxa"/>
          </w:tcPr>
          <w:p w:rsidR="00414163" w:rsidRDefault="00414163">
            <w:pPr>
              <w:pStyle w:val="ConsPlusNormal"/>
              <w:jc w:val="center"/>
            </w:pPr>
            <w:r>
              <w:t>10,8</w:t>
            </w:r>
          </w:p>
        </w:tc>
        <w:tc>
          <w:tcPr>
            <w:tcW w:w="1024" w:type="dxa"/>
          </w:tcPr>
          <w:p w:rsidR="00414163" w:rsidRDefault="00414163">
            <w:pPr>
              <w:pStyle w:val="ConsPlusNormal"/>
              <w:jc w:val="center"/>
            </w:pPr>
            <w:r>
              <w:t>49,0</w:t>
            </w:r>
          </w:p>
        </w:tc>
        <w:tc>
          <w:tcPr>
            <w:tcW w:w="1024" w:type="dxa"/>
            <w:tcBorders>
              <w:right w:val="nil"/>
            </w:tcBorders>
          </w:tcPr>
          <w:p w:rsidR="00414163" w:rsidRDefault="00414163">
            <w:pPr>
              <w:pStyle w:val="ConsPlusNormal"/>
              <w:jc w:val="center"/>
            </w:pPr>
            <w:r>
              <w:t>49,0</w:t>
            </w:r>
          </w:p>
        </w:tc>
      </w:tr>
      <w:tr w:rsidR="00414163">
        <w:tc>
          <w:tcPr>
            <w:tcW w:w="604" w:type="dxa"/>
            <w:tcBorders>
              <w:left w:val="nil"/>
            </w:tcBorders>
          </w:tcPr>
          <w:p w:rsidR="00414163" w:rsidRDefault="00414163">
            <w:pPr>
              <w:pStyle w:val="ConsPlusNormal"/>
              <w:jc w:val="center"/>
            </w:pPr>
            <w:r>
              <w:t>6.</w:t>
            </w:r>
          </w:p>
        </w:tc>
        <w:tc>
          <w:tcPr>
            <w:tcW w:w="3515" w:type="dxa"/>
          </w:tcPr>
          <w:p w:rsidR="00414163" w:rsidRDefault="00414163">
            <w:pPr>
              <w:pStyle w:val="ConsPlusNormal"/>
              <w:jc w:val="both"/>
            </w:pPr>
            <w:r>
              <w:t>Снижение доли автомобильных дорог регионального и межмуниципального значения, работающих в режиме перегрузки</w:t>
            </w:r>
          </w:p>
        </w:tc>
        <w:tc>
          <w:tcPr>
            <w:tcW w:w="1304" w:type="dxa"/>
          </w:tcPr>
          <w:p w:rsidR="00414163" w:rsidRDefault="00414163">
            <w:pPr>
              <w:pStyle w:val="ConsPlusNormal"/>
              <w:jc w:val="center"/>
            </w:pPr>
            <w:r>
              <w:t>процентов</w:t>
            </w:r>
          </w:p>
        </w:tc>
        <w:tc>
          <w:tcPr>
            <w:tcW w:w="815" w:type="dxa"/>
          </w:tcPr>
          <w:p w:rsidR="00414163" w:rsidRDefault="00414163">
            <w:pPr>
              <w:pStyle w:val="ConsPlusNormal"/>
              <w:jc w:val="center"/>
            </w:pPr>
            <w:r>
              <w:t>основной</w:t>
            </w:r>
          </w:p>
        </w:tc>
        <w:tc>
          <w:tcPr>
            <w:tcW w:w="1279" w:type="dxa"/>
          </w:tcPr>
          <w:p w:rsidR="00414163" w:rsidRDefault="00414163">
            <w:pPr>
              <w:pStyle w:val="ConsPlusNormal"/>
              <w:jc w:val="center"/>
            </w:pPr>
            <w:r>
              <w:t>29,8</w:t>
            </w:r>
          </w:p>
        </w:tc>
        <w:tc>
          <w:tcPr>
            <w:tcW w:w="1024" w:type="dxa"/>
          </w:tcPr>
          <w:p w:rsidR="00414163" w:rsidRDefault="00414163">
            <w:pPr>
              <w:pStyle w:val="ConsPlusNormal"/>
              <w:jc w:val="center"/>
            </w:pPr>
            <w:r>
              <w:t>29,8</w:t>
            </w:r>
          </w:p>
        </w:tc>
        <w:tc>
          <w:tcPr>
            <w:tcW w:w="1024" w:type="dxa"/>
          </w:tcPr>
          <w:p w:rsidR="00414163" w:rsidRDefault="00414163">
            <w:pPr>
              <w:pStyle w:val="ConsPlusNormal"/>
              <w:jc w:val="center"/>
            </w:pPr>
            <w:r>
              <w:t>29,8</w:t>
            </w:r>
          </w:p>
        </w:tc>
        <w:tc>
          <w:tcPr>
            <w:tcW w:w="1024" w:type="dxa"/>
          </w:tcPr>
          <w:p w:rsidR="00414163" w:rsidRDefault="00414163">
            <w:pPr>
              <w:pStyle w:val="ConsPlusNormal"/>
              <w:jc w:val="center"/>
            </w:pPr>
            <w:r>
              <w:t>28,9</w:t>
            </w:r>
          </w:p>
        </w:tc>
        <w:tc>
          <w:tcPr>
            <w:tcW w:w="1024" w:type="dxa"/>
          </w:tcPr>
          <w:p w:rsidR="00414163" w:rsidRDefault="00414163">
            <w:pPr>
              <w:pStyle w:val="ConsPlusNormal"/>
              <w:jc w:val="center"/>
            </w:pPr>
            <w:r>
              <w:t>28,4</w:t>
            </w:r>
          </w:p>
        </w:tc>
        <w:tc>
          <w:tcPr>
            <w:tcW w:w="1024" w:type="dxa"/>
          </w:tcPr>
          <w:p w:rsidR="00414163" w:rsidRDefault="00414163">
            <w:pPr>
              <w:pStyle w:val="ConsPlusNormal"/>
              <w:jc w:val="center"/>
            </w:pPr>
            <w:r>
              <w:t>27,8</w:t>
            </w:r>
          </w:p>
        </w:tc>
        <w:tc>
          <w:tcPr>
            <w:tcW w:w="1024" w:type="dxa"/>
          </w:tcPr>
          <w:p w:rsidR="00414163" w:rsidRDefault="00414163">
            <w:pPr>
              <w:pStyle w:val="ConsPlusNormal"/>
              <w:jc w:val="center"/>
            </w:pPr>
            <w:r>
              <w:t>26,6</w:t>
            </w:r>
          </w:p>
        </w:tc>
        <w:tc>
          <w:tcPr>
            <w:tcW w:w="1024" w:type="dxa"/>
          </w:tcPr>
          <w:p w:rsidR="00414163" w:rsidRDefault="00414163">
            <w:pPr>
              <w:pStyle w:val="ConsPlusNormal"/>
              <w:jc w:val="center"/>
            </w:pPr>
            <w:r>
              <w:t>26,6</w:t>
            </w:r>
          </w:p>
        </w:tc>
        <w:tc>
          <w:tcPr>
            <w:tcW w:w="1024" w:type="dxa"/>
          </w:tcPr>
          <w:p w:rsidR="00414163" w:rsidRDefault="00414163">
            <w:pPr>
              <w:pStyle w:val="ConsPlusNormal"/>
              <w:jc w:val="center"/>
            </w:pPr>
            <w:r>
              <w:t>26,6</w:t>
            </w:r>
          </w:p>
        </w:tc>
        <w:tc>
          <w:tcPr>
            <w:tcW w:w="1024" w:type="dxa"/>
          </w:tcPr>
          <w:p w:rsidR="00414163" w:rsidRDefault="00414163">
            <w:pPr>
              <w:pStyle w:val="ConsPlusNormal"/>
              <w:jc w:val="center"/>
            </w:pPr>
            <w:r>
              <w:t>26,6</w:t>
            </w:r>
          </w:p>
        </w:tc>
        <w:tc>
          <w:tcPr>
            <w:tcW w:w="1024" w:type="dxa"/>
            <w:tcBorders>
              <w:right w:val="nil"/>
            </w:tcBorders>
          </w:tcPr>
          <w:p w:rsidR="00414163" w:rsidRDefault="00414163">
            <w:pPr>
              <w:pStyle w:val="ConsPlusNormal"/>
              <w:jc w:val="center"/>
            </w:pPr>
            <w:r>
              <w:t>26,6</w:t>
            </w:r>
          </w:p>
        </w:tc>
      </w:tr>
      <w:tr w:rsidR="00414163">
        <w:tc>
          <w:tcPr>
            <w:tcW w:w="604" w:type="dxa"/>
            <w:tcBorders>
              <w:left w:val="nil"/>
            </w:tcBorders>
          </w:tcPr>
          <w:p w:rsidR="00414163" w:rsidRDefault="00414163">
            <w:pPr>
              <w:pStyle w:val="ConsPlusNormal"/>
              <w:jc w:val="center"/>
            </w:pPr>
            <w:r>
              <w:t>7.</w:t>
            </w:r>
          </w:p>
        </w:tc>
        <w:tc>
          <w:tcPr>
            <w:tcW w:w="3515" w:type="dxa"/>
          </w:tcPr>
          <w:p w:rsidR="00414163" w:rsidRDefault="00414163">
            <w:pPr>
              <w:pStyle w:val="ConsPlusNormal"/>
              <w:jc w:val="both"/>
            </w:pPr>
            <w:r>
              <w:t>Снижение количества мест концентрации дорожно-транспортных происшествий (аварийно-опасных участков) на дорожной сети Чувашской Республики</w:t>
            </w:r>
          </w:p>
        </w:tc>
        <w:tc>
          <w:tcPr>
            <w:tcW w:w="1304" w:type="dxa"/>
          </w:tcPr>
          <w:p w:rsidR="00414163" w:rsidRDefault="00414163">
            <w:pPr>
              <w:pStyle w:val="ConsPlusNormal"/>
              <w:jc w:val="center"/>
            </w:pPr>
            <w:r>
              <w:t>процентов</w:t>
            </w:r>
          </w:p>
        </w:tc>
        <w:tc>
          <w:tcPr>
            <w:tcW w:w="815" w:type="dxa"/>
          </w:tcPr>
          <w:p w:rsidR="00414163" w:rsidRDefault="00414163">
            <w:pPr>
              <w:pStyle w:val="ConsPlusNormal"/>
              <w:jc w:val="center"/>
            </w:pPr>
            <w:r>
              <w:t>основной</w:t>
            </w:r>
          </w:p>
        </w:tc>
        <w:tc>
          <w:tcPr>
            <w:tcW w:w="1279" w:type="dxa"/>
          </w:tcPr>
          <w:p w:rsidR="00414163" w:rsidRDefault="00414163">
            <w:pPr>
              <w:pStyle w:val="ConsPlusNormal"/>
              <w:jc w:val="center"/>
            </w:pPr>
            <w:r>
              <w:t>100,0</w:t>
            </w:r>
          </w:p>
        </w:tc>
        <w:tc>
          <w:tcPr>
            <w:tcW w:w="1024" w:type="dxa"/>
          </w:tcPr>
          <w:p w:rsidR="00414163" w:rsidRDefault="00414163">
            <w:pPr>
              <w:pStyle w:val="ConsPlusNormal"/>
              <w:jc w:val="center"/>
            </w:pPr>
            <w:r>
              <w:t>95,1</w:t>
            </w:r>
          </w:p>
        </w:tc>
        <w:tc>
          <w:tcPr>
            <w:tcW w:w="1024" w:type="dxa"/>
          </w:tcPr>
          <w:p w:rsidR="00414163" w:rsidRDefault="00414163">
            <w:pPr>
              <w:pStyle w:val="ConsPlusNormal"/>
              <w:jc w:val="center"/>
            </w:pPr>
            <w:r>
              <w:t>91,7</w:t>
            </w:r>
          </w:p>
        </w:tc>
        <w:tc>
          <w:tcPr>
            <w:tcW w:w="1024" w:type="dxa"/>
          </w:tcPr>
          <w:p w:rsidR="00414163" w:rsidRDefault="00414163">
            <w:pPr>
              <w:pStyle w:val="ConsPlusNormal"/>
              <w:jc w:val="center"/>
            </w:pPr>
            <w:r>
              <w:t>83,4</w:t>
            </w:r>
          </w:p>
        </w:tc>
        <w:tc>
          <w:tcPr>
            <w:tcW w:w="1024" w:type="dxa"/>
          </w:tcPr>
          <w:p w:rsidR="00414163" w:rsidRDefault="00414163">
            <w:pPr>
              <w:pStyle w:val="ConsPlusNormal"/>
              <w:jc w:val="center"/>
            </w:pPr>
            <w:r>
              <w:t>75,1</w:t>
            </w:r>
          </w:p>
        </w:tc>
        <w:tc>
          <w:tcPr>
            <w:tcW w:w="1024" w:type="dxa"/>
          </w:tcPr>
          <w:p w:rsidR="00414163" w:rsidRDefault="00414163">
            <w:pPr>
              <w:pStyle w:val="ConsPlusNormal"/>
              <w:jc w:val="center"/>
            </w:pPr>
            <w:r>
              <w:t>66,8</w:t>
            </w:r>
          </w:p>
        </w:tc>
        <w:tc>
          <w:tcPr>
            <w:tcW w:w="1024" w:type="dxa"/>
          </w:tcPr>
          <w:p w:rsidR="00414163" w:rsidRDefault="00414163">
            <w:pPr>
              <w:pStyle w:val="ConsPlusNormal"/>
              <w:jc w:val="center"/>
            </w:pPr>
            <w:r>
              <w:t>56,5</w:t>
            </w:r>
          </w:p>
        </w:tc>
        <w:tc>
          <w:tcPr>
            <w:tcW w:w="1024" w:type="dxa"/>
          </w:tcPr>
          <w:p w:rsidR="00414163" w:rsidRDefault="00414163">
            <w:pPr>
              <w:pStyle w:val="ConsPlusNormal"/>
              <w:jc w:val="center"/>
            </w:pPr>
            <w:r>
              <w:t>50,0</w:t>
            </w:r>
          </w:p>
        </w:tc>
        <w:tc>
          <w:tcPr>
            <w:tcW w:w="1024" w:type="dxa"/>
          </w:tcPr>
          <w:p w:rsidR="00414163" w:rsidRDefault="00414163">
            <w:pPr>
              <w:pStyle w:val="ConsPlusNormal"/>
              <w:jc w:val="center"/>
            </w:pPr>
            <w:r>
              <w:t>50,0</w:t>
            </w:r>
          </w:p>
        </w:tc>
        <w:tc>
          <w:tcPr>
            <w:tcW w:w="1024" w:type="dxa"/>
          </w:tcPr>
          <w:p w:rsidR="00414163" w:rsidRDefault="00414163">
            <w:pPr>
              <w:pStyle w:val="ConsPlusNormal"/>
              <w:jc w:val="center"/>
            </w:pPr>
            <w:r>
              <w:t>50,0</w:t>
            </w:r>
          </w:p>
        </w:tc>
        <w:tc>
          <w:tcPr>
            <w:tcW w:w="1024" w:type="dxa"/>
            <w:tcBorders>
              <w:right w:val="nil"/>
            </w:tcBorders>
          </w:tcPr>
          <w:p w:rsidR="00414163" w:rsidRDefault="00414163">
            <w:pPr>
              <w:pStyle w:val="ConsPlusNormal"/>
              <w:jc w:val="center"/>
            </w:pPr>
            <w:r>
              <w:t>50,0</w:t>
            </w:r>
          </w:p>
        </w:tc>
      </w:tr>
      <w:tr w:rsidR="00414163">
        <w:tc>
          <w:tcPr>
            <w:tcW w:w="604" w:type="dxa"/>
            <w:tcBorders>
              <w:left w:val="nil"/>
            </w:tcBorders>
          </w:tcPr>
          <w:p w:rsidR="00414163" w:rsidRDefault="00414163">
            <w:pPr>
              <w:pStyle w:val="ConsPlusNormal"/>
              <w:jc w:val="center"/>
            </w:pPr>
            <w:r>
              <w:t>8.</w:t>
            </w:r>
          </w:p>
        </w:tc>
        <w:tc>
          <w:tcPr>
            <w:tcW w:w="3515" w:type="dxa"/>
          </w:tcPr>
          <w:p w:rsidR="00414163" w:rsidRDefault="00414163">
            <w:pPr>
              <w:pStyle w:val="ConsPlusNormal"/>
              <w:jc w:val="both"/>
            </w:pPr>
            <w:r>
              <w:t>Протяженность дорожной сети Чебоксарской агломерации</w:t>
            </w:r>
          </w:p>
        </w:tc>
        <w:tc>
          <w:tcPr>
            <w:tcW w:w="1304" w:type="dxa"/>
          </w:tcPr>
          <w:p w:rsidR="00414163" w:rsidRDefault="00414163">
            <w:pPr>
              <w:pStyle w:val="ConsPlusNormal"/>
              <w:jc w:val="center"/>
            </w:pPr>
            <w:r>
              <w:t>км</w:t>
            </w:r>
          </w:p>
        </w:tc>
        <w:tc>
          <w:tcPr>
            <w:tcW w:w="815" w:type="dxa"/>
          </w:tcPr>
          <w:p w:rsidR="00414163" w:rsidRDefault="00414163">
            <w:pPr>
              <w:pStyle w:val="ConsPlusNormal"/>
              <w:jc w:val="center"/>
            </w:pPr>
            <w:r>
              <w:t>дополнительный</w:t>
            </w:r>
          </w:p>
        </w:tc>
        <w:tc>
          <w:tcPr>
            <w:tcW w:w="1279" w:type="dxa"/>
          </w:tcPr>
          <w:p w:rsidR="00414163" w:rsidRDefault="00414163">
            <w:pPr>
              <w:pStyle w:val="ConsPlusNormal"/>
              <w:jc w:val="center"/>
            </w:pPr>
            <w:r>
              <w:t>920,2</w:t>
            </w:r>
          </w:p>
        </w:tc>
        <w:tc>
          <w:tcPr>
            <w:tcW w:w="1024" w:type="dxa"/>
          </w:tcPr>
          <w:p w:rsidR="00414163" w:rsidRDefault="00414163">
            <w:pPr>
              <w:pStyle w:val="ConsPlusNormal"/>
              <w:jc w:val="center"/>
            </w:pPr>
            <w:r>
              <w:t>920,2</w:t>
            </w:r>
          </w:p>
        </w:tc>
        <w:tc>
          <w:tcPr>
            <w:tcW w:w="1024" w:type="dxa"/>
          </w:tcPr>
          <w:p w:rsidR="00414163" w:rsidRDefault="00414163">
            <w:pPr>
              <w:pStyle w:val="ConsPlusNormal"/>
              <w:jc w:val="center"/>
            </w:pPr>
            <w:r>
              <w:t>920,6</w:t>
            </w:r>
          </w:p>
        </w:tc>
        <w:tc>
          <w:tcPr>
            <w:tcW w:w="1024" w:type="dxa"/>
          </w:tcPr>
          <w:p w:rsidR="00414163" w:rsidRDefault="00414163">
            <w:pPr>
              <w:pStyle w:val="ConsPlusNormal"/>
              <w:jc w:val="center"/>
            </w:pPr>
            <w:r>
              <w:t>920,2</w:t>
            </w:r>
          </w:p>
        </w:tc>
        <w:tc>
          <w:tcPr>
            <w:tcW w:w="1024" w:type="dxa"/>
          </w:tcPr>
          <w:p w:rsidR="00414163" w:rsidRDefault="00414163">
            <w:pPr>
              <w:pStyle w:val="ConsPlusNormal"/>
              <w:jc w:val="center"/>
            </w:pPr>
            <w:r>
              <w:t>921,2</w:t>
            </w:r>
          </w:p>
        </w:tc>
        <w:tc>
          <w:tcPr>
            <w:tcW w:w="1024" w:type="dxa"/>
          </w:tcPr>
          <w:p w:rsidR="00414163" w:rsidRDefault="00414163">
            <w:pPr>
              <w:pStyle w:val="ConsPlusNormal"/>
              <w:jc w:val="center"/>
            </w:pPr>
            <w:r>
              <w:t>922,2</w:t>
            </w:r>
          </w:p>
        </w:tc>
        <w:tc>
          <w:tcPr>
            <w:tcW w:w="1024" w:type="dxa"/>
          </w:tcPr>
          <w:p w:rsidR="00414163" w:rsidRDefault="00414163">
            <w:pPr>
              <w:pStyle w:val="ConsPlusNormal"/>
              <w:jc w:val="center"/>
            </w:pPr>
            <w:r>
              <w:t>923,8</w:t>
            </w:r>
          </w:p>
        </w:tc>
        <w:tc>
          <w:tcPr>
            <w:tcW w:w="1024" w:type="dxa"/>
          </w:tcPr>
          <w:p w:rsidR="00414163" w:rsidRDefault="00414163">
            <w:pPr>
              <w:pStyle w:val="ConsPlusNormal"/>
              <w:jc w:val="center"/>
            </w:pPr>
            <w:r>
              <w:t>924,4</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Borders>
              <w:right w:val="nil"/>
            </w:tcBorders>
          </w:tcPr>
          <w:p w:rsidR="00414163" w:rsidRDefault="00414163">
            <w:pPr>
              <w:pStyle w:val="ConsPlusNormal"/>
              <w:jc w:val="center"/>
            </w:pPr>
            <w:r>
              <w:t>x</w:t>
            </w:r>
          </w:p>
        </w:tc>
      </w:tr>
      <w:tr w:rsidR="00414163">
        <w:tc>
          <w:tcPr>
            <w:tcW w:w="604" w:type="dxa"/>
            <w:tcBorders>
              <w:left w:val="nil"/>
            </w:tcBorders>
          </w:tcPr>
          <w:p w:rsidR="00414163" w:rsidRDefault="00414163">
            <w:pPr>
              <w:pStyle w:val="ConsPlusNormal"/>
              <w:jc w:val="center"/>
            </w:pPr>
            <w:r>
              <w:t>9.</w:t>
            </w:r>
          </w:p>
        </w:tc>
        <w:tc>
          <w:tcPr>
            <w:tcW w:w="3515" w:type="dxa"/>
          </w:tcPr>
          <w:p w:rsidR="00414163" w:rsidRDefault="00414163">
            <w:pPr>
              <w:pStyle w:val="ConsPlusNormal"/>
              <w:jc w:val="both"/>
            </w:pPr>
            <w:r>
              <w:t>Общая протяженность автомобильных дорог Чебоксарской агломерации, находящихся в нормативном состоянии, по результатам инструментальной диагностики</w:t>
            </w:r>
          </w:p>
        </w:tc>
        <w:tc>
          <w:tcPr>
            <w:tcW w:w="1304" w:type="dxa"/>
          </w:tcPr>
          <w:p w:rsidR="00414163" w:rsidRDefault="00414163">
            <w:pPr>
              <w:pStyle w:val="ConsPlusNormal"/>
              <w:jc w:val="center"/>
            </w:pPr>
            <w:r>
              <w:t>км</w:t>
            </w:r>
          </w:p>
        </w:tc>
        <w:tc>
          <w:tcPr>
            <w:tcW w:w="815" w:type="dxa"/>
          </w:tcPr>
          <w:p w:rsidR="00414163" w:rsidRDefault="00414163">
            <w:pPr>
              <w:pStyle w:val="ConsPlusNormal"/>
              <w:jc w:val="center"/>
            </w:pPr>
            <w:r>
              <w:t>дополнительный</w:t>
            </w:r>
          </w:p>
        </w:tc>
        <w:tc>
          <w:tcPr>
            <w:tcW w:w="1279" w:type="dxa"/>
          </w:tcPr>
          <w:p w:rsidR="00414163" w:rsidRDefault="00414163">
            <w:pPr>
              <w:pStyle w:val="ConsPlusNormal"/>
              <w:jc w:val="center"/>
            </w:pPr>
            <w:r>
              <w:t>420,5</w:t>
            </w:r>
          </w:p>
        </w:tc>
        <w:tc>
          <w:tcPr>
            <w:tcW w:w="1024" w:type="dxa"/>
          </w:tcPr>
          <w:p w:rsidR="00414163" w:rsidRDefault="00414163">
            <w:pPr>
              <w:pStyle w:val="ConsPlusNormal"/>
              <w:jc w:val="center"/>
            </w:pPr>
            <w:r>
              <w:t>571,6</w:t>
            </w:r>
          </w:p>
        </w:tc>
        <w:tc>
          <w:tcPr>
            <w:tcW w:w="1024" w:type="dxa"/>
          </w:tcPr>
          <w:p w:rsidR="00414163" w:rsidRDefault="00414163">
            <w:pPr>
              <w:pStyle w:val="ConsPlusNormal"/>
              <w:jc w:val="center"/>
            </w:pPr>
            <w:r>
              <w:t>601,5</w:t>
            </w:r>
          </w:p>
        </w:tc>
        <w:tc>
          <w:tcPr>
            <w:tcW w:w="1024" w:type="dxa"/>
          </w:tcPr>
          <w:p w:rsidR="00414163" w:rsidRDefault="00414163">
            <w:pPr>
              <w:pStyle w:val="ConsPlusNormal"/>
              <w:jc w:val="center"/>
            </w:pPr>
            <w:r>
              <w:t>631,3</w:t>
            </w:r>
          </w:p>
        </w:tc>
        <w:tc>
          <w:tcPr>
            <w:tcW w:w="1024" w:type="dxa"/>
          </w:tcPr>
          <w:p w:rsidR="00414163" w:rsidRDefault="00414163">
            <w:pPr>
              <w:pStyle w:val="ConsPlusNormal"/>
              <w:jc w:val="center"/>
            </w:pPr>
            <w:r>
              <w:t>658,9</w:t>
            </w:r>
          </w:p>
        </w:tc>
        <w:tc>
          <w:tcPr>
            <w:tcW w:w="1024" w:type="dxa"/>
          </w:tcPr>
          <w:p w:rsidR="00414163" w:rsidRDefault="00414163">
            <w:pPr>
              <w:pStyle w:val="ConsPlusNormal"/>
              <w:jc w:val="center"/>
            </w:pPr>
            <w:r>
              <w:t>670,8</w:t>
            </w:r>
          </w:p>
        </w:tc>
        <w:tc>
          <w:tcPr>
            <w:tcW w:w="1024" w:type="dxa"/>
          </w:tcPr>
          <w:p w:rsidR="00414163" w:rsidRDefault="00414163">
            <w:pPr>
              <w:pStyle w:val="ConsPlusNormal"/>
              <w:jc w:val="center"/>
            </w:pPr>
            <w:r>
              <w:t>693,3</w:t>
            </w:r>
          </w:p>
        </w:tc>
        <w:tc>
          <w:tcPr>
            <w:tcW w:w="1024" w:type="dxa"/>
          </w:tcPr>
          <w:p w:rsidR="00414163" w:rsidRDefault="00414163">
            <w:pPr>
              <w:pStyle w:val="ConsPlusNormal"/>
              <w:jc w:val="center"/>
            </w:pPr>
            <w:r>
              <w:t>786,7</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Borders>
              <w:right w:val="nil"/>
            </w:tcBorders>
          </w:tcPr>
          <w:p w:rsidR="00414163" w:rsidRDefault="00414163">
            <w:pPr>
              <w:pStyle w:val="ConsPlusNormal"/>
              <w:jc w:val="center"/>
            </w:pPr>
            <w:r>
              <w:t>x</w:t>
            </w:r>
          </w:p>
        </w:tc>
      </w:tr>
      <w:tr w:rsidR="00414163">
        <w:tc>
          <w:tcPr>
            <w:tcW w:w="604" w:type="dxa"/>
            <w:tcBorders>
              <w:left w:val="nil"/>
            </w:tcBorders>
          </w:tcPr>
          <w:p w:rsidR="00414163" w:rsidRDefault="00414163">
            <w:pPr>
              <w:pStyle w:val="ConsPlusNormal"/>
              <w:jc w:val="center"/>
            </w:pPr>
            <w:r>
              <w:t>10.</w:t>
            </w:r>
          </w:p>
        </w:tc>
        <w:tc>
          <w:tcPr>
            <w:tcW w:w="3515" w:type="dxa"/>
          </w:tcPr>
          <w:p w:rsidR="00414163" w:rsidRDefault="00414163">
            <w:pPr>
              <w:pStyle w:val="ConsPlusNormal"/>
              <w:jc w:val="both"/>
            </w:pPr>
            <w:r>
              <w:t xml:space="preserve">Доля протяженности дорожной сети Чебоксарской агломерации, </w:t>
            </w:r>
            <w:r>
              <w:lastRenderedPageBreak/>
              <w:t>соответствующей нормативным требованиям, в ее общей протяженности</w:t>
            </w:r>
          </w:p>
        </w:tc>
        <w:tc>
          <w:tcPr>
            <w:tcW w:w="1304" w:type="dxa"/>
          </w:tcPr>
          <w:p w:rsidR="00414163" w:rsidRDefault="00414163">
            <w:pPr>
              <w:pStyle w:val="ConsPlusNormal"/>
              <w:jc w:val="center"/>
            </w:pPr>
            <w:r>
              <w:lastRenderedPageBreak/>
              <w:t>процентов</w:t>
            </w:r>
          </w:p>
        </w:tc>
        <w:tc>
          <w:tcPr>
            <w:tcW w:w="815" w:type="dxa"/>
          </w:tcPr>
          <w:p w:rsidR="00414163" w:rsidRDefault="00414163">
            <w:pPr>
              <w:pStyle w:val="ConsPlusNormal"/>
              <w:jc w:val="center"/>
            </w:pPr>
            <w:r>
              <w:t>основной</w:t>
            </w:r>
          </w:p>
        </w:tc>
        <w:tc>
          <w:tcPr>
            <w:tcW w:w="1279" w:type="dxa"/>
          </w:tcPr>
          <w:p w:rsidR="00414163" w:rsidRDefault="00414163">
            <w:pPr>
              <w:pStyle w:val="ConsPlusNormal"/>
              <w:jc w:val="center"/>
            </w:pPr>
            <w:r>
              <w:t>45,7</w:t>
            </w:r>
          </w:p>
        </w:tc>
        <w:tc>
          <w:tcPr>
            <w:tcW w:w="1024" w:type="dxa"/>
          </w:tcPr>
          <w:p w:rsidR="00414163" w:rsidRDefault="00414163">
            <w:pPr>
              <w:pStyle w:val="ConsPlusNormal"/>
              <w:jc w:val="center"/>
            </w:pPr>
            <w:r>
              <w:t>62,1</w:t>
            </w:r>
          </w:p>
        </w:tc>
        <w:tc>
          <w:tcPr>
            <w:tcW w:w="1024" w:type="dxa"/>
          </w:tcPr>
          <w:p w:rsidR="00414163" w:rsidRDefault="00414163">
            <w:pPr>
              <w:pStyle w:val="ConsPlusNormal"/>
              <w:jc w:val="center"/>
            </w:pPr>
            <w:r>
              <w:t>65,3</w:t>
            </w:r>
          </w:p>
        </w:tc>
        <w:tc>
          <w:tcPr>
            <w:tcW w:w="1024" w:type="dxa"/>
          </w:tcPr>
          <w:p w:rsidR="00414163" w:rsidRDefault="00414163">
            <w:pPr>
              <w:pStyle w:val="ConsPlusNormal"/>
              <w:jc w:val="center"/>
            </w:pPr>
            <w:r>
              <w:t>68,6</w:t>
            </w:r>
          </w:p>
        </w:tc>
        <w:tc>
          <w:tcPr>
            <w:tcW w:w="1024" w:type="dxa"/>
          </w:tcPr>
          <w:p w:rsidR="00414163" w:rsidRDefault="00414163">
            <w:pPr>
              <w:pStyle w:val="ConsPlusNormal"/>
              <w:jc w:val="center"/>
            </w:pPr>
            <w:r>
              <w:t>71,5</w:t>
            </w:r>
          </w:p>
        </w:tc>
        <w:tc>
          <w:tcPr>
            <w:tcW w:w="1024" w:type="dxa"/>
          </w:tcPr>
          <w:p w:rsidR="00414163" w:rsidRDefault="00414163">
            <w:pPr>
              <w:pStyle w:val="ConsPlusNormal"/>
              <w:jc w:val="center"/>
            </w:pPr>
            <w:r>
              <w:t>72,7</w:t>
            </w:r>
          </w:p>
        </w:tc>
        <w:tc>
          <w:tcPr>
            <w:tcW w:w="1024" w:type="dxa"/>
          </w:tcPr>
          <w:p w:rsidR="00414163" w:rsidRDefault="00414163">
            <w:pPr>
              <w:pStyle w:val="ConsPlusNormal"/>
              <w:jc w:val="center"/>
            </w:pPr>
            <w:r>
              <w:t>75,0</w:t>
            </w:r>
          </w:p>
        </w:tc>
        <w:tc>
          <w:tcPr>
            <w:tcW w:w="1024" w:type="dxa"/>
          </w:tcPr>
          <w:p w:rsidR="00414163" w:rsidRDefault="00414163">
            <w:pPr>
              <w:pStyle w:val="ConsPlusNormal"/>
              <w:jc w:val="center"/>
            </w:pPr>
            <w:r>
              <w:t>85,0</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Borders>
              <w:right w:val="nil"/>
            </w:tcBorders>
          </w:tcPr>
          <w:p w:rsidR="00414163" w:rsidRDefault="00414163">
            <w:pPr>
              <w:pStyle w:val="ConsPlusNormal"/>
              <w:jc w:val="center"/>
            </w:pPr>
            <w:r>
              <w:t>x</w:t>
            </w:r>
          </w:p>
        </w:tc>
      </w:tr>
      <w:tr w:rsidR="00414163">
        <w:tc>
          <w:tcPr>
            <w:tcW w:w="604" w:type="dxa"/>
            <w:tcBorders>
              <w:left w:val="nil"/>
            </w:tcBorders>
          </w:tcPr>
          <w:p w:rsidR="00414163" w:rsidRDefault="00414163">
            <w:pPr>
              <w:pStyle w:val="ConsPlusNormal"/>
              <w:jc w:val="center"/>
            </w:pPr>
            <w:r>
              <w:lastRenderedPageBreak/>
              <w:t>11.</w:t>
            </w:r>
          </w:p>
        </w:tc>
        <w:tc>
          <w:tcPr>
            <w:tcW w:w="3515" w:type="dxa"/>
          </w:tcPr>
          <w:p w:rsidR="00414163" w:rsidRDefault="00414163">
            <w:pPr>
              <w:pStyle w:val="ConsPlusNormal"/>
              <w:jc w:val="both"/>
            </w:pPr>
            <w:r>
              <w:t>Общая протяженность автомобильных дорог Чебоксарской агломерации, в отношении которых проведены работы по капитальному ремонту или ремонту</w:t>
            </w:r>
          </w:p>
        </w:tc>
        <w:tc>
          <w:tcPr>
            <w:tcW w:w="1304" w:type="dxa"/>
          </w:tcPr>
          <w:p w:rsidR="00414163" w:rsidRDefault="00414163">
            <w:pPr>
              <w:pStyle w:val="ConsPlusNormal"/>
              <w:jc w:val="center"/>
            </w:pPr>
            <w:r>
              <w:t>км</w:t>
            </w:r>
          </w:p>
        </w:tc>
        <w:tc>
          <w:tcPr>
            <w:tcW w:w="815" w:type="dxa"/>
          </w:tcPr>
          <w:p w:rsidR="00414163" w:rsidRDefault="00414163">
            <w:pPr>
              <w:pStyle w:val="ConsPlusNormal"/>
              <w:jc w:val="center"/>
            </w:pPr>
            <w:r>
              <w:t>дополнительный</w:t>
            </w:r>
          </w:p>
        </w:tc>
        <w:tc>
          <w:tcPr>
            <w:tcW w:w="1279" w:type="dxa"/>
          </w:tcPr>
          <w:p w:rsidR="00414163" w:rsidRDefault="00414163">
            <w:pPr>
              <w:pStyle w:val="ConsPlusNormal"/>
              <w:jc w:val="center"/>
            </w:pPr>
            <w:r>
              <w:t>94,9</w:t>
            </w:r>
          </w:p>
        </w:tc>
        <w:tc>
          <w:tcPr>
            <w:tcW w:w="1024" w:type="dxa"/>
          </w:tcPr>
          <w:p w:rsidR="00414163" w:rsidRDefault="00414163">
            <w:pPr>
              <w:pStyle w:val="ConsPlusNormal"/>
              <w:jc w:val="center"/>
            </w:pPr>
            <w:r>
              <w:t>148,8</w:t>
            </w:r>
          </w:p>
        </w:tc>
        <w:tc>
          <w:tcPr>
            <w:tcW w:w="1024" w:type="dxa"/>
          </w:tcPr>
          <w:p w:rsidR="00414163" w:rsidRDefault="00414163">
            <w:pPr>
              <w:pStyle w:val="ConsPlusNormal"/>
              <w:jc w:val="center"/>
            </w:pPr>
            <w:r>
              <w:t>22,3</w:t>
            </w:r>
          </w:p>
        </w:tc>
        <w:tc>
          <w:tcPr>
            <w:tcW w:w="1024" w:type="dxa"/>
          </w:tcPr>
          <w:p w:rsidR="00414163" w:rsidRDefault="00414163">
            <w:pPr>
              <w:pStyle w:val="ConsPlusNormal"/>
              <w:jc w:val="center"/>
            </w:pPr>
            <w:r>
              <w:t>34,4</w:t>
            </w:r>
          </w:p>
        </w:tc>
        <w:tc>
          <w:tcPr>
            <w:tcW w:w="1024" w:type="dxa"/>
          </w:tcPr>
          <w:p w:rsidR="00414163" w:rsidRDefault="00414163">
            <w:pPr>
              <w:pStyle w:val="ConsPlusNormal"/>
              <w:jc w:val="center"/>
            </w:pPr>
            <w:r>
              <w:t>21,2</w:t>
            </w:r>
          </w:p>
        </w:tc>
        <w:tc>
          <w:tcPr>
            <w:tcW w:w="1024" w:type="dxa"/>
          </w:tcPr>
          <w:p w:rsidR="00414163" w:rsidRDefault="00414163">
            <w:pPr>
              <w:pStyle w:val="ConsPlusNormal"/>
              <w:jc w:val="center"/>
            </w:pPr>
            <w:r>
              <w:t>9,4</w:t>
            </w:r>
          </w:p>
        </w:tc>
        <w:tc>
          <w:tcPr>
            <w:tcW w:w="1024" w:type="dxa"/>
          </w:tcPr>
          <w:p w:rsidR="00414163" w:rsidRDefault="00414163">
            <w:pPr>
              <w:pStyle w:val="ConsPlusNormal"/>
              <w:jc w:val="center"/>
            </w:pPr>
            <w:r>
              <w:t>20,9</w:t>
            </w:r>
          </w:p>
        </w:tc>
        <w:tc>
          <w:tcPr>
            <w:tcW w:w="1024" w:type="dxa"/>
          </w:tcPr>
          <w:p w:rsidR="00414163" w:rsidRDefault="00414163">
            <w:pPr>
              <w:pStyle w:val="ConsPlusNormal"/>
              <w:jc w:val="center"/>
            </w:pPr>
            <w:r>
              <w:t>92,8</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Borders>
              <w:right w:val="nil"/>
            </w:tcBorders>
          </w:tcPr>
          <w:p w:rsidR="00414163" w:rsidRDefault="00414163">
            <w:pPr>
              <w:pStyle w:val="ConsPlusNormal"/>
              <w:jc w:val="center"/>
            </w:pPr>
            <w:r>
              <w:t>x</w:t>
            </w:r>
          </w:p>
        </w:tc>
      </w:tr>
      <w:tr w:rsidR="00414163">
        <w:tc>
          <w:tcPr>
            <w:tcW w:w="604" w:type="dxa"/>
            <w:tcBorders>
              <w:left w:val="nil"/>
            </w:tcBorders>
          </w:tcPr>
          <w:p w:rsidR="00414163" w:rsidRDefault="00414163">
            <w:pPr>
              <w:pStyle w:val="ConsPlusNormal"/>
              <w:jc w:val="center"/>
            </w:pPr>
            <w:r>
              <w:t>12.</w:t>
            </w:r>
          </w:p>
        </w:tc>
        <w:tc>
          <w:tcPr>
            <w:tcW w:w="3515" w:type="dxa"/>
          </w:tcPr>
          <w:p w:rsidR="00414163" w:rsidRDefault="00414163">
            <w:pPr>
              <w:pStyle w:val="ConsPlusNormal"/>
              <w:jc w:val="both"/>
            </w:pPr>
            <w:r>
              <w:t>Общая протяженность автомобильных дорог Чебоксарской агломерации, в отношении которых проведены работы по реконструкции</w:t>
            </w:r>
          </w:p>
        </w:tc>
        <w:tc>
          <w:tcPr>
            <w:tcW w:w="1304" w:type="dxa"/>
          </w:tcPr>
          <w:p w:rsidR="00414163" w:rsidRDefault="00414163">
            <w:pPr>
              <w:pStyle w:val="ConsPlusNormal"/>
              <w:jc w:val="center"/>
            </w:pPr>
            <w:r>
              <w:t>км</w:t>
            </w:r>
          </w:p>
        </w:tc>
        <w:tc>
          <w:tcPr>
            <w:tcW w:w="815" w:type="dxa"/>
          </w:tcPr>
          <w:p w:rsidR="00414163" w:rsidRDefault="00414163">
            <w:pPr>
              <w:pStyle w:val="ConsPlusNormal"/>
              <w:jc w:val="center"/>
            </w:pPr>
            <w:r>
              <w:t>дополнительный</w:t>
            </w:r>
          </w:p>
        </w:tc>
        <w:tc>
          <w:tcPr>
            <w:tcW w:w="1279"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7,2</w:t>
            </w:r>
          </w:p>
        </w:tc>
        <w:tc>
          <w:tcPr>
            <w:tcW w:w="1024" w:type="dxa"/>
          </w:tcPr>
          <w:p w:rsidR="00414163" w:rsidRDefault="00414163">
            <w:pPr>
              <w:pStyle w:val="ConsPlusNormal"/>
              <w:jc w:val="center"/>
            </w:pPr>
            <w:r>
              <w:t>2,4</w:t>
            </w:r>
          </w:p>
        </w:tc>
        <w:tc>
          <w:tcPr>
            <w:tcW w:w="1024" w:type="dxa"/>
          </w:tcPr>
          <w:p w:rsidR="00414163" w:rsidRDefault="00414163">
            <w:pPr>
              <w:pStyle w:val="ConsPlusNormal"/>
              <w:jc w:val="center"/>
            </w:pPr>
            <w:r>
              <w:t>5,3</w:t>
            </w:r>
          </w:p>
        </w:tc>
        <w:tc>
          <w:tcPr>
            <w:tcW w:w="1024" w:type="dxa"/>
          </w:tcPr>
          <w:p w:rsidR="00414163" w:rsidRDefault="00414163">
            <w:pPr>
              <w:pStyle w:val="ConsPlusNormal"/>
              <w:jc w:val="center"/>
            </w:pPr>
            <w:r>
              <w:t>1,5</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Borders>
              <w:right w:val="nil"/>
            </w:tcBorders>
          </w:tcPr>
          <w:p w:rsidR="00414163" w:rsidRDefault="00414163">
            <w:pPr>
              <w:pStyle w:val="ConsPlusNormal"/>
              <w:jc w:val="center"/>
            </w:pPr>
            <w:r>
              <w:t>x</w:t>
            </w:r>
          </w:p>
        </w:tc>
      </w:tr>
      <w:tr w:rsidR="00414163">
        <w:tc>
          <w:tcPr>
            <w:tcW w:w="604" w:type="dxa"/>
            <w:tcBorders>
              <w:left w:val="nil"/>
            </w:tcBorders>
          </w:tcPr>
          <w:p w:rsidR="00414163" w:rsidRDefault="00414163">
            <w:pPr>
              <w:pStyle w:val="ConsPlusNormal"/>
              <w:jc w:val="center"/>
            </w:pPr>
            <w:r>
              <w:t>13.</w:t>
            </w:r>
          </w:p>
        </w:tc>
        <w:tc>
          <w:tcPr>
            <w:tcW w:w="3515" w:type="dxa"/>
          </w:tcPr>
          <w:p w:rsidR="00414163" w:rsidRDefault="00414163">
            <w:pPr>
              <w:pStyle w:val="ConsPlusNormal"/>
              <w:jc w:val="both"/>
            </w:pPr>
            <w:r>
              <w:t>Общая протяженность автомобильных дорог Чебоксарской агломерации, в отношении которых проведены работы по строительству</w:t>
            </w:r>
          </w:p>
        </w:tc>
        <w:tc>
          <w:tcPr>
            <w:tcW w:w="1304" w:type="dxa"/>
          </w:tcPr>
          <w:p w:rsidR="00414163" w:rsidRDefault="00414163">
            <w:pPr>
              <w:pStyle w:val="ConsPlusNormal"/>
              <w:jc w:val="center"/>
            </w:pPr>
            <w:r>
              <w:t>км</w:t>
            </w:r>
          </w:p>
        </w:tc>
        <w:tc>
          <w:tcPr>
            <w:tcW w:w="815" w:type="dxa"/>
          </w:tcPr>
          <w:p w:rsidR="00414163" w:rsidRDefault="00414163">
            <w:pPr>
              <w:pStyle w:val="ConsPlusNormal"/>
              <w:jc w:val="center"/>
            </w:pPr>
            <w:r>
              <w:t>дополнительный</w:t>
            </w:r>
          </w:p>
        </w:tc>
        <w:tc>
          <w:tcPr>
            <w:tcW w:w="1279"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0,4</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1,0</w:t>
            </w:r>
          </w:p>
        </w:tc>
        <w:tc>
          <w:tcPr>
            <w:tcW w:w="1024" w:type="dxa"/>
          </w:tcPr>
          <w:p w:rsidR="00414163" w:rsidRDefault="00414163">
            <w:pPr>
              <w:pStyle w:val="ConsPlusNormal"/>
              <w:jc w:val="center"/>
            </w:pPr>
            <w:r>
              <w:t>1,6</w:t>
            </w:r>
          </w:p>
        </w:tc>
        <w:tc>
          <w:tcPr>
            <w:tcW w:w="1024" w:type="dxa"/>
          </w:tcPr>
          <w:p w:rsidR="00414163" w:rsidRDefault="00414163">
            <w:pPr>
              <w:pStyle w:val="ConsPlusNormal"/>
              <w:jc w:val="center"/>
            </w:pPr>
            <w:r>
              <w:t>0,6</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Borders>
              <w:right w:val="nil"/>
            </w:tcBorders>
          </w:tcPr>
          <w:p w:rsidR="00414163" w:rsidRDefault="00414163">
            <w:pPr>
              <w:pStyle w:val="ConsPlusNormal"/>
              <w:jc w:val="center"/>
            </w:pPr>
            <w:r>
              <w:t>x</w:t>
            </w:r>
          </w:p>
        </w:tc>
      </w:tr>
      <w:tr w:rsidR="00414163">
        <w:tc>
          <w:tcPr>
            <w:tcW w:w="604" w:type="dxa"/>
            <w:tcBorders>
              <w:left w:val="nil"/>
            </w:tcBorders>
          </w:tcPr>
          <w:p w:rsidR="00414163" w:rsidRDefault="00414163">
            <w:pPr>
              <w:pStyle w:val="ConsPlusNormal"/>
              <w:jc w:val="center"/>
            </w:pPr>
            <w:r>
              <w:t>14.</w:t>
            </w:r>
          </w:p>
        </w:tc>
        <w:tc>
          <w:tcPr>
            <w:tcW w:w="3515" w:type="dxa"/>
          </w:tcPr>
          <w:p w:rsidR="00414163" w:rsidRDefault="00414163">
            <w:pPr>
              <w:pStyle w:val="ConsPlusNormal"/>
              <w:jc w:val="both"/>
            </w:pPr>
            <w:r>
              <w:t>Доля протяженности дорожной сети Чебоксарской агломерации, обслуживающей движение в режиме перегрузки</w:t>
            </w:r>
          </w:p>
        </w:tc>
        <w:tc>
          <w:tcPr>
            <w:tcW w:w="1304" w:type="dxa"/>
          </w:tcPr>
          <w:p w:rsidR="00414163" w:rsidRDefault="00414163">
            <w:pPr>
              <w:pStyle w:val="ConsPlusNormal"/>
              <w:jc w:val="center"/>
            </w:pPr>
            <w:r>
              <w:t>процентов</w:t>
            </w:r>
          </w:p>
        </w:tc>
        <w:tc>
          <w:tcPr>
            <w:tcW w:w="815" w:type="dxa"/>
          </w:tcPr>
          <w:p w:rsidR="00414163" w:rsidRDefault="00414163">
            <w:pPr>
              <w:pStyle w:val="ConsPlusNormal"/>
              <w:jc w:val="center"/>
            </w:pPr>
            <w:r>
              <w:t>дополнительный</w:t>
            </w:r>
          </w:p>
        </w:tc>
        <w:tc>
          <w:tcPr>
            <w:tcW w:w="1279" w:type="dxa"/>
          </w:tcPr>
          <w:p w:rsidR="00414163" w:rsidRDefault="00414163">
            <w:pPr>
              <w:pStyle w:val="ConsPlusNormal"/>
              <w:jc w:val="center"/>
            </w:pPr>
            <w:r>
              <w:t>64,0</w:t>
            </w:r>
          </w:p>
        </w:tc>
        <w:tc>
          <w:tcPr>
            <w:tcW w:w="1024" w:type="dxa"/>
          </w:tcPr>
          <w:p w:rsidR="00414163" w:rsidRDefault="00414163">
            <w:pPr>
              <w:pStyle w:val="ConsPlusNormal"/>
              <w:jc w:val="center"/>
            </w:pPr>
            <w:r>
              <w:t>62,0</w:t>
            </w:r>
          </w:p>
        </w:tc>
        <w:tc>
          <w:tcPr>
            <w:tcW w:w="1024" w:type="dxa"/>
          </w:tcPr>
          <w:p w:rsidR="00414163" w:rsidRDefault="00414163">
            <w:pPr>
              <w:pStyle w:val="ConsPlusNormal"/>
              <w:jc w:val="center"/>
            </w:pPr>
            <w:r>
              <w:t>60,0</w:t>
            </w:r>
          </w:p>
        </w:tc>
        <w:tc>
          <w:tcPr>
            <w:tcW w:w="1024" w:type="dxa"/>
          </w:tcPr>
          <w:p w:rsidR="00414163" w:rsidRDefault="00414163">
            <w:pPr>
              <w:pStyle w:val="ConsPlusNormal"/>
              <w:jc w:val="center"/>
            </w:pPr>
            <w:r>
              <w:t>58,0</w:t>
            </w:r>
          </w:p>
        </w:tc>
        <w:tc>
          <w:tcPr>
            <w:tcW w:w="1024" w:type="dxa"/>
          </w:tcPr>
          <w:p w:rsidR="00414163" w:rsidRDefault="00414163">
            <w:pPr>
              <w:pStyle w:val="ConsPlusNormal"/>
              <w:jc w:val="center"/>
            </w:pPr>
            <w:r>
              <w:t>56,0</w:t>
            </w:r>
          </w:p>
        </w:tc>
        <w:tc>
          <w:tcPr>
            <w:tcW w:w="1024" w:type="dxa"/>
          </w:tcPr>
          <w:p w:rsidR="00414163" w:rsidRDefault="00414163">
            <w:pPr>
              <w:pStyle w:val="ConsPlusNormal"/>
              <w:jc w:val="center"/>
            </w:pPr>
            <w:r>
              <w:t>54,0</w:t>
            </w:r>
          </w:p>
        </w:tc>
        <w:tc>
          <w:tcPr>
            <w:tcW w:w="1024" w:type="dxa"/>
          </w:tcPr>
          <w:p w:rsidR="00414163" w:rsidRDefault="00414163">
            <w:pPr>
              <w:pStyle w:val="ConsPlusNormal"/>
              <w:jc w:val="center"/>
            </w:pPr>
            <w:r>
              <w:t>52,0</w:t>
            </w:r>
          </w:p>
        </w:tc>
        <w:tc>
          <w:tcPr>
            <w:tcW w:w="1024" w:type="dxa"/>
          </w:tcPr>
          <w:p w:rsidR="00414163" w:rsidRDefault="00414163">
            <w:pPr>
              <w:pStyle w:val="ConsPlusNormal"/>
              <w:jc w:val="center"/>
            </w:pPr>
            <w:r>
              <w:t>50,0</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Borders>
              <w:right w:val="nil"/>
            </w:tcBorders>
          </w:tcPr>
          <w:p w:rsidR="00414163" w:rsidRDefault="00414163">
            <w:pPr>
              <w:pStyle w:val="ConsPlusNormal"/>
              <w:jc w:val="center"/>
            </w:pPr>
            <w:r>
              <w:t>x</w:t>
            </w:r>
          </w:p>
        </w:tc>
      </w:tr>
      <w:tr w:rsidR="00414163">
        <w:tc>
          <w:tcPr>
            <w:tcW w:w="604" w:type="dxa"/>
            <w:tcBorders>
              <w:left w:val="nil"/>
            </w:tcBorders>
          </w:tcPr>
          <w:p w:rsidR="00414163" w:rsidRDefault="00414163">
            <w:pPr>
              <w:pStyle w:val="ConsPlusNormal"/>
              <w:jc w:val="center"/>
            </w:pPr>
            <w:r>
              <w:t>15.</w:t>
            </w:r>
          </w:p>
        </w:tc>
        <w:tc>
          <w:tcPr>
            <w:tcW w:w="3515" w:type="dxa"/>
          </w:tcPr>
          <w:p w:rsidR="00414163" w:rsidRDefault="00414163">
            <w:pPr>
              <w:pStyle w:val="ConsPlusNormal"/>
              <w:jc w:val="both"/>
            </w:pPr>
            <w:r>
              <w:t xml:space="preserve">Доведение доли контрактов на осуществление дорожной деятельности в рамках реализации регионального проекта, предусматривающих использование новых технологий и материалов, включенных в Реестр </w:t>
            </w:r>
            <w:r>
              <w:lastRenderedPageBreak/>
              <w:t>новых и наилучших технологий, материалов и технологических решений повторного применения, в общем количестве новых государственных контрактов на выполнение работ по капитальному ремонту, ремонту и содержанию автомобильных дорог</w:t>
            </w:r>
          </w:p>
        </w:tc>
        <w:tc>
          <w:tcPr>
            <w:tcW w:w="1304" w:type="dxa"/>
          </w:tcPr>
          <w:p w:rsidR="00414163" w:rsidRDefault="00414163">
            <w:pPr>
              <w:pStyle w:val="ConsPlusNormal"/>
              <w:jc w:val="center"/>
            </w:pPr>
            <w:r>
              <w:lastRenderedPageBreak/>
              <w:t>процентов</w:t>
            </w:r>
          </w:p>
        </w:tc>
        <w:tc>
          <w:tcPr>
            <w:tcW w:w="815" w:type="dxa"/>
          </w:tcPr>
          <w:p w:rsidR="00414163" w:rsidRDefault="00414163">
            <w:pPr>
              <w:pStyle w:val="ConsPlusNormal"/>
              <w:jc w:val="center"/>
            </w:pPr>
            <w:r>
              <w:t>основной</w:t>
            </w:r>
          </w:p>
        </w:tc>
        <w:tc>
          <w:tcPr>
            <w:tcW w:w="1279"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10,0</w:t>
            </w:r>
          </w:p>
        </w:tc>
        <w:tc>
          <w:tcPr>
            <w:tcW w:w="1024" w:type="dxa"/>
          </w:tcPr>
          <w:p w:rsidR="00414163" w:rsidRDefault="00414163">
            <w:pPr>
              <w:pStyle w:val="ConsPlusNormal"/>
              <w:jc w:val="center"/>
            </w:pPr>
            <w:r>
              <w:t>20,0</w:t>
            </w:r>
          </w:p>
        </w:tc>
        <w:tc>
          <w:tcPr>
            <w:tcW w:w="1024" w:type="dxa"/>
          </w:tcPr>
          <w:p w:rsidR="00414163" w:rsidRDefault="00414163">
            <w:pPr>
              <w:pStyle w:val="ConsPlusNormal"/>
              <w:jc w:val="center"/>
            </w:pPr>
            <w:r>
              <w:t>40,0</w:t>
            </w:r>
          </w:p>
        </w:tc>
        <w:tc>
          <w:tcPr>
            <w:tcW w:w="1024" w:type="dxa"/>
          </w:tcPr>
          <w:p w:rsidR="00414163" w:rsidRDefault="00414163">
            <w:pPr>
              <w:pStyle w:val="ConsPlusNormal"/>
              <w:jc w:val="center"/>
            </w:pPr>
            <w:r>
              <w:t>53,0</w:t>
            </w:r>
          </w:p>
        </w:tc>
        <w:tc>
          <w:tcPr>
            <w:tcW w:w="1024" w:type="dxa"/>
          </w:tcPr>
          <w:p w:rsidR="00414163" w:rsidRDefault="00414163">
            <w:pPr>
              <w:pStyle w:val="ConsPlusNormal"/>
              <w:jc w:val="center"/>
            </w:pPr>
            <w:r>
              <w:t>66,0</w:t>
            </w:r>
          </w:p>
        </w:tc>
        <w:tc>
          <w:tcPr>
            <w:tcW w:w="1024" w:type="dxa"/>
          </w:tcPr>
          <w:p w:rsidR="00414163" w:rsidRDefault="00414163">
            <w:pPr>
              <w:pStyle w:val="ConsPlusNormal"/>
              <w:jc w:val="center"/>
            </w:pPr>
            <w:r>
              <w:t>80,0</w:t>
            </w:r>
          </w:p>
        </w:tc>
        <w:tc>
          <w:tcPr>
            <w:tcW w:w="1024" w:type="dxa"/>
          </w:tcPr>
          <w:p w:rsidR="00414163" w:rsidRDefault="00414163">
            <w:pPr>
              <w:pStyle w:val="ConsPlusNormal"/>
              <w:jc w:val="center"/>
            </w:pPr>
            <w:r>
              <w:t>80,0</w:t>
            </w:r>
          </w:p>
        </w:tc>
        <w:tc>
          <w:tcPr>
            <w:tcW w:w="1024" w:type="dxa"/>
          </w:tcPr>
          <w:p w:rsidR="00414163" w:rsidRDefault="00414163">
            <w:pPr>
              <w:pStyle w:val="ConsPlusNormal"/>
              <w:jc w:val="center"/>
            </w:pPr>
            <w:r>
              <w:t>80,0</w:t>
            </w:r>
          </w:p>
        </w:tc>
        <w:tc>
          <w:tcPr>
            <w:tcW w:w="1024" w:type="dxa"/>
            <w:tcBorders>
              <w:right w:val="nil"/>
            </w:tcBorders>
          </w:tcPr>
          <w:p w:rsidR="00414163" w:rsidRDefault="00414163">
            <w:pPr>
              <w:pStyle w:val="ConsPlusNormal"/>
              <w:jc w:val="center"/>
            </w:pPr>
            <w:r>
              <w:t>80,0</w:t>
            </w:r>
          </w:p>
        </w:tc>
      </w:tr>
      <w:tr w:rsidR="00414163">
        <w:tc>
          <w:tcPr>
            <w:tcW w:w="604" w:type="dxa"/>
            <w:tcBorders>
              <w:left w:val="nil"/>
            </w:tcBorders>
          </w:tcPr>
          <w:p w:rsidR="00414163" w:rsidRDefault="00414163">
            <w:pPr>
              <w:pStyle w:val="ConsPlusNormal"/>
              <w:jc w:val="center"/>
            </w:pPr>
            <w:r>
              <w:lastRenderedPageBreak/>
              <w:t>16.</w:t>
            </w:r>
          </w:p>
        </w:tc>
        <w:tc>
          <w:tcPr>
            <w:tcW w:w="3515" w:type="dxa"/>
          </w:tcPr>
          <w:p w:rsidR="00414163" w:rsidRDefault="00414163">
            <w:pPr>
              <w:pStyle w:val="ConsPlusNormal"/>
              <w:jc w:val="both"/>
            </w:pPr>
            <w:r>
              <w:t>Доведение доли контрактов на осуществление дорожной деятельности в рамках реализации регионального проекта, предусматривающих выполнение работ на принципах контракта жизненного цикла, предусматривающего объединение в один контракт различных видов дорожных работ, в общем количестве новых государственных контрактов на выполнение работ по капитальному ремонту, ремонту и содержанию автомобильных дорог</w:t>
            </w:r>
          </w:p>
        </w:tc>
        <w:tc>
          <w:tcPr>
            <w:tcW w:w="1304" w:type="dxa"/>
          </w:tcPr>
          <w:p w:rsidR="00414163" w:rsidRDefault="00414163">
            <w:pPr>
              <w:pStyle w:val="ConsPlusNormal"/>
              <w:jc w:val="center"/>
            </w:pPr>
            <w:r>
              <w:t>процентов</w:t>
            </w:r>
          </w:p>
        </w:tc>
        <w:tc>
          <w:tcPr>
            <w:tcW w:w="815" w:type="dxa"/>
          </w:tcPr>
          <w:p w:rsidR="00414163" w:rsidRDefault="00414163">
            <w:pPr>
              <w:pStyle w:val="ConsPlusNormal"/>
              <w:jc w:val="center"/>
            </w:pPr>
            <w:r>
              <w:t>основной</w:t>
            </w:r>
          </w:p>
        </w:tc>
        <w:tc>
          <w:tcPr>
            <w:tcW w:w="1279"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10,0</w:t>
            </w:r>
          </w:p>
        </w:tc>
        <w:tc>
          <w:tcPr>
            <w:tcW w:w="1024" w:type="dxa"/>
          </w:tcPr>
          <w:p w:rsidR="00414163" w:rsidRDefault="00414163">
            <w:pPr>
              <w:pStyle w:val="ConsPlusNormal"/>
              <w:jc w:val="center"/>
            </w:pPr>
            <w:r>
              <w:t>20,0</w:t>
            </w:r>
          </w:p>
        </w:tc>
        <w:tc>
          <w:tcPr>
            <w:tcW w:w="1024" w:type="dxa"/>
          </w:tcPr>
          <w:p w:rsidR="00414163" w:rsidRDefault="00414163">
            <w:pPr>
              <w:pStyle w:val="ConsPlusNormal"/>
              <w:jc w:val="center"/>
            </w:pPr>
            <w:r>
              <w:t>35,0</w:t>
            </w:r>
          </w:p>
        </w:tc>
        <w:tc>
          <w:tcPr>
            <w:tcW w:w="1024" w:type="dxa"/>
          </w:tcPr>
          <w:p w:rsidR="00414163" w:rsidRDefault="00414163">
            <w:pPr>
              <w:pStyle w:val="ConsPlusNormal"/>
              <w:jc w:val="center"/>
            </w:pPr>
            <w:r>
              <w:t>50,0</w:t>
            </w:r>
          </w:p>
        </w:tc>
        <w:tc>
          <w:tcPr>
            <w:tcW w:w="1024" w:type="dxa"/>
          </w:tcPr>
          <w:p w:rsidR="00414163" w:rsidRDefault="00414163">
            <w:pPr>
              <w:pStyle w:val="ConsPlusNormal"/>
              <w:jc w:val="center"/>
            </w:pPr>
            <w:r>
              <w:t>60,0</w:t>
            </w:r>
          </w:p>
        </w:tc>
        <w:tc>
          <w:tcPr>
            <w:tcW w:w="1024" w:type="dxa"/>
          </w:tcPr>
          <w:p w:rsidR="00414163" w:rsidRDefault="00414163">
            <w:pPr>
              <w:pStyle w:val="ConsPlusNormal"/>
              <w:jc w:val="center"/>
            </w:pPr>
            <w:r>
              <w:t>70,0</w:t>
            </w:r>
          </w:p>
        </w:tc>
        <w:tc>
          <w:tcPr>
            <w:tcW w:w="1024" w:type="dxa"/>
          </w:tcPr>
          <w:p w:rsidR="00414163" w:rsidRDefault="00414163">
            <w:pPr>
              <w:pStyle w:val="ConsPlusNormal"/>
              <w:jc w:val="center"/>
            </w:pPr>
            <w:r>
              <w:t>70,0</w:t>
            </w:r>
          </w:p>
        </w:tc>
        <w:tc>
          <w:tcPr>
            <w:tcW w:w="1024" w:type="dxa"/>
          </w:tcPr>
          <w:p w:rsidR="00414163" w:rsidRDefault="00414163">
            <w:pPr>
              <w:pStyle w:val="ConsPlusNormal"/>
              <w:jc w:val="center"/>
            </w:pPr>
            <w:r>
              <w:t>70,0</w:t>
            </w:r>
          </w:p>
        </w:tc>
        <w:tc>
          <w:tcPr>
            <w:tcW w:w="1024" w:type="dxa"/>
            <w:tcBorders>
              <w:right w:val="nil"/>
            </w:tcBorders>
          </w:tcPr>
          <w:p w:rsidR="00414163" w:rsidRDefault="00414163">
            <w:pPr>
              <w:pStyle w:val="ConsPlusNormal"/>
              <w:jc w:val="center"/>
            </w:pPr>
            <w:r>
              <w:t>70,0</w:t>
            </w:r>
          </w:p>
        </w:tc>
      </w:tr>
      <w:tr w:rsidR="00414163">
        <w:tc>
          <w:tcPr>
            <w:tcW w:w="604" w:type="dxa"/>
            <w:tcBorders>
              <w:left w:val="nil"/>
            </w:tcBorders>
          </w:tcPr>
          <w:p w:rsidR="00414163" w:rsidRDefault="00414163">
            <w:pPr>
              <w:pStyle w:val="ConsPlusNormal"/>
              <w:jc w:val="center"/>
            </w:pPr>
            <w:r>
              <w:t>17.</w:t>
            </w:r>
          </w:p>
        </w:tc>
        <w:tc>
          <w:tcPr>
            <w:tcW w:w="3515" w:type="dxa"/>
          </w:tcPr>
          <w:p w:rsidR="00414163" w:rsidRDefault="00414163">
            <w:pPr>
              <w:pStyle w:val="ConsPlusNormal"/>
              <w:jc w:val="both"/>
            </w:pPr>
            <w:r>
              <w:t>Количество внедренных интеллектуальных транспортных систем на территории Чувашской Республики</w:t>
            </w:r>
          </w:p>
        </w:tc>
        <w:tc>
          <w:tcPr>
            <w:tcW w:w="1304" w:type="dxa"/>
          </w:tcPr>
          <w:p w:rsidR="00414163" w:rsidRDefault="00414163">
            <w:pPr>
              <w:pStyle w:val="ConsPlusNormal"/>
              <w:jc w:val="center"/>
            </w:pPr>
            <w:r>
              <w:t>ед. (нарастающим итогом)</w:t>
            </w:r>
          </w:p>
        </w:tc>
        <w:tc>
          <w:tcPr>
            <w:tcW w:w="815" w:type="dxa"/>
          </w:tcPr>
          <w:p w:rsidR="00414163" w:rsidRDefault="00414163">
            <w:pPr>
              <w:pStyle w:val="ConsPlusNormal"/>
              <w:jc w:val="center"/>
            </w:pPr>
            <w:r>
              <w:t>основной</w:t>
            </w:r>
          </w:p>
        </w:tc>
        <w:tc>
          <w:tcPr>
            <w:tcW w:w="1279" w:type="dxa"/>
          </w:tcPr>
          <w:p w:rsidR="00414163" w:rsidRDefault="00414163">
            <w:pPr>
              <w:pStyle w:val="ConsPlusNormal"/>
              <w:jc w:val="center"/>
            </w:pPr>
            <w:r>
              <w:t>1</w:t>
            </w:r>
          </w:p>
        </w:tc>
        <w:tc>
          <w:tcPr>
            <w:tcW w:w="1024" w:type="dxa"/>
          </w:tcPr>
          <w:p w:rsidR="00414163" w:rsidRDefault="00414163">
            <w:pPr>
              <w:pStyle w:val="ConsPlusNormal"/>
              <w:jc w:val="center"/>
            </w:pPr>
            <w:r>
              <w:t>1</w:t>
            </w:r>
          </w:p>
        </w:tc>
        <w:tc>
          <w:tcPr>
            <w:tcW w:w="1024" w:type="dxa"/>
          </w:tcPr>
          <w:p w:rsidR="00414163" w:rsidRDefault="00414163">
            <w:pPr>
              <w:pStyle w:val="ConsPlusNormal"/>
              <w:jc w:val="center"/>
            </w:pPr>
            <w:r>
              <w:t>1</w:t>
            </w:r>
          </w:p>
        </w:tc>
        <w:tc>
          <w:tcPr>
            <w:tcW w:w="1024" w:type="dxa"/>
          </w:tcPr>
          <w:p w:rsidR="00414163" w:rsidRDefault="00414163">
            <w:pPr>
              <w:pStyle w:val="ConsPlusNormal"/>
              <w:jc w:val="center"/>
            </w:pPr>
            <w:r>
              <w:t>0</w:t>
            </w:r>
          </w:p>
        </w:tc>
        <w:tc>
          <w:tcPr>
            <w:tcW w:w="1024" w:type="dxa"/>
          </w:tcPr>
          <w:p w:rsidR="00414163" w:rsidRDefault="00414163">
            <w:pPr>
              <w:pStyle w:val="ConsPlusNormal"/>
              <w:jc w:val="center"/>
            </w:pPr>
            <w:r>
              <w:t>1</w:t>
            </w:r>
          </w:p>
        </w:tc>
        <w:tc>
          <w:tcPr>
            <w:tcW w:w="1024" w:type="dxa"/>
          </w:tcPr>
          <w:p w:rsidR="00414163" w:rsidRDefault="00414163">
            <w:pPr>
              <w:pStyle w:val="ConsPlusNormal"/>
              <w:jc w:val="center"/>
            </w:pPr>
            <w:r>
              <w:t>1</w:t>
            </w:r>
          </w:p>
        </w:tc>
        <w:tc>
          <w:tcPr>
            <w:tcW w:w="1024" w:type="dxa"/>
          </w:tcPr>
          <w:p w:rsidR="00414163" w:rsidRDefault="00414163">
            <w:pPr>
              <w:pStyle w:val="ConsPlusNormal"/>
              <w:jc w:val="center"/>
            </w:pPr>
            <w:r>
              <w:t>1</w:t>
            </w:r>
          </w:p>
        </w:tc>
        <w:tc>
          <w:tcPr>
            <w:tcW w:w="1024" w:type="dxa"/>
          </w:tcPr>
          <w:p w:rsidR="00414163" w:rsidRDefault="00414163">
            <w:pPr>
              <w:pStyle w:val="ConsPlusNormal"/>
              <w:jc w:val="center"/>
            </w:pPr>
            <w:r>
              <w:t>1</w:t>
            </w:r>
          </w:p>
        </w:tc>
        <w:tc>
          <w:tcPr>
            <w:tcW w:w="1024" w:type="dxa"/>
          </w:tcPr>
          <w:p w:rsidR="00414163" w:rsidRDefault="00414163">
            <w:pPr>
              <w:pStyle w:val="ConsPlusNormal"/>
              <w:jc w:val="center"/>
            </w:pPr>
            <w:r>
              <w:t>1</w:t>
            </w:r>
          </w:p>
        </w:tc>
        <w:tc>
          <w:tcPr>
            <w:tcW w:w="1024" w:type="dxa"/>
          </w:tcPr>
          <w:p w:rsidR="00414163" w:rsidRDefault="00414163">
            <w:pPr>
              <w:pStyle w:val="ConsPlusNormal"/>
              <w:jc w:val="center"/>
            </w:pPr>
            <w:r>
              <w:t>1</w:t>
            </w:r>
          </w:p>
        </w:tc>
        <w:tc>
          <w:tcPr>
            <w:tcW w:w="1024" w:type="dxa"/>
            <w:tcBorders>
              <w:right w:val="nil"/>
            </w:tcBorders>
          </w:tcPr>
          <w:p w:rsidR="00414163" w:rsidRDefault="00414163">
            <w:pPr>
              <w:pStyle w:val="ConsPlusNormal"/>
              <w:jc w:val="center"/>
            </w:pPr>
            <w:r>
              <w:t>1</w:t>
            </w:r>
          </w:p>
        </w:tc>
      </w:tr>
      <w:tr w:rsidR="00414163">
        <w:tc>
          <w:tcPr>
            <w:tcW w:w="604" w:type="dxa"/>
            <w:tcBorders>
              <w:left w:val="nil"/>
            </w:tcBorders>
          </w:tcPr>
          <w:p w:rsidR="00414163" w:rsidRDefault="00414163">
            <w:pPr>
              <w:pStyle w:val="ConsPlusNormal"/>
              <w:jc w:val="center"/>
            </w:pPr>
            <w:r>
              <w:t>18.</w:t>
            </w:r>
          </w:p>
        </w:tc>
        <w:tc>
          <w:tcPr>
            <w:tcW w:w="3515" w:type="dxa"/>
          </w:tcPr>
          <w:p w:rsidR="00414163" w:rsidRDefault="00414163">
            <w:pPr>
              <w:pStyle w:val="ConsPlusNormal"/>
              <w:jc w:val="both"/>
            </w:pPr>
            <w:r>
              <w:t xml:space="preserve">Количество размещенных автоматических пунктов весогабаритного контроля транспортных средств на </w:t>
            </w:r>
            <w:r>
              <w:lastRenderedPageBreak/>
              <w:t>автомобильных дорогах регионального или межмуниципального значения</w:t>
            </w:r>
          </w:p>
        </w:tc>
        <w:tc>
          <w:tcPr>
            <w:tcW w:w="1304" w:type="dxa"/>
          </w:tcPr>
          <w:p w:rsidR="00414163" w:rsidRDefault="00414163">
            <w:pPr>
              <w:pStyle w:val="ConsPlusNormal"/>
              <w:jc w:val="center"/>
            </w:pPr>
            <w:r>
              <w:lastRenderedPageBreak/>
              <w:t>ед. (нарастающим итогом)</w:t>
            </w:r>
          </w:p>
        </w:tc>
        <w:tc>
          <w:tcPr>
            <w:tcW w:w="815" w:type="dxa"/>
          </w:tcPr>
          <w:p w:rsidR="00414163" w:rsidRDefault="00414163">
            <w:pPr>
              <w:pStyle w:val="ConsPlusNormal"/>
              <w:jc w:val="center"/>
            </w:pPr>
            <w:r>
              <w:t>основной</w:t>
            </w:r>
          </w:p>
        </w:tc>
        <w:tc>
          <w:tcPr>
            <w:tcW w:w="1279" w:type="dxa"/>
          </w:tcPr>
          <w:p w:rsidR="00414163" w:rsidRDefault="00414163">
            <w:pPr>
              <w:pStyle w:val="ConsPlusNormal"/>
              <w:jc w:val="center"/>
            </w:pPr>
            <w:r>
              <w:t>0</w:t>
            </w:r>
          </w:p>
        </w:tc>
        <w:tc>
          <w:tcPr>
            <w:tcW w:w="1024" w:type="dxa"/>
          </w:tcPr>
          <w:p w:rsidR="00414163" w:rsidRDefault="00414163">
            <w:pPr>
              <w:pStyle w:val="ConsPlusNormal"/>
              <w:jc w:val="center"/>
            </w:pPr>
            <w:r>
              <w:t>0</w:t>
            </w:r>
          </w:p>
        </w:tc>
        <w:tc>
          <w:tcPr>
            <w:tcW w:w="1024" w:type="dxa"/>
          </w:tcPr>
          <w:p w:rsidR="00414163" w:rsidRDefault="00414163">
            <w:pPr>
              <w:pStyle w:val="ConsPlusNormal"/>
              <w:jc w:val="center"/>
            </w:pPr>
            <w:r>
              <w:t>1</w:t>
            </w:r>
          </w:p>
        </w:tc>
        <w:tc>
          <w:tcPr>
            <w:tcW w:w="1024" w:type="dxa"/>
          </w:tcPr>
          <w:p w:rsidR="00414163" w:rsidRDefault="00414163">
            <w:pPr>
              <w:pStyle w:val="ConsPlusNormal"/>
              <w:jc w:val="center"/>
            </w:pPr>
            <w:r>
              <w:t>2</w:t>
            </w:r>
          </w:p>
        </w:tc>
        <w:tc>
          <w:tcPr>
            <w:tcW w:w="1024" w:type="dxa"/>
          </w:tcPr>
          <w:p w:rsidR="00414163" w:rsidRDefault="00414163">
            <w:pPr>
              <w:pStyle w:val="ConsPlusNormal"/>
              <w:jc w:val="center"/>
            </w:pPr>
            <w:r>
              <w:t>3</w:t>
            </w:r>
          </w:p>
        </w:tc>
        <w:tc>
          <w:tcPr>
            <w:tcW w:w="1024" w:type="dxa"/>
          </w:tcPr>
          <w:p w:rsidR="00414163" w:rsidRDefault="00414163">
            <w:pPr>
              <w:pStyle w:val="ConsPlusNormal"/>
              <w:jc w:val="center"/>
            </w:pPr>
            <w:r>
              <w:t>4</w:t>
            </w:r>
          </w:p>
        </w:tc>
        <w:tc>
          <w:tcPr>
            <w:tcW w:w="1024" w:type="dxa"/>
          </w:tcPr>
          <w:p w:rsidR="00414163" w:rsidRDefault="00414163">
            <w:pPr>
              <w:pStyle w:val="ConsPlusNormal"/>
              <w:jc w:val="center"/>
            </w:pPr>
            <w:r>
              <w:t>5</w:t>
            </w:r>
          </w:p>
        </w:tc>
        <w:tc>
          <w:tcPr>
            <w:tcW w:w="1024" w:type="dxa"/>
          </w:tcPr>
          <w:p w:rsidR="00414163" w:rsidRDefault="00414163">
            <w:pPr>
              <w:pStyle w:val="ConsPlusNormal"/>
              <w:jc w:val="center"/>
            </w:pPr>
            <w:r>
              <w:t>6</w:t>
            </w:r>
          </w:p>
        </w:tc>
        <w:tc>
          <w:tcPr>
            <w:tcW w:w="1024" w:type="dxa"/>
          </w:tcPr>
          <w:p w:rsidR="00414163" w:rsidRDefault="00414163">
            <w:pPr>
              <w:pStyle w:val="ConsPlusNormal"/>
              <w:jc w:val="center"/>
            </w:pPr>
            <w:r>
              <w:t>7</w:t>
            </w:r>
          </w:p>
        </w:tc>
        <w:tc>
          <w:tcPr>
            <w:tcW w:w="1024" w:type="dxa"/>
          </w:tcPr>
          <w:p w:rsidR="00414163" w:rsidRDefault="00414163">
            <w:pPr>
              <w:pStyle w:val="ConsPlusNormal"/>
              <w:jc w:val="center"/>
            </w:pPr>
            <w:r>
              <w:t>12</w:t>
            </w:r>
          </w:p>
        </w:tc>
        <w:tc>
          <w:tcPr>
            <w:tcW w:w="1024" w:type="dxa"/>
            <w:tcBorders>
              <w:right w:val="nil"/>
            </w:tcBorders>
          </w:tcPr>
          <w:p w:rsidR="00414163" w:rsidRDefault="00414163">
            <w:pPr>
              <w:pStyle w:val="ConsPlusNormal"/>
              <w:jc w:val="center"/>
            </w:pPr>
            <w:r>
              <w:t>17</w:t>
            </w:r>
          </w:p>
        </w:tc>
      </w:tr>
      <w:tr w:rsidR="00414163">
        <w:tc>
          <w:tcPr>
            <w:tcW w:w="604" w:type="dxa"/>
            <w:vMerge w:val="restart"/>
            <w:tcBorders>
              <w:left w:val="nil"/>
            </w:tcBorders>
          </w:tcPr>
          <w:p w:rsidR="00414163" w:rsidRDefault="00414163">
            <w:pPr>
              <w:pStyle w:val="ConsPlusNormal"/>
              <w:jc w:val="center"/>
            </w:pPr>
            <w:r>
              <w:lastRenderedPageBreak/>
              <w:t>19.</w:t>
            </w:r>
          </w:p>
        </w:tc>
        <w:tc>
          <w:tcPr>
            <w:tcW w:w="3515" w:type="dxa"/>
            <w:vMerge w:val="restart"/>
          </w:tcPr>
          <w:p w:rsidR="00414163" w:rsidRDefault="00414163">
            <w:pPr>
              <w:pStyle w:val="ConsPlusNormal"/>
              <w:jc w:val="both"/>
            </w:pPr>
            <w:r>
              <w:t>Количество стационарных камер фотовидеофиксации нарушений правил дорожного движения на автомобильных дорогах федерального, регионального, межмуниципального, местного значения</w:t>
            </w:r>
          </w:p>
        </w:tc>
        <w:tc>
          <w:tcPr>
            <w:tcW w:w="1304" w:type="dxa"/>
            <w:vMerge w:val="restart"/>
          </w:tcPr>
          <w:p w:rsidR="00414163" w:rsidRDefault="00414163">
            <w:pPr>
              <w:pStyle w:val="ConsPlusNormal"/>
              <w:jc w:val="center"/>
            </w:pPr>
            <w:r>
              <w:t>шт./процентов (нарастающим итогом)</w:t>
            </w:r>
          </w:p>
        </w:tc>
        <w:tc>
          <w:tcPr>
            <w:tcW w:w="815" w:type="dxa"/>
            <w:vMerge w:val="restart"/>
          </w:tcPr>
          <w:p w:rsidR="00414163" w:rsidRDefault="00414163">
            <w:pPr>
              <w:pStyle w:val="ConsPlusNormal"/>
              <w:jc w:val="center"/>
            </w:pPr>
            <w:r>
              <w:t>основной</w:t>
            </w:r>
          </w:p>
        </w:tc>
        <w:tc>
          <w:tcPr>
            <w:tcW w:w="1279" w:type="dxa"/>
          </w:tcPr>
          <w:p w:rsidR="00414163" w:rsidRDefault="00414163">
            <w:pPr>
              <w:pStyle w:val="ConsPlusNormal"/>
              <w:jc w:val="center"/>
            </w:pPr>
            <w:r>
              <w:t>186</w:t>
            </w:r>
          </w:p>
        </w:tc>
        <w:tc>
          <w:tcPr>
            <w:tcW w:w="1024" w:type="dxa"/>
          </w:tcPr>
          <w:p w:rsidR="00414163" w:rsidRDefault="00414163">
            <w:pPr>
              <w:pStyle w:val="ConsPlusNormal"/>
              <w:jc w:val="center"/>
            </w:pPr>
            <w:r>
              <w:t>163</w:t>
            </w:r>
          </w:p>
        </w:tc>
        <w:tc>
          <w:tcPr>
            <w:tcW w:w="1024" w:type="dxa"/>
          </w:tcPr>
          <w:p w:rsidR="00414163" w:rsidRDefault="00414163">
            <w:pPr>
              <w:pStyle w:val="ConsPlusNormal"/>
              <w:jc w:val="center"/>
            </w:pPr>
            <w:r>
              <w:t>234</w:t>
            </w:r>
          </w:p>
        </w:tc>
        <w:tc>
          <w:tcPr>
            <w:tcW w:w="1024" w:type="dxa"/>
          </w:tcPr>
          <w:p w:rsidR="00414163" w:rsidRDefault="00414163">
            <w:pPr>
              <w:pStyle w:val="ConsPlusNormal"/>
              <w:jc w:val="center"/>
            </w:pPr>
            <w:r>
              <w:t>402</w:t>
            </w:r>
          </w:p>
        </w:tc>
        <w:tc>
          <w:tcPr>
            <w:tcW w:w="1024" w:type="dxa"/>
          </w:tcPr>
          <w:p w:rsidR="00414163" w:rsidRDefault="00414163">
            <w:pPr>
              <w:pStyle w:val="ConsPlusNormal"/>
              <w:jc w:val="center"/>
            </w:pPr>
            <w:r>
              <w:t>426</w:t>
            </w:r>
          </w:p>
        </w:tc>
        <w:tc>
          <w:tcPr>
            <w:tcW w:w="1024" w:type="dxa"/>
          </w:tcPr>
          <w:p w:rsidR="00414163" w:rsidRDefault="00414163">
            <w:pPr>
              <w:pStyle w:val="ConsPlusNormal"/>
              <w:jc w:val="center"/>
            </w:pPr>
            <w:r>
              <w:t>453</w:t>
            </w:r>
          </w:p>
        </w:tc>
        <w:tc>
          <w:tcPr>
            <w:tcW w:w="1024" w:type="dxa"/>
          </w:tcPr>
          <w:p w:rsidR="00414163" w:rsidRDefault="00414163">
            <w:pPr>
              <w:pStyle w:val="ConsPlusNormal"/>
              <w:jc w:val="center"/>
            </w:pPr>
            <w:r>
              <w:t>480</w:t>
            </w:r>
          </w:p>
        </w:tc>
        <w:tc>
          <w:tcPr>
            <w:tcW w:w="1024" w:type="dxa"/>
          </w:tcPr>
          <w:p w:rsidR="00414163" w:rsidRDefault="00414163">
            <w:pPr>
              <w:pStyle w:val="ConsPlusNormal"/>
              <w:jc w:val="center"/>
            </w:pPr>
            <w:r>
              <w:t>507</w:t>
            </w:r>
          </w:p>
        </w:tc>
        <w:tc>
          <w:tcPr>
            <w:tcW w:w="1024" w:type="dxa"/>
          </w:tcPr>
          <w:p w:rsidR="00414163" w:rsidRDefault="00414163">
            <w:pPr>
              <w:pStyle w:val="ConsPlusNormal"/>
              <w:jc w:val="center"/>
            </w:pPr>
            <w:r>
              <w:t>534</w:t>
            </w:r>
          </w:p>
        </w:tc>
        <w:tc>
          <w:tcPr>
            <w:tcW w:w="1024" w:type="dxa"/>
          </w:tcPr>
          <w:p w:rsidR="00414163" w:rsidRDefault="00414163">
            <w:pPr>
              <w:pStyle w:val="ConsPlusNormal"/>
              <w:jc w:val="center"/>
            </w:pPr>
            <w:r>
              <w:t>669</w:t>
            </w:r>
          </w:p>
        </w:tc>
        <w:tc>
          <w:tcPr>
            <w:tcW w:w="1024" w:type="dxa"/>
            <w:tcBorders>
              <w:right w:val="nil"/>
            </w:tcBorders>
          </w:tcPr>
          <w:p w:rsidR="00414163" w:rsidRDefault="00414163">
            <w:pPr>
              <w:pStyle w:val="ConsPlusNormal"/>
              <w:jc w:val="center"/>
            </w:pPr>
            <w:r>
              <w:t>804</w:t>
            </w:r>
          </w:p>
        </w:tc>
      </w:tr>
      <w:tr w:rsidR="00414163">
        <w:tc>
          <w:tcPr>
            <w:tcW w:w="604" w:type="dxa"/>
            <w:vMerge/>
            <w:tcBorders>
              <w:left w:val="nil"/>
            </w:tcBorders>
          </w:tcPr>
          <w:p w:rsidR="00414163" w:rsidRDefault="00414163"/>
        </w:tc>
        <w:tc>
          <w:tcPr>
            <w:tcW w:w="3515" w:type="dxa"/>
            <w:vMerge/>
          </w:tcPr>
          <w:p w:rsidR="00414163" w:rsidRDefault="00414163"/>
        </w:tc>
        <w:tc>
          <w:tcPr>
            <w:tcW w:w="1304" w:type="dxa"/>
            <w:vMerge/>
          </w:tcPr>
          <w:p w:rsidR="00414163" w:rsidRDefault="00414163"/>
        </w:tc>
        <w:tc>
          <w:tcPr>
            <w:tcW w:w="815" w:type="dxa"/>
            <w:vMerge/>
          </w:tcPr>
          <w:p w:rsidR="00414163" w:rsidRDefault="00414163"/>
        </w:tc>
        <w:tc>
          <w:tcPr>
            <w:tcW w:w="1279" w:type="dxa"/>
          </w:tcPr>
          <w:p w:rsidR="00414163" w:rsidRDefault="00414163">
            <w:pPr>
              <w:pStyle w:val="ConsPlusNormal"/>
              <w:jc w:val="center"/>
            </w:pPr>
            <w:r>
              <w:t>100,0</w:t>
            </w:r>
          </w:p>
        </w:tc>
        <w:tc>
          <w:tcPr>
            <w:tcW w:w="1024" w:type="dxa"/>
          </w:tcPr>
          <w:p w:rsidR="00414163" w:rsidRDefault="00414163">
            <w:pPr>
              <w:pStyle w:val="ConsPlusNormal"/>
              <w:jc w:val="center"/>
            </w:pPr>
            <w:r>
              <w:t>108,7</w:t>
            </w:r>
          </w:p>
        </w:tc>
        <w:tc>
          <w:tcPr>
            <w:tcW w:w="1024" w:type="dxa"/>
          </w:tcPr>
          <w:p w:rsidR="00414163" w:rsidRDefault="00414163">
            <w:pPr>
              <w:pStyle w:val="ConsPlusNormal"/>
              <w:jc w:val="center"/>
            </w:pPr>
            <w:r>
              <w:t>125,3</w:t>
            </w:r>
          </w:p>
        </w:tc>
        <w:tc>
          <w:tcPr>
            <w:tcW w:w="1024" w:type="dxa"/>
          </w:tcPr>
          <w:p w:rsidR="00414163" w:rsidRDefault="00414163">
            <w:pPr>
              <w:pStyle w:val="ConsPlusNormal"/>
              <w:jc w:val="center"/>
            </w:pPr>
            <w:r>
              <w:t>167,5</w:t>
            </w:r>
          </w:p>
        </w:tc>
        <w:tc>
          <w:tcPr>
            <w:tcW w:w="1024" w:type="dxa"/>
          </w:tcPr>
          <w:p w:rsidR="00414163" w:rsidRDefault="00414163">
            <w:pPr>
              <w:pStyle w:val="ConsPlusNormal"/>
              <w:jc w:val="center"/>
            </w:pPr>
            <w:r>
              <w:t>177,5</w:t>
            </w:r>
          </w:p>
        </w:tc>
        <w:tc>
          <w:tcPr>
            <w:tcW w:w="1024" w:type="dxa"/>
          </w:tcPr>
          <w:p w:rsidR="00414163" w:rsidRDefault="00414163">
            <w:pPr>
              <w:pStyle w:val="ConsPlusNormal"/>
              <w:jc w:val="center"/>
            </w:pPr>
            <w:r>
              <w:t>188,8</w:t>
            </w:r>
          </w:p>
        </w:tc>
        <w:tc>
          <w:tcPr>
            <w:tcW w:w="1024" w:type="dxa"/>
          </w:tcPr>
          <w:p w:rsidR="00414163" w:rsidRDefault="00414163">
            <w:pPr>
              <w:pStyle w:val="ConsPlusNormal"/>
              <w:jc w:val="center"/>
            </w:pPr>
            <w:r>
              <w:t>200,0</w:t>
            </w:r>
          </w:p>
        </w:tc>
        <w:tc>
          <w:tcPr>
            <w:tcW w:w="1024" w:type="dxa"/>
          </w:tcPr>
          <w:p w:rsidR="00414163" w:rsidRDefault="00414163">
            <w:pPr>
              <w:pStyle w:val="ConsPlusNormal"/>
              <w:jc w:val="center"/>
            </w:pPr>
            <w:r>
              <w:t>211,3</w:t>
            </w:r>
          </w:p>
        </w:tc>
        <w:tc>
          <w:tcPr>
            <w:tcW w:w="1024" w:type="dxa"/>
          </w:tcPr>
          <w:p w:rsidR="00414163" w:rsidRDefault="00414163">
            <w:pPr>
              <w:pStyle w:val="ConsPlusNormal"/>
              <w:jc w:val="center"/>
            </w:pPr>
            <w:r>
              <w:t>222,5</w:t>
            </w:r>
          </w:p>
        </w:tc>
        <w:tc>
          <w:tcPr>
            <w:tcW w:w="1024" w:type="dxa"/>
          </w:tcPr>
          <w:p w:rsidR="00414163" w:rsidRDefault="00414163">
            <w:pPr>
              <w:pStyle w:val="ConsPlusNormal"/>
              <w:jc w:val="center"/>
            </w:pPr>
            <w:r>
              <w:t>278,7</w:t>
            </w:r>
          </w:p>
        </w:tc>
        <w:tc>
          <w:tcPr>
            <w:tcW w:w="1024" w:type="dxa"/>
            <w:tcBorders>
              <w:right w:val="nil"/>
            </w:tcBorders>
          </w:tcPr>
          <w:p w:rsidR="00414163" w:rsidRDefault="00414163">
            <w:pPr>
              <w:pStyle w:val="ConsPlusNormal"/>
              <w:jc w:val="center"/>
            </w:pPr>
            <w:r>
              <w:t>335,0</w:t>
            </w:r>
          </w:p>
        </w:tc>
      </w:tr>
      <w:tr w:rsidR="00414163">
        <w:tc>
          <w:tcPr>
            <w:tcW w:w="604" w:type="dxa"/>
            <w:tcBorders>
              <w:left w:val="nil"/>
            </w:tcBorders>
          </w:tcPr>
          <w:p w:rsidR="00414163" w:rsidRDefault="00414163">
            <w:pPr>
              <w:pStyle w:val="ConsPlusNormal"/>
              <w:jc w:val="center"/>
            </w:pPr>
            <w:r>
              <w:t>20.</w:t>
            </w:r>
          </w:p>
        </w:tc>
        <w:tc>
          <w:tcPr>
            <w:tcW w:w="3515" w:type="dxa"/>
          </w:tcPr>
          <w:p w:rsidR="00414163" w:rsidRDefault="00414163">
            <w:pPr>
              <w:pStyle w:val="ConsPlusNormal"/>
              <w:jc w:val="both"/>
            </w:pPr>
            <w:r>
              <w:t>Протяженность автомобильных дорог общего пользования местного значения на территории Чувашской Республики, в том числе:</w:t>
            </w:r>
          </w:p>
        </w:tc>
        <w:tc>
          <w:tcPr>
            <w:tcW w:w="1304" w:type="dxa"/>
          </w:tcPr>
          <w:p w:rsidR="00414163" w:rsidRDefault="00414163">
            <w:pPr>
              <w:pStyle w:val="ConsPlusNormal"/>
              <w:jc w:val="center"/>
            </w:pPr>
            <w:r>
              <w:t>км</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10498,0</w:t>
            </w:r>
          </w:p>
        </w:tc>
        <w:tc>
          <w:tcPr>
            <w:tcW w:w="1024" w:type="dxa"/>
          </w:tcPr>
          <w:p w:rsidR="00414163" w:rsidRDefault="00414163">
            <w:pPr>
              <w:pStyle w:val="ConsPlusNormal"/>
              <w:jc w:val="center"/>
            </w:pPr>
            <w:r>
              <w:t>10512,2</w:t>
            </w:r>
          </w:p>
        </w:tc>
        <w:tc>
          <w:tcPr>
            <w:tcW w:w="1024" w:type="dxa"/>
          </w:tcPr>
          <w:p w:rsidR="00414163" w:rsidRDefault="00414163">
            <w:pPr>
              <w:pStyle w:val="ConsPlusNormal"/>
              <w:jc w:val="center"/>
            </w:pPr>
            <w:r>
              <w:t>10648,8</w:t>
            </w:r>
          </w:p>
        </w:tc>
        <w:tc>
          <w:tcPr>
            <w:tcW w:w="1024" w:type="dxa"/>
          </w:tcPr>
          <w:p w:rsidR="00414163" w:rsidRDefault="00414163">
            <w:pPr>
              <w:pStyle w:val="ConsPlusNormal"/>
              <w:jc w:val="center"/>
            </w:pPr>
            <w:r>
              <w:t>10705,8</w:t>
            </w:r>
          </w:p>
        </w:tc>
        <w:tc>
          <w:tcPr>
            <w:tcW w:w="1024" w:type="dxa"/>
          </w:tcPr>
          <w:p w:rsidR="00414163" w:rsidRDefault="00414163">
            <w:pPr>
              <w:pStyle w:val="ConsPlusNormal"/>
              <w:jc w:val="center"/>
            </w:pPr>
            <w:r>
              <w:t>10712,6</w:t>
            </w:r>
          </w:p>
        </w:tc>
        <w:tc>
          <w:tcPr>
            <w:tcW w:w="1024" w:type="dxa"/>
          </w:tcPr>
          <w:p w:rsidR="00414163" w:rsidRDefault="00414163">
            <w:pPr>
              <w:pStyle w:val="ConsPlusNormal"/>
              <w:jc w:val="center"/>
            </w:pPr>
            <w:r>
              <w:t>10716,4</w:t>
            </w:r>
          </w:p>
        </w:tc>
        <w:tc>
          <w:tcPr>
            <w:tcW w:w="1024" w:type="dxa"/>
          </w:tcPr>
          <w:p w:rsidR="00414163" w:rsidRDefault="00414163">
            <w:pPr>
              <w:pStyle w:val="ConsPlusNormal"/>
              <w:jc w:val="center"/>
            </w:pPr>
            <w:r>
              <w:t>10720,2</w:t>
            </w:r>
          </w:p>
        </w:tc>
        <w:tc>
          <w:tcPr>
            <w:tcW w:w="1024" w:type="dxa"/>
          </w:tcPr>
          <w:p w:rsidR="00414163" w:rsidRDefault="00414163">
            <w:pPr>
              <w:pStyle w:val="ConsPlusNormal"/>
              <w:jc w:val="center"/>
            </w:pPr>
            <w:r>
              <w:t>10724,0</w:t>
            </w:r>
          </w:p>
        </w:tc>
        <w:tc>
          <w:tcPr>
            <w:tcW w:w="1024" w:type="dxa"/>
          </w:tcPr>
          <w:p w:rsidR="00414163" w:rsidRDefault="00414163">
            <w:pPr>
              <w:pStyle w:val="ConsPlusNormal"/>
              <w:jc w:val="center"/>
            </w:pPr>
            <w:r>
              <w:t>10727,8</w:t>
            </w:r>
          </w:p>
        </w:tc>
        <w:tc>
          <w:tcPr>
            <w:tcW w:w="1024" w:type="dxa"/>
          </w:tcPr>
          <w:p w:rsidR="00414163" w:rsidRDefault="00414163">
            <w:pPr>
              <w:pStyle w:val="ConsPlusNormal"/>
              <w:jc w:val="center"/>
            </w:pPr>
            <w:r>
              <w:t>10735,1</w:t>
            </w:r>
          </w:p>
        </w:tc>
        <w:tc>
          <w:tcPr>
            <w:tcW w:w="1024" w:type="dxa"/>
            <w:tcBorders>
              <w:right w:val="nil"/>
            </w:tcBorders>
          </w:tcPr>
          <w:p w:rsidR="00414163" w:rsidRDefault="00414163">
            <w:pPr>
              <w:pStyle w:val="ConsPlusNormal"/>
              <w:jc w:val="center"/>
            </w:pPr>
            <w:r>
              <w:t>10745,1</w:t>
            </w:r>
          </w:p>
        </w:tc>
      </w:tr>
      <w:tr w:rsidR="00414163">
        <w:tc>
          <w:tcPr>
            <w:tcW w:w="604" w:type="dxa"/>
            <w:tcBorders>
              <w:left w:val="nil"/>
            </w:tcBorders>
          </w:tcPr>
          <w:p w:rsidR="00414163" w:rsidRDefault="00414163">
            <w:pPr>
              <w:pStyle w:val="ConsPlusNormal"/>
              <w:jc w:val="center"/>
            </w:pPr>
            <w:r>
              <w:t>20.1.</w:t>
            </w:r>
          </w:p>
        </w:tc>
        <w:tc>
          <w:tcPr>
            <w:tcW w:w="3515" w:type="dxa"/>
          </w:tcPr>
          <w:p w:rsidR="00414163" w:rsidRDefault="00414163">
            <w:pPr>
              <w:pStyle w:val="ConsPlusNormal"/>
              <w:jc w:val="both"/>
            </w:pPr>
            <w:r>
              <w:t>протяженность автомобильных дорог общего пользования местного значения в границах городского округа</w:t>
            </w:r>
          </w:p>
        </w:tc>
        <w:tc>
          <w:tcPr>
            <w:tcW w:w="1304" w:type="dxa"/>
          </w:tcPr>
          <w:p w:rsidR="00414163" w:rsidRDefault="00414163">
            <w:pPr>
              <w:pStyle w:val="ConsPlusNormal"/>
              <w:jc w:val="center"/>
            </w:pPr>
            <w:r>
              <w:t>км</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988,5</w:t>
            </w:r>
          </w:p>
        </w:tc>
        <w:tc>
          <w:tcPr>
            <w:tcW w:w="1024" w:type="dxa"/>
          </w:tcPr>
          <w:p w:rsidR="00414163" w:rsidRDefault="00414163">
            <w:pPr>
              <w:pStyle w:val="ConsPlusNormal"/>
              <w:jc w:val="center"/>
            </w:pPr>
            <w:r>
              <w:t>10002,7</w:t>
            </w:r>
          </w:p>
        </w:tc>
        <w:tc>
          <w:tcPr>
            <w:tcW w:w="1024" w:type="dxa"/>
          </w:tcPr>
          <w:p w:rsidR="00414163" w:rsidRDefault="00414163">
            <w:pPr>
              <w:pStyle w:val="ConsPlusNormal"/>
              <w:jc w:val="center"/>
            </w:pPr>
            <w:r>
              <w:t>992,3</w:t>
            </w:r>
          </w:p>
        </w:tc>
        <w:tc>
          <w:tcPr>
            <w:tcW w:w="1024" w:type="dxa"/>
          </w:tcPr>
          <w:p w:rsidR="00414163" w:rsidRDefault="00414163">
            <w:pPr>
              <w:pStyle w:val="ConsPlusNormal"/>
              <w:jc w:val="center"/>
            </w:pPr>
            <w:r>
              <w:t>998,4</w:t>
            </w:r>
          </w:p>
        </w:tc>
        <w:tc>
          <w:tcPr>
            <w:tcW w:w="1024" w:type="dxa"/>
          </w:tcPr>
          <w:p w:rsidR="00414163" w:rsidRDefault="00414163">
            <w:pPr>
              <w:pStyle w:val="ConsPlusNormal"/>
              <w:jc w:val="center"/>
            </w:pPr>
            <w:r>
              <w:t>1002,5</w:t>
            </w:r>
          </w:p>
        </w:tc>
        <w:tc>
          <w:tcPr>
            <w:tcW w:w="1024" w:type="dxa"/>
          </w:tcPr>
          <w:p w:rsidR="00414163" w:rsidRDefault="00414163">
            <w:pPr>
              <w:pStyle w:val="ConsPlusNormal"/>
              <w:jc w:val="center"/>
            </w:pPr>
            <w:r>
              <w:t>1006,3</w:t>
            </w:r>
          </w:p>
        </w:tc>
        <w:tc>
          <w:tcPr>
            <w:tcW w:w="1024" w:type="dxa"/>
          </w:tcPr>
          <w:p w:rsidR="00414163" w:rsidRDefault="00414163">
            <w:pPr>
              <w:pStyle w:val="ConsPlusNormal"/>
              <w:jc w:val="center"/>
            </w:pPr>
            <w:r>
              <w:t>1010,1</w:t>
            </w:r>
          </w:p>
        </w:tc>
        <w:tc>
          <w:tcPr>
            <w:tcW w:w="1024" w:type="dxa"/>
          </w:tcPr>
          <w:p w:rsidR="00414163" w:rsidRDefault="00414163">
            <w:pPr>
              <w:pStyle w:val="ConsPlusNormal"/>
              <w:jc w:val="center"/>
            </w:pPr>
            <w:r>
              <w:t>1013,9</w:t>
            </w:r>
          </w:p>
        </w:tc>
        <w:tc>
          <w:tcPr>
            <w:tcW w:w="1024" w:type="dxa"/>
          </w:tcPr>
          <w:p w:rsidR="00414163" w:rsidRDefault="00414163">
            <w:pPr>
              <w:pStyle w:val="ConsPlusNormal"/>
              <w:jc w:val="center"/>
            </w:pPr>
            <w:r>
              <w:t>1017,7</w:t>
            </w:r>
          </w:p>
        </w:tc>
        <w:tc>
          <w:tcPr>
            <w:tcW w:w="1024" w:type="dxa"/>
          </w:tcPr>
          <w:p w:rsidR="00414163" w:rsidRDefault="00414163">
            <w:pPr>
              <w:pStyle w:val="ConsPlusNormal"/>
              <w:jc w:val="center"/>
            </w:pPr>
            <w:r>
              <w:t>1025,0</w:t>
            </w:r>
          </w:p>
        </w:tc>
        <w:tc>
          <w:tcPr>
            <w:tcW w:w="1024" w:type="dxa"/>
            <w:tcBorders>
              <w:right w:val="nil"/>
            </w:tcBorders>
          </w:tcPr>
          <w:p w:rsidR="00414163" w:rsidRDefault="00414163">
            <w:pPr>
              <w:pStyle w:val="ConsPlusNormal"/>
              <w:jc w:val="center"/>
            </w:pPr>
            <w:r>
              <w:t>1035,0</w:t>
            </w:r>
          </w:p>
        </w:tc>
      </w:tr>
      <w:tr w:rsidR="00414163">
        <w:tc>
          <w:tcPr>
            <w:tcW w:w="604" w:type="dxa"/>
            <w:tcBorders>
              <w:left w:val="nil"/>
            </w:tcBorders>
          </w:tcPr>
          <w:p w:rsidR="00414163" w:rsidRDefault="00414163">
            <w:pPr>
              <w:pStyle w:val="ConsPlusNormal"/>
              <w:jc w:val="center"/>
            </w:pPr>
            <w:r>
              <w:t>20.2.</w:t>
            </w:r>
          </w:p>
        </w:tc>
        <w:tc>
          <w:tcPr>
            <w:tcW w:w="3515" w:type="dxa"/>
          </w:tcPr>
          <w:p w:rsidR="00414163" w:rsidRDefault="00414163">
            <w:pPr>
              <w:pStyle w:val="ConsPlusNormal"/>
              <w:jc w:val="both"/>
            </w:pPr>
            <w:r>
              <w:t>протяженность автомобильных дорог общего пользования местного значения вне границ населенных пунктов в границах муниципального района</w:t>
            </w:r>
          </w:p>
        </w:tc>
        <w:tc>
          <w:tcPr>
            <w:tcW w:w="1304" w:type="dxa"/>
          </w:tcPr>
          <w:p w:rsidR="00414163" w:rsidRDefault="00414163">
            <w:pPr>
              <w:pStyle w:val="ConsPlusNormal"/>
              <w:jc w:val="center"/>
            </w:pPr>
            <w:r>
              <w:t>км</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3540,9</w:t>
            </w:r>
          </w:p>
        </w:tc>
        <w:tc>
          <w:tcPr>
            <w:tcW w:w="1024" w:type="dxa"/>
          </w:tcPr>
          <w:p w:rsidR="00414163" w:rsidRDefault="00414163">
            <w:pPr>
              <w:pStyle w:val="ConsPlusNormal"/>
              <w:jc w:val="center"/>
            </w:pPr>
            <w:r>
              <w:t>3540,9</w:t>
            </w:r>
          </w:p>
        </w:tc>
        <w:tc>
          <w:tcPr>
            <w:tcW w:w="1024" w:type="dxa"/>
          </w:tcPr>
          <w:p w:rsidR="00414163" w:rsidRDefault="00414163">
            <w:pPr>
              <w:pStyle w:val="ConsPlusNormal"/>
              <w:jc w:val="center"/>
            </w:pPr>
            <w:r>
              <w:t>3571,9</w:t>
            </w:r>
          </w:p>
        </w:tc>
        <w:tc>
          <w:tcPr>
            <w:tcW w:w="1024" w:type="dxa"/>
          </w:tcPr>
          <w:p w:rsidR="00414163" w:rsidRDefault="00414163">
            <w:pPr>
              <w:pStyle w:val="ConsPlusNormal"/>
              <w:jc w:val="center"/>
            </w:pPr>
            <w:r>
              <w:t>3560,4</w:t>
            </w:r>
          </w:p>
        </w:tc>
        <w:tc>
          <w:tcPr>
            <w:tcW w:w="1024" w:type="dxa"/>
          </w:tcPr>
          <w:p w:rsidR="00414163" w:rsidRDefault="00414163">
            <w:pPr>
              <w:pStyle w:val="ConsPlusNormal"/>
              <w:jc w:val="center"/>
            </w:pPr>
            <w:r>
              <w:t>3560,4</w:t>
            </w:r>
          </w:p>
        </w:tc>
        <w:tc>
          <w:tcPr>
            <w:tcW w:w="1024" w:type="dxa"/>
          </w:tcPr>
          <w:p w:rsidR="00414163" w:rsidRDefault="00414163">
            <w:pPr>
              <w:pStyle w:val="ConsPlusNormal"/>
              <w:jc w:val="center"/>
            </w:pPr>
            <w:r>
              <w:t>3560,4</w:t>
            </w:r>
          </w:p>
        </w:tc>
        <w:tc>
          <w:tcPr>
            <w:tcW w:w="1024" w:type="dxa"/>
          </w:tcPr>
          <w:p w:rsidR="00414163" w:rsidRDefault="00414163">
            <w:pPr>
              <w:pStyle w:val="ConsPlusNormal"/>
              <w:jc w:val="center"/>
            </w:pPr>
            <w:r>
              <w:t>3560,4</w:t>
            </w:r>
          </w:p>
        </w:tc>
        <w:tc>
          <w:tcPr>
            <w:tcW w:w="1024" w:type="dxa"/>
          </w:tcPr>
          <w:p w:rsidR="00414163" w:rsidRDefault="00414163">
            <w:pPr>
              <w:pStyle w:val="ConsPlusNormal"/>
              <w:jc w:val="center"/>
            </w:pPr>
            <w:r>
              <w:t>3560,4</w:t>
            </w:r>
          </w:p>
        </w:tc>
        <w:tc>
          <w:tcPr>
            <w:tcW w:w="1024" w:type="dxa"/>
          </w:tcPr>
          <w:p w:rsidR="00414163" w:rsidRDefault="00414163">
            <w:pPr>
              <w:pStyle w:val="ConsPlusNormal"/>
              <w:jc w:val="center"/>
            </w:pPr>
            <w:r>
              <w:t>3560,4</w:t>
            </w:r>
          </w:p>
        </w:tc>
        <w:tc>
          <w:tcPr>
            <w:tcW w:w="1024" w:type="dxa"/>
          </w:tcPr>
          <w:p w:rsidR="00414163" w:rsidRDefault="00414163">
            <w:pPr>
              <w:pStyle w:val="ConsPlusNormal"/>
              <w:jc w:val="center"/>
            </w:pPr>
            <w:r>
              <w:t>3560,4</w:t>
            </w:r>
          </w:p>
        </w:tc>
        <w:tc>
          <w:tcPr>
            <w:tcW w:w="1024" w:type="dxa"/>
            <w:tcBorders>
              <w:right w:val="nil"/>
            </w:tcBorders>
          </w:tcPr>
          <w:p w:rsidR="00414163" w:rsidRDefault="00414163">
            <w:pPr>
              <w:pStyle w:val="ConsPlusNormal"/>
              <w:jc w:val="center"/>
            </w:pPr>
            <w:r>
              <w:t>3560,4</w:t>
            </w:r>
          </w:p>
        </w:tc>
      </w:tr>
      <w:tr w:rsidR="00414163">
        <w:tc>
          <w:tcPr>
            <w:tcW w:w="604" w:type="dxa"/>
            <w:tcBorders>
              <w:left w:val="nil"/>
            </w:tcBorders>
          </w:tcPr>
          <w:p w:rsidR="00414163" w:rsidRDefault="00414163">
            <w:pPr>
              <w:pStyle w:val="ConsPlusNormal"/>
              <w:jc w:val="center"/>
            </w:pPr>
            <w:r>
              <w:t>20.3.</w:t>
            </w:r>
          </w:p>
        </w:tc>
        <w:tc>
          <w:tcPr>
            <w:tcW w:w="3515" w:type="dxa"/>
          </w:tcPr>
          <w:p w:rsidR="00414163" w:rsidRDefault="00414163">
            <w:pPr>
              <w:pStyle w:val="ConsPlusNormal"/>
              <w:jc w:val="both"/>
            </w:pPr>
            <w:r>
              <w:t>протяженность автомобильных дорог общего пользования местного значения в границах населенных пунктов поселения</w:t>
            </w:r>
          </w:p>
        </w:tc>
        <w:tc>
          <w:tcPr>
            <w:tcW w:w="1304" w:type="dxa"/>
          </w:tcPr>
          <w:p w:rsidR="00414163" w:rsidRDefault="00414163">
            <w:pPr>
              <w:pStyle w:val="ConsPlusNormal"/>
              <w:jc w:val="center"/>
            </w:pPr>
            <w:r>
              <w:t>км</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5968,6</w:t>
            </w:r>
          </w:p>
        </w:tc>
        <w:tc>
          <w:tcPr>
            <w:tcW w:w="1024" w:type="dxa"/>
          </w:tcPr>
          <w:p w:rsidR="00414163" w:rsidRDefault="00414163">
            <w:pPr>
              <w:pStyle w:val="ConsPlusNormal"/>
              <w:jc w:val="center"/>
            </w:pPr>
            <w:r>
              <w:t>5968,6</w:t>
            </w:r>
          </w:p>
        </w:tc>
        <w:tc>
          <w:tcPr>
            <w:tcW w:w="1024" w:type="dxa"/>
          </w:tcPr>
          <w:p w:rsidR="00414163" w:rsidRDefault="00414163">
            <w:pPr>
              <w:pStyle w:val="ConsPlusNormal"/>
              <w:jc w:val="center"/>
            </w:pPr>
            <w:r>
              <w:t>6084,6</w:t>
            </w:r>
          </w:p>
        </w:tc>
        <w:tc>
          <w:tcPr>
            <w:tcW w:w="1024" w:type="dxa"/>
          </w:tcPr>
          <w:p w:rsidR="00414163" w:rsidRDefault="00414163">
            <w:pPr>
              <w:pStyle w:val="ConsPlusNormal"/>
              <w:jc w:val="center"/>
            </w:pPr>
            <w:r>
              <w:t>6147,0</w:t>
            </w:r>
          </w:p>
        </w:tc>
        <w:tc>
          <w:tcPr>
            <w:tcW w:w="1024" w:type="dxa"/>
          </w:tcPr>
          <w:p w:rsidR="00414163" w:rsidRDefault="00414163">
            <w:pPr>
              <w:pStyle w:val="ConsPlusNormal"/>
              <w:jc w:val="center"/>
            </w:pPr>
            <w:r>
              <w:t>6149,7</w:t>
            </w:r>
          </w:p>
        </w:tc>
        <w:tc>
          <w:tcPr>
            <w:tcW w:w="1024" w:type="dxa"/>
          </w:tcPr>
          <w:p w:rsidR="00414163" w:rsidRDefault="00414163">
            <w:pPr>
              <w:pStyle w:val="ConsPlusNormal"/>
              <w:jc w:val="center"/>
            </w:pPr>
            <w:r>
              <w:t>6149,7</w:t>
            </w:r>
          </w:p>
        </w:tc>
        <w:tc>
          <w:tcPr>
            <w:tcW w:w="1024" w:type="dxa"/>
          </w:tcPr>
          <w:p w:rsidR="00414163" w:rsidRDefault="00414163">
            <w:pPr>
              <w:pStyle w:val="ConsPlusNormal"/>
              <w:jc w:val="center"/>
            </w:pPr>
            <w:r>
              <w:t>6149,7</w:t>
            </w:r>
          </w:p>
        </w:tc>
        <w:tc>
          <w:tcPr>
            <w:tcW w:w="1024" w:type="dxa"/>
          </w:tcPr>
          <w:p w:rsidR="00414163" w:rsidRDefault="00414163">
            <w:pPr>
              <w:pStyle w:val="ConsPlusNormal"/>
              <w:jc w:val="center"/>
            </w:pPr>
            <w:r>
              <w:t>6149,7</w:t>
            </w:r>
          </w:p>
        </w:tc>
        <w:tc>
          <w:tcPr>
            <w:tcW w:w="1024" w:type="dxa"/>
          </w:tcPr>
          <w:p w:rsidR="00414163" w:rsidRDefault="00414163">
            <w:pPr>
              <w:pStyle w:val="ConsPlusNormal"/>
              <w:jc w:val="center"/>
            </w:pPr>
            <w:r>
              <w:t>6149,7</w:t>
            </w:r>
          </w:p>
        </w:tc>
        <w:tc>
          <w:tcPr>
            <w:tcW w:w="1024" w:type="dxa"/>
          </w:tcPr>
          <w:p w:rsidR="00414163" w:rsidRDefault="00414163">
            <w:pPr>
              <w:pStyle w:val="ConsPlusNormal"/>
              <w:jc w:val="center"/>
            </w:pPr>
            <w:r>
              <w:t>6149,7</w:t>
            </w:r>
          </w:p>
        </w:tc>
        <w:tc>
          <w:tcPr>
            <w:tcW w:w="1024" w:type="dxa"/>
            <w:tcBorders>
              <w:right w:val="nil"/>
            </w:tcBorders>
          </w:tcPr>
          <w:p w:rsidR="00414163" w:rsidRDefault="00414163">
            <w:pPr>
              <w:pStyle w:val="ConsPlusNormal"/>
              <w:jc w:val="center"/>
            </w:pPr>
            <w:r>
              <w:t>6149,7</w:t>
            </w:r>
          </w:p>
        </w:tc>
      </w:tr>
      <w:tr w:rsidR="00414163">
        <w:tc>
          <w:tcPr>
            <w:tcW w:w="604" w:type="dxa"/>
            <w:tcBorders>
              <w:left w:val="nil"/>
            </w:tcBorders>
          </w:tcPr>
          <w:p w:rsidR="00414163" w:rsidRDefault="00414163">
            <w:pPr>
              <w:pStyle w:val="ConsPlusNormal"/>
              <w:jc w:val="center"/>
            </w:pPr>
            <w:r>
              <w:t>21.</w:t>
            </w:r>
          </w:p>
        </w:tc>
        <w:tc>
          <w:tcPr>
            <w:tcW w:w="3515" w:type="dxa"/>
          </w:tcPr>
          <w:p w:rsidR="00414163" w:rsidRDefault="00414163">
            <w:pPr>
              <w:pStyle w:val="ConsPlusNormal"/>
              <w:jc w:val="both"/>
            </w:pPr>
            <w:r>
              <w:t xml:space="preserve">Протяженность автомобильных </w:t>
            </w:r>
            <w:r>
              <w:lastRenderedPageBreak/>
              <w:t>дорог общего пользования местного значения на территории Чувашской Республики, находящихся в нормативном состоянии, в том числе:</w:t>
            </w:r>
          </w:p>
        </w:tc>
        <w:tc>
          <w:tcPr>
            <w:tcW w:w="1304" w:type="dxa"/>
          </w:tcPr>
          <w:p w:rsidR="00414163" w:rsidRDefault="00414163">
            <w:pPr>
              <w:pStyle w:val="ConsPlusNormal"/>
              <w:jc w:val="center"/>
            </w:pPr>
            <w:r>
              <w:lastRenderedPageBreak/>
              <w:t>км</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3793,3</w:t>
            </w:r>
          </w:p>
        </w:tc>
        <w:tc>
          <w:tcPr>
            <w:tcW w:w="1024" w:type="dxa"/>
          </w:tcPr>
          <w:p w:rsidR="00414163" w:rsidRDefault="00414163">
            <w:pPr>
              <w:pStyle w:val="ConsPlusNormal"/>
              <w:jc w:val="center"/>
            </w:pPr>
            <w:r>
              <w:t>3958,8</w:t>
            </w:r>
          </w:p>
        </w:tc>
        <w:tc>
          <w:tcPr>
            <w:tcW w:w="1024" w:type="dxa"/>
          </w:tcPr>
          <w:p w:rsidR="00414163" w:rsidRDefault="00414163">
            <w:pPr>
              <w:pStyle w:val="ConsPlusNormal"/>
              <w:jc w:val="center"/>
            </w:pPr>
            <w:r>
              <w:t>3363,0</w:t>
            </w:r>
          </w:p>
        </w:tc>
        <w:tc>
          <w:tcPr>
            <w:tcW w:w="1024" w:type="dxa"/>
          </w:tcPr>
          <w:p w:rsidR="00414163" w:rsidRDefault="00414163">
            <w:pPr>
              <w:pStyle w:val="ConsPlusNormal"/>
              <w:jc w:val="center"/>
            </w:pPr>
            <w:r>
              <w:t>3311,1</w:t>
            </w:r>
          </w:p>
        </w:tc>
        <w:tc>
          <w:tcPr>
            <w:tcW w:w="1024" w:type="dxa"/>
          </w:tcPr>
          <w:p w:rsidR="00414163" w:rsidRDefault="00414163">
            <w:pPr>
              <w:pStyle w:val="ConsPlusNormal"/>
              <w:jc w:val="center"/>
            </w:pPr>
            <w:r>
              <w:t>3393,2</w:t>
            </w:r>
          </w:p>
        </w:tc>
        <w:tc>
          <w:tcPr>
            <w:tcW w:w="1024" w:type="dxa"/>
          </w:tcPr>
          <w:p w:rsidR="00414163" w:rsidRDefault="00414163">
            <w:pPr>
              <w:pStyle w:val="ConsPlusNormal"/>
              <w:jc w:val="center"/>
            </w:pPr>
            <w:r>
              <w:t>3474,5</w:t>
            </w:r>
          </w:p>
        </w:tc>
        <w:tc>
          <w:tcPr>
            <w:tcW w:w="1024" w:type="dxa"/>
          </w:tcPr>
          <w:p w:rsidR="00414163" w:rsidRDefault="00414163">
            <w:pPr>
              <w:pStyle w:val="ConsPlusNormal"/>
              <w:jc w:val="center"/>
            </w:pPr>
            <w:r>
              <w:t>3555,8</w:t>
            </w:r>
          </w:p>
        </w:tc>
        <w:tc>
          <w:tcPr>
            <w:tcW w:w="1024" w:type="dxa"/>
          </w:tcPr>
          <w:p w:rsidR="00414163" w:rsidRDefault="00414163">
            <w:pPr>
              <w:pStyle w:val="ConsPlusNormal"/>
              <w:jc w:val="center"/>
            </w:pPr>
            <w:r>
              <w:t>3637,1</w:t>
            </w:r>
          </w:p>
        </w:tc>
        <w:tc>
          <w:tcPr>
            <w:tcW w:w="1024" w:type="dxa"/>
          </w:tcPr>
          <w:p w:rsidR="00414163" w:rsidRDefault="00414163">
            <w:pPr>
              <w:pStyle w:val="ConsPlusNormal"/>
              <w:jc w:val="center"/>
            </w:pPr>
            <w:r>
              <w:t>3718,4</w:t>
            </w:r>
          </w:p>
        </w:tc>
        <w:tc>
          <w:tcPr>
            <w:tcW w:w="1024" w:type="dxa"/>
          </w:tcPr>
          <w:p w:rsidR="00414163" w:rsidRDefault="00414163">
            <w:pPr>
              <w:pStyle w:val="ConsPlusNormal"/>
              <w:jc w:val="center"/>
            </w:pPr>
            <w:r>
              <w:t>4124,9</w:t>
            </w:r>
          </w:p>
        </w:tc>
        <w:tc>
          <w:tcPr>
            <w:tcW w:w="1024" w:type="dxa"/>
            <w:tcBorders>
              <w:right w:val="nil"/>
            </w:tcBorders>
          </w:tcPr>
          <w:p w:rsidR="00414163" w:rsidRDefault="00414163">
            <w:pPr>
              <w:pStyle w:val="ConsPlusNormal"/>
              <w:jc w:val="center"/>
            </w:pPr>
            <w:r>
              <w:t>4531,4</w:t>
            </w:r>
          </w:p>
        </w:tc>
      </w:tr>
      <w:tr w:rsidR="00414163">
        <w:tc>
          <w:tcPr>
            <w:tcW w:w="604" w:type="dxa"/>
            <w:tcBorders>
              <w:left w:val="nil"/>
            </w:tcBorders>
          </w:tcPr>
          <w:p w:rsidR="00414163" w:rsidRDefault="00414163">
            <w:pPr>
              <w:pStyle w:val="ConsPlusNormal"/>
              <w:jc w:val="center"/>
            </w:pPr>
            <w:r>
              <w:lastRenderedPageBreak/>
              <w:t>21.1.</w:t>
            </w:r>
          </w:p>
        </w:tc>
        <w:tc>
          <w:tcPr>
            <w:tcW w:w="3515" w:type="dxa"/>
          </w:tcPr>
          <w:p w:rsidR="00414163" w:rsidRDefault="00414163">
            <w:pPr>
              <w:pStyle w:val="ConsPlusNormal"/>
              <w:jc w:val="both"/>
            </w:pPr>
            <w:r>
              <w:t>протяженность автомобильных дорог общего пользования местного значения в границах городского округа, находящихся в нормативном состоянии</w:t>
            </w:r>
          </w:p>
        </w:tc>
        <w:tc>
          <w:tcPr>
            <w:tcW w:w="1304" w:type="dxa"/>
          </w:tcPr>
          <w:p w:rsidR="00414163" w:rsidRDefault="00414163">
            <w:pPr>
              <w:pStyle w:val="ConsPlusNormal"/>
              <w:jc w:val="center"/>
            </w:pPr>
            <w:r>
              <w:t>км</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283,1</w:t>
            </w:r>
          </w:p>
        </w:tc>
        <w:tc>
          <w:tcPr>
            <w:tcW w:w="1024" w:type="dxa"/>
          </w:tcPr>
          <w:p w:rsidR="00414163" w:rsidRDefault="00414163">
            <w:pPr>
              <w:pStyle w:val="ConsPlusNormal"/>
              <w:jc w:val="center"/>
            </w:pPr>
            <w:r>
              <w:t>338,5</w:t>
            </w:r>
          </w:p>
        </w:tc>
        <w:tc>
          <w:tcPr>
            <w:tcW w:w="1024" w:type="dxa"/>
          </w:tcPr>
          <w:p w:rsidR="00414163" w:rsidRDefault="00414163">
            <w:pPr>
              <w:pStyle w:val="ConsPlusNormal"/>
              <w:jc w:val="center"/>
            </w:pPr>
            <w:r>
              <w:t>349,6</w:t>
            </w:r>
          </w:p>
        </w:tc>
        <w:tc>
          <w:tcPr>
            <w:tcW w:w="1024" w:type="dxa"/>
          </w:tcPr>
          <w:p w:rsidR="00414163" w:rsidRDefault="00414163">
            <w:pPr>
              <w:pStyle w:val="ConsPlusNormal"/>
              <w:jc w:val="center"/>
            </w:pPr>
            <w:r>
              <w:t>413,0</w:t>
            </w:r>
          </w:p>
        </w:tc>
        <w:tc>
          <w:tcPr>
            <w:tcW w:w="1024" w:type="dxa"/>
          </w:tcPr>
          <w:p w:rsidR="00414163" w:rsidRDefault="00414163">
            <w:pPr>
              <w:pStyle w:val="ConsPlusNormal"/>
              <w:jc w:val="center"/>
            </w:pPr>
            <w:r>
              <w:t>443,8</w:t>
            </w:r>
          </w:p>
        </w:tc>
        <w:tc>
          <w:tcPr>
            <w:tcW w:w="1024" w:type="dxa"/>
          </w:tcPr>
          <w:p w:rsidR="00414163" w:rsidRDefault="00414163">
            <w:pPr>
              <w:pStyle w:val="ConsPlusNormal"/>
              <w:jc w:val="center"/>
            </w:pPr>
            <w:r>
              <w:t>474,6</w:t>
            </w:r>
          </w:p>
        </w:tc>
        <w:tc>
          <w:tcPr>
            <w:tcW w:w="1024" w:type="dxa"/>
          </w:tcPr>
          <w:p w:rsidR="00414163" w:rsidRDefault="00414163">
            <w:pPr>
              <w:pStyle w:val="ConsPlusNormal"/>
              <w:jc w:val="center"/>
            </w:pPr>
            <w:r>
              <w:t>505,4</w:t>
            </w:r>
          </w:p>
        </w:tc>
        <w:tc>
          <w:tcPr>
            <w:tcW w:w="1024" w:type="dxa"/>
          </w:tcPr>
          <w:p w:rsidR="00414163" w:rsidRDefault="00414163">
            <w:pPr>
              <w:pStyle w:val="ConsPlusNormal"/>
              <w:jc w:val="center"/>
            </w:pPr>
            <w:r>
              <w:t>536,2</w:t>
            </w:r>
          </w:p>
        </w:tc>
        <w:tc>
          <w:tcPr>
            <w:tcW w:w="1024" w:type="dxa"/>
          </w:tcPr>
          <w:p w:rsidR="00414163" w:rsidRDefault="00414163">
            <w:pPr>
              <w:pStyle w:val="ConsPlusNormal"/>
              <w:jc w:val="center"/>
            </w:pPr>
            <w:r>
              <w:t>567,0</w:t>
            </w:r>
          </w:p>
        </w:tc>
        <w:tc>
          <w:tcPr>
            <w:tcW w:w="1024" w:type="dxa"/>
          </w:tcPr>
          <w:p w:rsidR="00414163" w:rsidRDefault="00414163">
            <w:pPr>
              <w:pStyle w:val="ConsPlusNormal"/>
              <w:jc w:val="center"/>
            </w:pPr>
            <w:r>
              <w:t>721,0</w:t>
            </w:r>
          </w:p>
        </w:tc>
        <w:tc>
          <w:tcPr>
            <w:tcW w:w="1024" w:type="dxa"/>
            <w:tcBorders>
              <w:right w:val="nil"/>
            </w:tcBorders>
          </w:tcPr>
          <w:p w:rsidR="00414163" w:rsidRDefault="00414163">
            <w:pPr>
              <w:pStyle w:val="ConsPlusNormal"/>
              <w:jc w:val="center"/>
            </w:pPr>
            <w:r>
              <w:t>875,0</w:t>
            </w:r>
          </w:p>
        </w:tc>
      </w:tr>
      <w:tr w:rsidR="00414163">
        <w:tc>
          <w:tcPr>
            <w:tcW w:w="604" w:type="dxa"/>
            <w:tcBorders>
              <w:left w:val="nil"/>
            </w:tcBorders>
          </w:tcPr>
          <w:p w:rsidR="00414163" w:rsidRDefault="00414163">
            <w:pPr>
              <w:pStyle w:val="ConsPlusNormal"/>
              <w:jc w:val="center"/>
            </w:pPr>
            <w:r>
              <w:t>21.2.</w:t>
            </w:r>
          </w:p>
        </w:tc>
        <w:tc>
          <w:tcPr>
            <w:tcW w:w="3515" w:type="dxa"/>
          </w:tcPr>
          <w:p w:rsidR="00414163" w:rsidRDefault="00414163">
            <w:pPr>
              <w:pStyle w:val="ConsPlusNormal"/>
              <w:jc w:val="both"/>
            </w:pPr>
            <w:r>
              <w:t>протяженность автомобильных дорог общего пользования местного значения вне границ населенных пунктов в границах муниципального района, находящихся в нормативном состоянии</w:t>
            </w:r>
          </w:p>
        </w:tc>
        <w:tc>
          <w:tcPr>
            <w:tcW w:w="1304" w:type="dxa"/>
          </w:tcPr>
          <w:p w:rsidR="00414163" w:rsidRDefault="00414163">
            <w:pPr>
              <w:pStyle w:val="ConsPlusNormal"/>
              <w:jc w:val="center"/>
            </w:pPr>
            <w:r>
              <w:t>км</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2300,2</w:t>
            </w:r>
          </w:p>
        </w:tc>
        <w:tc>
          <w:tcPr>
            <w:tcW w:w="1024" w:type="dxa"/>
          </w:tcPr>
          <w:p w:rsidR="00414163" w:rsidRDefault="00414163">
            <w:pPr>
              <w:pStyle w:val="ConsPlusNormal"/>
              <w:jc w:val="center"/>
            </w:pPr>
            <w:r>
              <w:t>2350,7</w:t>
            </w:r>
          </w:p>
        </w:tc>
        <w:tc>
          <w:tcPr>
            <w:tcW w:w="1024" w:type="dxa"/>
          </w:tcPr>
          <w:p w:rsidR="00414163" w:rsidRDefault="00414163">
            <w:pPr>
              <w:pStyle w:val="ConsPlusNormal"/>
              <w:jc w:val="center"/>
            </w:pPr>
            <w:r>
              <w:t>1723,7</w:t>
            </w:r>
          </w:p>
        </w:tc>
        <w:tc>
          <w:tcPr>
            <w:tcW w:w="1024" w:type="dxa"/>
          </w:tcPr>
          <w:p w:rsidR="00414163" w:rsidRDefault="00414163">
            <w:pPr>
              <w:pStyle w:val="ConsPlusNormal"/>
              <w:jc w:val="center"/>
            </w:pPr>
            <w:r>
              <w:t>1588,4</w:t>
            </w:r>
          </w:p>
        </w:tc>
        <w:tc>
          <w:tcPr>
            <w:tcW w:w="1024" w:type="dxa"/>
          </w:tcPr>
          <w:p w:rsidR="00414163" w:rsidRDefault="00414163">
            <w:pPr>
              <w:pStyle w:val="ConsPlusNormal"/>
              <w:jc w:val="center"/>
            </w:pPr>
            <w:r>
              <w:t>1638,9</w:t>
            </w:r>
          </w:p>
        </w:tc>
        <w:tc>
          <w:tcPr>
            <w:tcW w:w="1024" w:type="dxa"/>
          </w:tcPr>
          <w:p w:rsidR="00414163" w:rsidRDefault="00414163">
            <w:pPr>
              <w:pStyle w:val="ConsPlusNormal"/>
              <w:jc w:val="center"/>
            </w:pPr>
            <w:r>
              <w:t>1689,4</w:t>
            </w:r>
          </w:p>
        </w:tc>
        <w:tc>
          <w:tcPr>
            <w:tcW w:w="1024" w:type="dxa"/>
          </w:tcPr>
          <w:p w:rsidR="00414163" w:rsidRDefault="00414163">
            <w:pPr>
              <w:pStyle w:val="ConsPlusNormal"/>
              <w:jc w:val="center"/>
            </w:pPr>
            <w:r>
              <w:t>1739,9</w:t>
            </w:r>
          </w:p>
        </w:tc>
        <w:tc>
          <w:tcPr>
            <w:tcW w:w="1024" w:type="dxa"/>
          </w:tcPr>
          <w:p w:rsidR="00414163" w:rsidRDefault="00414163">
            <w:pPr>
              <w:pStyle w:val="ConsPlusNormal"/>
              <w:jc w:val="center"/>
            </w:pPr>
            <w:r>
              <w:t>1790,4</w:t>
            </w:r>
          </w:p>
        </w:tc>
        <w:tc>
          <w:tcPr>
            <w:tcW w:w="1024" w:type="dxa"/>
          </w:tcPr>
          <w:p w:rsidR="00414163" w:rsidRDefault="00414163">
            <w:pPr>
              <w:pStyle w:val="ConsPlusNormal"/>
              <w:jc w:val="center"/>
            </w:pPr>
            <w:r>
              <w:t>1840,9</w:t>
            </w:r>
          </w:p>
        </w:tc>
        <w:tc>
          <w:tcPr>
            <w:tcW w:w="1024" w:type="dxa"/>
          </w:tcPr>
          <w:p w:rsidR="00414163" w:rsidRDefault="00414163">
            <w:pPr>
              <w:pStyle w:val="ConsPlusNormal"/>
              <w:jc w:val="center"/>
            </w:pPr>
            <w:r>
              <w:t>2093,4</w:t>
            </w:r>
          </w:p>
        </w:tc>
        <w:tc>
          <w:tcPr>
            <w:tcW w:w="1024" w:type="dxa"/>
            <w:tcBorders>
              <w:right w:val="nil"/>
            </w:tcBorders>
          </w:tcPr>
          <w:p w:rsidR="00414163" w:rsidRDefault="00414163">
            <w:pPr>
              <w:pStyle w:val="ConsPlusNormal"/>
              <w:jc w:val="center"/>
            </w:pPr>
            <w:r>
              <w:t>2345,9</w:t>
            </w:r>
          </w:p>
        </w:tc>
      </w:tr>
      <w:tr w:rsidR="00414163">
        <w:tc>
          <w:tcPr>
            <w:tcW w:w="604" w:type="dxa"/>
            <w:tcBorders>
              <w:left w:val="nil"/>
            </w:tcBorders>
          </w:tcPr>
          <w:p w:rsidR="00414163" w:rsidRDefault="00414163">
            <w:pPr>
              <w:pStyle w:val="ConsPlusNormal"/>
              <w:jc w:val="center"/>
            </w:pPr>
            <w:r>
              <w:t>21.3.</w:t>
            </w:r>
          </w:p>
        </w:tc>
        <w:tc>
          <w:tcPr>
            <w:tcW w:w="3515" w:type="dxa"/>
          </w:tcPr>
          <w:p w:rsidR="00414163" w:rsidRDefault="00414163">
            <w:pPr>
              <w:pStyle w:val="ConsPlusNormal"/>
              <w:jc w:val="both"/>
            </w:pPr>
            <w:r>
              <w:t>протяженность автомобильных дорог общего пользования местного значения в границах населенных пунктов поселения, находящихся в нормативном состоянии</w:t>
            </w:r>
          </w:p>
        </w:tc>
        <w:tc>
          <w:tcPr>
            <w:tcW w:w="1304" w:type="dxa"/>
          </w:tcPr>
          <w:p w:rsidR="00414163" w:rsidRDefault="00414163">
            <w:pPr>
              <w:pStyle w:val="ConsPlusNormal"/>
              <w:jc w:val="center"/>
            </w:pPr>
            <w:r>
              <w:t>км</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1210,0</w:t>
            </w:r>
          </w:p>
        </w:tc>
        <w:tc>
          <w:tcPr>
            <w:tcW w:w="1024" w:type="dxa"/>
          </w:tcPr>
          <w:p w:rsidR="00414163" w:rsidRDefault="00414163">
            <w:pPr>
              <w:pStyle w:val="ConsPlusNormal"/>
              <w:jc w:val="center"/>
            </w:pPr>
            <w:r>
              <w:t>1269,6</w:t>
            </w:r>
          </w:p>
        </w:tc>
        <w:tc>
          <w:tcPr>
            <w:tcW w:w="1024" w:type="dxa"/>
          </w:tcPr>
          <w:p w:rsidR="00414163" w:rsidRDefault="00414163">
            <w:pPr>
              <w:pStyle w:val="ConsPlusNormal"/>
              <w:jc w:val="center"/>
            </w:pPr>
            <w:r>
              <w:t>1289,7</w:t>
            </w:r>
          </w:p>
        </w:tc>
        <w:tc>
          <w:tcPr>
            <w:tcW w:w="1024" w:type="dxa"/>
          </w:tcPr>
          <w:p w:rsidR="00414163" w:rsidRDefault="00414163">
            <w:pPr>
              <w:pStyle w:val="ConsPlusNormal"/>
              <w:jc w:val="center"/>
            </w:pPr>
            <w:r>
              <w:t>1309,7</w:t>
            </w:r>
          </w:p>
        </w:tc>
        <w:tc>
          <w:tcPr>
            <w:tcW w:w="1024" w:type="dxa"/>
          </w:tcPr>
          <w:p w:rsidR="00414163" w:rsidRDefault="00414163">
            <w:pPr>
              <w:pStyle w:val="ConsPlusNormal"/>
              <w:jc w:val="center"/>
            </w:pPr>
            <w:r>
              <w:t>1310,5</w:t>
            </w:r>
          </w:p>
        </w:tc>
        <w:tc>
          <w:tcPr>
            <w:tcW w:w="1024" w:type="dxa"/>
          </w:tcPr>
          <w:p w:rsidR="00414163" w:rsidRDefault="00414163">
            <w:pPr>
              <w:pStyle w:val="ConsPlusNormal"/>
              <w:jc w:val="center"/>
            </w:pPr>
            <w:r>
              <w:t>1310,5</w:t>
            </w:r>
          </w:p>
        </w:tc>
        <w:tc>
          <w:tcPr>
            <w:tcW w:w="1024" w:type="dxa"/>
          </w:tcPr>
          <w:p w:rsidR="00414163" w:rsidRDefault="00414163">
            <w:pPr>
              <w:pStyle w:val="ConsPlusNormal"/>
              <w:jc w:val="center"/>
            </w:pPr>
            <w:r>
              <w:t>1310,5</w:t>
            </w:r>
          </w:p>
        </w:tc>
        <w:tc>
          <w:tcPr>
            <w:tcW w:w="1024" w:type="dxa"/>
          </w:tcPr>
          <w:p w:rsidR="00414163" w:rsidRDefault="00414163">
            <w:pPr>
              <w:pStyle w:val="ConsPlusNormal"/>
              <w:jc w:val="center"/>
            </w:pPr>
            <w:r>
              <w:t>1310,5</w:t>
            </w:r>
          </w:p>
        </w:tc>
        <w:tc>
          <w:tcPr>
            <w:tcW w:w="1024" w:type="dxa"/>
          </w:tcPr>
          <w:p w:rsidR="00414163" w:rsidRDefault="00414163">
            <w:pPr>
              <w:pStyle w:val="ConsPlusNormal"/>
              <w:jc w:val="center"/>
            </w:pPr>
            <w:r>
              <w:t>1310,5</w:t>
            </w:r>
          </w:p>
        </w:tc>
        <w:tc>
          <w:tcPr>
            <w:tcW w:w="1024" w:type="dxa"/>
          </w:tcPr>
          <w:p w:rsidR="00414163" w:rsidRDefault="00414163">
            <w:pPr>
              <w:pStyle w:val="ConsPlusNormal"/>
              <w:jc w:val="center"/>
            </w:pPr>
            <w:r>
              <w:t>1310,5</w:t>
            </w:r>
          </w:p>
        </w:tc>
        <w:tc>
          <w:tcPr>
            <w:tcW w:w="1024" w:type="dxa"/>
            <w:tcBorders>
              <w:right w:val="nil"/>
            </w:tcBorders>
          </w:tcPr>
          <w:p w:rsidR="00414163" w:rsidRDefault="00414163">
            <w:pPr>
              <w:pStyle w:val="ConsPlusNormal"/>
              <w:jc w:val="center"/>
            </w:pPr>
            <w:r>
              <w:t>1310,5</w:t>
            </w:r>
          </w:p>
        </w:tc>
      </w:tr>
      <w:tr w:rsidR="00414163">
        <w:tc>
          <w:tcPr>
            <w:tcW w:w="604" w:type="dxa"/>
            <w:tcBorders>
              <w:left w:val="nil"/>
            </w:tcBorders>
          </w:tcPr>
          <w:p w:rsidR="00414163" w:rsidRDefault="00414163">
            <w:pPr>
              <w:pStyle w:val="ConsPlusNormal"/>
              <w:jc w:val="center"/>
            </w:pPr>
            <w:r>
              <w:t>22.</w:t>
            </w:r>
          </w:p>
        </w:tc>
        <w:tc>
          <w:tcPr>
            <w:tcW w:w="3515" w:type="dxa"/>
          </w:tcPr>
          <w:p w:rsidR="00414163" w:rsidRDefault="00414163">
            <w:pPr>
              <w:pStyle w:val="ConsPlusNormal"/>
              <w:jc w:val="both"/>
            </w:pPr>
            <w:r>
              <w:t>Доля протяженности автомобильных дорог общего пользования местного значения на территории Чувашской Республики, соответствующих нормативным требованиям, в их общей протяженности, в том числе:</w:t>
            </w:r>
          </w:p>
        </w:tc>
        <w:tc>
          <w:tcPr>
            <w:tcW w:w="1304" w:type="dxa"/>
          </w:tcPr>
          <w:p w:rsidR="00414163" w:rsidRDefault="00414163">
            <w:pPr>
              <w:pStyle w:val="ConsPlusNormal"/>
              <w:jc w:val="center"/>
            </w:pPr>
            <w:r>
              <w:t>процентов</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36,1</w:t>
            </w:r>
          </w:p>
        </w:tc>
        <w:tc>
          <w:tcPr>
            <w:tcW w:w="1024" w:type="dxa"/>
          </w:tcPr>
          <w:p w:rsidR="00414163" w:rsidRDefault="00414163">
            <w:pPr>
              <w:pStyle w:val="ConsPlusNormal"/>
              <w:jc w:val="center"/>
            </w:pPr>
            <w:r>
              <w:t>37,7</w:t>
            </w:r>
          </w:p>
        </w:tc>
        <w:tc>
          <w:tcPr>
            <w:tcW w:w="1024" w:type="dxa"/>
          </w:tcPr>
          <w:p w:rsidR="00414163" w:rsidRDefault="00414163">
            <w:pPr>
              <w:pStyle w:val="ConsPlusNormal"/>
              <w:jc w:val="center"/>
            </w:pPr>
            <w:r>
              <w:t>31,6</w:t>
            </w:r>
          </w:p>
        </w:tc>
        <w:tc>
          <w:tcPr>
            <w:tcW w:w="1024" w:type="dxa"/>
          </w:tcPr>
          <w:p w:rsidR="00414163" w:rsidRDefault="00414163">
            <w:pPr>
              <w:pStyle w:val="ConsPlusNormal"/>
              <w:jc w:val="center"/>
            </w:pPr>
            <w:r>
              <w:t>30,9</w:t>
            </w:r>
          </w:p>
        </w:tc>
        <w:tc>
          <w:tcPr>
            <w:tcW w:w="1024" w:type="dxa"/>
          </w:tcPr>
          <w:p w:rsidR="00414163" w:rsidRDefault="00414163">
            <w:pPr>
              <w:pStyle w:val="ConsPlusNormal"/>
              <w:jc w:val="center"/>
            </w:pPr>
            <w:r>
              <w:t>31,7</w:t>
            </w:r>
          </w:p>
        </w:tc>
        <w:tc>
          <w:tcPr>
            <w:tcW w:w="1024" w:type="dxa"/>
          </w:tcPr>
          <w:p w:rsidR="00414163" w:rsidRDefault="00414163">
            <w:pPr>
              <w:pStyle w:val="ConsPlusNormal"/>
              <w:jc w:val="center"/>
            </w:pPr>
            <w:r>
              <w:t>32,4</w:t>
            </w:r>
          </w:p>
        </w:tc>
        <w:tc>
          <w:tcPr>
            <w:tcW w:w="1024" w:type="dxa"/>
          </w:tcPr>
          <w:p w:rsidR="00414163" w:rsidRDefault="00414163">
            <w:pPr>
              <w:pStyle w:val="ConsPlusNormal"/>
              <w:jc w:val="center"/>
            </w:pPr>
            <w:r>
              <w:t>33,2</w:t>
            </w:r>
          </w:p>
        </w:tc>
        <w:tc>
          <w:tcPr>
            <w:tcW w:w="1024" w:type="dxa"/>
          </w:tcPr>
          <w:p w:rsidR="00414163" w:rsidRDefault="00414163">
            <w:pPr>
              <w:pStyle w:val="ConsPlusNormal"/>
              <w:jc w:val="center"/>
            </w:pPr>
            <w:r>
              <w:t>33,9</w:t>
            </w:r>
          </w:p>
        </w:tc>
        <w:tc>
          <w:tcPr>
            <w:tcW w:w="1024" w:type="dxa"/>
          </w:tcPr>
          <w:p w:rsidR="00414163" w:rsidRDefault="00414163">
            <w:pPr>
              <w:pStyle w:val="ConsPlusNormal"/>
              <w:jc w:val="center"/>
            </w:pPr>
            <w:r>
              <w:t>34,7</w:t>
            </w:r>
          </w:p>
        </w:tc>
        <w:tc>
          <w:tcPr>
            <w:tcW w:w="1024" w:type="dxa"/>
          </w:tcPr>
          <w:p w:rsidR="00414163" w:rsidRDefault="00414163">
            <w:pPr>
              <w:pStyle w:val="ConsPlusNormal"/>
              <w:jc w:val="center"/>
            </w:pPr>
            <w:r>
              <w:t>38,4</w:t>
            </w:r>
          </w:p>
        </w:tc>
        <w:tc>
          <w:tcPr>
            <w:tcW w:w="1024" w:type="dxa"/>
            <w:tcBorders>
              <w:right w:val="nil"/>
            </w:tcBorders>
          </w:tcPr>
          <w:p w:rsidR="00414163" w:rsidRDefault="00414163">
            <w:pPr>
              <w:pStyle w:val="ConsPlusNormal"/>
              <w:jc w:val="center"/>
            </w:pPr>
            <w:r>
              <w:t>42,2</w:t>
            </w:r>
          </w:p>
        </w:tc>
      </w:tr>
      <w:tr w:rsidR="00414163">
        <w:tc>
          <w:tcPr>
            <w:tcW w:w="604" w:type="dxa"/>
            <w:tcBorders>
              <w:left w:val="nil"/>
            </w:tcBorders>
          </w:tcPr>
          <w:p w:rsidR="00414163" w:rsidRDefault="00414163">
            <w:pPr>
              <w:pStyle w:val="ConsPlusNormal"/>
              <w:jc w:val="center"/>
            </w:pPr>
            <w:r>
              <w:lastRenderedPageBreak/>
              <w:t>22.1.</w:t>
            </w:r>
          </w:p>
        </w:tc>
        <w:tc>
          <w:tcPr>
            <w:tcW w:w="3515" w:type="dxa"/>
          </w:tcPr>
          <w:p w:rsidR="00414163" w:rsidRDefault="00414163">
            <w:pPr>
              <w:pStyle w:val="ConsPlusNormal"/>
              <w:jc w:val="both"/>
            </w:pPr>
            <w:r>
              <w:t>доля автомобильных дорог общего пользования местного значения в границах городского округа, соответствующих нормативным требованиям, в их общей протяженности</w:t>
            </w:r>
          </w:p>
        </w:tc>
        <w:tc>
          <w:tcPr>
            <w:tcW w:w="1304" w:type="dxa"/>
          </w:tcPr>
          <w:p w:rsidR="00414163" w:rsidRDefault="00414163">
            <w:pPr>
              <w:pStyle w:val="ConsPlusNormal"/>
              <w:jc w:val="center"/>
            </w:pPr>
            <w:r>
              <w:t>процентов</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28,6</w:t>
            </w:r>
          </w:p>
        </w:tc>
        <w:tc>
          <w:tcPr>
            <w:tcW w:w="1024" w:type="dxa"/>
          </w:tcPr>
          <w:p w:rsidR="00414163" w:rsidRDefault="00414163">
            <w:pPr>
              <w:pStyle w:val="ConsPlusNormal"/>
              <w:jc w:val="center"/>
            </w:pPr>
            <w:r>
              <w:t>33,8</w:t>
            </w:r>
          </w:p>
        </w:tc>
        <w:tc>
          <w:tcPr>
            <w:tcW w:w="1024" w:type="dxa"/>
          </w:tcPr>
          <w:p w:rsidR="00414163" w:rsidRDefault="00414163">
            <w:pPr>
              <w:pStyle w:val="ConsPlusNormal"/>
              <w:jc w:val="center"/>
            </w:pPr>
            <w:r>
              <w:t>35,2</w:t>
            </w:r>
          </w:p>
        </w:tc>
        <w:tc>
          <w:tcPr>
            <w:tcW w:w="1024" w:type="dxa"/>
          </w:tcPr>
          <w:p w:rsidR="00414163" w:rsidRDefault="00414163">
            <w:pPr>
              <w:pStyle w:val="ConsPlusNormal"/>
              <w:jc w:val="center"/>
            </w:pPr>
            <w:r>
              <w:t>41,4</w:t>
            </w:r>
          </w:p>
        </w:tc>
        <w:tc>
          <w:tcPr>
            <w:tcW w:w="1024" w:type="dxa"/>
          </w:tcPr>
          <w:p w:rsidR="00414163" w:rsidRDefault="00414163">
            <w:pPr>
              <w:pStyle w:val="ConsPlusNormal"/>
              <w:jc w:val="center"/>
            </w:pPr>
            <w:r>
              <w:t>44,3</w:t>
            </w:r>
          </w:p>
        </w:tc>
        <w:tc>
          <w:tcPr>
            <w:tcW w:w="1024" w:type="dxa"/>
          </w:tcPr>
          <w:p w:rsidR="00414163" w:rsidRDefault="00414163">
            <w:pPr>
              <w:pStyle w:val="ConsPlusNormal"/>
              <w:jc w:val="center"/>
            </w:pPr>
            <w:r>
              <w:t>47,2</w:t>
            </w:r>
          </w:p>
        </w:tc>
        <w:tc>
          <w:tcPr>
            <w:tcW w:w="1024" w:type="dxa"/>
          </w:tcPr>
          <w:p w:rsidR="00414163" w:rsidRDefault="00414163">
            <w:pPr>
              <w:pStyle w:val="ConsPlusNormal"/>
              <w:jc w:val="center"/>
            </w:pPr>
            <w:r>
              <w:t>50,0</w:t>
            </w:r>
          </w:p>
        </w:tc>
        <w:tc>
          <w:tcPr>
            <w:tcW w:w="1024" w:type="dxa"/>
          </w:tcPr>
          <w:p w:rsidR="00414163" w:rsidRDefault="00414163">
            <w:pPr>
              <w:pStyle w:val="ConsPlusNormal"/>
              <w:jc w:val="center"/>
            </w:pPr>
            <w:r>
              <w:t>52,9</w:t>
            </w:r>
          </w:p>
        </w:tc>
        <w:tc>
          <w:tcPr>
            <w:tcW w:w="1024" w:type="dxa"/>
          </w:tcPr>
          <w:p w:rsidR="00414163" w:rsidRDefault="00414163">
            <w:pPr>
              <w:pStyle w:val="ConsPlusNormal"/>
              <w:jc w:val="center"/>
            </w:pPr>
            <w:r>
              <w:t>55,7</w:t>
            </w:r>
          </w:p>
        </w:tc>
        <w:tc>
          <w:tcPr>
            <w:tcW w:w="1024" w:type="dxa"/>
          </w:tcPr>
          <w:p w:rsidR="00414163" w:rsidRDefault="00414163">
            <w:pPr>
              <w:pStyle w:val="ConsPlusNormal"/>
              <w:jc w:val="center"/>
            </w:pPr>
            <w:r>
              <w:t>70,3</w:t>
            </w:r>
          </w:p>
        </w:tc>
        <w:tc>
          <w:tcPr>
            <w:tcW w:w="1024" w:type="dxa"/>
            <w:tcBorders>
              <w:right w:val="nil"/>
            </w:tcBorders>
          </w:tcPr>
          <w:p w:rsidR="00414163" w:rsidRDefault="00414163">
            <w:pPr>
              <w:pStyle w:val="ConsPlusNormal"/>
              <w:jc w:val="center"/>
            </w:pPr>
            <w:r>
              <w:t>84,5</w:t>
            </w:r>
          </w:p>
        </w:tc>
      </w:tr>
      <w:tr w:rsidR="00414163">
        <w:tc>
          <w:tcPr>
            <w:tcW w:w="604" w:type="dxa"/>
            <w:tcBorders>
              <w:left w:val="nil"/>
            </w:tcBorders>
          </w:tcPr>
          <w:p w:rsidR="00414163" w:rsidRDefault="00414163">
            <w:pPr>
              <w:pStyle w:val="ConsPlusNormal"/>
              <w:jc w:val="center"/>
            </w:pPr>
            <w:r>
              <w:t>22.2.</w:t>
            </w:r>
          </w:p>
        </w:tc>
        <w:tc>
          <w:tcPr>
            <w:tcW w:w="3515" w:type="dxa"/>
          </w:tcPr>
          <w:p w:rsidR="00414163" w:rsidRDefault="00414163">
            <w:pPr>
              <w:pStyle w:val="ConsPlusNormal"/>
              <w:jc w:val="both"/>
            </w:pPr>
            <w:r>
              <w:t>доля автомобильных дорог общего пользования местного значения вне границ населенных пунктов в границах муниципального района, соответствующих нормативным требованиям, в их общей протяженности</w:t>
            </w:r>
          </w:p>
        </w:tc>
        <w:tc>
          <w:tcPr>
            <w:tcW w:w="1304" w:type="dxa"/>
          </w:tcPr>
          <w:p w:rsidR="00414163" w:rsidRDefault="00414163">
            <w:pPr>
              <w:pStyle w:val="ConsPlusNormal"/>
              <w:jc w:val="center"/>
            </w:pPr>
            <w:r>
              <w:t>процентов</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65,0</w:t>
            </w:r>
          </w:p>
        </w:tc>
        <w:tc>
          <w:tcPr>
            <w:tcW w:w="1024" w:type="dxa"/>
          </w:tcPr>
          <w:p w:rsidR="00414163" w:rsidRDefault="00414163">
            <w:pPr>
              <w:pStyle w:val="ConsPlusNormal"/>
              <w:jc w:val="center"/>
            </w:pPr>
            <w:r>
              <w:t>66,4</w:t>
            </w:r>
          </w:p>
        </w:tc>
        <w:tc>
          <w:tcPr>
            <w:tcW w:w="1024" w:type="dxa"/>
          </w:tcPr>
          <w:p w:rsidR="00414163" w:rsidRDefault="00414163">
            <w:pPr>
              <w:pStyle w:val="ConsPlusNormal"/>
              <w:jc w:val="center"/>
            </w:pPr>
            <w:r>
              <w:t>48,3</w:t>
            </w:r>
          </w:p>
        </w:tc>
        <w:tc>
          <w:tcPr>
            <w:tcW w:w="1024" w:type="dxa"/>
          </w:tcPr>
          <w:p w:rsidR="00414163" w:rsidRDefault="00414163">
            <w:pPr>
              <w:pStyle w:val="ConsPlusNormal"/>
              <w:jc w:val="center"/>
            </w:pPr>
            <w:r>
              <w:t>44,6</w:t>
            </w:r>
          </w:p>
        </w:tc>
        <w:tc>
          <w:tcPr>
            <w:tcW w:w="1024" w:type="dxa"/>
          </w:tcPr>
          <w:p w:rsidR="00414163" w:rsidRDefault="00414163">
            <w:pPr>
              <w:pStyle w:val="ConsPlusNormal"/>
              <w:jc w:val="center"/>
            </w:pPr>
            <w:r>
              <w:t>46,0</w:t>
            </w:r>
          </w:p>
        </w:tc>
        <w:tc>
          <w:tcPr>
            <w:tcW w:w="1024" w:type="dxa"/>
          </w:tcPr>
          <w:p w:rsidR="00414163" w:rsidRDefault="00414163">
            <w:pPr>
              <w:pStyle w:val="ConsPlusNormal"/>
              <w:jc w:val="center"/>
            </w:pPr>
            <w:r>
              <w:t>47,4</w:t>
            </w:r>
          </w:p>
        </w:tc>
        <w:tc>
          <w:tcPr>
            <w:tcW w:w="1024" w:type="dxa"/>
          </w:tcPr>
          <w:p w:rsidR="00414163" w:rsidRDefault="00414163">
            <w:pPr>
              <w:pStyle w:val="ConsPlusNormal"/>
              <w:jc w:val="center"/>
            </w:pPr>
            <w:r>
              <w:t>48,9</w:t>
            </w:r>
          </w:p>
        </w:tc>
        <w:tc>
          <w:tcPr>
            <w:tcW w:w="1024" w:type="dxa"/>
          </w:tcPr>
          <w:p w:rsidR="00414163" w:rsidRDefault="00414163">
            <w:pPr>
              <w:pStyle w:val="ConsPlusNormal"/>
              <w:jc w:val="center"/>
            </w:pPr>
            <w:r>
              <w:t>50,3</w:t>
            </w:r>
          </w:p>
        </w:tc>
        <w:tc>
          <w:tcPr>
            <w:tcW w:w="1024" w:type="dxa"/>
          </w:tcPr>
          <w:p w:rsidR="00414163" w:rsidRDefault="00414163">
            <w:pPr>
              <w:pStyle w:val="ConsPlusNormal"/>
              <w:jc w:val="center"/>
            </w:pPr>
            <w:r>
              <w:t>51,7</w:t>
            </w:r>
          </w:p>
        </w:tc>
        <w:tc>
          <w:tcPr>
            <w:tcW w:w="1024" w:type="dxa"/>
          </w:tcPr>
          <w:p w:rsidR="00414163" w:rsidRDefault="00414163">
            <w:pPr>
              <w:pStyle w:val="ConsPlusNormal"/>
              <w:jc w:val="center"/>
            </w:pPr>
            <w:r>
              <w:t>58,8</w:t>
            </w:r>
          </w:p>
        </w:tc>
        <w:tc>
          <w:tcPr>
            <w:tcW w:w="1024" w:type="dxa"/>
            <w:tcBorders>
              <w:right w:val="nil"/>
            </w:tcBorders>
          </w:tcPr>
          <w:p w:rsidR="00414163" w:rsidRDefault="00414163">
            <w:pPr>
              <w:pStyle w:val="ConsPlusNormal"/>
              <w:jc w:val="center"/>
            </w:pPr>
            <w:r>
              <w:t>65,9</w:t>
            </w:r>
          </w:p>
        </w:tc>
      </w:tr>
      <w:tr w:rsidR="00414163">
        <w:tc>
          <w:tcPr>
            <w:tcW w:w="604" w:type="dxa"/>
            <w:tcBorders>
              <w:left w:val="nil"/>
            </w:tcBorders>
          </w:tcPr>
          <w:p w:rsidR="00414163" w:rsidRDefault="00414163">
            <w:pPr>
              <w:pStyle w:val="ConsPlusNormal"/>
              <w:jc w:val="center"/>
            </w:pPr>
            <w:r>
              <w:t>22.3.</w:t>
            </w:r>
          </w:p>
        </w:tc>
        <w:tc>
          <w:tcPr>
            <w:tcW w:w="3515" w:type="dxa"/>
          </w:tcPr>
          <w:p w:rsidR="00414163" w:rsidRDefault="00414163">
            <w:pPr>
              <w:pStyle w:val="ConsPlusNormal"/>
              <w:jc w:val="both"/>
            </w:pPr>
            <w:r>
              <w:t>доля автомобильных дорог общего пользования местного значения в границах населенных пунктов поселения, соответствующих нормативным требованиям, в их общей протяженности</w:t>
            </w:r>
          </w:p>
        </w:tc>
        <w:tc>
          <w:tcPr>
            <w:tcW w:w="1304" w:type="dxa"/>
          </w:tcPr>
          <w:p w:rsidR="00414163" w:rsidRDefault="00414163">
            <w:pPr>
              <w:pStyle w:val="ConsPlusNormal"/>
              <w:jc w:val="center"/>
            </w:pPr>
            <w:r>
              <w:t>процентов</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20,3</w:t>
            </w:r>
          </w:p>
        </w:tc>
        <w:tc>
          <w:tcPr>
            <w:tcW w:w="1024" w:type="dxa"/>
          </w:tcPr>
          <w:p w:rsidR="00414163" w:rsidRDefault="00414163">
            <w:pPr>
              <w:pStyle w:val="ConsPlusNormal"/>
              <w:jc w:val="center"/>
            </w:pPr>
            <w:r>
              <w:t>21,3</w:t>
            </w:r>
          </w:p>
        </w:tc>
        <w:tc>
          <w:tcPr>
            <w:tcW w:w="1024" w:type="dxa"/>
          </w:tcPr>
          <w:p w:rsidR="00414163" w:rsidRDefault="00414163">
            <w:pPr>
              <w:pStyle w:val="ConsPlusNormal"/>
              <w:jc w:val="center"/>
            </w:pPr>
            <w:r>
              <w:t>21,2</w:t>
            </w:r>
          </w:p>
        </w:tc>
        <w:tc>
          <w:tcPr>
            <w:tcW w:w="1024" w:type="dxa"/>
          </w:tcPr>
          <w:p w:rsidR="00414163" w:rsidRDefault="00414163">
            <w:pPr>
              <w:pStyle w:val="ConsPlusNormal"/>
              <w:jc w:val="center"/>
            </w:pPr>
            <w:r>
              <w:t>21,3</w:t>
            </w:r>
          </w:p>
        </w:tc>
        <w:tc>
          <w:tcPr>
            <w:tcW w:w="1024" w:type="dxa"/>
          </w:tcPr>
          <w:p w:rsidR="00414163" w:rsidRDefault="00414163">
            <w:pPr>
              <w:pStyle w:val="ConsPlusNormal"/>
              <w:jc w:val="center"/>
            </w:pPr>
            <w:r>
              <w:t>21,3</w:t>
            </w:r>
          </w:p>
        </w:tc>
        <w:tc>
          <w:tcPr>
            <w:tcW w:w="1024" w:type="dxa"/>
          </w:tcPr>
          <w:p w:rsidR="00414163" w:rsidRDefault="00414163">
            <w:pPr>
              <w:pStyle w:val="ConsPlusNormal"/>
              <w:jc w:val="center"/>
            </w:pPr>
            <w:r>
              <w:t>21,3</w:t>
            </w:r>
          </w:p>
        </w:tc>
        <w:tc>
          <w:tcPr>
            <w:tcW w:w="1024" w:type="dxa"/>
          </w:tcPr>
          <w:p w:rsidR="00414163" w:rsidRDefault="00414163">
            <w:pPr>
              <w:pStyle w:val="ConsPlusNormal"/>
              <w:jc w:val="center"/>
            </w:pPr>
            <w:r>
              <w:t>21,3</w:t>
            </w:r>
          </w:p>
        </w:tc>
        <w:tc>
          <w:tcPr>
            <w:tcW w:w="1024" w:type="dxa"/>
          </w:tcPr>
          <w:p w:rsidR="00414163" w:rsidRDefault="00414163">
            <w:pPr>
              <w:pStyle w:val="ConsPlusNormal"/>
              <w:jc w:val="center"/>
            </w:pPr>
            <w:r>
              <w:t>21,3</w:t>
            </w:r>
          </w:p>
        </w:tc>
        <w:tc>
          <w:tcPr>
            <w:tcW w:w="1024" w:type="dxa"/>
          </w:tcPr>
          <w:p w:rsidR="00414163" w:rsidRDefault="00414163">
            <w:pPr>
              <w:pStyle w:val="ConsPlusNormal"/>
              <w:jc w:val="center"/>
            </w:pPr>
            <w:r>
              <w:t>21,3</w:t>
            </w:r>
          </w:p>
        </w:tc>
        <w:tc>
          <w:tcPr>
            <w:tcW w:w="1024" w:type="dxa"/>
          </w:tcPr>
          <w:p w:rsidR="00414163" w:rsidRDefault="00414163">
            <w:pPr>
              <w:pStyle w:val="ConsPlusNormal"/>
              <w:jc w:val="center"/>
            </w:pPr>
            <w:r>
              <w:t>21,3</w:t>
            </w:r>
          </w:p>
        </w:tc>
        <w:tc>
          <w:tcPr>
            <w:tcW w:w="1024" w:type="dxa"/>
            <w:tcBorders>
              <w:right w:val="nil"/>
            </w:tcBorders>
          </w:tcPr>
          <w:p w:rsidR="00414163" w:rsidRDefault="00414163">
            <w:pPr>
              <w:pStyle w:val="ConsPlusNormal"/>
              <w:jc w:val="center"/>
            </w:pPr>
            <w:r>
              <w:t>21,3</w:t>
            </w:r>
          </w:p>
        </w:tc>
      </w:tr>
      <w:tr w:rsidR="00414163">
        <w:tc>
          <w:tcPr>
            <w:tcW w:w="604" w:type="dxa"/>
            <w:tcBorders>
              <w:left w:val="nil"/>
            </w:tcBorders>
          </w:tcPr>
          <w:p w:rsidR="00414163" w:rsidRDefault="00414163">
            <w:pPr>
              <w:pStyle w:val="ConsPlusNormal"/>
              <w:jc w:val="center"/>
            </w:pPr>
            <w:r>
              <w:t>23.</w:t>
            </w:r>
          </w:p>
        </w:tc>
        <w:tc>
          <w:tcPr>
            <w:tcW w:w="3515" w:type="dxa"/>
          </w:tcPr>
          <w:p w:rsidR="00414163" w:rsidRDefault="00414163">
            <w:pPr>
              <w:pStyle w:val="ConsPlusNormal"/>
              <w:jc w:val="both"/>
            </w:pPr>
            <w:r>
              <w:t>Протяженность автомобильных дорог общего пользования местного значения, в отношении которых проведены работы по капитальному ремонту или ремонту, в том числе:</w:t>
            </w:r>
          </w:p>
        </w:tc>
        <w:tc>
          <w:tcPr>
            <w:tcW w:w="1304" w:type="dxa"/>
          </w:tcPr>
          <w:p w:rsidR="00414163" w:rsidRDefault="00414163">
            <w:pPr>
              <w:pStyle w:val="ConsPlusNormal"/>
              <w:jc w:val="center"/>
            </w:pPr>
            <w:r>
              <w:t>км</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165,5</w:t>
            </w:r>
          </w:p>
        </w:tc>
        <w:tc>
          <w:tcPr>
            <w:tcW w:w="1024" w:type="dxa"/>
          </w:tcPr>
          <w:p w:rsidR="00414163" w:rsidRDefault="00414163">
            <w:pPr>
              <w:pStyle w:val="ConsPlusNormal"/>
              <w:jc w:val="center"/>
            </w:pPr>
            <w:r>
              <w:t>244,6</w:t>
            </w:r>
          </w:p>
        </w:tc>
        <w:tc>
          <w:tcPr>
            <w:tcW w:w="1024" w:type="dxa"/>
          </w:tcPr>
          <w:p w:rsidR="00414163" w:rsidRDefault="00414163">
            <w:pPr>
              <w:pStyle w:val="ConsPlusNormal"/>
              <w:jc w:val="center"/>
            </w:pPr>
            <w:r>
              <w:t>230,8</w:t>
            </w:r>
          </w:p>
        </w:tc>
        <w:tc>
          <w:tcPr>
            <w:tcW w:w="1024" w:type="dxa"/>
          </w:tcPr>
          <w:p w:rsidR="00414163" w:rsidRDefault="00414163">
            <w:pPr>
              <w:pStyle w:val="ConsPlusNormal"/>
              <w:jc w:val="center"/>
            </w:pPr>
            <w:r>
              <w:t>140,9</w:t>
            </w:r>
          </w:p>
        </w:tc>
        <w:tc>
          <w:tcPr>
            <w:tcW w:w="1024" w:type="dxa"/>
          </w:tcPr>
          <w:p w:rsidR="00414163" w:rsidRDefault="00414163">
            <w:pPr>
              <w:pStyle w:val="ConsPlusNormal"/>
              <w:jc w:val="center"/>
            </w:pPr>
            <w:r>
              <w:t>140,9</w:t>
            </w:r>
          </w:p>
        </w:tc>
        <w:tc>
          <w:tcPr>
            <w:tcW w:w="1024" w:type="dxa"/>
          </w:tcPr>
          <w:p w:rsidR="00414163" w:rsidRDefault="00414163">
            <w:pPr>
              <w:pStyle w:val="ConsPlusNormal"/>
              <w:jc w:val="center"/>
            </w:pPr>
            <w:r>
              <w:t>140,9</w:t>
            </w:r>
          </w:p>
        </w:tc>
        <w:tc>
          <w:tcPr>
            <w:tcW w:w="1024" w:type="dxa"/>
          </w:tcPr>
          <w:p w:rsidR="00414163" w:rsidRDefault="00414163">
            <w:pPr>
              <w:pStyle w:val="ConsPlusNormal"/>
              <w:jc w:val="center"/>
            </w:pPr>
            <w:r>
              <w:t>140,9</w:t>
            </w:r>
          </w:p>
        </w:tc>
        <w:tc>
          <w:tcPr>
            <w:tcW w:w="1024" w:type="dxa"/>
          </w:tcPr>
          <w:p w:rsidR="00414163" w:rsidRDefault="00414163">
            <w:pPr>
              <w:pStyle w:val="ConsPlusNormal"/>
              <w:jc w:val="center"/>
            </w:pPr>
            <w:r>
              <w:t>140,9</w:t>
            </w:r>
          </w:p>
        </w:tc>
        <w:tc>
          <w:tcPr>
            <w:tcW w:w="1024" w:type="dxa"/>
          </w:tcPr>
          <w:p w:rsidR="00414163" w:rsidRDefault="00414163">
            <w:pPr>
              <w:pStyle w:val="ConsPlusNormal"/>
              <w:jc w:val="center"/>
            </w:pPr>
            <w:r>
              <w:t>704,5</w:t>
            </w:r>
          </w:p>
        </w:tc>
        <w:tc>
          <w:tcPr>
            <w:tcW w:w="1024" w:type="dxa"/>
            <w:tcBorders>
              <w:right w:val="nil"/>
            </w:tcBorders>
          </w:tcPr>
          <w:p w:rsidR="00414163" w:rsidRDefault="00414163">
            <w:pPr>
              <w:pStyle w:val="ConsPlusNormal"/>
              <w:jc w:val="center"/>
            </w:pPr>
            <w:r>
              <w:t>704,5</w:t>
            </w:r>
          </w:p>
        </w:tc>
      </w:tr>
      <w:tr w:rsidR="00414163">
        <w:tc>
          <w:tcPr>
            <w:tcW w:w="604" w:type="dxa"/>
            <w:tcBorders>
              <w:left w:val="nil"/>
            </w:tcBorders>
          </w:tcPr>
          <w:p w:rsidR="00414163" w:rsidRDefault="00414163">
            <w:pPr>
              <w:pStyle w:val="ConsPlusNormal"/>
              <w:jc w:val="center"/>
            </w:pPr>
            <w:r>
              <w:t>23.1.</w:t>
            </w:r>
          </w:p>
        </w:tc>
        <w:tc>
          <w:tcPr>
            <w:tcW w:w="3515" w:type="dxa"/>
          </w:tcPr>
          <w:p w:rsidR="00414163" w:rsidRDefault="00414163">
            <w:pPr>
              <w:pStyle w:val="ConsPlusNormal"/>
              <w:jc w:val="both"/>
            </w:pPr>
            <w:r>
              <w:t xml:space="preserve">протяженность автомобильных дорог общего пользования местного значения в границах городского округа, в отношении которых проведены работы по </w:t>
            </w:r>
            <w:r>
              <w:lastRenderedPageBreak/>
              <w:t>капитальному ремонту или ремонту</w:t>
            </w:r>
          </w:p>
        </w:tc>
        <w:tc>
          <w:tcPr>
            <w:tcW w:w="1304" w:type="dxa"/>
          </w:tcPr>
          <w:p w:rsidR="00414163" w:rsidRDefault="00414163">
            <w:pPr>
              <w:pStyle w:val="ConsPlusNormal"/>
              <w:jc w:val="center"/>
            </w:pPr>
            <w:r>
              <w:lastRenderedPageBreak/>
              <w:t>км</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55,4</w:t>
            </w:r>
          </w:p>
        </w:tc>
        <w:tc>
          <w:tcPr>
            <w:tcW w:w="1024" w:type="dxa"/>
          </w:tcPr>
          <w:p w:rsidR="00414163" w:rsidRDefault="00414163">
            <w:pPr>
              <w:pStyle w:val="ConsPlusNormal"/>
              <w:jc w:val="center"/>
            </w:pPr>
            <w:r>
              <w:t>30,8</w:t>
            </w:r>
          </w:p>
        </w:tc>
        <w:tc>
          <w:tcPr>
            <w:tcW w:w="1024" w:type="dxa"/>
          </w:tcPr>
          <w:p w:rsidR="00414163" w:rsidRDefault="00414163">
            <w:pPr>
              <w:pStyle w:val="ConsPlusNormal"/>
              <w:jc w:val="center"/>
            </w:pPr>
            <w:r>
              <w:t>36,3</w:t>
            </w:r>
          </w:p>
        </w:tc>
        <w:tc>
          <w:tcPr>
            <w:tcW w:w="1024" w:type="dxa"/>
          </w:tcPr>
          <w:p w:rsidR="00414163" w:rsidRDefault="00414163">
            <w:pPr>
              <w:pStyle w:val="ConsPlusNormal"/>
              <w:jc w:val="center"/>
            </w:pPr>
            <w:r>
              <w:t>30,8</w:t>
            </w:r>
          </w:p>
        </w:tc>
        <w:tc>
          <w:tcPr>
            <w:tcW w:w="1024" w:type="dxa"/>
          </w:tcPr>
          <w:p w:rsidR="00414163" w:rsidRDefault="00414163">
            <w:pPr>
              <w:pStyle w:val="ConsPlusNormal"/>
              <w:jc w:val="center"/>
            </w:pPr>
            <w:r>
              <w:t>30,8</w:t>
            </w:r>
          </w:p>
        </w:tc>
        <w:tc>
          <w:tcPr>
            <w:tcW w:w="1024" w:type="dxa"/>
          </w:tcPr>
          <w:p w:rsidR="00414163" w:rsidRDefault="00414163">
            <w:pPr>
              <w:pStyle w:val="ConsPlusNormal"/>
              <w:jc w:val="center"/>
            </w:pPr>
            <w:r>
              <w:t>30,8</w:t>
            </w:r>
          </w:p>
        </w:tc>
        <w:tc>
          <w:tcPr>
            <w:tcW w:w="1024" w:type="dxa"/>
          </w:tcPr>
          <w:p w:rsidR="00414163" w:rsidRDefault="00414163">
            <w:pPr>
              <w:pStyle w:val="ConsPlusNormal"/>
              <w:jc w:val="center"/>
            </w:pPr>
            <w:r>
              <w:t>30,8</w:t>
            </w:r>
          </w:p>
        </w:tc>
        <w:tc>
          <w:tcPr>
            <w:tcW w:w="1024" w:type="dxa"/>
          </w:tcPr>
          <w:p w:rsidR="00414163" w:rsidRDefault="00414163">
            <w:pPr>
              <w:pStyle w:val="ConsPlusNormal"/>
              <w:jc w:val="center"/>
            </w:pPr>
            <w:r>
              <w:t>30,8</w:t>
            </w:r>
          </w:p>
        </w:tc>
        <w:tc>
          <w:tcPr>
            <w:tcW w:w="1024" w:type="dxa"/>
          </w:tcPr>
          <w:p w:rsidR="00414163" w:rsidRDefault="00414163">
            <w:pPr>
              <w:pStyle w:val="ConsPlusNormal"/>
              <w:jc w:val="center"/>
            </w:pPr>
            <w:r>
              <w:t>154,0</w:t>
            </w:r>
          </w:p>
        </w:tc>
        <w:tc>
          <w:tcPr>
            <w:tcW w:w="1024" w:type="dxa"/>
            <w:tcBorders>
              <w:right w:val="nil"/>
            </w:tcBorders>
          </w:tcPr>
          <w:p w:rsidR="00414163" w:rsidRDefault="00414163">
            <w:pPr>
              <w:pStyle w:val="ConsPlusNormal"/>
              <w:jc w:val="center"/>
            </w:pPr>
            <w:r>
              <w:t>154,0</w:t>
            </w:r>
          </w:p>
        </w:tc>
      </w:tr>
      <w:tr w:rsidR="00414163">
        <w:tc>
          <w:tcPr>
            <w:tcW w:w="604" w:type="dxa"/>
            <w:tcBorders>
              <w:left w:val="nil"/>
            </w:tcBorders>
          </w:tcPr>
          <w:p w:rsidR="00414163" w:rsidRDefault="00414163">
            <w:pPr>
              <w:pStyle w:val="ConsPlusNormal"/>
              <w:jc w:val="center"/>
            </w:pPr>
            <w:r>
              <w:lastRenderedPageBreak/>
              <w:t>23.2.</w:t>
            </w:r>
          </w:p>
        </w:tc>
        <w:tc>
          <w:tcPr>
            <w:tcW w:w="3515" w:type="dxa"/>
          </w:tcPr>
          <w:p w:rsidR="00414163" w:rsidRDefault="00414163">
            <w:pPr>
              <w:pStyle w:val="ConsPlusNormal"/>
              <w:jc w:val="both"/>
            </w:pPr>
            <w:r>
              <w:t>протяженность автомобильных дорог общего пользования местного значения вне границ населенных пунктов в границах муниципального района, в отношении которых проведены работы по капитальному ремонту или ремонту</w:t>
            </w:r>
          </w:p>
        </w:tc>
        <w:tc>
          <w:tcPr>
            <w:tcW w:w="1304" w:type="dxa"/>
          </w:tcPr>
          <w:p w:rsidR="00414163" w:rsidRDefault="00414163">
            <w:pPr>
              <w:pStyle w:val="ConsPlusNormal"/>
              <w:jc w:val="center"/>
            </w:pPr>
            <w:r>
              <w:t>км</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50,5</w:t>
            </w:r>
          </w:p>
        </w:tc>
        <w:tc>
          <w:tcPr>
            <w:tcW w:w="1024" w:type="dxa"/>
          </w:tcPr>
          <w:p w:rsidR="00414163" w:rsidRDefault="00414163">
            <w:pPr>
              <w:pStyle w:val="ConsPlusNormal"/>
              <w:jc w:val="center"/>
            </w:pPr>
            <w:r>
              <w:t>76,1</w:t>
            </w:r>
          </w:p>
        </w:tc>
        <w:tc>
          <w:tcPr>
            <w:tcW w:w="1024" w:type="dxa"/>
          </w:tcPr>
          <w:p w:rsidR="00414163" w:rsidRDefault="00414163">
            <w:pPr>
              <w:pStyle w:val="ConsPlusNormal"/>
              <w:jc w:val="center"/>
            </w:pPr>
            <w:r>
              <w:t>75,1</w:t>
            </w:r>
          </w:p>
        </w:tc>
        <w:tc>
          <w:tcPr>
            <w:tcW w:w="1024" w:type="dxa"/>
          </w:tcPr>
          <w:p w:rsidR="00414163" w:rsidRDefault="00414163">
            <w:pPr>
              <w:pStyle w:val="ConsPlusNormal"/>
              <w:jc w:val="center"/>
            </w:pPr>
            <w:r>
              <w:t>50,5</w:t>
            </w:r>
          </w:p>
        </w:tc>
        <w:tc>
          <w:tcPr>
            <w:tcW w:w="1024" w:type="dxa"/>
          </w:tcPr>
          <w:p w:rsidR="00414163" w:rsidRDefault="00414163">
            <w:pPr>
              <w:pStyle w:val="ConsPlusNormal"/>
              <w:jc w:val="center"/>
            </w:pPr>
            <w:r>
              <w:t>50,5</w:t>
            </w:r>
          </w:p>
        </w:tc>
        <w:tc>
          <w:tcPr>
            <w:tcW w:w="1024" w:type="dxa"/>
          </w:tcPr>
          <w:p w:rsidR="00414163" w:rsidRDefault="00414163">
            <w:pPr>
              <w:pStyle w:val="ConsPlusNormal"/>
              <w:jc w:val="center"/>
            </w:pPr>
            <w:r>
              <w:t>50,5</w:t>
            </w:r>
          </w:p>
        </w:tc>
        <w:tc>
          <w:tcPr>
            <w:tcW w:w="1024" w:type="dxa"/>
          </w:tcPr>
          <w:p w:rsidR="00414163" w:rsidRDefault="00414163">
            <w:pPr>
              <w:pStyle w:val="ConsPlusNormal"/>
              <w:jc w:val="center"/>
            </w:pPr>
            <w:r>
              <w:t>50,5</w:t>
            </w:r>
          </w:p>
        </w:tc>
        <w:tc>
          <w:tcPr>
            <w:tcW w:w="1024" w:type="dxa"/>
          </w:tcPr>
          <w:p w:rsidR="00414163" w:rsidRDefault="00414163">
            <w:pPr>
              <w:pStyle w:val="ConsPlusNormal"/>
              <w:jc w:val="center"/>
            </w:pPr>
            <w:r>
              <w:t>50,5</w:t>
            </w:r>
          </w:p>
        </w:tc>
        <w:tc>
          <w:tcPr>
            <w:tcW w:w="1024" w:type="dxa"/>
          </w:tcPr>
          <w:p w:rsidR="00414163" w:rsidRDefault="00414163">
            <w:pPr>
              <w:pStyle w:val="ConsPlusNormal"/>
              <w:jc w:val="center"/>
            </w:pPr>
            <w:r>
              <w:t>252,5</w:t>
            </w:r>
          </w:p>
        </w:tc>
        <w:tc>
          <w:tcPr>
            <w:tcW w:w="1024" w:type="dxa"/>
            <w:tcBorders>
              <w:right w:val="nil"/>
            </w:tcBorders>
          </w:tcPr>
          <w:p w:rsidR="00414163" w:rsidRDefault="00414163">
            <w:pPr>
              <w:pStyle w:val="ConsPlusNormal"/>
              <w:jc w:val="center"/>
            </w:pPr>
            <w:r>
              <w:t>252,5</w:t>
            </w:r>
          </w:p>
        </w:tc>
      </w:tr>
      <w:tr w:rsidR="00414163">
        <w:tc>
          <w:tcPr>
            <w:tcW w:w="604" w:type="dxa"/>
            <w:tcBorders>
              <w:left w:val="nil"/>
            </w:tcBorders>
          </w:tcPr>
          <w:p w:rsidR="00414163" w:rsidRDefault="00414163">
            <w:pPr>
              <w:pStyle w:val="ConsPlusNormal"/>
              <w:jc w:val="center"/>
            </w:pPr>
            <w:r>
              <w:t>23.3.</w:t>
            </w:r>
          </w:p>
        </w:tc>
        <w:tc>
          <w:tcPr>
            <w:tcW w:w="3515" w:type="dxa"/>
          </w:tcPr>
          <w:p w:rsidR="00414163" w:rsidRDefault="00414163">
            <w:pPr>
              <w:pStyle w:val="ConsPlusNormal"/>
              <w:jc w:val="both"/>
            </w:pPr>
            <w:r>
              <w:t>протяженность автомобильных дорог общего пользования местного значения в границах населенных пунктов поселения, в отношении которых проведены работы по капитальному ремонту или ремонту</w:t>
            </w:r>
          </w:p>
        </w:tc>
        <w:tc>
          <w:tcPr>
            <w:tcW w:w="1304" w:type="dxa"/>
          </w:tcPr>
          <w:p w:rsidR="00414163" w:rsidRDefault="00414163">
            <w:pPr>
              <w:pStyle w:val="ConsPlusNormal"/>
              <w:jc w:val="center"/>
            </w:pPr>
            <w:r>
              <w:t>км</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59,6</w:t>
            </w:r>
          </w:p>
        </w:tc>
        <w:tc>
          <w:tcPr>
            <w:tcW w:w="1024" w:type="dxa"/>
          </w:tcPr>
          <w:p w:rsidR="00414163" w:rsidRDefault="00414163">
            <w:pPr>
              <w:pStyle w:val="ConsPlusNormal"/>
              <w:jc w:val="center"/>
            </w:pPr>
            <w:r>
              <w:t>137,7</w:t>
            </w:r>
          </w:p>
        </w:tc>
        <w:tc>
          <w:tcPr>
            <w:tcW w:w="1024" w:type="dxa"/>
          </w:tcPr>
          <w:p w:rsidR="00414163" w:rsidRDefault="00414163">
            <w:pPr>
              <w:pStyle w:val="ConsPlusNormal"/>
              <w:jc w:val="center"/>
            </w:pPr>
            <w:r>
              <w:t>119,4</w:t>
            </w:r>
          </w:p>
        </w:tc>
        <w:tc>
          <w:tcPr>
            <w:tcW w:w="1024" w:type="dxa"/>
          </w:tcPr>
          <w:p w:rsidR="00414163" w:rsidRDefault="00414163">
            <w:pPr>
              <w:pStyle w:val="ConsPlusNormal"/>
              <w:jc w:val="center"/>
            </w:pPr>
            <w:r>
              <w:t>59,6</w:t>
            </w:r>
          </w:p>
        </w:tc>
        <w:tc>
          <w:tcPr>
            <w:tcW w:w="1024" w:type="dxa"/>
          </w:tcPr>
          <w:p w:rsidR="00414163" w:rsidRDefault="00414163">
            <w:pPr>
              <w:pStyle w:val="ConsPlusNormal"/>
              <w:jc w:val="center"/>
            </w:pPr>
            <w:r>
              <w:t>59,6</w:t>
            </w:r>
          </w:p>
        </w:tc>
        <w:tc>
          <w:tcPr>
            <w:tcW w:w="1024" w:type="dxa"/>
          </w:tcPr>
          <w:p w:rsidR="00414163" w:rsidRDefault="00414163">
            <w:pPr>
              <w:pStyle w:val="ConsPlusNormal"/>
              <w:jc w:val="center"/>
            </w:pPr>
            <w:r>
              <w:t>59,6</w:t>
            </w:r>
          </w:p>
        </w:tc>
        <w:tc>
          <w:tcPr>
            <w:tcW w:w="1024" w:type="dxa"/>
          </w:tcPr>
          <w:p w:rsidR="00414163" w:rsidRDefault="00414163">
            <w:pPr>
              <w:pStyle w:val="ConsPlusNormal"/>
              <w:jc w:val="center"/>
            </w:pPr>
            <w:r>
              <w:t>59,6</w:t>
            </w:r>
          </w:p>
        </w:tc>
        <w:tc>
          <w:tcPr>
            <w:tcW w:w="1024" w:type="dxa"/>
          </w:tcPr>
          <w:p w:rsidR="00414163" w:rsidRDefault="00414163">
            <w:pPr>
              <w:pStyle w:val="ConsPlusNormal"/>
              <w:jc w:val="center"/>
            </w:pPr>
            <w:r>
              <w:t>59,6</w:t>
            </w:r>
          </w:p>
        </w:tc>
        <w:tc>
          <w:tcPr>
            <w:tcW w:w="1024" w:type="dxa"/>
          </w:tcPr>
          <w:p w:rsidR="00414163" w:rsidRDefault="00414163">
            <w:pPr>
              <w:pStyle w:val="ConsPlusNormal"/>
              <w:jc w:val="center"/>
            </w:pPr>
            <w:r>
              <w:t>298,0</w:t>
            </w:r>
          </w:p>
        </w:tc>
        <w:tc>
          <w:tcPr>
            <w:tcW w:w="1024" w:type="dxa"/>
            <w:tcBorders>
              <w:right w:val="nil"/>
            </w:tcBorders>
          </w:tcPr>
          <w:p w:rsidR="00414163" w:rsidRDefault="00414163">
            <w:pPr>
              <w:pStyle w:val="ConsPlusNormal"/>
              <w:jc w:val="center"/>
            </w:pPr>
            <w:r>
              <w:t>298,0</w:t>
            </w:r>
          </w:p>
        </w:tc>
      </w:tr>
      <w:tr w:rsidR="00414163">
        <w:tc>
          <w:tcPr>
            <w:tcW w:w="604" w:type="dxa"/>
            <w:tcBorders>
              <w:left w:val="nil"/>
            </w:tcBorders>
          </w:tcPr>
          <w:p w:rsidR="00414163" w:rsidRDefault="00414163">
            <w:pPr>
              <w:pStyle w:val="ConsPlusNormal"/>
              <w:jc w:val="center"/>
            </w:pPr>
            <w:r>
              <w:t>24.</w:t>
            </w:r>
          </w:p>
        </w:tc>
        <w:tc>
          <w:tcPr>
            <w:tcW w:w="3515" w:type="dxa"/>
          </w:tcPr>
          <w:p w:rsidR="00414163" w:rsidRDefault="00414163">
            <w:pPr>
              <w:pStyle w:val="ConsPlusNormal"/>
              <w:jc w:val="both"/>
            </w:pPr>
            <w:r>
              <w:t>Объемы ввода в эксплуатацию автомобильных дорог общего пользования местного значения в границах городского округа в результате строительства или реконструкции</w:t>
            </w:r>
          </w:p>
        </w:tc>
        <w:tc>
          <w:tcPr>
            <w:tcW w:w="1304" w:type="dxa"/>
          </w:tcPr>
          <w:p w:rsidR="00414163" w:rsidRDefault="00414163">
            <w:pPr>
              <w:pStyle w:val="ConsPlusNormal"/>
              <w:jc w:val="center"/>
            </w:pPr>
            <w:r>
              <w:t>км</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14,2</w:t>
            </w:r>
          </w:p>
        </w:tc>
        <w:tc>
          <w:tcPr>
            <w:tcW w:w="1024" w:type="dxa"/>
          </w:tcPr>
          <w:p w:rsidR="00414163" w:rsidRDefault="00414163">
            <w:pPr>
              <w:pStyle w:val="ConsPlusNormal"/>
              <w:jc w:val="center"/>
            </w:pPr>
            <w:r>
              <w:t>3,8</w:t>
            </w:r>
          </w:p>
        </w:tc>
        <w:tc>
          <w:tcPr>
            <w:tcW w:w="1024" w:type="dxa"/>
          </w:tcPr>
          <w:p w:rsidR="00414163" w:rsidRDefault="00414163">
            <w:pPr>
              <w:pStyle w:val="ConsPlusNormal"/>
              <w:jc w:val="center"/>
            </w:pPr>
            <w:r>
              <w:t>4,1</w:t>
            </w:r>
          </w:p>
        </w:tc>
        <w:tc>
          <w:tcPr>
            <w:tcW w:w="1024" w:type="dxa"/>
          </w:tcPr>
          <w:p w:rsidR="00414163" w:rsidRDefault="00414163">
            <w:pPr>
              <w:pStyle w:val="ConsPlusNormal"/>
              <w:jc w:val="center"/>
            </w:pPr>
            <w:r>
              <w:t>3,8</w:t>
            </w:r>
          </w:p>
        </w:tc>
        <w:tc>
          <w:tcPr>
            <w:tcW w:w="1024" w:type="dxa"/>
          </w:tcPr>
          <w:p w:rsidR="00414163" w:rsidRDefault="00414163">
            <w:pPr>
              <w:pStyle w:val="ConsPlusNormal"/>
              <w:jc w:val="center"/>
            </w:pPr>
            <w:r>
              <w:t>3,8</w:t>
            </w:r>
          </w:p>
        </w:tc>
        <w:tc>
          <w:tcPr>
            <w:tcW w:w="1024" w:type="dxa"/>
          </w:tcPr>
          <w:p w:rsidR="00414163" w:rsidRDefault="00414163">
            <w:pPr>
              <w:pStyle w:val="ConsPlusNormal"/>
              <w:jc w:val="center"/>
            </w:pPr>
            <w:r>
              <w:t>3,8</w:t>
            </w:r>
          </w:p>
        </w:tc>
        <w:tc>
          <w:tcPr>
            <w:tcW w:w="1024" w:type="dxa"/>
          </w:tcPr>
          <w:p w:rsidR="00414163" w:rsidRDefault="00414163">
            <w:pPr>
              <w:pStyle w:val="ConsPlusNormal"/>
              <w:jc w:val="center"/>
            </w:pPr>
            <w:r>
              <w:t>3,8</w:t>
            </w:r>
          </w:p>
        </w:tc>
        <w:tc>
          <w:tcPr>
            <w:tcW w:w="1024" w:type="dxa"/>
          </w:tcPr>
          <w:p w:rsidR="00414163" w:rsidRDefault="00414163">
            <w:pPr>
              <w:pStyle w:val="ConsPlusNormal"/>
              <w:jc w:val="center"/>
            </w:pPr>
            <w:r>
              <w:t>3,8</w:t>
            </w:r>
          </w:p>
        </w:tc>
        <w:tc>
          <w:tcPr>
            <w:tcW w:w="1024" w:type="dxa"/>
          </w:tcPr>
          <w:p w:rsidR="00414163" w:rsidRDefault="00414163">
            <w:pPr>
              <w:pStyle w:val="ConsPlusNormal"/>
              <w:jc w:val="center"/>
            </w:pPr>
            <w:r>
              <w:t>19,0</w:t>
            </w:r>
          </w:p>
        </w:tc>
        <w:tc>
          <w:tcPr>
            <w:tcW w:w="1024" w:type="dxa"/>
            <w:tcBorders>
              <w:right w:val="nil"/>
            </w:tcBorders>
          </w:tcPr>
          <w:p w:rsidR="00414163" w:rsidRDefault="00414163">
            <w:pPr>
              <w:pStyle w:val="ConsPlusNormal"/>
              <w:jc w:val="center"/>
            </w:pPr>
            <w:r>
              <w:t>19,0</w:t>
            </w:r>
          </w:p>
        </w:tc>
      </w:tr>
      <w:tr w:rsidR="00414163">
        <w:tc>
          <w:tcPr>
            <w:tcW w:w="604" w:type="dxa"/>
            <w:vMerge w:val="restart"/>
            <w:tcBorders>
              <w:left w:val="nil"/>
            </w:tcBorders>
          </w:tcPr>
          <w:p w:rsidR="00414163" w:rsidRDefault="00414163">
            <w:pPr>
              <w:pStyle w:val="ConsPlusNormal"/>
              <w:jc w:val="center"/>
            </w:pPr>
            <w:r>
              <w:t>25.</w:t>
            </w:r>
          </w:p>
        </w:tc>
        <w:tc>
          <w:tcPr>
            <w:tcW w:w="3515" w:type="dxa"/>
            <w:vMerge w:val="restart"/>
          </w:tcPr>
          <w:p w:rsidR="00414163" w:rsidRDefault="00414163">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304" w:type="dxa"/>
            <w:vMerge w:val="restart"/>
          </w:tcPr>
          <w:p w:rsidR="00414163" w:rsidRDefault="00414163">
            <w:pPr>
              <w:pStyle w:val="ConsPlusNormal"/>
              <w:jc w:val="center"/>
            </w:pPr>
            <w:r>
              <w:t>ед./кв. м</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150</w:t>
            </w:r>
          </w:p>
        </w:tc>
        <w:tc>
          <w:tcPr>
            <w:tcW w:w="1024" w:type="dxa"/>
          </w:tcPr>
          <w:p w:rsidR="00414163" w:rsidRDefault="00414163">
            <w:pPr>
              <w:pStyle w:val="ConsPlusNormal"/>
              <w:jc w:val="center"/>
            </w:pPr>
            <w:r>
              <w:t>150</w:t>
            </w:r>
          </w:p>
        </w:tc>
        <w:tc>
          <w:tcPr>
            <w:tcW w:w="1024" w:type="dxa"/>
          </w:tcPr>
          <w:p w:rsidR="00414163" w:rsidRDefault="00414163">
            <w:pPr>
              <w:pStyle w:val="ConsPlusNormal"/>
              <w:jc w:val="center"/>
            </w:pPr>
            <w:r>
              <w:t>133</w:t>
            </w:r>
          </w:p>
        </w:tc>
        <w:tc>
          <w:tcPr>
            <w:tcW w:w="1024" w:type="dxa"/>
          </w:tcPr>
          <w:p w:rsidR="00414163" w:rsidRDefault="00414163">
            <w:pPr>
              <w:pStyle w:val="ConsPlusNormal"/>
              <w:jc w:val="center"/>
            </w:pPr>
            <w:r>
              <w:t>150</w:t>
            </w:r>
          </w:p>
        </w:tc>
        <w:tc>
          <w:tcPr>
            <w:tcW w:w="1024" w:type="dxa"/>
          </w:tcPr>
          <w:p w:rsidR="00414163" w:rsidRDefault="00414163">
            <w:pPr>
              <w:pStyle w:val="ConsPlusNormal"/>
              <w:jc w:val="center"/>
            </w:pPr>
            <w:r>
              <w:t>150</w:t>
            </w:r>
          </w:p>
        </w:tc>
        <w:tc>
          <w:tcPr>
            <w:tcW w:w="1024" w:type="dxa"/>
          </w:tcPr>
          <w:p w:rsidR="00414163" w:rsidRDefault="00414163">
            <w:pPr>
              <w:pStyle w:val="ConsPlusNormal"/>
              <w:jc w:val="center"/>
            </w:pPr>
            <w:r>
              <w:t>150</w:t>
            </w:r>
          </w:p>
        </w:tc>
        <w:tc>
          <w:tcPr>
            <w:tcW w:w="1024" w:type="dxa"/>
          </w:tcPr>
          <w:p w:rsidR="00414163" w:rsidRDefault="00414163">
            <w:pPr>
              <w:pStyle w:val="ConsPlusNormal"/>
              <w:jc w:val="center"/>
            </w:pPr>
            <w:r>
              <w:t>150</w:t>
            </w:r>
          </w:p>
        </w:tc>
        <w:tc>
          <w:tcPr>
            <w:tcW w:w="1024" w:type="dxa"/>
          </w:tcPr>
          <w:p w:rsidR="00414163" w:rsidRDefault="00414163">
            <w:pPr>
              <w:pStyle w:val="ConsPlusNormal"/>
              <w:jc w:val="center"/>
            </w:pPr>
            <w:r>
              <w:t>150</w:t>
            </w:r>
          </w:p>
        </w:tc>
        <w:tc>
          <w:tcPr>
            <w:tcW w:w="1024" w:type="dxa"/>
          </w:tcPr>
          <w:p w:rsidR="00414163" w:rsidRDefault="00414163">
            <w:pPr>
              <w:pStyle w:val="ConsPlusNormal"/>
              <w:jc w:val="center"/>
            </w:pPr>
            <w:r>
              <w:t>750</w:t>
            </w:r>
          </w:p>
        </w:tc>
        <w:tc>
          <w:tcPr>
            <w:tcW w:w="1024" w:type="dxa"/>
            <w:tcBorders>
              <w:right w:val="nil"/>
            </w:tcBorders>
          </w:tcPr>
          <w:p w:rsidR="00414163" w:rsidRDefault="00414163">
            <w:pPr>
              <w:pStyle w:val="ConsPlusNormal"/>
              <w:jc w:val="center"/>
            </w:pPr>
            <w:r>
              <w:t>750</w:t>
            </w:r>
          </w:p>
        </w:tc>
      </w:tr>
      <w:tr w:rsidR="00414163">
        <w:tc>
          <w:tcPr>
            <w:tcW w:w="604" w:type="dxa"/>
            <w:vMerge/>
            <w:tcBorders>
              <w:left w:val="nil"/>
            </w:tcBorders>
          </w:tcPr>
          <w:p w:rsidR="00414163" w:rsidRDefault="00414163"/>
        </w:tc>
        <w:tc>
          <w:tcPr>
            <w:tcW w:w="3515" w:type="dxa"/>
            <w:vMerge/>
          </w:tcPr>
          <w:p w:rsidR="00414163" w:rsidRDefault="00414163"/>
        </w:tc>
        <w:tc>
          <w:tcPr>
            <w:tcW w:w="1304" w:type="dxa"/>
            <w:vMerge/>
          </w:tcPr>
          <w:p w:rsidR="00414163" w:rsidRDefault="00414163"/>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58268,0</w:t>
            </w:r>
          </w:p>
        </w:tc>
        <w:tc>
          <w:tcPr>
            <w:tcW w:w="1024" w:type="dxa"/>
          </w:tcPr>
          <w:p w:rsidR="00414163" w:rsidRDefault="00414163">
            <w:pPr>
              <w:pStyle w:val="ConsPlusNormal"/>
              <w:jc w:val="center"/>
            </w:pPr>
            <w:r>
              <w:t>58268,0</w:t>
            </w:r>
          </w:p>
        </w:tc>
        <w:tc>
          <w:tcPr>
            <w:tcW w:w="1024" w:type="dxa"/>
          </w:tcPr>
          <w:p w:rsidR="00414163" w:rsidRDefault="00414163">
            <w:pPr>
              <w:pStyle w:val="ConsPlusNormal"/>
              <w:jc w:val="center"/>
            </w:pPr>
            <w:r>
              <w:t>75403,9</w:t>
            </w:r>
          </w:p>
        </w:tc>
        <w:tc>
          <w:tcPr>
            <w:tcW w:w="1024" w:type="dxa"/>
          </w:tcPr>
          <w:p w:rsidR="00414163" w:rsidRDefault="00414163">
            <w:pPr>
              <w:pStyle w:val="ConsPlusNormal"/>
              <w:jc w:val="center"/>
            </w:pPr>
            <w:r>
              <w:t>58268,0</w:t>
            </w:r>
          </w:p>
        </w:tc>
        <w:tc>
          <w:tcPr>
            <w:tcW w:w="1024" w:type="dxa"/>
          </w:tcPr>
          <w:p w:rsidR="00414163" w:rsidRDefault="00414163">
            <w:pPr>
              <w:pStyle w:val="ConsPlusNormal"/>
              <w:jc w:val="center"/>
            </w:pPr>
            <w:r>
              <w:t>58268,0</w:t>
            </w:r>
          </w:p>
        </w:tc>
        <w:tc>
          <w:tcPr>
            <w:tcW w:w="1024" w:type="dxa"/>
          </w:tcPr>
          <w:p w:rsidR="00414163" w:rsidRDefault="00414163">
            <w:pPr>
              <w:pStyle w:val="ConsPlusNormal"/>
              <w:jc w:val="center"/>
            </w:pPr>
            <w:r>
              <w:t>58268,0</w:t>
            </w:r>
          </w:p>
        </w:tc>
        <w:tc>
          <w:tcPr>
            <w:tcW w:w="1024" w:type="dxa"/>
          </w:tcPr>
          <w:p w:rsidR="00414163" w:rsidRDefault="00414163">
            <w:pPr>
              <w:pStyle w:val="ConsPlusNormal"/>
              <w:jc w:val="center"/>
            </w:pPr>
            <w:r>
              <w:t>58268,0</w:t>
            </w:r>
          </w:p>
        </w:tc>
        <w:tc>
          <w:tcPr>
            <w:tcW w:w="1024" w:type="dxa"/>
          </w:tcPr>
          <w:p w:rsidR="00414163" w:rsidRDefault="00414163">
            <w:pPr>
              <w:pStyle w:val="ConsPlusNormal"/>
              <w:jc w:val="center"/>
            </w:pPr>
            <w:r>
              <w:t>58268,0</w:t>
            </w:r>
          </w:p>
        </w:tc>
        <w:tc>
          <w:tcPr>
            <w:tcW w:w="1024" w:type="dxa"/>
          </w:tcPr>
          <w:p w:rsidR="00414163" w:rsidRDefault="00414163">
            <w:pPr>
              <w:pStyle w:val="ConsPlusNormal"/>
              <w:jc w:val="center"/>
            </w:pPr>
            <w:r>
              <w:t>291340,0</w:t>
            </w:r>
          </w:p>
        </w:tc>
        <w:tc>
          <w:tcPr>
            <w:tcW w:w="1024" w:type="dxa"/>
            <w:tcBorders>
              <w:right w:val="nil"/>
            </w:tcBorders>
          </w:tcPr>
          <w:p w:rsidR="00414163" w:rsidRDefault="00414163">
            <w:pPr>
              <w:pStyle w:val="ConsPlusNormal"/>
              <w:jc w:val="center"/>
            </w:pPr>
            <w:r>
              <w:t>291340,0</w:t>
            </w:r>
          </w:p>
        </w:tc>
      </w:tr>
      <w:tr w:rsidR="00414163">
        <w:tc>
          <w:tcPr>
            <w:tcW w:w="604" w:type="dxa"/>
            <w:tcBorders>
              <w:left w:val="nil"/>
            </w:tcBorders>
          </w:tcPr>
          <w:p w:rsidR="00414163" w:rsidRDefault="00414163">
            <w:pPr>
              <w:pStyle w:val="ConsPlusNormal"/>
              <w:jc w:val="center"/>
            </w:pPr>
            <w:r>
              <w:t>26.</w:t>
            </w:r>
          </w:p>
        </w:tc>
        <w:tc>
          <w:tcPr>
            <w:tcW w:w="3515" w:type="dxa"/>
          </w:tcPr>
          <w:p w:rsidR="00414163" w:rsidRDefault="00414163">
            <w:pPr>
              <w:pStyle w:val="ConsPlusNormal"/>
              <w:jc w:val="both"/>
            </w:pPr>
            <w:r>
              <w:t xml:space="preserve">Протяженность нового </w:t>
            </w:r>
            <w:r>
              <w:lastRenderedPageBreak/>
              <w:t>автодорожного маршрута на территории Чувашской Республики в составе создаваемого международного транспортного коридора "Европа - Западный Китай"</w:t>
            </w:r>
          </w:p>
        </w:tc>
        <w:tc>
          <w:tcPr>
            <w:tcW w:w="1304" w:type="dxa"/>
          </w:tcPr>
          <w:p w:rsidR="00414163" w:rsidRDefault="00414163">
            <w:pPr>
              <w:pStyle w:val="ConsPlusNormal"/>
              <w:jc w:val="center"/>
            </w:pPr>
            <w:r>
              <w:lastRenderedPageBreak/>
              <w:t>км</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89,2</w:t>
            </w:r>
          </w:p>
        </w:tc>
        <w:tc>
          <w:tcPr>
            <w:tcW w:w="1024" w:type="dxa"/>
          </w:tcPr>
          <w:p w:rsidR="00414163" w:rsidRDefault="00414163">
            <w:pPr>
              <w:pStyle w:val="ConsPlusNormal"/>
              <w:jc w:val="center"/>
            </w:pPr>
            <w:r>
              <w:t>0</w:t>
            </w:r>
          </w:p>
        </w:tc>
        <w:tc>
          <w:tcPr>
            <w:tcW w:w="1024" w:type="dxa"/>
          </w:tcPr>
          <w:p w:rsidR="00414163" w:rsidRDefault="00414163">
            <w:pPr>
              <w:pStyle w:val="ConsPlusNormal"/>
              <w:jc w:val="center"/>
            </w:pPr>
            <w:r>
              <w:t>0</w:t>
            </w:r>
          </w:p>
        </w:tc>
        <w:tc>
          <w:tcPr>
            <w:tcW w:w="1024" w:type="dxa"/>
          </w:tcPr>
          <w:p w:rsidR="00414163" w:rsidRDefault="00414163">
            <w:pPr>
              <w:pStyle w:val="ConsPlusNormal"/>
              <w:jc w:val="center"/>
            </w:pPr>
            <w:r>
              <w:t>0</w:t>
            </w:r>
          </w:p>
        </w:tc>
        <w:tc>
          <w:tcPr>
            <w:tcW w:w="1024" w:type="dxa"/>
          </w:tcPr>
          <w:p w:rsidR="00414163" w:rsidRDefault="00414163">
            <w:pPr>
              <w:pStyle w:val="ConsPlusNormal"/>
              <w:jc w:val="center"/>
            </w:pPr>
            <w:r>
              <w:t>0</w:t>
            </w:r>
          </w:p>
        </w:tc>
        <w:tc>
          <w:tcPr>
            <w:tcW w:w="1024" w:type="dxa"/>
          </w:tcPr>
          <w:p w:rsidR="00414163" w:rsidRDefault="00414163">
            <w:pPr>
              <w:pStyle w:val="ConsPlusNormal"/>
              <w:jc w:val="center"/>
            </w:pPr>
            <w:r>
              <w:t>0</w:t>
            </w:r>
          </w:p>
        </w:tc>
        <w:tc>
          <w:tcPr>
            <w:tcW w:w="1024" w:type="dxa"/>
          </w:tcPr>
          <w:p w:rsidR="00414163" w:rsidRDefault="00414163">
            <w:pPr>
              <w:pStyle w:val="ConsPlusNormal"/>
              <w:jc w:val="center"/>
            </w:pPr>
            <w:r>
              <w:t>0</w:t>
            </w:r>
          </w:p>
        </w:tc>
        <w:tc>
          <w:tcPr>
            <w:tcW w:w="1024" w:type="dxa"/>
          </w:tcPr>
          <w:p w:rsidR="00414163" w:rsidRDefault="00414163">
            <w:pPr>
              <w:pStyle w:val="ConsPlusNormal"/>
              <w:jc w:val="center"/>
            </w:pPr>
            <w:r>
              <w:t>89,2</w:t>
            </w:r>
          </w:p>
        </w:tc>
        <w:tc>
          <w:tcPr>
            <w:tcW w:w="1024" w:type="dxa"/>
            <w:tcBorders>
              <w:right w:val="nil"/>
            </w:tcBorders>
          </w:tcPr>
          <w:p w:rsidR="00414163" w:rsidRDefault="00414163">
            <w:pPr>
              <w:pStyle w:val="ConsPlusNormal"/>
              <w:jc w:val="center"/>
            </w:pPr>
            <w:r>
              <w:t>89,2</w:t>
            </w:r>
          </w:p>
        </w:tc>
      </w:tr>
      <w:tr w:rsidR="00414163">
        <w:tc>
          <w:tcPr>
            <w:tcW w:w="604" w:type="dxa"/>
            <w:tcBorders>
              <w:left w:val="nil"/>
            </w:tcBorders>
          </w:tcPr>
          <w:p w:rsidR="00414163" w:rsidRDefault="00414163">
            <w:pPr>
              <w:pStyle w:val="ConsPlusNormal"/>
              <w:jc w:val="center"/>
            </w:pPr>
            <w:r>
              <w:lastRenderedPageBreak/>
              <w:t>27.</w:t>
            </w:r>
          </w:p>
        </w:tc>
        <w:tc>
          <w:tcPr>
            <w:tcW w:w="3515" w:type="dxa"/>
          </w:tcPr>
          <w:p w:rsidR="00414163" w:rsidRDefault="00414163">
            <w:pPr>
              <w:pStyle w:val="ConsPlusNormal"/>
              <w:jc w:val="both"/>
            </w:pPr>
            <w:r>
              <w:t>Доля организаций частной формы собственности в сфере дорожной деятельности</w:t>
            </w:r>
          </w:p>
        </w:tc>
        <w:tc>
          <w:tcPr>
            <w:tcW w:w="1304" w:type="dxa"/>
          </w:tcPr>
          <w:p w:rsidR="00414163" w:rsidRDefault="00414163">
            <w:pPr>
              <w:pStyle w:val="ConsPlusNormal"/>
              <w:jc w:val="center"/>
            </w:pPr>
            <w:r>
              <w:t>процентов</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Borders>
              <w:right w:val="nil"/>
            </w:tcBorders>
          </w:tcPr>
          <w:p w:rsidR="00414163" w:rsidRDefault="00414163">
            <w:pPr>
              <w:pStyle w:val="ConsPlusNormal"/>
              <w:jc w:val="center"/>
            </w:pPr>
            <w:r>
              <w:t>100,0</w:t>
            </w:r>
          </w:p>
        </w:tc>
      </w:tr>
      <w:tr w:rsidR="00414163">
        <w:tc>
          <w:tcPr>
            <w:tcW w:w="17757" w:type="dxa"/>
            <w:gridSpan w:val="15"/>
            <w:tcBorders>
              <w:left w:val="nil"/>
              <w:right w:val="nil"/>
            </w:tcBorders>
          </w:tcPr>
          <w:p w:rsidR="00414163" w:rsidRDefault="00414163">
            <w:pPr>
              <w:pStyle w:val="ConsPlusNormal"/>
              <w:jc w:val="center"/>
              <w:outlineLvl w:val="2"/>
            </w:pPr>
            <w:r>
              <w:t>Подпрограмма "Пассажирский транспорт"</w:t>
            </w:r>
          </w:p>
        </w:tc>
      </w:tr>
      <w:tr w:rsidR="00414163">
        <w:tc>
          <w:tcPr>
            <w:tcW w:w="604" w:type="dxa"/>
            <w:vMerge w:val="restart"/>
            <w:tcBorders>
              <w:left w:val="nil"/>
            </w:tcBorders>
          </w:tcPr>
          <w:p w:rsidR="00414163" w:rsidRDefault="00414163">
            <w:pPr>
              <w:pStyle w:val="ConsPlusNormal"/>
              <w:jc w:val="center"/>
            </w:pPr>
            <w:r>
              <w:t>1.</w:t>
            </w:r>
          </w:p>
        </w:tc>
        <w:tc>
          <w:tcPr>
            <w:tcW w:w="3515" w:type="dxa"/>
          </w:tcPr>
          <w:p w:rsidR="00414163" w:rsidRDefault="00414163">
            <w:pPr>
              <w:pStyle w:val="ConsPlusNormal"/>
              <w:jc w:val="both"/>
            </w:pPr>
            <w:r>
              <w:t>Количество пассажиров, перевезенных:</w:t>
            </w:r>
          </w:p>
        </w:tc>
        <w:tc>
          <w:tcPr>
            <w:tcW w:w="1304" w:type="dxa"/>
            <w:vMerge w:val="restart"/>
          </w:tcPr>
          <w:p w:rsidR="00414163" w:rsidRDefault="00414163">
            <w:pPr>
              <w:pStyle w:val="ConsPlusNormal"/>
              <w:jc w:val="center"/>
            </w:pPr>
            <w:r>
              <w:t>тыс. чел.</w:t>
            </w:r>
          </w:p>
        </w:tc>
        <w:tc>
          <w:tcPr>
            <w:tcW w:w="815" w:type="dxa"/>
            <w:vMerge w:val="restart"/>
          </w:tcPr>
          <w:p w:rsidR="00414163" w:rsidRDefault="00414163">
            <w:pPr>
              <w:pStyle w:val="ConsPlusNormal"/>
            </w:pPr>
          </w:p>
        </w:tc>
        <w:tc>
          <w:tcPr>
            <w:tcW w:w="1279" w:type="dxa"/>
            <w:vMerge w:val="restart"/>
          </w:tcPr>
          <w:p w:rsidR="00414163" w:rsidRDefault="00414163">
            <w:pPr>
              <w:pStyle w:val="ConsPlusNormal"/>
              <w:jc w:val="center"/>
            </w:pPr>
            <w:r>
              <w:t>x</w:t>
            </w: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Borders>
              <w:right w:val="nil"/>
            </w:tcBorders>
          </w:tcPr>
          <w:p w:rsidR="00414163" w:rsidRDefault="00414163">
            <w:pPr>
              <w:pStyle w:val="ConsPlusNormal"/>
            </w:pPr>
          </w:p>
        </w:tc>
      </w:tr>
      <w:tr w:rsidR="00414163">
        <w:tc>
          <w:tcPr>
            <w:tcW w:w="604" w:type="dxa"/>
            <w:vMerge/>
            <w:tcBorders>
              <w:left w:val="nil"/>
            </w:tcBorders>
          </w:tcPr>
          <w:p w:rsidR="00414163" w:rsidRDefault="00414163"/>
        </w:tc>
        <w:tc>
          <w:tcPr>
            <w:tcW w:w="3515" w:type="dxa"/>
          </w:tcPr>
          <w:p w:rsidR="00414163" w:rsidRDefault="00414163">
            <w:pPr>
              <w:pStyle w:val="ConsPlusNormal"/>
              <w:jc w:val="both"/>
            </w:pPr>
            <w:r>
              <w:t>автомобильным транспортом</w:t>
            </w:r>
          </w:p>
        </w:tc>
        <w:tc>
          <w:tcPr>
            <w:tcW w:w="1304" w:type="dxa"/>
            <w:vMerge/>
          </w:tcPr>
          <w:p w:rsidR="00414163" w:rsidRDefault="00414163"/>
        </w:tc>
        <w:tc>
          <w:tcPr>
            <w:tcW w:w="815" w:type="dxa"/>
            <w:vMerge/>
          </w:tcPr>
          <w:p w:rsidR="00414163" w:rsidRDefault="00414163"/>
        </w:tc>
        <w:tc>
          <w:tcPr>
            <w:tcW w:w="1279" w:type="dxa"/>
            <w:vMerge/>
          </w:tcPr>
          <w:p w:rsidR="00414163" w:rsidRDefault="00414163"/>
        </w:tc>
        <w:tc>
          <w:tcPr>
            <w:tcW w:w="1024" w:type="dxa"/>
          </w:tcPr>
          <w:p w:rsidR="00414163" w:rsidRDefault="00414163">
            <w:pPr>
              <w:pStyle w:val="ConsPlusNormal"/>
              <w:jc w:val="center"/>
            </w:pPr>
            <w:r>
              <w:t>64000,0</w:t>
            </w:r>
          </w:p>
        </w:tc>
        <w:tc>
          <w:tcPr>
            <w:tcW w:w="1024" w:type="dxa"/>
          </w:tcPr>
          <w:p w:rsidR="00414163" w:rsidRDefault="00414163">
            <w:pPr>
              <w:pStyle w:val="ConsPlusNormal"/>
              <w:jc w:val="center"/>
            </w:pPr>
            <w:r>
              <w:t>64000,0</w:t>
            </w:r>
          </w:p>
        </w:tc>
        <w:tc>
          <w:tcPr>
            <w:tcW w:w="1024" w:type="dxa"/>
          </w:tcPr>
          <w:p w:rsidR="00414163" w:rsidRDefault="00414163">
            <w:pPr>
              <w:pStyle w:val="ConsPlusNormal"/>
              <w:jc w:val="center"/>
            </w:pPr>
            <w:r>
              <w:t>80000,0</w:t>
            </w:r>
          </w:p>
        </w:tc>
        <w:tc>
          <w:tcPr>
            <w:tcW w:w="1024" w:type="dxa"/>
          </w:tcPr>
          <w:p w:rsidR="00414163" w:rsidRDefault="00414163">
            <w:pPr>
              <w:pStyle w:val="ConsPlusNormal"/>
              <w:jc w:val="center"/>
            </w:pPr>
            <w:r>
              <w:t>80000,0</w:t>
            </w:r>
          </w:p>
        </w:tc>
        <w:tc>
          <w:tcPr>
            <w:tcW w:w="1024" w:type="dxa"/>
          </w:tcPr>
          <w:p w:rsidR="00414163" w:rsidRDefault="00414163">
            <w:pPr>
              <w:pStyle w:val="ConsPlusNormal"/>
              <w:jc w:val="center"/>
            </w:pPr>
            <w:r>
              <w:t>80000,0</w:t>
            </w:r>
          </w:p>
        </w:tc>
        <w:tc>
          <w:tcPr>
            <w:tcW w:w="1024" w:type="dxa"/>
          </w:tcPr>
          <w:p w:rsidR="00414163" w:rsidRDefault="00414163">
            <w:pPr>
              <w:pStyle w:val="ConsPlusNormal"/>
              <w:jc w:val="center"/>
            </w:pPr>
            <w:r>
              <w:t>80000,0</w:t>
            </w:r>
          </w:p>
        </w:tc>
        <w:tc>
          <w:tcPr>
            <w:tcW w:w="1024" w:type="dxa"/>
          </w:tcPr>
          <w:p w:rsidR="00414163" w:rsidRDefault="00414163">
            <w:pPr>
              <w:pStyle w:val="ConsPlusNormal"/>
              <w:jc w:val="center"/>
            </w:pPr>
            <w:r>
              <w:t>80200,0</w:t>
            </w:r>
          </w:p>
        </w:tc>
        <w:tc>
          <w:tcPr>
            <w:tcW w:w="1024" w:type="dxa"/>
          </w:tcPr>
          <w:p w:rsidR="00414163" w:rsidRDefault="00414163">
            <w:pPr>
              <w:pStyle w:val="ConsPlusNormal"/>
              <w:jc w:val="center"/>
            </w:pPr>
            <w:r>
              <w:t>81000,0</w:t>
            </w:r>
          </w:p>
        </w:tc>
        <w:tc>
          <w:tcPr>
            <w:tcW w:w="1024" w:type="dxa"/>
          </w:tcPr>
          <w:p w:rsidR="00414163" w:rsidRDefault="00414163">
            <w:pPr>
              <w:pStyle w:val="ConsPlusNormal"/>
              <w:jc w:val="center"/>
            </w:pPr>
            <w:r>
              <w:t>81500,0</w:t>
            </w:r>
          </w:p>
        </w:tc>
        <w:tc>
          <w:tcPr>
            <w:tcW w:w="1024" w:type="dxa"/>
            <w:tcBorders>
              <w:right w:val="nil"/>
            </w:tcBorders>
          </w:tcPr>
          <w:p w:rsidR="00414163" w:rsidRDefault="00414163">
            <w:pPr>
              <w:pStyle w:val="ConsPlusNormal"/>
              <w:jc w:val="center"/>
            </w:pPr>
            <w:r>
              <w:t>82000,0</w:t>
            </w:r>
          </w:p>
        </w:tc>
      </w:tr>
      <w:tr w:rsidR="00414163">
        <w:tc>
          <w:tcPr>
            <w:tcW w:w="604" w:type="dxa"/>
            <w:vMerge/>
            <w:tcBorders>
              <w:left w:val="nil"/>
            </w:tcBorders>
          </w:tcPr>
          <w:p w:rsidR="00414163" w:rsidRDefault="00414163"/>
        </w:tc>
        <w:tc>
          <w:tcPr>
            <w:tcW w:w="3515" w:type="dxa"/>
          </w:tcPr>
          <w:p w:rsidR="00414163" w:rsidRDefault="00414163">
            <w:pPr>
              <w:pStyle w:val="ConsPlusNormal"/>
              <w:jc w:val="both"/>
            </w:pPr>
            <w:r>
              <w:t>железнодорожным транспортом:</w:t>
            </w:r>
          </w:p>
        </w:tc>
        <w:tc>
          <w:tcPr>
            <w:tcW w:w="1304" w:type="dxa"/>
            <w:vMerge/>
          </w:tcPr>
          <w:p w:rsidR="00414163" w:rsidRDefault="00414163"/>
        </w:tc>
        <w:tc>
          <w:tcPr>
            <w:tcW w:w="815" w:type="dxa"/>
            <w:vMerge/>
          </w:tcPr>
          <w:p w:rsidR="00414163" w:rsidRDefault="00414163"/>
        </w:tc>
        <w:tc>
          <w:tcPr>
            <w:tcW w:w="1279" w:type="dxa"/>
            <w:vMerge/>
          </w:tcPr>
          <w:p w:rsidR="00414163" w:rsidRDefault="00414163"/>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Borders>
              <w:right w:val="nil"/>
            </w:tcBorders>
          </w:tcPr>
          <w:p w:rsidR="00414163" w:rsidRDefault="00414163">
            <w:pPr>
              <w:pStyle w:val="ConsPlusNormal"/>
            </w:pPr>
          </w:p>
        </w:tc>
      </w:tr>
      <w:tr w:rsidR="00414163">
        <w:tc>
          <w:tcPr>
            <w:tcW w:w="604" w:type="dxa"/>
            <w:vMerge/>
            <w:tcBorders>
              <w:left w:val="nil"/>
            </w:tcBorders>
          </w:tcPr>
          <w:p w:rsidR="00414163" w:rsidRDefault="00414163"/>
        </w:tc>
        <w:tc>
          <w:tcPr>
            <w:tcW w:w="3515" w:type="dxa"/>
          </w:tcPr>
          <w:p w:rsidR="00414163" w:rsidRDefault="00414163">
            <w:pPr>
              <w:pStyle w:val="ConsPlusNormal"/>
              <w:jc w:val="both"/>
            </w:pPr>
            <w:r>
              <w:t>пригородного сообщения</w:t>
            </w:r>
          </w:p>
        </w:tc>
        <w:tc>
          <w:tcPr>
            <w:tcW w:w="1304" w:type="dxa"/>
            <w:vMerge/>
          </w:tcPr>
          <w:p w:rsidR="00414163" w:rsidRDefault="00414163"/>
        </w:tc>
        <w:tc>
          <w:tcPr>
            <w:tcW w:w="815" w:type="dxa"/>
            <w:vMerge/>
          </w:tcPr>
          <w:p w:rsidR="00414163" w:rsidRDefault="00414163"/>
        </w:tc>
        <w:tc>
          <w:tcPr>
            <w:tcW w:w="1279" w:type="dxa"/>
            <w:vMerge/>
          </w:tcPr>
          <w:p w:rsidR="00414163" w:rsidRDefault="00414163"/>
        </w:tc>
        <w:tc>
          <w:tcPr>
            <w:tcW w:w="1024" w:type="dxa"/>
          </w:tcPr>
          <w:p w:rsidR="00414163" w:rsidRDefault="00414163">
            <w:pPr>
              <w:pStyle w:val="ConsPlusNormal"/>
              <w:jc w:val="center"/>
            </w:pPr>
            <w:r>
              <w:t>400,8</w:t>
            </w:r>
          </w:p>
        </w:tc>
        <w:tc>
          <w:tcPr>
            <w:tcW w:w="1024" w:type="dxa"/>
          </w:tcPr>
          <w:p w:rsidR="00414163" w:rsidRDefault="00414163">
            <w:pPr>
              <w:pStyle w:val="ConsPlusNormal"/>
              <w:jc w:val="center"/>
            </w:pPr>
            <w:r>
              <w:t>400,8</w:t>
            </w:r>
          </w:p>
        </w:tc>
        <w:tc>
          <w:tcPr>
            <w:tcW w:w="1024" w:type="dxa"/>
          </w:tcPr>
          <w:p w:rsidR="00414163" w:rsidRDefault="00414163">
            <w:pPr>
              <w:pStyle w:val="ConsPlusNormal"/>
              <w:jc w:val="center"/>
            </w:pPr>
            <w:r>
              <w:t>458,7</w:t>
            </w:r>
          </w:p>
        </w:tc>
        <w:tc>
          <w:tcPr>
            <w:tcW w:w="1024" w:type="dxa"/>
          </w:tcPr>
          <w:p w:rsidR="00414163" w:rsidRDefault="00414163">
            <w:pPr>
              <w:pStyle w:val="ConsPlusNormal"/>
              <w:jc w:val="center"/>
            </w:pPr>
            <w:r>
              <w:t>458,7</w:t>
            </w:r>
          </w:p>
        </w:tc>
        <w:tc>
          <w:tcPr>
            <w:tcW w:w="1024" w:type="dxa"/>
          </w:tcPr>
          <w:p w:rsidR="00414163" w:rsidRDefault="00414163">
            <w:pPr>
              <w:pStyle w:val="ConsPlusNormal"/>
              <w:jc w:val="center"/>
            </w:pPr>
            <w:r>
              <w:t>458,7</w:t>
            </w:r>
          </w:p>
        </w:tc>
        <w:tc>
          <w:tcPr>
            <w:tcW w:w="1024" w:type="dxa"/>
          </w:tcPr>
          <w:p w:rsidR="00414163" w:rsidRDefault="00414163">
            <w:pPr>
              <w:pStyle w:val="ConsPlusNormal"/>
              <w:jc w:val="center"/>
            </w:pPr>
            <w:r>
              <w:t>458,7</w:t>
            </w:r>
          </w:p>
        </w:tc>
        <w:tc>
          <w:tcPr>
            <w:tcW w:w="1024" w:type="dxa"/>
          </w:tcPr>
          <w:p w:rsidR="00414163" w:rsidRDefault="00414163">
            <w:pPr>
              <w:pStyle w:val="ConsPlusNormal"/>
              <w:jc w:val="center"/>
            </w:pPr>
            <w:r>
              <w:t>458,7</w:t>
            </w:r>
          </w:p>
        </w:tc>
        <w:tc>
          <w:tcPr>
            <w:tcW w:w="1024" w:type="dxa"/>
          </w:tcPr>
          <w:p w:rsidR="00414163" w:rsidRDefault="00414163">
            <w:pPr>
              <w:pStyle w:val="ConsPlusNormal"/>
              <w:jc w:val="center"/>
            </w:pPr>
            <w:r>
              <w:t>458,7</w:t>
            </w:r>
          </w:p>
        </w:tc>
        <w:tc>
          <w:tcPr>
            <w:tcW w:w="1024" w:type="dxa"/>
          </w:tcPr>
          <w:p w:rsidR="00414163" w:rsidRDefault="00414163">
            <w:pPr>
              <w:pStyle w:val="ConsPlusNormal"/>
              <w:jc w:val="center"/>
            </w:pPr>
            <w:r>
              <w:t>458,7</w:t>
            </w:r>
          </w:p>
        </w:tc>
        <w:tc>
          <w:tcPr>
            <w:tcW w:w="1024" w:type="dxa"/>
            <w:tcBorders>
              <w:right w:val="nil"/>
            </w:tcBorders>
          </w:tcPr>
          <w:p w:rsidR="00414163" w:rsidRDefault="00414163">
            <w:pPr>
              <w:pStyle w:val="ConsPlusNormal"/>
              <w:jc w:val="center"/>
            </w:pPr>
            <w:r>
              <w:t>458,7</w:t>
            </w:r>
          </w:p>
        </w:tc>
      </w:tr>
      <w:tr w:rsidR="00414163">
        <w:tc>
          <w:tcPr>
            <w:tcW w:w="604" w:type="dxa"/>
            <w:vMerge/>
            <w:tcBorders>
              <w:left w:val="nil"/>
            </w:tcBorders>
          </w:tcPr>
          <w:p w:rsidR="00414163" w:rsidRDefault="00414163"/>
        </w:tc>
        <w:tc>
          <w:tcPr>
            <w:tcW w:w="3515" w:type="dxa"/>
          </w:tcPr>
          <w:p w:rsidR="00414163" w:rsidRDefault="00414163">
            <w:pPr>
              <w:pStyle w:val="ConsPlusNormal"/>
              <w:jc w:val="both"/>
            </w:pPr>
            <w:r>
              <w:t>дальнего следования</w:t>
            </w:r>
          </w:p>
        </w:tc>
        <w:tc>
          <w:tcPr>
            <w:tcW w:w="1304" w:type="dxa"/>
            <w:vMerge/>
          </w:tcPr>
          <w:p w:rsidR="00414163" w:rsidRDefault="00414163"/>
        </w:tc>
        <w:tc>
          <w:tcPr>
            <w:tcW w:w="815" w:type="dxa"/>
            <w:vMerge/>
          </w:tcPr>
          <w:p w:rsidR="00414163" w:rsidRDefault="00414163"/>
        </w:tc>
        <w:tc>
          <w:tcPr>
            <w:tcW w:w="1279" w:type="dxa"/>
            <w:vMerge/>
          </w:tcPr>
          <w:p w:rsidR="00414163" w:rsidRDefault="00414163"/>
        </w:tc>
        <w:tc>
          <w:tcPr>
            <w:tcW w:w="1024" w:type="dxa"/>
          </w:tcPr>
          <w:p w:rsidR="00414163" w:rsidRDefault="00414163">
            <w:pPr>
              <w:pStyle w:val="ConsPlusNormal"/>
              <w:jc w:val="center"/>
            </w:pPr>
            <w:r>
              <w:t>533,0</w:t>
            </w:r>
          </w:p>
        </w:tc>
        <w:tc>
          <w:tcPr>
            <w:tcW w:w="1024" w:type="dxa"/>
          </w:tcPr>
          <w:p w:rsidR="00414163" w:rsidRDefault="00414163">
            <w:pPr>
              <w:pStyle w:val="ConsPlusNormal"/>
              <w:jc w:val="center"/>
            </w:pPr>
            <w:r>
              <w:t>533,0</w:t>
            </w:r>
          </w:p>
        </w:tc>
        <w:tc>
          <w:tcPr>
            <w:tcW w:w="1024" w:type="dxa"/>
          </w:tcPr>
          <w:p w:rsidR="00414163" w:rsidRDefault="00414163">
            <w:pPr>
              <w:pStyle w:val="ConsPlusNormal"/>
              <w:jc w:val="center"/>
            </w:pPr>
            <w:r>
              <w:t>533,0</w:t>
            </w:r>
          </w:p>
        </w:tc>
        <w:tc>
          <w:tcPr>
            <w:tcW w:w="1024" w:type="dxa"/>
          </w:tcPr>
          <w:p w:rsidR="00414163" w:rsidRDefault="00414163">
            <w:pPr>
              <w:pStyle w:val="ConsPlusNormal"/>
              <w:jc w:val="center"/>
            </w:pPr>
            <w:r>
              <w:t>533,0</w:t>
            </w:r>
          </w:p>
        </w:tc>
        <w:tc>
          <w:tcPr>
            <w:tcW w:w="1024" w:type="dxa"/>
          </w:tcPr>
          <w:p w:rsidR="00414163" w:rsidRDefault="00414163">
            <w:pPr>
              <w:pStyle w:val="ConsPlusNormal"/>
              <w:jc w:val="center"/>
            </w:pPr>
            <w:r>
              <w:t>533,0</w:t>
            </w:r>
          </w:p>
        </w:tc>
        <w:tc>
          <w:tcPr>
            <w:tcW w:w="1024" w:type="dxa"/>
          </w:tcPr>
          <w:p w:rsidR="00414163" w:rsidRDefault="00414163">
            <w:pPr>
              <w:pStyle w:val="ConsPlusNormal"/>
              <w:jc w:val="center"/>
            </w:pPr>
            <w:r>
              <w:t>533,0</w:t>
            </w:r>
          </w:p>
        </w:tc>
        <w:tc>
          <w:tcPr>
            <w:tcW w:w="1024" w:type="dxa"/>
          </w:tcPr>
          <w:p w:rsidR="00414163" w:rsidRDefault="00414163">
            <w:pPr>
              <w:pStyle w:val="ConsPlusNormal"/>
              <w:jc w:val="center"/>
            </w:pPr>
            <w:r>
              <w:t>533,0</w:t>
            </w:r>
          </w:p>
        </w:tc>
        <w:tc>
          <w:tcPr>
            <w:tcW w:w="1024" w:type="dxa"/>
          </w:tcPr>
          <w:p w:rsidR="00414163" w:rsidRDefault="00414163">
            <w:pPr>
              <w:pStyle w:val="ConsPlusNormal"/>
              <w:jc w:val="center"/>
            </w:pPr>
            <w:r>
              <w:t>533,0</w:t>
            </w:r>
          </w:p>
        </w:tc>
        <w:tc>
          <w:tcPr>
            <w:tcW w:w="1024" w:type="dxa"/>
          </w:tcPr>
          <w:p w:rsidR="00414163" w:rsidRDefault="00414163">
            <w:pPr>
              <w:pStyle w:val="ConsPlusNormal"/>
              <w:jc w:val="center"/>
            </w:pPr>
            <w:r>
              <w:t>533,0</w:t>
            </w:r>
          </w:p>
        </w:tc>
        <w:tc>
          <w:tcPr>
            <w:tcW w:w="1024" w:type="dxa"/>
            <w:tcBorders>
              <w:right w:val="nil"/>
            </w:tcBorders>
          </w:tcPr>
          <w:p w:rsidR="00414163" w:rsidRDefault="00414163">
            <w:pPr>
              <w:pStyle w:val="ConsPlusNormal"/>
              <w:jc w:val="center"/>
            </w:pPr>
            <w:r>
              <w:t>533,0</w:t>
            </w:r>
          </w:p>
        </w:tc>
      </w:tr>
      <w:tr w:rsidR="00414163">
        <w:tc>
          <w:tcPr>
            <w:tcW w:w="604" w:type="dxa"/>
            <w:vMerge/>
            <w:tcBorders>
              <w:left w:val="nil"/>
            </w:tcBorders>
          </w:tcPr>
          <w:p w:rsidR="00414163" w:rsidRDefault="00414163"/>
        </w:tc>
        <w:tc>
          <w:tcPr>
            <w:tcW w:w="3515" w:type="dxa"/>
          </w:tcPr>
          <w:p w:rsidR="00414163" w:rsidRDefault="00414163">
            <w:pPr>
              <w:pStyle w:val="ConsPlusNormal"/>
              <w:jc w:val="both"/>
            </w:pPr>
            <w:r>
              <w:t>внутренним водным транспортом</w:t>
            </w:r>
          </w:p>
        </w:tc>
        <w:tc>
          <w:tcPr>
            <w:tcW w:w="1304" w:type="dxa"/>
            <w:vMerge/>
          </w:tcPr>
          <w:p w:rsidR="00414163" w:rsidRDefault="00414163"/>
        </w:tc>
        <w:tc>
          <w:tcPr>
            <w:tcW w:w="815" w:type="dxa"/>
            <w:vMerge/>
          </w:tcPr>
          <w:p w:rsidR="00414163" w:rsidRDefault="00414163"/>
        </w:tc>
        <w:tc>
          <w:tcPr>
            <w:tcW w:w="1279" w:type="dxa"/>
            <w:vMerge/>
          </w:tcPr>
          <w:p w:rsidR="00414163" w:rsidRDefault="00414163"/>
        </w:tc>
        <w:tc>
          <w:tcPr>
            <w:tcW w:w="1024" w:type="dxa"/>
          </w:tcPr>
          <w:p w:rsidR="00414163" w:rsidRDefault="00414163">
            <w:pPr>
              <w:pStyle w:val="ConsPlusNormal"/>
              <w:jc w:val="center"/>
            </w:pPr>
            <w:r>
              <w:t>65,0</w:t>
            </w:r>
          </w:p>
        </w:tc>
        <w:tc>
          <w:tcPr>
            <w:tcW w:w="1024" w:type="dxa"/>
          </w:tcPr>
          <w:p w:rsidR="00414163" w:rsidRDefault="00414163">
            <w:pPr>
              <w:pStyle w:val="ConsPlusNormal"/>
              <w:jc w:val="center"/>
            </w:pPr>
            <w:r>
              <w:t>-</w:t>
            </w:r>
          </w:p>
        </w:tc>
        <w:tc>
          <w:tcPr>
            <w:tcW w:w="1024" w:type="dxa"/>
          </w:tcPr>
          <w:p w:rsidR="00414163" w:rsidRDefault="00414163">
            <w:pPr>
              <w:pStyle w:val="ConsPlusNormal"/>
              <w:jc w:val="center"/>
            </w:pPr>
            <w:r>
              <w:t>54,7</w:t>
            </w:r>
          </w:p>
        </w:tc>
        <w:tc>
          <w:tcPr>
            <w:tcW w:w="1024" w:type="dxa"/>
          </w:tcPr>
          <w:p w:rsidR="00414163" w:rsidRDefault="00414163">
            <w:pPr>
              <w:pStyle w:val="ConsPlusNormal"/>
              <w:jc w:val="center"/>
            </w:pPr>
            <w:r>
              <w:t>62,8</w:t>
            </w:r>
          </w:p>
        </w:tc>
        <w:tc>
          <w:tcPr>
            <w:tcW w:w="1024" w:type="dxa"/>
          </w:tcPr>
          <w:p w:rsidR="00414163" w:rsidRDefault="00414163">
            <w:pPr>
              <w:pStyle w:val="ConsPlusNormal"/>
              <w:jc w:val="center"/>
            </w:pPr>
            <w:r>
              <w:t>79,0</w:t>
            </w:r>
          </w:p>
        </w:tc>
        <w:tc>
          <w:tcPr>
            <w:tcW w:w="1024" w:type="dxa"/>
          </w:tcPr>
          <w:p w:rsidR="00414163" w:rsidRDefault="00414163">
            <w:pPr>
              <w:pStyle w:val="ConsPlusNormal"/>
              <w:jc w:val="center"/>
            </w:pPr>
            <w:r>
              <w:t>79,0</w:t>
            </w:r>
          </w:p>
        </w:tc>
        <w:tc>
          <w:tcPr>
            <w:tcW w:w="1024" w:type="dxa"/>
          </w:tcPr>
          <w:p w:rsidR="00414163" w:rsidRDefault="00414163">
            <w:pPr>
              <w:pStyle w:val="ConsPlusNormal"/>
              <w:jc w:val="center"/>
            </w:pPr>
            <w:r>
              <w:t>79,0</w:t>
            </w:r>
          </w:p>
        </w:tc>
        <w:tc>
          <w:tcPr>
            <w:tcW w:w="1024" w:type="dxa"/>
          </w:tcPr>
          <w:p w:rsidR="00414163" w:rsidRDefault="00414163">
            <w:pPr>
              <w:pStyle w:val="ConsPlusNormal"/>
              <w:jc w:val="center"/>
            </w:pPr>
            <w:r>
              <w:t>79,0</w:t>
            </w:r>
          </w:p>
        </w:tc>
        <w:tc>
          <w:tcPr>
            <w:tcW w:w="1024" w:type="dxa"/>
          </w:tcPr>
          <w:p w:rsidR="00414163" w:rsidRDefault="00414163">
            <w:pPr>
              <w:pStyle w:val="ConsPlusNormal"/>
              <w:jc w:val="center"/>
            </w:pPr>
            <w:r>
              <w:t>79,0</w:t>
            </w:r>
          </w:p>
        </w:tc>
        <w:tc>
          <w:tcPr>
            <w:tcW w:w="1024" w:type="dxa"/>
            <w:tcBorders>
              <w:right w:val="nil"/>
            </w:tcBorders>
          </w:tcPr>
          <w:p w:rsidR="00414163" w:rsidRDefault="00414163">
            <w:pPr>
              <w:pStyle w:val="ConsPlusNormal"/>
              <w:jc w:val="center"/>
            </w:pPr>
            <w:r>
              <w:t>79,0</w:t>
            </w:r>
          </w:p>
        </w:tc>
      </w:tr>
      <w:tr w:rsidR="00414163">
        <w:tc>
          <w:tcPr>
            <w:tcW w:w="604" w:type="dxa"/>
            <w:vMerge/>
            <w:tcBorders>
              <w:left w:val="nil"/>
            </w:tcBorders>
          </w:tcPr>
          <w:p w:rsidR="00414163" w:rsidRDefault="00414163"/>
        </w:tc>
        <w:tc>
          <w:tcPr>
            <w:tcW w:w="3515" w:type="dxa"/>
          </w:tcPr>
          <w:p w:rsidR="00414163" w:rsidRDefault="00414163">
            <w:pPr>
              <w:pStyle w:val="ConsPlusNormal"/>
              <w:jc w:val="both"/>
            </w:pPr>
            <w:r>
              <w:t>городским наземным электрическим транспортом</w:t>
            </w:r>
          </w:p>
        </w:tc>
        <w:tc>
          <w:tcPr>
            <w:tcW w:w="1304" w:type="dxa"/>
            <w:vMerge/>
          </w:tcPr>
          <w:p w:rsidR="00414163" w:rsidRDefault="00414163"/>
        </w:tc>
        <w:tc>
          <w:tcPr>
            <w:tcW w:w="815" w:type="dxa"/>
            <w:vMerge/>
          </w:tcPr>
          <w:p w:rsidR="00414163" w:rsidRDefault="00414163"/>
        </w:tc>
        <w:tc>
          <w:tcPr>
            <w:tcW w:w="1279" w:type="dxa"/>
            <w:vMerge/>
          </w:tcPr>
          <w:p w:rsidR="00414163" w:rsidRDefault="00414163"/>
        </w:tc>
        <w:tc>
          <w:tcPr>
            <w:tcW w:w="1024" w:type="dxa"/>
          </w:tcPr>
          <w:p w:rsidR="00414163" w:rsidRDefault="00414163">
            <w:pPr>
              <w:pStyle w:val="ConsPlusNormal"/>
              <w:jc w:val="center"/>
            </w:pPr>
            <w:r>
              <w:t>67300,0</w:t>
            </w:r>
          </w:p>
        </w:tc>
        <w:tc>
          <w:tcPr>
            <w:tcW w:w="1024" w:type="dxa"/>
          </w:tcPr>
          <w:p w:rsidR="00414163" w:rsidRDefault="00414163">
            <w:pPr>
              <w:pStyle w:val="ConsPlusNormal"/>
              <w:jc w:val="center"/>
            </w:pPr>
            <w:r>
              <w:t>67300,0</w:t>
            </w:r>
          </w:p>
        </w:tc>
        <w:tc>
          <w:tcPr>
            <w:tcW w:w="1024" w:type="dxa"/>
          </w:tcPr>
          <w:p w:rsidR="00414163" w:rsidRDefault="00414163">
            <w:pPr>
              <w:pStyle w:val="ConsPlusNormal"/>
              <w:jc w:val="center"/>
            </w:pPr>
            <w:r>
              <w:t>43000,0</w:t>
            </w:r>
          </w:p>
        </w:tc>
        <w:tc>
          <w:tcPr>
            <w:tcW w:w="1024" w:type="dxa"/>
          </w:tcPr>
          <w:p w:rsidR="00414163" w:rsidRDefault="00414163">
            <w:pPr>
              <w:pStyle w:val="ConsPlusNormal"/>
              <w:jc w:val="center"/>
            </w:pPr>
            <w:r>
              <w:t>43000,0</w:t>
            </w:r>
          </w:p>
        </w:tc>
        <w:tc>
          <w:tcPr>
            <w:tcW w:w="1024" w:type="dxa"/>
          </w:tcPr>
          <w:p w:rsidR="00414163" w:rsidRDefault="00414163">
            <w:pPr>
              <w:pStyle w:val="ConsPlusNormal"/>
              <w:jc w:val="center"/>
            </w:pPr>
            <w:r>
              <w:t>43000,0</w:t>
            </w:r>
          </w:p>
        </w:tc>
        <w:tc>
          <w:tcPr>
            <w:tcW w:w="1024" w:type="dxa"/>
          </w:tcPr>
          <w:p w:rsidR="00414163" w:rsidRDefault="00414163">
            <w:pPr>
              <w:pStyle w:val="ConsPlusNormal"/>
              <w:jc w:val="center"/>
            </w:pPr>
            <w:r>
              <w:t>43000,0</w:t>
            </w:r>
          </w:p>
        </w:tc>
        <w:tc>
          <w:tcPr>
            <w:tcW w:w="1024" w:type="dxa"/>
          </w:tcPr>
          <w:p w:rsidR="00414163" w:rsidRDefault="00414163">
            <w:pPr>
              <w:pStyle w:val="ConsPlusNormal"/>
              <w:jc w:val="center"/>
            </w:pPr>
            <w:r>
              <w:t>43000,0</w:t>
            </w:r>
          </w:p>
        </w:tc>
        <w:tc>
          <w:tcPr>
            <w:tcW w:w="1024" w:type="dxa"/>
          </w:tcPr>
          <w:p w:rsidR="00414163" w:rsidRDefault="00414163">
            <w:pPr>
              <w:pStyle w:val="ConsPlusNormal"/>
              <w:jc w:val="center"/>
            </w:pPr>
            <w:r>
              <w:t>43000,0</w:t>
            </w:r>
          </w:p>
        </w:tc>
        <w:tc>
          <w:tcPr>
            <w:tcW w:w="1024" w:type="dxa"/>
          </w:tcPr>
          <w:p w:rsidR="00414163" w:rsidRDefault="00414163">
            <w:pPr>
              <w:pStyle w:val="ConsPlusNormal"/>
              <w:jc w:val="center"/>
            </w:pPr>
            <w:r>
              <w:t>43000,0</w:t>
            </w:r>
          </w:p>
        </w:tc>
        <w:tc>
          <w:tcPr>
            <w:tcW w:w="1024" w:type="dxa"/>
            <w:tcBorders>
              <w:right w:val="nil"/>
            </w:tcBorders>
          </w:tcPr>
          <w:p w:rsidR="00414163" w:rsidRDefault="00414163">
            <w:pPr>
              <w:pStyle w:val="ConsPlusNormal"/>
              <w:jc w:val="center"/>
            </w:pPr>
            <w:r>
              <w:t>43000,0</w:t>
            </w:r>
          </w:p>
        </w:tc>
      </w:tr>
      <w:tr w:rsidR="00414163">
        <w:tc>
          <w:tcPr>
            <w:tcW w:w="604" w:type="dxa"/>
            <w:tcBorders>
              <w:left w:val="nil"/>
            </w:tcBorders>
          </w:tcPr>
          <w:p w:rsidR="00414163" w:rsidRDefault="00414163">
            <w:pPr>
              <w:pStyle w:val="ConsPlusNormal"/>
              <w:jc w:val="center"/>
            </w:pPr>
            <w:r>
              <w:t>2.</w:t>
            </w:r>
          </w:p>
        </w:tc>
        <w:tc>
          <w:tcPr>
            <w:tcW w:w="3515" w:type="dxa"/>
          </w:tcPr>
          <w:p w:rsidR="00414163" w:rsidRDefault="00414163">
            <w:pPr>
              <w:pStyle w:val="ConsPlusNormal"/>
              <w:jc w:val="both"/>
            </w:pPr>
            <w:r>
              <w:t>Объем транспортной работы железнодорожного транспорта пригородного сообщения</w:t>
            </w:r>
          </w:p>
        </w:tc>
        <w:tc>
          <w:tcPr>
            <w:tcW w:w="1304" w:type="dxa"/>
          </w:tcPr>
          <w:p w:rsidR="00414163" w:rsidRDefault="00414163">
            <w:pPr>
              <w:pStyle w:val="ConsPlusNormal"/>
              <w:jc w:val="center"/>
            </w:pPr>
            <w:r>
              <w:t>тыс. ваг.-км</w:t>
            </w:r>
          </w:p>
        </w:tc>
        <w:tc>
          <w:tcPr>
            <w:tcW w:w="815" w:type="dxa"/>
          </w:tcPr>
          <w:p w:rsidR="00414163" w:rsidRDefault="00414163">
            <w:pPr>
              <w:pStyle w:val="ConsPlusNormal"/>
            </w:pPr>
          </w:p>
        </w:tc>
        <w:tc>
          <w:tcPr>
            <w:tcW w:w="1279" w:type="dxa"/>
          </w:tcPr>
          <w:p w:rsidR="00414163" w:rsidRDefault="00414163">
            <w:pPr>
              <w:pStyle w:val="ConsPlusNormal"/>
            </w:pP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1405,0</w:t>
            </w:r>
          </w:p>
        </w:tc>
        <w:tc>
          <w:tcPr>
            <w:tcW w:w="1024" w:type="dxa"/>
          </w:tcPr>
          <w:p w:rsidR="00414163" w:rsidRDefault="00414163">
            <w:pPr>
              <w:pStyle w:val="ConsPlusNormal"/>
              <w:jc w:val="center"/>
            </w:pPr>
            <w:r>
              <w:t>1405,0</w:t>
            </w:r>
          </w:p>
        </w:tc>
        <w:tc>
          <w:tcPr>
            <w:tcW w:w="1024" w:type="dxa"/>
          </w:tcPr>
          <w:p w:rsidR="00414163" w:rsidRDefault="00414163">
            <w:pPr>
              <w:pStyle w:val="ConsPlusNormal"/>
              <w:jc w:val="center"/>
            </w:pPr>
            <w:r>
              <w:t>1405,0</w:t>
            </w:r>
          </w:p>
        </w:tc>
        <w:tc>
          <w:tcPr>
            <w:tcW w:w="1024" w:type="dxa"/>
          </w:tcPr>
          <w:p w:rsidR="00414163" w:rsidRDefault="00414163">
            <w:pPr>
              <w:pStyle w:val="ConsPlusNormal"/>
              <w:jc w:val="center"/>
            </w:pPr>
            <w:r>
              <w:t>1405,0</w:t>
            </w:r>
          </w:p>
        </w:tc>
        <w:tc>
          <w:tcPr>
            <w:tcW w:w="1024" w:type="dxa"/>
          </w:tcPr>
          <w:p w:rsidR="00414163" w:rsidRDefault="00414163">
            <w:pPr>
              <w:pStyle w:val="ConsPlusNormal"/>
              <w:jc w:val="center"/>
            </w:pPr>
            <w:r>
              <w:t>1405,0</w:t>
            </w:r>
          </w:p>
        </w:tc>
        <w:tc>
          <w:tcPr>
            <w:tcW w:w="1024" w:type="dxa"/>
          </w:tcPr>
          <w:p w:rsidR="00414163" w:rsidRDefault="00414163">
            <w:pPr>
              <w:pStyle w:val="ConsPlusNormal"/>
              <w:jc w:val="center"/>
            </w:pPr>
            <w:r>
              <w:t>1405,0</w:t>
            </w:r>
          </w:p>
        </w:tc>
        <w:tc>
          <w:tcPr>
            <w:tcW w:w="1024" w:type="dxa"/>
          </w:tcPr>
          <w:p w:rsidR="00414163" w:rsidRDefault="00414163">
            <w:pPr>
              <w:pStyle w:val="ConsPlusNormal"/>
              <w:jc w:val="center"/>
            </w:pPr>
            <w:r>
              <w:t>1405,0</w:t>
            </w:r>
          </w:p>
        </w:tc>
        <w:tc>
          <w:tcPr>
            <w:tcW w:w="1024" w:type="dxa"/>
            <w:tcBorders>
              <w:right w:val="nil"/>
            </w:tcBorders>
          </w:tcPr>
          <w:p w:rsidR="00414163" w:rsidRDefault="00414163">
            <w:pPr>
              <w:pStyle w:val="ConsPlusNormal"/>
              <w:jc w:val="center"/>
            </w:pPr>
            <w:r>
              <w:t>1405,0</w:t>
            </w:r>
          </w:p>
        </w:tc>
      </w:tr>
      <w:tr w:rsidR="00414163">
        <w:tc>
          <w:tcPr>
            <w:tcW w:w="604" w:type="dxa"/>
            <w:tcBorders>
              <w:left w:val="nil"/>
            </w:tcBorders>
          </w:tcPr>
          <w:p w:rsidR="00414163" w:rsidRDefault="00414163">
            <w:pPr>
              <w:pStyle w:val="ConsPlusNormal"/>
              <w:jc w:val="center"/>
            </w:pPr>
            <w:r>
              <w:t>3.</w:t>
            </w:r>
          </w:p>
        </w:tc>
        <w:tc>
          <w:tcPr>
            <w:tcW w:w="3515" w:type="dxa"/>
          </w:tcPr>
          <w:p w:rsidR="00414163" w:rsidRDefault="00414163">
            <w:pPr>
              <w:pStyle w:val="ConsPlusNormal"/>
              <w:jc w:val="both"/>
            </w:pPr>
            <w:r>
              <w:t>Количество приобретенного городского наземного электрического транспорта</w:t>
            </w:r>
          </w:p>
        </w:tc>
        <w:tc>
          <w:tcPr>
            <w:tcW w:w="1304" w:type="dxa"/>
          </w:tcPr>
          <w:p w:rsidR="00414163" w:rsidRDefault="00414163">
            <w:pPr>
              <w:pStyle w:val="ConsPlusNormal"/>
              <w:jc w:val="center"/>
            </w:pPr>
            <w:r>
              <w:t>ед.</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10</w:t>
            </w:r>
          </w:p>
        </w:tc>
        <w:tc>
          <w:tcPr>
            <w:tcW w:w="1024" w:type="dxa"/>
          </w:tcPr>
          <w:p w:rsidR="00414163" w:rsidRDefault="00414163">
            <w:pPr>
              <w:pStyle w:val="ConsPlusNormal"/>
              <w:jc w:val="center"/>
            </w:pPr>
            <w:r>
              <w:t>58</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Borders>
              <w:right w:val="nil"/>
            </w:tcBorders>
          </w:tcPr>
          <w:p w:rsidR="00414163" w:rsidRDefault="00414163">
            <w:pPr>
              <w:pStyle w:val="ConsPlusNormal"/>
              <w:jc w:val="center"/>
            </w:pPr>
            <w:r>
              <w:t>x</w:t>
            </w:r>
          </w:p>
        </w:tc>
      </w:tr>
      <w:tr w:rsidR="00414163">
        <w:tc>
          <w:tcPr>
            <w:tcW w:w="604" w:type="dxa"/>
            <w:tcBorders>
              <w:left w:val="nil"/>
            </w:tcBorders>
          </w:tcPr>
          <w:p w:rsidR="00414163" w:rsidRDefault="00414163">
            <w:pPr>
              <w:pStyle w:val="ConsPlusNormal"/>
              <w:jc w:val="center"/>
            </w:pPr>
            <w:r>
              <w:lastRenderedPageBreak/>
              <w:t>4.</w:t>
            </w:r>
          </w:p>
        </w:tc>
        <w:tc>
          <w:tcPr>
            <w:tcW w:w="3515" w:type="dxa"/>
          </w:tcPr>
          <w:p w:rsidR="00414163" w:rsidRDefault="00414163">
            <w:pPr>
              <w:pStyle w:val="ConsPlusNormal"/>
              <w:jc w:val="both"/>
            </w:pPr>
            <w:r>
              <w:t>Протяженность железнодорожных линий общего пользования</w:t>
            </w:r>
          </w:p>
        </w:tc>
        <w:tc>
          <w:tcPr>
            <w:tcW w:w="1304" w:type="dxa"/>
          </w:tcPr>
          <w:p w:rsidR="00414163" w:rsidRDefault="00414163">
            <w:pPr>
              <w:pStyle w:val="ConsPlusNormal"/>
              <w:jc w:val="center"/>
            </w:pPr>
            <w:r>
              <w:t>км</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421,2</w:t>
            </w:r>
          </w:p>
        </w:tc>
        <w:tc>
          <w:tcPr>
            <w:tcW w:w="1024" w:type="dxa"/>
          </w:tcPr>
          <w:p w:rsidR="00414163" w:rsidRDefault="00414163">
            <w:pPr>
              <w:pStyle w:val="ConsPlusNormal"/>
              <w:jc w:val="center"/>
            </w:pPr>
            <w:r>
              <w:t>421,2</w:t>
            </w:r>
          </w:p>
        </w:tc>
        <w:tc>
          <w:tcPr>
            <w:tcW w:w="1024" w:type="dxa"/>
          </w:tcPr>
          <w:p w:rsidR="00414163" w:rsidRDefault="00414163">
            <w:pPr>
              <w:pStyle w:val="ConsPlusNormal"/>
              <w:jc w:val="center"/>
            </w:pPr>
            <w:r>
              <w:t>421,2</w:t>
            </w:r>
          </w:p>
        </w:tc>
        <w:tc>
          <w:tcPr>
            <w:tcW w:w="1024" w:type="dxa"/>
          </w:tcPr>
          <w:p w:rsidR="00414163" w:rsidRDefault="00414163">
            <w:pPr>
              <w:pStyle w:val="ConsPlusNormal"/>
              <w:jc w:val="center"/>
            </w:pPr>
            <w:r>
              <w:t>421,2</w:t>
            </w:r>
          </w:p>
        </w:tc>
        <w:tc>
          <w:tcPr>
            <w:tcW w:w="1024" w:type="dxa"/>
          </w:tcPr>
          <w:p w:rsidR="00414163" w:rsidRDefault="00414163">
            <w:pPr>
              <w:pStyle w:val="ConsPlusNormal"/>
              <w:jc w:val="center"/>
            </w:pPr>
            <w:r>
              <w:t>421,2</w:t>
            </w:r>
          </w:p>
        </w:tc>
        <w:tc>
          <w:tcPr>
            <w:tcW w:w="1024" w:type="dxa"/>
          </w:tcPr>
          <w:p w:rsidR="00414163" w:rsidRDefault="00414163">
            <w:pPr>
              <w:pStyle w:val="ConsPlusNormal"/>
              <w:jc w:val="center"/>
            </w:pPr>
            <w:r>
              <w:t>421,2</w:t>
            </w:r>
          </w:p>
        </w:tc>
        <w:tc>
          <w:tcPr>
            <w:tcW w:w="1024" w:type="dxa"/>
          </w:tcPr>
          <w:p w:rsidR="00414163" w:rsidRDefault="00414163">
            <w:pPr>
              <w:pStyle w:val="ConsPlusNormal"/>
              <w:jc w:val="center"/>
            </w:pPr>
            <w:r>
              <w:t>421,2</w:t>
            </w:r>
          </w:p>
        </w:tc>
        <w:tc>
          <w:tcPr>
            <w:tcW w:w="1024" w:type="dxa"/>
          </w:tcPr>
          <w:p w:rsidR="00414163" w:rsidRDefault="00414163">
            <w:pPr>
              <w:pStyle w:val="ConsPlusNormal"/>
              <w:jc w:val="center"/>
            </w:pPr>
            <w:r>
              <w:t>421,2</w:t>
            </w:r>
          </w:p>
        </w:tc>
        <w:tc>
          <w:tcPr>
            <w:tcW w:w="1024" w:type="dxa"/>
          </w:tcPr>
          <w:p w:rsidR="00414163" w:rsidRDefault="00414163">
            <w:pPr>
              <w:pStyle w:val="ConsPlusNormal"/>
              <w:jc w:val="center"/>
            </w:pPr>
            <w:r>
              <w:t>535,2</w:t>
            </w:r>
          </w:p>
        </w:tc>
        <w:tc>
          <w:tcPr>
            <w:tcW w:w="1024" w:type="dxa"/>
            <w:tcBorders>
              <w:right w:val="nil"/>
            </w:tcBorders>
          </w:tcPr>
          <w:p w:rsidR="00414163" w:rsidRDefault="00414163">
            <w:pPr>
              <w:pStyle w:val="ConsPlusNormal"/>
              <w:jc w:val="center"/>
            </w:pPr>
            <w:r>
              <w:t>535,2</w:t>
            </w:r>
          </w:p>
        </w:tc>
      </w:tr>
      <w:tr w:rsidR="00414163">
        <w:tc>
          <w:tcPr>
            <w:tcW w:w="604" w:type="dxa"/>
            <w:tcBorders>
              <w:left w:val="nil"/>
            </w:tcBorders>
          </w:tcPr>
          <w:p w:rsidR="00414163" w:rsidRDefault="00414163">
            <w:pPr>
              <w:pStyle w:val="ConsPlusNormal"/>
              <w:jc w:val="center"/>
            </w:pPr>
            <w:r>
              <w:t>5.</w:t>
            </w:r>
          </w:p>
        </w:tc>
        <w:tc>
          <w:tcPr>
            <w:tcW w:w="3515" w:type="dxa"/>
          </w:tcPr>
          <w:p w:rsidR="00414163" w:rsidRDefault="00414163">
            <w:pPr>
              <w:pStyle w:val="ConsPlusNormal"/>
              <w:jc w:val="both"/>
            </w:pPr>
            <w:r>
              <w:t>Количество обслуженных в аэропорту г. Чебоксары пассажиров</w:t>
            </w:r>
          </w:p>
        </w:tc>
        <w:tc>
          <w:tcPr>
            <w:tcW w:w="1304" w:type="dxa"/>
          </w:tcPr>
          <w:p w:rsidR="00414163" w:rsidRDefault="00414163">
            <w:pPr>
              <w:pStyle w:val="ConsPlusNormal"/>
              <w:jc w:val="center"/>
            </w:pPr>
            <w:r>
              <w:t>тыс. чел.</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300,0</w:t>
            </w:r>
          </w:p>
        </w:tc>
        <w:tc>
          <w:tcPr>
            <w:tcW w:w="1024" w:type="dxa"/>
          </w:tcPr>
          <w:p w:rsidR="00414163" w:rsidRDefault="00414163">
            <w:pPr>
              <w:pStyle w:val="ConsPlusNormal"/>
              <w:jc w:val="center"/>
            </w:pPr>
            <w:r>
              <w:t>325,0</w:t>
            </w:r>
          </w:p>
        </w:tc>
        <w:tc>
          <w:tcPr>
            <w:tcW w:w="1024" w:type="dxa"/>
          </w:tcPr>
          <w:p w:rsidR="00414163" w:rsidRDefault="00414163">
            <w:pPr>
              <w:pStyle w:val="ConsPlusNormal"/>
              <w:jc w:val="center"/>
            </w:pPr>
            <w:r>
              <w:t>283,8</w:t>
            </w:r>
          </w:p>
        </w:tc>
        <w:tc>
          <w:tcPr>
            <w:tcW w:w="1024" w:type="dxa"/>
          </w:tcPr>
          <w:p w:rsidR="00414163" w:rsidRDefault="00414163">
            <w:pPr>
              <w:pStyle w:val="ConsPlusNormal"/>
              <w:jc w:val="center"/>
            </w:pPr>
            <w:r>
              <w:t>308,0</w:t>
            </w:r>
          </w:p>
        </w:tc>
        <w:tc>
          <w:tcPr>
            <w:tcW w:w="1024" w:type="dxa"/>
          </w:tcPr>
          <w:p w:rsidR="00414163" w:rsidRDefault="00414163">
            <w:pPr>
              <w:pStyle w:val="ConsPlusNormal"/>
              <w:jc w:val="center"/>
            </w:pPr>
            <w:r>
              <w:t>300,0</w:t>
            </w:r>
          </w:p>
        </w:tc>
        <w:tc>
          <w:tcPr>
            <w:tcW w:w="1024" w:type="dxa"/>
          </w:tcPr>
          <w:p w:rsidR="00414163" w:rsidRDefault="00414163">
            <w:pPr>
              <w:pStyle w:val="ConsPlusNormal"/>
              <w:jc w:val="center"/>
            </w:pPr>
            <w:r>
              <w:t>375,0</w:t>
            </w:r>
          </w:p>
        </w:tc>
        <w:tc>
          <w:tcPr>
            <w:tcW w:w="1024" w:type="dxa"/>
          </w:tcPr>
          <w:p w:rsidR="00414163" w:rsidRDefault="00414163">
            <w:pPr>
              <w:pStyle w:val="ConsPlusNormal"/>
              <w:jc w:val="center"/>
            </w:pPr>
            <w:r>
              <w:t>400,0</w:t>
            </w:r>
          </w:p>
        </w:tc>
        <w:tc>
          <w:tcPr>
            <w:tcW w:w="1024" w:type="dxa"/>
          </w:tcPr>
          <w:p w:rsidR="00414163" w:rsidRDefault="00414163">
            <w:pPr>
              <w:pStyle w:val="ConsPlusNormal"/>
              <w:jc w:val="center"/>
            </w:pPr>
            <w:r>
              <w:t>425,0</w:t>
            </w:r>
          </w:p>
        </w:tc>
        <w:tc>
          <w:tcPr>
            <w:tcW w:w="1024" w:type="dxa"/>
          </w:tcPr>
          <w:p w:rsidR="00414163" w:rsidRDefault="00414163">
            <w:pPr>
              <w:pStyle w:val="ConsPlusNormal"/>
              <w:jc w:val="center"/>
            </w:pPr>
            <w:r>
              <w:t>500,0</w:t>
            </w:r>
          </w:p>
        </w:tc>
        <w:tc>
          <w:tcPr>
            <w:tcW w:w="1024" w:type="dxa"/>
            <w:tcBorders>
              <w:right w:val="nil"/>
            </w:tcBorders>
          </w:tcPr>
          <w:p w:rsidR="00414163" w:rsidRDefault="00414163">
            <w:pPr>
              <w:pStyle w:val="ConsPlusNormal"/>
              <w:jc w:val="center"/>
            </w:pPr>
            <w:r>
              <w:t>600,0</w:t>
            </w:r>
          </w:p>
        </w:tc>
      </w:tr>
      <w:tr w:rsidR="00414163">
        <w:tc>
          <w:tcPr>
            <w:tcW w:w="604" w:type="dxa"/>
            <w:tcBorders>
              <w:left w:val="nil"/>
            </w:tcBorders>
          </w:tcPr>
          <w:p w:rsidR="00414163" w:rsidRDefault="00414163">
            <w:pPr>
              <w:pStyle w:val="ConsPlusNormal"/>
              <w:jc w:val="center"/>
            </w:pPr>
            <w:r>
              <w:t>6.</w:t>
            </w:r>
          </w:p>
        </w:tc>
        <w:tc>
          <w:tcPr>
            <w:tcW w:w="3515" w:type="dxa"/>
          </w:tcPr>
          <w:p w:rsidR="00414163" w:rsidRDefault="00414163">
            <w:pPr>
              <w:pStyle w:val="ConsPlusNormal"/>
              <w:jc w:val="both"/>
            </w:pPr>
            <w:r>
              <w:t>Количество авиалиний</w:t>
            </w:r>
          </w:p>
        </w:tc>
        <w:tc>
          <w:tcPr>
            <w:tcW w:w="1304" w:type="dxa"/>
          </w:tcPr>
          <w:p w:rsidR="00414163" w:rsidRDefault="00414163">
            <w:pPr>
              <w:pStyle w:val="ConsPlusNormal"/>
              <w:jc w:val="center"/>
            </w:pPr>
            <w:r>
              <w:t>ед.</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6</w:t>
            </w:r>
          </w:p>
        </w:tc>
        <w:tc>
          <w:tcPr>
            <w:tcW w:w="1024" w:type="dxa"/>
          </w:tcPr>
          <w:p w:rsidR="00414163" w:rsidRDefault="00414163">
            <w:pPr>
              <w:pStyle w:val="ConsPlusNormal"/>
              <w:jc w:val="center"/>
            </w:pPr>
            <w:r>
              <w:t>6</w:t>
            </w:r>
          </w:p>
        </w:tc>
        <w:tc>
          <w:tcPr>
            <w:tcW w:w="1024" w:type="dxa"/>
          </w:tcPr>
          <w:p w:rsidR="00414163" w:rsidRDefault="00414163">
            <w:pPr>
              <w:pStyle w:val="ConsPlusNormal"/>
              <w:jc w:val="center"/>
            </w:pPr>
            <w:r>
              <w:t>4</w:t>
            </w:r>
          </w:p>
        </w:tc>
        <w:tc>
          <w:tcPr>
            <w:tcW w:w="1024" w:type="dxa"/>
          </w:tcPr>
          <w:p w:rsidR="00414163" w:rsidRDefault="00414163">
            <w:pPr>
              <w:pStyle w:val="ConsPlusNormal"/>
              <w:jc w:val="center"/>
            </w:pPr>
            <w:r>
              <w:t>8</w:t>
            </w:r>
          </w:p>
        </w:tc>
        <w:tc>
          <w:tcPr>
            <w:tcW w:w="1024" w:type="dxa"/>
          </w:tcPr>
          <w:p w:rsidR="00414163" w:rsidRDefault="00414163">
            <w:pPr>
              <w:pStyle w:val="ConsPlusNormal"/>
              <w:jc w:val="center"/>
            </w:pPr>
            <w:r>
              <w:t>6</w:t>
            </w:r>
          </w:p>
        </w:tc>
        <w:tc>
          <w:tcPr>
            <w:tcW w:w="1024" w:type="dxa"/>
          </w:tcPr>
          <w:p w:rsidR="00414163" w:rsidRDefault="00414163">
            <w:pPr>
              <w:pStyle w:val="ConsPlusNormal"/>
              <w:jc w:val="center"/>
            </w:pPr>
            <w:r>
              <w:t>6</w:t>
            </w:r>
          </w:p>
        </w:tc>
        <w:tc>
          <w:tcPr>
            <w:tcW w:w="1024" w:type="dxa"/>
          </w:tcPr>
          <w:p w:rsidR="00414163" w:rsidRDefault="00414163">
            <w:pPr>
              <w:pStyle w:val="ConsPlusNormal"/>
              <w:jc w:val="center"/>
            </w:pPr>
            <w:r>
              <w:t>6</w:t>
            </w:r>
          </w:p>
        </w:tc>
        <w:tc>
          <w:tcPr>
            <w:tcW w:w="1024" w:type="dxa"/>
          </w:tcPr>
          <w:p w:rsidR="00414163" w:rsidRDefault="00414163">
            <w:pPr>
              <w:pStyle w:val="ConsPlusNormal"/>
              <w:jc w:val="center"/>
            </w:pPr>
            <w:r>
              <w:t>6</w:t>
            </w:r>
          </w:p>
        </w:tc>
        <w:tc>
          <w:tcPr>
            <w:tcW w:w="1024" w:type="dxa"/>
          </w:tcPr>
          <w:p w:rsidR="00414163" w:rsidRDefault="00414163">
            <w:pPr>
              <w:pStyle w:val="ConsPlusNormal"/>
              <w:jc w:val="center"/>
            </w:pPr>
            <w:r>
              <w:t>6</w:t>
            </w:r>
          </w:p>
        </w:tc>
        <w:tc>
          <w:tcPr>
            <w:tcW w:w="1024" w:type="dxa"/>
            <w:tcBorders>
              <w:right w:val="nil"/>
            </w:tcBorders>
          </w:tcPr>
          <w:p w:rsidR="00414163" w:rsidRDefault="00414163">
            <w:pPr>
              <w:pStyle w:val="ConsPlusNormal"/>
              <w:jc w:val="center"/>
            </w:pPr>
            <w:r>
              <w:t>6</w:t>
            </w:r>
          </w:p>
        </w:tc>
      </w:tr>
      <w:tr w:rsidR="00414163">
        <w:tc>
          <w:tcPr>
            <w:tcW w:w="604" w:type="dxa"/>
            <w:tcBorders>
              <w:left w:val="nil"/>
            </w:tcBorders>
          </w:tcPr>
          <w:p w:rsidR="00414163" w:rsidRDefault="00414163">
            <w:pPr>
              <w:pStyle w:val="ConsPlusNormal"/>
              <w:jc w:val="center"/>
            </w:pPr>
            <w:r>
              <w:t>7.</w:t>
            </w:r>
          </w:p>
        </w:tc>
        <w:tc>
          <w:tcPr>
            <w:tcW w:w="3515" w:type="dxa"/>
          </w:tcPr>
          <w:p w:rsidR="00414163" w:rsidRDefault="00414163">
            <w:pPr>
              <w:pStyle w:val="ConsPlusNormal"/>
              <w:jc w:val="both"/>
            </w:pPr>
            <w:r>
              <w:t>Количество самолето-вылетов в год из аэропорта г. Чебоксары</w:t>
            </w:r>
          </w:p>
        </w:tc>
        <w:tc>
          <w:tcPr>
            <w:tcW w:w="1304" w:type="dxa"/>
          </w:tcPr>
          <w:p w:rsidR="00414163" w:rsidRDefault="00414163">
            <w:pPr>
              <w:pStyle w:val="ConsPlusNormal"/>
              <w:jc w:val="center"/>
            </w:pPr>
            <w:r>
              <w:t>тыс. ед.</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1,7</w:t>
            </w:r>
          </w:p>
        </w:tc>
        <w:tc>
          <w:tcPr>
            <w:tcW w:w="1024" w:type="dxa"/>
          </w:tcPr>
          <w:p w:rsidR="00414163" w:rsidRDefault="00414163">
            <w:pPr>
              <w:pStyle w:val="ConsPlusNormal"/>
              <w:jc w:val="center"/>
            </w:pPr>
            <w:r>
              <w:t>1,7</w:t>
            </w:r>
          </w:p>
        </w:tc>
        <w:tc>
          <w:tcPr>
            <w:tcW w:w="1024" w:type="dxa"/>
          </w:tcPr>
          <w:p w:rsidR="00414163" w:rsidRDefault="00414163">
            <w:pPr>
              <w:pStyle w:val="ConsPlusNormal"/>
              <w:jc w:val="center"/>
            </w:pPr>
            <w:r>
              <w:t>1,4</w:t>
            </w:r>
          </w:p>
        </w:tc>
        <w:tc>
          <w:tcPr>
            <w:tcW w:w="1024" w:type="dxa"/>
          </w:tcPr>
          <w:p w:rsidR="00414163" w:rsidRDefault="00414163">
            <w:pPr>
              <w:pStyle w:val="ConsPlusNormal"/>
              <w:jc w:val="center"/>
            </w:pPr>
            <w:r>
              <w:t>1,5</w:t>
            </w:r>
          </w:p>
        </w:tc>
        <w:tc>
          <w:tcPr>
            <w:tcW w:w="1024" w:type="dxa"/>
          </w:tcPr>
          <w:p w:rsidR="00414163" w:rsidRDefault="00414163">
            <w:pPr>
              <w:pStyle w:val="ConsPlusNormal"/>
              <w:jc w:val="center"/>
            </w:pPr>
            <w:r>
              <w:t>1,5</w:t>
            </w:r>
          </w:p>
        </w:tc>
        <w:tc>
          <w:tcPr>
            <w:tcW w:w="1024" w:type="dxa"/>
          </w:tcPr>
          <w:p w:rsidR="00414163" w:rsidRDefault="00414163">
            <w:pPr>
              <w:pStyle w:val="ConsPlusNormal"/>
              <w:jc w:val="center"/>
            </w:pPr>
            <w:r>
              <w:t>1,8</w:t>
            </w:r>
          </w:p>
        </w:tc>
        <w:tc>
          <w:tcPr>
            <w:tcW w:w="1024" w:type="dxa"/>
          </w:tcPr>
          <w:p w:rsidR="00414163" w:rsidRDefault="00414163">
            <w:pPr>
              <w:pStyle w:val="ConsPlusNormal"/>
              <w:jc w:val="center"/>
            </w:pPr>
            <w:r>
              <w:t>2,0</w:t>
            </w:r>
          </w:p>
        </w:tc>
        <w:tc>
          <w:tcPr>
            <w:tcW w:w="1024" w:type="dxa"/>
          </w:tcPr>
          <w:p w:rsidR="00414163" w:rsidRDefault="00414163">
            <w:pPr>
              <w:pStyle w:val="ConsPlusNormal"/>
              <w:jc w:val="center"/>
            </w:pPr>
            <w:r>
              <w:t>2,2</w:t>
            </w:r>
          </w:p>
        </w:tc>
        <w:tc>
          <w:tcPr>
            <w:tcW w:w="1024" w:type="dxa"/>
          </w:tcPr>
          <w:p w:rsidR="00414163" w:rsidRDefault="00414163">
            <w:pPr>
              <w:pStyle w:val="ConsPlusNormal"/>
              <w:jc w:val="center"/>
            </w:pPr>
            <w:r>
              <w:t>2,5</w:t>
            </w:r>
          </w:p>
        </w:tc>
        <w:tc>
          <w:tcPr>
            <w:tcW w:w="1024" w:type="dxa"/>
            <w:tcBorders>
              <w:right w:val="nil"/>
            </w:tcBorders>
          </w:tcPr>
          <w:p w:rsidR="00414163" w:rsidRDefault="00414163">
            <w:pPr>
              <w:pStyle w:val="ConsPlusNormal"/>
              <w:jc w:val="center"/>
            </w:pPr>
            <w:r>
              <w:t>2,7</w:t>
            </w:r>
          </w:p>
        </w:tc>
      </w:tr>
      <w:tr w:rsidR="00414163">
        <w:tc>
          <w:tcPr>
            <w:tcW w:w="604" w:type="dxa"/>
            <w:tcBorders>
              <w:left w:val="nil"/>
            </w:tcBorders>
          </w:tcPr>
          <w:p w:rsidR="00414163" w:rsidRDefault="00414163">
            <w:pPr>
              <w:pStyle w:val="ConsPlusNormal"/>
              <w:jc w:val="center"/>
            </w:pPr>
            <w:r>
              <w:t>8.</w:t>
            </w:r>
          </w:p>
        </w:tc>
        <w:tc>
          <w:tcPr>
            <w:tcW w:w="3515" w:type="dxa"/>
          </w:tcPr>
          <w:p w:rsidR="00414163" w:rsidRDefault="00414163">
            <w:pPr>
              <w:pStyle w:val="ConsPlusNormal"/>
              <w:jc w:val="both"/>
            </w:pPr>
            <w:r>
              <w:t>Доля организаций частной формы собственности, осуществляющих перевозки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c>
          <w:tcPr>
            <w:tcW w:w="1304" w:type="dxa"/>
          </w:tcPr>
          <w:p w:rsidR="00414163" w:rsidRDefault="00414163">
            <w:pPr>
              <w:pStyle w:val="ConsPlusNormal"/>
              <w:jc w:val="center"/>
            </w:pPr>
            <w:r>
              <w:t>процентов</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Borders>
              <w:right w:val="nil"/>
            </w:tcBorders>
          </w:tcPr>
          <w:p w:rsidR="00414163" w:rsidRDefault="00414163">
            <w:pPr>
              <w:pStyle w:val="ConsPlusNormal"/>
              <w:jc w:val="center"/>
            </w:pPr>
            <w:r>
              <w:t>100,0</w:t>
            </w:r>
          </w:p>
        </w:tc>
      </w:tr>
      <w:tr w:rsidR="00414163">
        <w:tc>
          <w:tcPr>
            <w:tcW w:w="604" w:type="dxa"/>
            <w:tcBorders>
              <w:left w:val="nil"/>
            </w:tcBorders>
          </w:tcPr>
          <w:p w:rsidR="00414163" w:rsidRDefault="00414163">
            <w:pPr>
              <w:pStyle w:val="ConsPlusNormal"/>
              <w:jc w:val="center"/>
            </w:pPr>
            <w:r>
              <w:t>9.</w:t>
            </w:r>
          </w:p>
        </w:tc>
        <w:tc>
          <w:tcPr>
            <w:tcW w:w="3515" w:type="dxa"/>
          </w:tcPr>
          <w:p w:rsidR="00414163" w:rsidRDefault="00414163">
            <w:pPr>
              <w:pStyle w:val="ConsPlusNormal"/>
              <w:jc w:val="both"/>
            </w:pPr>
            <w:r>
              <w:t>Доля организаций частной формы собственности, осуществляющих перевозки пассажиров автомобильным транспортом по межмуниципальным маршрутам регулярных перевозок</w:t>
            </w:r>
          </w:p>
        </w:tc>
        <w:tc>
          <w:tcPr>
            <w:tcW w:w="1304" w:type="dxa"/>
          </w:tcPr>
          <w:p w:rsidR="00414163" w:rsidRDefault="00414163">
            <w:pPr>
              <w:pStyle w:val="ConsPlusNormal"/>
              <w:jc w:val="center"/>
            </w:pPr>
            <w:r>
              <w:t>процентов</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Borders>
              <w:right w:val="nil"/>
            </w:tcBorders>
          </w:tcPr>
          <w:p w:rsidR="00414163" w:rsidRDefault="00414163">
            <w:pPr>
              <w:pStyle w:val="ConsPlusNormal"/>
              <w:jc w:val="center"/>
            </w:pPr>
            <w:r>
              <w:t>100,0</w:t>
            </w:r>
          </w:p>
        </w:tc>
      </w:tr>
      <w:tr w:rsidR="00414163">
        <w:tc>
          <w:tcPr>
            <w:tcW w:w="17757" w:type="dxa"/>
            <w:gridSpan w:val="15"/>
            <w:tcBorders>
              <w:left w:val="nil"/>
              <w:right w:val="nil"/>
            </w:tcBorders>
          </w:tcPr>
          <w:p w:rsidR="00414163" w:rsidRDefault="00414163">
            <w:pPr>
              <w:pStyle w:val="ConsPlusNormal"/>
              <w:jc w:val="center"/>
              <w:outlineLvl w:val="2"/>
            </w:pPr>
            <w:r>
              <w:t>Подпрограмма "Безопасность дорожного движения"</w:t>
            </w:r>
          </w:p>
        </w:tc>
      </w:tr>
      <w:tr w:rsidR="00414163">
        <w:tc>
          <w:tcPr>
            <w:tcW w:w="604" w:type="dxa"/>
            <w:tcBorders>
              <w:left w:val="nil"/>
            </w:tcBorders>
          </w:tcPr>
          <w:p w:rsidR="00414163" w:rsidRDefault="00414163">
            <w:pPr>
              <w:pStyle w:val="ConsPlusNormal"/>
              <w:jc w:val="center"/>
            </w:pPr>
            <w:r>
              <w:t>1.</w:t>
            </w:r>
          </w:p>
        </w:tc>
        <w:tc>
          <w:tcPr>
            <w:tcW w:w="3515" w:type="dxa"/>
          </w:tcPr>
          <w:p w:rsidR="00414163" w:rsidRDefault="00414163">
            <w:pPr>
              <w:pStyle w:val="ConsPlusNormal"/>
              <w:jc w:val="both"/>
            </w:pPr>
            <w:r>
              <w:t>Количество погибших в дорожно-транспортных происшествиях</w:t>
            </w:r>
          </w:p>
        </w:tc>
        <w:tc>
          <w:tcPr>
            <w:tcW w:w="1304" w:type="dxa"/>
          </w:tcPr>
          <w:p w:rsidR="00414163" w:rsidRDefault="00414163">
            <w:pPr>
              <w:pStyle w:val="ConsPlusNormal"/>
              <w:jc w:val="center"/>
            </w:pPr>
            <w:r>
              <w:t>человек на 100 тыс. населения</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13</w:t>
            </w:r>
          </w:p>
        </w:tc>
        <w:tc>
          <w:tcPr>
            <w:tcW w:w="1024" w:type="dxa"/>
          </w:tcPr>
          <w:p w:rsidR="00414163" w:rsidRDefault="00414163">
            <w:pPr>
              <w:pStyle w:val="ConsPlusNormal"/>
              <w:jc w:val="center"/>
            </w:pPr>
            <w:r>
              <w:t>11,80</w:t>
            </w:r>
          </w:p>
        </w:tc>
        <w:tc>
          <w:tcPr>
            <w:tcW w:w="1024" w:type="dxa"/>
          </w:tcPr>
          <w:p w:rsidR="00414163" w:rsidRDefault="00414163">
            <w:pPr>
              <w:pStyle w:val="ConsPlusNormal"/>
              <w:jc w:val="center"/>
            </w:pPr>
            <w:r>
              <w:t>10,1</w:t>
            </w:r>
          </w:p>
        </w:tc>
        <w:tc>
          <w:tcPr>
            <w:tcW w:w="1024" w:type="dxa"/>
          </w:tcPr>
          <w:p w:rsidR="00414163" w:rsidRDefault="00414163">
            <w:pPr>
              <w:pStyle w:val="ConsPlusNormal"/>
              <w:jc w:val="center"/>
            </w:pPr>
            <w:r>
              <w:t>9,77</w:t>
            </w:r>
          </w:p>
        </w:tc>
        <w:tc>
          <w:tcPr>
            <w:tcW w:w="1024" w:type="dxa"/>
          </w:tcPr>
          <w:p w:rsidR="00414163" w:rsidRDefault="00414163">
            <w:pPr>
              <w:pStyle w:val="ConsPlusNormal"/>
              <w:jc w:val="center"/>
            </w:pPr>
            <w:r>
              <w:t>8,39</w:t>
            </w:r>
          </w:p>
        </w:tc>
        <w:tc>
          <w:tcPr>
            <w:tcW w:w="1024" w:type="dxa"/>
          </w:tcPr>
          <w:p w:rsidR="00414163" w:rsidRDefault="00414163">
            <w:pPr>
              <w:pStyle w:val="ConsPlusNormal"/>
              <w:jc w:val="center"/>
            </w:pPr>
            <w:r>
              <w:t>6,40</w:t>
            </w:r>
          </w:p>
        </w:tc>
        <w:tc>
          <w:tcPr>
            <w:tcW w:w="1024" w:type="dxa"/>
          </w:tcPr>
          <w:p w:rsidR="00414163" w:rsidRDefault="00414163">
            <w:pPr>
              <w:pStyle w:val="ConsPlusNormal"/>
              <w:jc w:val="center"/>
            </w:pPr>
            <w:r>
              <w:t>3,71</w:t>
            </w:r>
          </w:p>
        </w:tc>
        <w:tc>
          <w:tcPr>
            <w:tcW w:w="1024" w:type="dxa"/>
          </w:tcPr>
          <w:p w:rsidR="00414163" w:rsidRDefault="00414163">
            <w:pPr>
              <w:pStyle w:val="ConsPlusNormal"/>
              <w:jc w:val="center"/>
            </w:pPr>
            <w:r>
              <w:t>3,71</w:t>
            </w:r>
          </w:p>
        </w:tc>
        <w:tc>
          <w:tcPr>
            <w:tcW w:w="1024" w:type="dxa"/>
          </w:tcPr>
          <w:p w:rsidR="00414163" w:rsidRDefault="00414163">
            <w:pPr>
              <w:pStyle w:val="ConsPlusNormal"/>
              <w:jc w:val="center"/>
            </w:pPr>
            <w:r>
              <w:t xml:space="preserve">3,71 </w:t>
            </w:r>
            <w:hyperlink w:anchor="P1592" w:history="1">
              <w:r>
                <w:rPr>
                  <w:color w:val="0000FF"/>
                </w:rPr>
                <w:t>&lt;**&gt;</w:t>
              </w:r>
            </w:hyperlink>
          </w:p>
        </w:tc>
        <w:tc>
          <w:tcPr>
            <w:tcW w:w="1024" w:type="dxa"/>
            <w:tcBorders>
              <w:right w:val="nil"/>
            </w:tcBorders>
          </w:tcPr>
          <w:p w:rsidR="00414163" w:rsidRDefault="00414163">
            <w:pPr>
              <w:pStyle w:val="ConsPlusNormal"/>
              <w:jc w:val="center"/>
            </w:pPr>
            <w:r>
              <w:t xml:space="preserve">3,71 </w:t>
            </w:r>
            <w:hyperlink w:anchor="P1592" w:history="1">
              <w:r>
                <w:rPr>
                  <w:color w:val="0000FF"/>
                </w:rPr>
                <w:t>&lt;**&gt;</w:t>
              </w:r>
            </w:hyperlink>
          </w:p>
        </w:tc>
      </w:tr>
      <w:tr w:rsidR="00414163">
        <w:tc>
          <w:tcPr>
            <w:tcW w:w="604" w:type="dxa"/>
            <w:vMerge w:val="restart"/>
            <w:tcBorders>
              <w:left w:val="nil"/>
            </w:tcBorders>
          </w:tcPr>
          <w:p w:rsidR="00414163" w:rsidRDefault="00414163">
            <w:pPr>
              <w:pStyle w:val="ConsPlusNormal"/>
              <w:jc w:val="center"/>
            </w:pPr>
            <w:r>
              <w:lastRenderedPageBreak/>
              <w:t>2.</w:t>
            </w:r>
          </w:p>
        </w:tc>
        <w:tc>
          <w:tcPr>
            <w:tcW w:w="3515" w:type="dxa"/>
          </w:tcPr>
          <w:p w:rsidR="00414163" w:rsidRDefault="00414163">
            <w:pPr>
              <w:pStyle w:val="ConsPlusNormal"/>
              <w:jc w:val="both"/>
            </w:pPr>
            <w:r>
              <w:t>Сокращение числа лиц, погибших в дорожно-транспортных происшествиях</w:t>
            </w:r>
          </w:p>
        </w:tc>
        <w:tc>
          <w:tcPr>
            <w:tcW w:w="1304" w:type="dxa"/>
          </w:tcPr>
          <w:p w:rsidR="00414163" w:rsidRDefault="00414163">
            <w:pPr>
              <w:pStyle w:val="ConsPlusNormal"/>
              <w:jc w:val="center"/>
            </w:pPr>
            <w:r>
              <w:t>человек</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148</w:t>
            </w:r>
          </w:p>
        </w:tc>
        <w:tc>
          <w:tcPr>
            <w:tcW w:w="1024" w:type="dxa"/>
          </w:tcPr>
          <w:p w:rsidR="00414163" w:rsidRDefault="00414163">
            <w:pPr>
              <w:pStyle w:val="ConsPlusNormal"/>
              <w:jc w:val="center"/>
            </w:pPr>
            <w:r>
              <w:t>144</w:t>
            </w:r>
          </w:p>
        </w:tc>
        <w:tc>
          <w:tcPr>
            <w:tcW w:w="1024" w:type="dxa"/>
          </w:tcPr>
          <w:p w:rsidR="00414163" w:rsidRDefault="00414163">
            <w:pPr>
              <w:pStyle w:val="ConsPlusNormal"/>
              <w:jc w:val="center"/>
            </w:pPr>
            <w:r>
              <w:t>123</w:t>
            </w:r>
          </w:p>
        </w:tc>
        <w:tc>
          <w:tcPr>
            <w:tcW w:w="1024" w:type="dxa"/>
          </w:tcPr>
          <w:p w:rsidR="00414163" w:rsidRDefault="00414163">
            <w:pPr>
              <w:pStyle w:val="ConsPlusNormal"/>
              <w:jc w:val="center"/>
            </w:pPr>
            <w:r>
              <w:t>119</w:t>
            </w:r>
          </w:p>
        </w:tc>
        <w:tc>
          <w:tcPr>
            <w:tcW w:w="1024" w:type="dxa"/>
          </w:tcPr>
          <w:p w:rsidR="00414163" w:rsidRDefault="00414163">
            <w:pPr>
              <w:pStyle w:val="ConsPlusNormal"/>
              <w:jc w:val="center"/>
            </w:pPr>
            <w:r>
              <w:t>102</w:t>
            </w:r>
          </w:p>
        </w:tc>
        <w:tc>
          <w:tcPr>
            <w:tcW w:w="1024" w:type="dxa"/>
          </w:tcPr>
          <w:p w:rsidR="00414163" w:rsidRDefault="00414163">
            <w:pPr>
              <w:pStyle w:val="ConsPlusNormal"/>
              <w:jc w:val="center"/>
            </w:pPr>
            <w:r>
              <w:t>78</w:t>
            </w:r>
          </w:p>
        </w:tc>
        <w:tc>
          <w:tcPr>
            <w:tcW w:w="1024" w:type="dxa"/>
          </w:tcPr>
          <w:p w:rsidR="00414163" w:rsidRDefault="00414163">
            <w:pPr>
              <w:pStyle w:val="ConsPlusNormal"/>
              <w:jc w:val="center"/>
            </w:pPr>
            <w:r>
              <w:t>45</w:t>
            </w:r>
          </w:p>
        </w:tc>
        <w:tc>
          <w:tcPr>
            <w:tcW w:w="1024" w:type="dxa"/>
          </w:tcPr>
          <w:p w:rsidR="00414163" w:rsidRDefault="00414163">
            <w:pPr>
              <w:pStyle w:val="ConsPlusNormal"/>
              <w:jc w:val="center"/>
            </w:pPr>
            <w:r>
              <w:t>36</w:t>
            </w:r>
          </w:p>
        </w:tc>
        <w:tc>
          <w:tcPr>
            <w:tcW w:w="1024" w:type="dxa"/>
          </w:tcPr>
          <w:p w:rsidR="00414163" w:rsidRDefault="00414163">
            <w:pPr>
              <w:pStyle w:val="ConsPlusNormal"/>
              <w:jc w:val="center"/>
            </w:pPr>
            <w:r>
              <w:t xml:space="preserve">24 </w:t>
            </w:r>
            <w:hyperlink w:anchor="P1592" w:history="1">
              <w:r>
                <w:rPr>
                  <w:color w:val="0000FF"/>
                </w:rPr>
                <w:t>&lt;**&gt;</w:t>
              </w:r>
            </w:hyperlink>
          </w:p>
        </w:tc>
        <w:tc>
          <w:tcPr>
            <w:tcW w:w="1024" w:type="dxa"/>
            <w:tcBorders>
              <w:right w:val="nil"/>
            </w:tcBorders>
          </w:tcPr>
          <w:p w:rsidR="00414163" w:rsidRDefault="00414163">
            <w:pPr>
              <w:pStyle w:val="ConsPlusNormal"/>
              <w:jc w:val="center"/>
            </w:pPr>
            <w:r>
              <w:t xml:space="preserve">24 </w:t>
            </w:r>
            <w:hyperlink w:anchor="P1592" w:history="1">
              <w:r>
                <w:rPr>
                  <w:color w:val="0000FF"/>
                </w:rPr>
                <w:t>&lt;**&gt;</w:t>
              </w:r>
            </w:hyperlink>
          </w:p>
        </w:tc>
      </w:tr>
      <w:tr w:rsidR="00414163">
        <w:tc>
          <w:tcPr>
            <w:tcW w:w="604" w:type="dxa"/>
            <w:vMerge/>
            <w:tcBorders>
              <w:left w:val="nil"/>
            </w:tcBorders>
          </w:tcPr>
          <w:p w:rsidR="00414163" w:rsidRDefault="00414163"/>
        </w:tc>
        <w:tc>
          <w:tcPr>
            <w:tcW w:w="3515" w:type="dxa"/>
            <w:vMerge w:val="restart"/>
          </w:tcPr>
          <w:p w:rsidR="00414163" w:rsidRDefault="00414163">
            <w:pPr>
              <w:pStyle w:val="ConsPlusNormal"/>
              <w:jc w:val="both"/>
            </w:pPr>
            <w:r>
              <w:t>по сравнению с 2017 годом</w:t>
            </w:r>
          </w:p>
        </w:tc>
        <w:tc>
          <w:tcPr>
            <w:tcW w:w="1304" w:type="dxa"/>
          </w:tcPr>
          <w:p w:rsidR="00414163" w:rsidRDefault="00414163">
            <w:pPr>
              <w:pStyle w:val="ConsPlusNormal"/>
              <w:jc w:val="center"/>
            </w:pPr>
            <w:r>
              <w:t>процентов</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-7,5</w:t>
            </w:r>
          </w:p>
        </w:tc>
        <w:tc>
          <w:tcPr>
            <w:tcW w:w="1024" w:type="dxa"/>
          </w:tcPr>
          <w:p w:rsidR="00414163" w:rsidRDefault="00414163">
            <w:pPr>
              <w:pStyle w:val="ConsPlusNormal"/>
              <w:jc w:val="center"/>
            </w:pPr>
            <w:r>
              <w:t>-10</w:t>
            </w:r>
          </w:p>
        </w:tc>
        <w:tc>
          <w:tcPr>
            <w:tcW w:w="1024" w:type="dxa"/>
          </w:tcPr>
          <w:p w:rsidR="00414163" w:rsidRDefault="00414163">
            <w:pPr>
              <w:pStyle w:val="ConsPlusNormal"/>
              <w:jc w:val="center"/>
            </w:pPr>
            <w:r>
              <w:t>-23,3</w:t>
            </w:r>
          </w:p>
        </w:tc>
        <w:tc>
          <w:tcPr>
            <w:tcW w:w="1024" w:type="dxa"/>
          </w:tcPr>
          <w:p w:rsidR="00414163" w:rsidRDefault="00414163">
            <w:pPr>
              <w:pStyle w:val="ConsPlusNormal"/>
              <w:jc w:val="center"/>
            </w:pPr>
            <w:r>
              <w:t>-25,7</w:t>
            </w:r>
          </w:p>
        </w:tc>
        <w:tc>
          <w:tcPr>
            <w:tcW w:w="1024" w:type="dxa"/>
          </w:tcPr>
          <w:p w:rsidR="00414163" w:rsidRDefault="00414163">
            <w:pPr>
              <w:pStyle w:val="ConsPlusNormal"/>
              <w:jc w:val="center"/>
            </w:pPr>
            <w:r>
              <w:t>-36,3</w:t>
            </w:r>
          </w:p>
        </w:tc>
        <w:tc>
          <w:tcPr>
            <w:tcW w:w="1024" w:type="dxa"/>
          </w:tcPr>
          <w:p w:rsidR="00414163" w:rsidRDefault="00414163">
            <w:pPr>
              <w:pStyle w:val="ConsPlusNormal"/>
              <w:jc w:val="center"/>
            </w:pPr>
            <w:r>
              <w:t>-51,3</w:t>
            </w:r>
          </w:p>
        </w:tc>
        <w:tc>
          <w:tcPr>
            <w:tcW w:w="1024" w:type="dxa"/>
          </w:tcPr>
          <w:p w:rsidR="00414163" w:rsidRDefault="00414163">
            <w:pPr>
              <w:pStyle w:val="ConsPlusNormal"/>
              <w:jc w:val="center"/>
            </w:pPr>
            <w:r>
              <w:t>-71,8</w:t>
            </w:r>
          </w:p>
        </w:tc>
        <w:tc>
          <w:tcPr>
            <w:tcW w:w="1024" w:type="dxa"/>
          </w:tcPr>
          <w:p w:rsidR="00414163" w:rsidRDefault="00414163">
            <w:pPr>
              <w:pStyle w:val="ConsPlusNormal"/>
              <w:jc w:val="center"/>
            </w:pPr>
            <w:r>
              <w:t>-77,5</w:t>
            </w:r>
          </w:p>
        </w:tc>
        <w:tc>
          <w:tcPr>
            <w:tcW w:w="1024" w:type="dxa"/>
          </w:tcPr>
          <w:p w:rsidR="00414163" w:rsidRDefault="00414163">
            <w:pPr>
              <w:pStyle w:val="ConsPlusNormal"/>
              <w:jc w:val="center"/>
            </w:pPr>
            <w:r>
              <w:t xml:space="preserve">-85,0 </w:t>
            </w:r>
            <w:hyperlink w:anchor="P1592" w:history="1">
              <w:r>
                <w:rPr>
                  <w:color w:val="0000FF"/>
                </w:rPr>
                <w:t>&lt;**&gt;</w:t>
              </w:r>
            </w:hyperlink>
          </w:p>
        </w:tc>
        <w:tc>
          <w:tcPr>
            <w:tcW w:w="1024" w:type="dxa"/>
            <w:tcBorders>
              <w:right w:val="nil"/>
            </w:tcBorders>
          </w:tcPr>
          <w:p w:rsidR="00414163" w:rsidRDefault="00414163">
            <w:pPr>
              <w:pStyle w:val="ConsPlusNormal"/>
              <w:jc w:val="center"/>
            </w:pPr>
            <w:r>
              <w:t xml:space="preserve">-85,0 </w:t>
            </w:r>
            <w:hyperlink w:anchor="P1592" w:history="1">
              <w:r>
                <w:rPr>
                  <w:color w:val="0000FF"/>
                </w:rPr>
                <w:t>&lt;**&gt;</w:t>
              </w:r>
            </w:hyperlink>
          </w:p>
        </w:tc>
      </w:tr>
      <w:tr w:rsidR="00414163">
        <w:tc>
          <w:tcPr>
            <w:tcW w:w="604" w:type="dxa"/>
            <w:vMerge/>
            <w:tcBorders>
              <w:left w:val="nil"/>
            </w:tcBorders>
          </w:tcPr>
          <w:p w:rsidR="00414163" w:rsidRDefault="00414163"/>
        </w:tc>
        <w:tc>
          <w:tcPr>
            <w:tcW w:w="3515" w:type="dxa"/>
            <w:vMerge/>
          </w:tcPr>
          <w:p w:rsidR="00414163" w:rsidRDefault="00414163"/>
        </w:tc>
        <w:tc>
          <w:tcPr>
            <w:tcW w:w="1304" w:type="dxa"/>
          </w:tcPr>
          <w:p w:rsidR="00414163" w:rsidRDefault="00414163">
            <w:pPr>
              <w:pStyle w:val="ConsPlusNormal"/>
              <w:jc w:val="center"/>
            </w:pPr>
            <w:r>
              <w:t>человек</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12</w:t>
            </w:r>
          </w:p>
        </w:tc>
        <w:tc>
          <w:tcPr>
            <w:tcW w:w="1024" w:type="dxa"/>
          </w:tcPr>
          <w:p w:rsidR="00414163" w:rsidRDefault="00414163">
            <w:pPr>
              <w:pStyle w:val="ConsPlusNormal"/>
              <w:jc w:val="center"/>
            </w:pPr>
            <w:r>
              <w:t>16</w:t>
            </w:r>
          </w:p>
        </w:tc>
        <w:tc>
          <w:tcPr>
            <w:tcW w:w="1024" w:type="dxa"/>
          </w:tcPr>
          <w:p w:rsidR="00414163" w:rsidRDefault="00414163">
            <w:pPr>
              <w:pStyle w:val="ConsPlusNormal"/>
              <w:jc w:val="center"/>
            </w:pPr>
            <w:r>
              <w:t>37</w:t>
            </w:r>
          </w:p>
        </w:tc>
        <w:tc>
          <w:tcPr>
            <w:tcW w:w="1024" w:type="dxa"/>
          </w:tcPr>
          <w:p w:rsidR="00414163" w:rsidRDefault="00414163">
            <w:pPr>
              <w:pStyle w:val="ConsPlusNormal"/>
              <w:jc w:val="center"/>
            </w:pPr>
            <w:r>
              <w:t>41</w:t>
            </w:r>
          </w:p>
        </w:tc>
        <w:tc>
          <w:tcPr>
            <w:tcW w:w="1024" w:type="dxa"/>
          </w:tcPr>
          <w:p w:rsidR="00414163" w:rsidRDefault="00414163">
            <w:pPr>
              <w:pStyle w:val="ConsPlusNormal"/>
              <w:jc w:val="center"/>
            </w:pPr>
            <w:r>
              <w:t>58</w:t>
            </w:r>
          </w:p>
        </w:tc>
        <w:tc>
          <w:tcPr>
            <w:tcW w:w="1024" w:type="dxa"/>
          </w:tcPr>
          <w:p w:rsidR="00414163" w:rsidRDefault="00414163">
            <w:pPr>
              <w:pStyle w:val="ConsPlusNormal"/>
              <w:jc w:val="center"/>
            </w:pPr>
            <w:r>
              <w:t>82</w:t>
            </w:r>
          </w:p>
        </w:tc>
        <w:tc>
          <w:tcPr>
            <w:tcW w:w="1024" w:type="dxa"/>
          </w:tcPr>
          <w:p w:rsidR="00414163" w:rsidRDefault="00414163">
            <w:pPr>
              <w:pStyle w:val="ConsPlusNormal"/>
              <w:jc w:val="center"/>
            </w:pPr>
            <w:r>
              <w:t>115</w:t>
            </w:r>
          </w:p>
        </w:tc>
        <w:tc>
          <w:tcPr>
            <w:tcW w:w="1024" w:type="dxa"/>
          </w:tcPr>
          <w:p w:rsidR="00414163" w:rsidRDefault="00414163">
            <w:pPr>
              <w:pStyle w:val="ConsPlusNormal"/>
              <w:jc w:val="center"/>
            </w:pPr>
            <w:r>
              <w:t>124</w:t>
            </w:r>
          </w:p>
        </w:tc>
        <w:tc>
          <w:tcPr>
            <w:tcW w:w="1024" w:type="dxa"/>
          </w:tcPr>
          <w:p w:rsidR="00414163" w:rsidRDefault="00414163">
            <w:pPr>
              <w:pStyle w:val="ConsPlusNormal"/>
              <w:jc w:val="center"/>
            </w:pPr>
            <w:r>
              <w:t xml:space="preserve">136 </w:t>
            </w:r>
            <w:hyperlink w:anchor="P1592" w:history="1">
              <w:r>
                <w:rPr>
                  <w:color w:val="0000FF"/>
                </w:rPr>
                <w:t>&lt;**&gt;</w:t>
              </w:r>
            </w:hyperlink>
          </w:p>
        </w:tc>
        <w:tc>
          <w:tcPr>
            <w:tcW w:w="1024" w:type="dxa"/>
            <w:tcBorders>
              <w:right w:val="nil"/>
            </w:tcBorders>
          </w:tcPr>
          <w:p w:rsidR="00414163" w:rsidRDefault="00414163">
            <w:pPr>
              <w:pStyle w:val="ConsPlusNormal"/>
              <w:jc w:val="center"/>
            </w:pPr>
            <w:r>
              <w:t xml:space="preserve">136 </w:t>
            </w:r>
            <w:hyperlink w:anchor="P1592" w:history="1">
              <w:r>
                <w:rPr>
                  <w:color w:val="0000FF"/>
                </w:rPr>
                <w:t>&lt;**&gt;</w:t>
              </w:r>
            </w:hyperlink>
          </w:p>
        </w:tc>
      </w:tr>
      <w:tr w:rsidR="00414163">
        <w:tc>
          <w:tcPr>
            <w:tcW w:w="604" w:type="dxa"/>
            <w:vMerge w:val="restart"/>
            <w:tcBorders>
              <w:left w:val="nil"/>
            </w:tcBorders>
          </w:tcPr>
          <w:p w:rsidR="00414163" w:rsidRDefault="00414163">
            <w:pPr>
              <w:pStyle w:val="ConsPlusNormal"/>
              <w:jc w:val="center"/>
            </w:pPr>
            <w:r>
              <w:t>3.</w:t>
            </w:r>
          </w:p>
        </w:tc>
        <w:tc>
          <w:tcPr>
            <w:tcW w:w="3515" w:type="dxa"/>
          </w:tcPr>
          <w:p w:rsidR="00414163" w:rsidRDefault="00414163">
            <w:pPr>
              <w:pStyle w:val="ConsPlusNormal"/>
              <w:jc w:val="both"/>
            </w:pPr>
            <w:r>
              <w:t>Снижение смертности среди детей от дорожно-транспортных происшествий</w:t>
            </w:r>
          </w:p>
        </w:tc>
        <w:tc>
          <w:tcPr>
            <w:tcW w:w="1304" w:type="dxa"/>
          </w:tcPr>
          <w:p w:rsidR="00414163" w:rsidRDefault="00414163">
            <w:pPr>
              <w:pStyle w:val="ConsPlusNormal"/>
              <w:jc w:val="center"/>
            </w:pPr>
            <w:r>
              <w:t>человек</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8</w:t>
            </w:r>
          </w:p>
        </w:tc>
        <w:tc>
          <w:tcPr>
            <w:tcW w:w="1024" w:type="dxa"/>
          </w:tcPr>
          <w:p w:rsidR="00414163" w:rsidRDefault="00414163">
            <w:pPr>
              <w:pStyle w:val="ConsPlusNormal"/>
              <w:jc w:val="center"/>
            </w:pPr>
            <w:r>
              <w:t>3</w:t>
            </w:r>
          </w:p>
        </w:tc>
        <w:tc>
          <w:tcPr>
            <w:tcW w:w="1024" w:type="dxa"/>
          </w:tcPr>
          <w:p w:rsidR="00414163" w:rsidRDefault="00414163">
            <w:pPr>
              <w:pStyle w:val="ConsPlusNormal"/>
              <w:jc w:val="center"/>
            </w:pPr>
            <w:r>
              <w:t>4</w:t>
            </w:r>
          </w:p>
        </w:tc>
        <w:tc>
          <w:tcPr>
            <w:tcW w:w="1024" w:type="dxa"/>
          </w:tcPr>
          <w:p w:rsidR="00414163" w:rsidRDefault="00414163">
            <w:pPr>
              <w:pStyle w:val="ConsPlusNormal"/>
              <w:jc w:val="center"/>
            </w:pPr>
            <w:r>
              <w:t>3</w:t>
            </w:r>
          </w:p>
        </w:tc>
        <w:tc>
          <w:tcPr>
            <w:tcW w:w="1024" w:type="dxa"/>
          </w:tcPr>
          <w:p w:rsidR="00414163" w:rsidRDefault="00414163">
            <w:pPr>
              <w:pStyle w:val="ConsPlusNormal"/>
              <w:jc w:val="center"/>
            </w:pPr>
            <w:r>
              <w:t>3</w:t>
            </w:r>
          </w:p>
        </w:tc>
        <w:tc>
          <w:tcPr>
            <w:tcW w:w="1024" w:type="dxa"/>
          </w:tcPr>
          <w:p w:rsidR="00414163" w:rsidRDefault="00414163">
            <w:pPr>
              <w:pStyle w:val="ConsPlusNormal"/>
              <w:jc w:val="center"/>
            </w:pPr>
            <w:r>
              <w:t>2</w:t>
            </w:r>
          </w:p>
        </w:tc>
        <w:tc>
          <w:tcPr>
            <w:tcW w:w="1024" w:type="dxa"/>
          </w:tcPr>
          <w:p w:rsidR="00414163" w:rsidRDefault="00414163">
            <w:pPr>
              <w:pStyle w:val="ConsPlusNormal"/>
              <w:jc w:val="center"/>
            </w:pPr>
            <w:r>
              <w:t>2</w:t>
            </w:r>
          </w:p>
        </w:tc>
        <w:tc>
          <w:tcPr>
            <w:tcW w:w="1024" w:type="dxa"/>
          </w:tcPr>
          <w:p w:rsidR="00414163" w:rsidRDefault="00414163">
            <w:pPr>
              <w:pStyle w:val="ConsPlusNormal"/>
              <w:jc w:val="center"/>
            </w:pPr>
            <w:r>
              <w:t>0</w:t>
            </w:r>
          </w:p>
        </w:tc>
        <w:tc>
          <w:tcPr>
            <w:tcW w:w="1024" w:type="dxa"/>
          </w:tcPr>
          <w:p w:rsidR="00414163" w:rsidRDefault="00414163">
            <w:pPr>
              <w:pStyle w:val="ConsPlusNormal"/>
              <w:jc w:val="center"/>
            </w:pPr>
            <w:r>
              <w:t>0</w:t>
            </w:r>
          </w:p>
        </w:tc>
        <w:tc>
          <w:tcPr>
            <w:tcW w:w="1024" w:type="dxa"/>
            <w:tcBorders>
              <w:right w:val="nil"/>
            </w:tcBorders>
          </w:tcPr>
          <w:p w:rsidR="00414163" w:rsidRDefault="00414163">
            <w:pPr>
              <w:pStyle w:val="ConsPlusNormal"/>
              <w:jc w:val="center"/>
            </w:pPr>
            <w:r>
              <w:t>0</w:t>
            </w:r>
          </w:p>
        </w:tc>
      </w:tr>
      <w:tr w:rsidR="00414163">
        <w:tc>
          <w:tcPr>
            <w:tcW w:w="604" w:type="dxa"/>
            <w:vMerge/>
            <w:tcBorders>
              <w:left w:val="nil"/>
            </w:tcBorders>
          </w:tcPr>
          <w:p w:rsidR="00414163" w:rsidRDefault="00414163"/>
        </w:tc>
        <w:tc>
          <w:tcPr>
            <w:tcW w:w="3515" w:type="dxa"/>
            <w:vMerge w:val="restart"/>
          </w:tcPr>
          <w:p w:rsidR="00414163" w:rsidRDefault="00414163">
            <w:pPr>
              <w:pStyle w:val="ConsPlusNormal"/>
              <w:jc w:val="both"/>
            </w:pPr>
            <w:r>
              <w:t>по сравнению с 2017 годом</w:t>
            </w:r>
          </w:p>
        </w:tc>
        <w:tc>
          <w:tcPr>
            <w:tcW w:w="1304" w:type="dxa"/>
          </w:tcPr>
          <w:p w:rsidR="00414163" w:rsidRDefault="00414163">
            <w:pPr>
              <w:pStyle w:val="ConsPlusNormal"/>
              <w:jc w:val="center"/>
            </w:pPr>
            <w:r>
              <w:t>процентов</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0</w:t>
            </w:r>
          </w:p>
        </w:tc>
        <w:tc>
          <w:tcPr>
            <w:tcW w:w="1024" w:type="dxa"/>
          </w:tcPr>
          <w:p w:rsidR="00414163" w:rsidRDefault="00414163">
            <w:pPr>
              <w:pStyle w:val="ConsPlusNormal"/>
              <w:jc w:val="center"/>
            </w:pPr>
            <w:r>
              <w:t>-25</w:t>
            </w:r>
          </w:p>
        </w:tc>
        <w:tc>
          <w:tcPr>
            <w:tcW w:w="1024" w:type="dxa"/>
          </w:tcPr>
          <w:p w:rsidR="00414163" w:rsidRDefault="00414163">
            <w:pPr>
              <w:pStyle w:val="ConsPlusNormal"/>
              <w:jc w:val="center"/>
            </w:pPr>
            <w:r>
              <w:t>33</w:t>
            </w:r>
          </w:p>
        </w:tc>
        <w:tc>
          <w:tcPr>
            <w:tcW w:w="1024" w:type="dxa"/>
          </w:tcPr>
          <w:p w:rsidR="00414163" w:rsidRDefault="00414163">
            <w:pPr>
              <w:pStyle w:val="ConsPlusNormal"/>
              <w:jc w:val="center"/>
            </w:pPr>
            <w:r>
              <w:t>-25</w:t>
            </w:r>
          </w:p>
        </w:tc>
        <w:tc>
          <w:tcPr>
            <w:tcW w:w="1024" w:type="dxa"/>
          </w:tcPr>
          <w:p w:rsidR="00414163" w:rsidRDefault="00414163">
            <w:pPr>
              <w:pStyle w:val="ConsPlusNormal"/>
              <w:jc w:val="center"/>
            </w:pPr>
            <w:r>
              <w:t>-25</w:t>
            </w:r>
          </w:p>
        </w:tc>
        <w:tc>
          <w:tcPr>
            <w:tcW w:w="1024" w:type="dxa"/>
          </w:tcPr>
          <w:p w:rsidR="00414163" w:rsidRDefault="00414163">
            <w:pPr>
              <w:pStyle w:val="ConsPlusNormal"/>
              <w:jc w:val="center"/>
            </w:pPr>
            <w:r>
              <w:t>-50</w:t>
            </w:r>
          </w:p>
        </w:tc>
        <w:tc>
          <w:tcPr>
            <w:tcW w:w="1024" w:type="dxa"/>
          </w:tcPr>
          <w:p w:rsidR="00414163" w:rsidRDefault="00414163">
            <w:pPr>
              <w:pStyle w:val="ConsPlusNormal"/>
              <w:jc w:val="center"/>
            </w:pPr>
            <w:r>
              <w:t>-50</w:t>
            </w:r>
          </w:p>
        </w:tc>
        <w:tc>
          <w:tcPr>
            <w:tcW w:w="1024" w:type="dxa"/>
          </w:tcPr>
          <w:p w:rsidR="00414163" w:rsidRDefault="00414163">
            <w:pPr>
              <w:pStyle w:val="ConsPlusNormal"/>
              <w:jc w:val="center"/>
            </w:pPr>
            <w:r>
              <w:t>-100</w:t>
            </w:r>
          </w:p>
        </w:tc>
        <w:tc>
          <w:tcPr>
            <w:tcW w:w="1024" w:type="dxa"/>
          </w:tcPr>
          <w:p w:rsidR="00414163" w:rsidRDefault="00414163">
            <w:pPr>
              <w:pStyle w:val="ConsPlusNormal"/>
              <w:jc w:val="center"/>
            </w:pPr>
            <w:r>
              <w:t xml:space="preserve">-100 </w:t>
            </w:r>
            <w:hyperlink w:anchor="P1592" w:history="1">
              <w:r>
                <w:rPr>
                  <w:color w:val="0000FF"/>
                </w:rPr>
                <w:t>&lt;**&gt;</w:t>
              </w:r>
            </w:hyperlink>
          </w:p>
        </w:tc>
        <w:tc>
          <w:tcPr>
            <w:tcW w:w="1024" w:type="dxa"/>
            <w:tcBorders>
              <w:right w:val="nil"/>
            </w:tcBorders>
          </w:tcPr>
          <w:p w:rsidR="00414163" w:rsidRDefault="00414163">
            <w:pPr>
              <w:pStyle w:val="ConsPlusNormal"/>
              <w:jc w:val="center"/>
            </w:pPr>
            <w:r>
              <w:t xml:space="preserve">-100 </w:t>
            </w:r>
            <w:hyperlink w:anchor="P1592" w:history="1">
              <w:r>
                <w:rPr>
                  <w:color w:val="0000FF"/>
                </w:rPr>
                <w:t>&lt;**&gt;</w:t>
              </w:r>
            </w:hyperlink>
          </w:p>
        </w:tc>
      </w:tr>
      <w:tr w:rsidR="00414163">
        <w:tc>
          <w:tcPr>
            <w:tcW w:w="604" w:type="dxa"/>
            <w:vMerge/>
            <w:tcBorders>
              <w:left w:val="nil"/>
            </w:tcBorders>
          </w:tcPr>
          <w:p w:rsidR="00414163" w:rsidRDefault="00414163"/>
        </w:tc>
        <w:tc>
          <w:tcPr>
            <w:tcW w:w="3515" w:type="dxa"/>
            <w:vMerge/>
          </w:tcPr>
          <w:p w:rsidR="00414163" w:rsidRDefault="00414163"/>
        </w:tc>
        <w:tc>
          <w:tcPr>
            <w:tcW w:w="1304" w:type="dxa"/>
          </w:tcPr>
          <w:p w:rsidR="00414163" w:rsidRDefault="00414163">
            <w:pPr>
              <w:pStyle w:val="ConsPlusNormal"/>
              <w:jc w:val="center"/>
            </w:pPr>
            <w:r>
              <w:t>человек</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0</w:t>
            </w:r>
          </w:p>
        </w:tc>
        <w:tc>
          <w:tcPr>
            <w:tcW w:w="1024" w:type="dxa"/>
          </w:tcPr>
          <w:p w:rsidR="00414163" w:rsidRDefault="00414163">
            <w:pPr>
              <w:pStyle w:val="ConsPlusNormal"/>
              <w:jc w:val="center"/>
            </w:pPr>
            <w:r>
              <w:t>1</w:t>
            </w:r>
          </w:p>
        </w:tc>
        <w:tc>
          <w:tcPr>
            <w:tcW w:w="1024" w:type="dxa"/>
          </w:tcPr>
          <w:p w:rsidR="00414163" w:rsidRDefault="00414163">
            <w:pPr>
              <w:pStyle w:val="ConsPlusNormal"/>
              <w:jc w:val="center"/>
            </w:pPr>
            <w:r>
              <w:t>3</w:t>
            </w:r>
          </w:p>
        </w:tc>
        <w:tc>
          <w:tcPr>
            <w:tcW w:w="1024" w:type="dxa"/>
          </w:tcPr>
          <w:p w:rsidR="00414163" w:rsidRDefault="00414163">
            <w:pPr>
              <w:pStyle w:val="ConsPlusNormal"/>
              <w:jc w:val="center"/>
            </w:pPr>
            <w:r>
              <w:t>1</w:t>
            </w:r>
          </w:p>
        </w:tc>
        <w:tc>
          <w:tcPr>
            <w:tcW w:w="1024" w:type="dxa"/>
          </w:tcPr>
          <w:p w:rsidR="00414163" w:rsidRDefault="00414163">
            <w:pPr>
              <w:pStyle w:val="ConsPlusNormal"/>
              <w:jc w:val="center"/>
            </w:pPr>
            <w:r>
              <w:t>1</w:t>
            </w:r>
          </w:p>
        </w:tc>
        <w:tc>
          <w:tcPr>
            <w:tcW w:w="1024" w:type="dxa"/>
          </w:tcPr>
          <w:p w:rsidR="00414163" w:rsidRDefault="00414163">
            <w:pPr>
              <w:pStyle w:val="ConsPlusNormal"/>
              <w:jc w:val="center"/>
            </w:pPr>
            <w:r>
              <w:t>2</w:t>
            </w:r>
          </w:p>
        </w:tc>
        <w:tc>
          <w:tcPr>
            <w:tcW w:w="1024" w:type="dxa"/>
          </w:tcPr>
          <w:p w:rsidR="00414163" w:rsidRDefault="00414163">
            <w:pPr>
              <w:pStyle w:val="ConsPlusNormal"/>
              <w:jc w:val="center"/>
            </w:pPr>
            <w:r>
              <w:t>2</w:t>
            </w:r>
          </w:p>
        </w:tc>
        <w:tc>
          <w:tcPr>
            <w:tcW w:w="1024" w:type="dxa"/>
          </w:tcPr>
          <w:p w:rsidR="00414163" w:rsidRDefault="00414163">
            <w:pPr>
              <w:pStyle w:val="ConsPlusNormal"/>
              <w:jc w:val="center"/>
            </w:pPr>
            <w:r>
              <w:t>4</w:t>
            </w:r>
          </w:p>
        </w:tc>
        <w:tc>
          <w:tcPr>
            <w:tcW w:w="1024" w:type="dxa"/>
          </w:tcPr>
          <w:p w:rsidR="00414163" w:rsidRDefault="00414163">
            <w:pPr>
              <w:pStyle w:val="ConsPlusNormal"/>
              <w:jc w:val="center"/>
            </w:pPr>
            <w:r>
              <w:t xml:space="preserve">4 </w:t>
            </w:r>
            <w:hyperlink w:anchor="P1592" w:history="1">
              <w:r>
                <w:rPr>
                  <w:color w:val="0000FF"/>
                </w:rPr>
                <w:t>&lt;**&gt;</w:t>
              </w:r>
            </w:hyperlink>
          </w:p>
        </w:tc>
        <w:tc>
          <w:tcPr>
            <w:tcW w:w="1024" w:type="dxa"/>
            <w:tcBorders>
              <w:right w:val="nil"/>
            </w:tcBorders>
          </w:tcPr>
          <w:p w:rsidR="00414163" w:rsidRDefault="00414163">
            <w:pPr>
              <w:pStyle w:val="ConsPlusNormal"/>
              <w:jc w:val="center"/>
            </w:pPr>
            <w:r>
              <w:t xml:space="preserve">4 </w:t>
            </w:r>
            <w:hyperlink w:anchor="P1592" w:history="1">
              <w:r>
                <w:rPr>
                  <w:color w:val="0000FF"/>
                </w:rPr>
                <w:t>&lt;**&gt;</w:t>
              </w:r>
            </w:hyperlink>
          </w:p>
        </w:tc>
      </w:tr>
      <w:tr w:rsidR="00414163">
        <w:tc>
          <w:tcPr>
            <w:tcW w:w="604" w:type="dxa"/>
            <w:vMerge w:val="restart"/>
            <w:tcBorders>
              <w:left w:val="nil"/>
            </w:tcBorders>
          </w:tcPr>
          <w:p w:rsidR="00414163" w:rsidRDefault="00414163">
            <w:pPr>
              <w:pStyle w:val="ConsPlusNormal"/>
              <w:jc w:val="center"/>
            </w:pPr>
            <w:r>
              <w:t>4.</w:t>
            </w:r>
          </w:p>
        </w:tc>
        <w:tc>
          <w:tcPr>
            <w:tcW w:w="3515" w:type="dxa"/>
          </w:tcPr>
          <w:p w:rsidR="00414163" w:rsidRDefault="00414163">
            <w:pPr>
              <w:pStyle w:val="ConsPlusNormal"/>
              <w:jc w:val="both"/>
            </w:pPr>
            <w:r>
              <w:t>Снижение социального риска (числа лиц, погибших в дорожно-транспортных происшествиях, на 100 тыс. населения)</w:t>
            </w:r>
          </w:p>
        </w:tc>
        <w:tc>
          <w:tcPr>
            <w:tcW w:w="1304" w:type="dxa"/>
          </w:tcPr>
          <w:p w:rsidR="00414163" w:rsidRDefault="00414163">
            <w:pPr>
              <w:pStyle w:val="ConsPlusNormal"/>
              <w:jc w:val="center"/>
            </w:pPr>
            <w:r>
              <w:t>человек</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11</w:t>
            </w:r>
          </w:p>
        </w:tc>
        <w:tc>
          <w:tcPr>
            <w:tcW w:w="1024" w:type="dxa"/>
          </w:tcPr>
          <w:p w:rsidR="00414163" w:rsidRDefault="00414163">
            <w:pPr>
              <w:pStyle w:val="ConsPlusNormal"/>
              <w:jc w:val="center"/>
            </w:pPr>
            <w:r>
              <w:t>11,8</w:t>
            </w:r>
          </w:p>
        </w:tc>
        <w:tc>
          <w:tcPr>
            <w:tcW w:w="1024" w:type="dxa"/>
          </w:tcPr>
          <w:p w:rsidR="00414163" w:rsidRDefault="00414163">
            <w:pPr>
              <w:pStyle w:val="ConsPlusNormal"/>
              <w:jc w:val="center"/>
            </w:pPr>
            <w:r>
              <w:t>10,1</w:t>
            </w:r>
          </w:p>
        </w:tc>
        <w:tc>
          <w:tcPr>
            <w:tcW w:w="1024" w:type="dxa"/>
          </w:tcPr>
          <w:p w:rsidR="00414163" w:rsidRDefault="00414163">
            <w:pPr>
              <w:pStyle w:val="ConsPlusNormal"/>
              <w:jc w:val="center"/>
            </w:pPr>
            <w:r>
              <w:t>9,77</w:t>
            </w:r>
          </w:p>
        </w:tc>
        <w:tc>
          <w:tcPr>
            <w:tcW w:w="1024" w:type="dxa"/>
          </w:tcPr>
          <w:p w:rsidR="00414163" w:rsidRDefault="00414163">
            <w:pPr>
              <w:pStyle w:val="ConsPlusNormal"/>
              <w:jc w:val="center"/>
            </w:pPr>
            <w:r>
              <w:t>8,39</w:t>
            </w:r>
          </w:p>
        </w:tc>
        <w:tc>
          <w:tcPr>
            <w:tcW w:w="1024" w:type="dxa"/>
          </w:tcPr>
          <w:p w:rsidR="00414163" w:rsidRDefault="00414163">
            <w:pPr>
              <w:pStyle w:val="ConsPlusNormal"/>
              <w:jc w:val="center"/>
            </w:pPr>
            <w:r>
              <w:t>6,40</w:t>
            </w:r>
          </w:p>
        </w:tc>
        <w:tc>
          <w:tcPr>
            <w:tcW w:w="1024" w:type="dxa"/>
          </w:tcPr>
          <w:p w:rsidR="00414163" w:rsidRDefault="00414163">
            <w:pPr>
              <w:pStyle w:val="ConsPlusNormal"/>
              <w:jc w:val="center"/>
            </w:pPr>
            <w:r>
              <w:t>3,71</w:t>
            </w:r>
          </w:p>
        </w:tc>
        <w:tc>
          <w:tcPr>
            <w:tcW w:w="1024" w:type="dxa"/>
          </w:tcPr>
          <w:p w:rsidR="00414163" w:rsidRDefault="00414163">
            <w:pPr>
              <w:pStyle w:val="ConsPlusNormal"/>
              <w:jc w:val="center"/>
            </w:pPr>
            <w:r>
              <w:t>3</w:t>
            </w:r>
          </w:p>
        </w:tc>
        <w:tc>
          <w:tcPr>
            <w:tcW w:w="1024" w:type="dxa"/>
          </w:tcPr>
          <w:p w:rsidR="00414163" w:rsidRDefault="00414163">
            <w:pPr>
              <w:pStyle w:val="ConsPlusNormal"/>
              <w:jc w:val="center"/>
            </w:pPr>
            <w:r>
              <w:t>2</w:t>
            </w:r>
          </w:p>
        </w:tc>
        <w:tc>
          <w:tcPr>
            <w:tcW w:w="1024" w:type="dxa"/>
            <w:tcBorders>
              <w:right w:val="nil"/>
            </w:tcBorders>
          </w:tcPr>
          <w:p w:rsidR="00414163" w:rsidRDefault="00414163">
            <w:pPr>
              <w:pStyle w:val="ConsPlusNormal"/>
              <w:jc w:val="center"/>
            </w:pPr>
            <w:r>
              <w:t>2</w:t>
            </w:r>
          </w:p>
        </w:tc>
      </w:tr>
      <w:tr w:rsidR="00414163">
        <w:tc>
          <w:tcPr>
            <w:tcW w:w="604" w:type="dxa"/>
            <w:vMerge/>
            <w:tcBorders>
              <w:left w:val="nil"/>
            </w:tcBorders>
          </w:tcPr>
          <w:p w:rsidR="00414163" w:rsidRDefault="00414163"/>
        </w:tc>
        <w:tc>
          <w:tcPr>
            <w:tcW w:w="3515" w:type="dxa"/>
            <w:vMerge w:val="restart"/>
          </w:tcPr>
          <w:p w:rsidR="00414163" w:rsidRDefault="00414163">
            <w:pPr>
              <w:pStyle w:val="ConsPlusNormal"/>
              <w:jc w:val="both"/>
            </w:pPr>
            <w:r>
              <w:t>по сравнению с 2017 годом</w:t>
            </w:r>
          </w:p>
        </w:tc>
        <w:tc>
          <w:tcPr>
            <w:tcW w:w="1304" w:type="dxa"/>
          </w:tcPr>
          <w:p w:rsidR="00414163" w:rsidRDefault="00414163">
            <w:pPr>
              <w:pStyle w:val="ConsPlusNormal"/>
              <w:jc w:val="center"/>
            </w:pPr>
            <w:r>
              <w:t>процентов</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-15,4</w:t>
            </w:r>
          </w:p>
        </w:tc>
        <w:tc>
          <w:tcPr>
            <w:tcW w:w="1024" w:type="dxa"/>
          </w:tcPr>
          <w:p w:rsidR="00414163" w:rsidRDefault="00414163">
            <w:pPr>
              <w:pStyle w:val="ConsPlusNormal"/>
              <w:jc w:val="center"/>
            </w:pPr>
            <w:r>
              <w:t>-9,2</w:t>
            </w:r>
          </w:p>
        </w:tc>
        <w:tc>
          <w:tcPr>
            <w:tcW w:w="1024" w:type="dxa"/>
          </w:tcPr>
          <w:p w:rsidR="00414163" w:rsidRDefault="00414163">
            <w:pPr>
              <w:pStyle w:val="ConsPlusNormal"/>
              <w:jc w:val="center"/>
            </w:pPr>
            <w:r>
              <w:t>-22,3</w:t>
            </w:r>
          </w:p>
        </w:tc>
        <w:tc>
          <w:tcPr>
            <w:tcW w:w="1024" w:type="dxa"/>
          </w:tcPr>
          <w:p w:rsidR="00414163" w:rsidRDefault="00414163">
            <w:pPr>
              <w:pStyle w:val="ConsPlusNormal"/>
              <w:jc w:val="center"/>
            </w:pPr>
            <w:r>
              <w:t>-24,8</w:t>
            </w:r>
          </w:p>
        </w:tc>
        <w:tc>
          <w:tcPr>
            <w:tcW w:w="1024" w:type="dxa"/>
          </w:tcPr>
          <w:p w:rsidR="00414163" w:rsidRDefault="00414163">
            <w:pPr>
              <w:pStyle w:val="ConsPlusNormal"/>
              <w:jc w:val="center"/>
            </w:pPr>
            <w:r>
              <w:t>-35,5</w:t>
            </w:r>
          </w:p>
        </w:tc>
        <w:tc>
          <w:tcPr>
            <w:tcW w:w="1024" w:type="dxa"/>
          </w:tcPr>
          <w:p w:rsidR="00414163" w:rsidRDefault="00414163">
            <w:pPr>
              <w:pStyle w:val="ConsPlusNormal"/>
              <w:jc w:val="center"/>
            </w:pPr>
            <w:r>
              <w:t>-50,7</w:t>
            </w:r>
          </w:p>
        </w:tc>
        <w:tc>
          <w:tcPr>
            <w:tcW w:w="1024" w:type="dxa"/>
          </w:tcPr>
          <w:p w:rsidR="00414163" w:rsidRDefault="00414163">
            <w:pPr>
              <w:pStyle w:val="ConsPlusNormal"/>
              <w:jc w:val="center"/>
            </w:pPr>
            <w:r>
              <w:t>-51,5</w:t>
            </w:r>
          </w:p>
        </w:tc>
        <w:tc>
          <w:tcPr>
            <w:tcW w:w="1024" w:type="dxa"/>
          </w:tcPr>
          <w:p w:rsidR="00414163" w:rsidRDefault="00414163">
            <w:pPr>
              <w:pStyle w:val="ConsPlusNormal"/>
              <w:jc w:val="center"/>
            </w:pPr>
            <w:r>
              <w:t>-76,9</w:t>
            </w:r>
          </w:p>
        </w:tc>
        <w:tc>
          <w:tcPr>
            <w:tcW w:w="1024" w:type="dxa"/>
          </w:tcPr>
          <w:p w:rsidR="00414163" w:rsidRDefault="00414163">
            <w:pPr>
              <w:pStyle w:val="ConsPlusNormal"/>
              <w:jc w:val="center"/>
            </w:pPr>
            <w:r>
              <w:t xml:space="preserve">-84,6 </w:t>
            </w:r>
            <w:hyperlink w:anchor="P1592" w:history="1">
              <w:r>
                <w:rPr>
                  <w:color w:val="0000FF"/>
                </w:rPr>
                <w:t>&lt;**&gt;</w:t>
              </w:r>
            </w:hyperlink>
          </w:p>
        </w:tc>
        <w:tc>
          <w:tcPr>
            <w:tcW w:w="1024" w:type="dxa"/>
            <w:tcBorders>
              <w:right w:val="nil"/>
            </w:tcBorders>
          </w:tcPr>
          <w:p w:rsidR="00414163" w:rsidRDefault="00414163">
            <w:pPr>
              <w:pStyle w:val="ConsPlusNormal"/>
              <w:jc w:val="center"/>
            </w:pPr>
            <w:r>
              <w:t xml:space="preserve">-84,6 </w:t>
            </w:r>
            <w:hyperlink w:anchor="P1592" w:history="1">
              <w:r>
                <w:rPr>
                  <w:color w:val="0000FF"/>
                </w:rPr>
                <w:t>&lt;**&gt;</w:t>
              </w:r>
            </w:hyperlink>
          </w:p>
        </w:tc>
      </w:tr>
      <w:tr w:rsidR="00414163">
        <w:tc>
          <w:tcPr>
            <w:tcW w:w="604" w:type="dxa"/>
            <w:vMerge/>
            <w:tcBorders>
              <w:left w:val="nil"/>
            </w:tcBorders>
          </w:tcPr>
          <w:p w:rsidR="00414163" w:rsidRDefault="00414163"/>
        </w:tc>
        <w:tc>
          <w:tcPr>
            <w:tcW w:w="3515" w:type="dxa"/>
            <w:vMerge/>
          </w:tcPr>
          <w:p w:rsidR="00414163" w:rsidRDefault="00414163"/>
        </w:tc>
        <w:tc>
          <w:tcPr>
            <w:tcW w:w="1304" w:type="dxa"/>
          </w:tcPr>
          <w:p w:rsidR="00414163" w:rsidRDefault="00414163">
            <w:pPr>
              <w:pStyle w:val="ConsPlusNormal"/>
              <w:jc w:val="center"/>
            </w:pPr>
            <w:r>
              <w:t>человек</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2</w:t>
            </w:r>
          </w:p>
        </w:tc>
        <w:tc>
          <w:tcPr>
            <w:tcW w:w="1024" w:type="dxa"/>
          </w:tcPr>
          <w:p w:rsidR="00414163" w:rsidRDefault="00414163">
            <w:pPr>
              <w:pStyle w:val="ConsPlusNormal"/>
              <w:jc w:val="center"/>
            </w:pPr>
            <w:r>
              <w:t>1</w:t>
            </w:r>
          </w:p>
        </w:tc>
        <w:tc>
          <w:tcPr>
            <w:tcW w:w="1024" w:type="dxa"/>
          </w:tcPr>
          <w:p w:rsidR="00414163" w:rsidRDefault="00414163">
            <w:pPr>
              <w:pStyle w:val="ConsPlusNormal"/>
              <w:jc w:val="center"/>
            </w:pPr>
            <w:r>
              <w:t>13</w:t>
            </w:r>
          </w:p>
        </w:tc>
        <w:tc>
          <w:tcPr>
            <w:tcW w:w="1024" w:type="dxa"/>
          </w:tcPr>
          <w:p w:rsidR="00414163" w:rsidRDefault="00414163">
            <w:pPr>
              <w:pStyle w:val="ConsPlusNormal"/>
              <w:jc w:val="center"/>
            </w:pPr>
            <w:r>
              <w:t>3</w:t>
            </w:r>
          </w:p>
        </w:tc>
        <w:tc>
          <w:tcPr>
            <w:tcW w:w="1024" w:type="dxa"/>
          </w:tcPr>
          <w:p w:rsidR="00414163" w:rsidRDefault="00414163">
            <w:pPr>
              <w:pStyle w:val="ConsPlusNormal"/>
              <w:jc w:val="center"/>
            </w:pPr>
            <w:r>
              <w:t>4</w:t>
            </w:r>
          </w:p>
        </w:tc>
        <w:tc>
          <w:tcPr>
            <w:tcW w:w="1024" w:type="dxa"/>
          </w:tcPr>
          <w:p w:rsidR="00414163" w:rsidRDefault="00414163">
            <w:pPr>
              <w:pStyle w:val="ConsPlusNormal"/>
              <w:jc w:val="center"/>
            </w:pPr>
            <w:r>
              <w:t>6</w:t>
            </w:r>
          </w:p>
        </w:tc>
        <w:tc>
          <w:tcPr>
            <w:tcW w:w="1024" w:type="dxa"/>
          </w:tcPr>
          <w:p w:rsidR="00414163" w:rsidRDefault="00414163">
            <w:pPr>
              <w:pStyle w:val="ConsPlusNormal"/>
              <w:jc w:val="center"/>
            </w:pPr>
            <w:r>
              <w:t>9</w:t>
            </w:r>
          </w:p>
        </w:tc>
        <w:tc>
          <w:tcPr>
            <w:tcW w:w="1024" w:type="dxa"/>
          </w:tcPr>
          <w:p w:rsidR="00414163" w:rsidRDefault="00414163">
            <w:pPr>
              <w:pStyle w:val="ConsPlusNormal"/>
              <w:jc w:val="center"/>
            </w:pPr>
            <w:r>
              <w:t>10</w:t>
            </w:r>
          </w:p>
        </w:tc>
        <w:tc>
          <w:tcPr>
            <w:tcW w:w="1024" w:type="dxa"/>
          </w:tcPr>
          <w:p w:rsidR="00414163" w:rsidRDefault="00414163">
            <w:pPr>
              <w:pStyle w:val="ConsPlusNormal"/>
              <w:jc w:val="center"/>
            </w:pPr>
            <w:r>
              <w:t xml:space="preserve">11 </w:t>
            </w:r>
            <w:hyperlink w:anchor="P1592" w:history="1">
              <w:r>
                <w:rPr>
                  <w:color w:val="0000FF"/>
                </w:rPr>
                <w:t>&lt;**&gt;</w:t>
              </w:r>
            </w:hyperlink>
          </w:p>
        </w:tc>
        <w:tc>
          <w:tcPr>
            <w:tcW w:w="1024" w:type="dxa"/>
            <w:tcBorders>
              <w:right w:val="nil"/>
            </w:tcBorders>
          </w:tcPr>
          <w:p w:rsidR="00414163" w:rsidRDefault="00414163">
            <w:pPr>
              <w:pStyle w:val="ConsPlusNormal"/>
              <w:jc w:val="center"/>
            </w:pPr>
            <w:r>
              <w:t xml:space="preserve">11 </w:t>
            </w:r>
            <w:hyperlink w:anchor="P1592" w:history="1">
              <w:r>
                <w:rPr>
                  <w:color w:val="0000FF"/>
                </w:rPr>
                <w:t>&lt;**&gt;</w:t>
              </w:r>
            </w:hyperlink>
          </w:p>
        </w:tc>
      </w:tr>
      <w:tr w:rsidR="00414163">
        <w:tc>
          <w:tcPr>
            <w:tcW w:w="604" w:type="dxa"/>
            <w:vMerge w:val="restart"/>
            <w:tcBorders>
              <w:left w:val="nil"/>
            </w:tcBorders>
          </w:tcPr>
          <w:p w:rsidR="00414163" w:rsidRDefault="00414163">
            <w:pPr>
              <w:pStyle w:val="ConsPlusNormal"/>
              <w:jc w:val="center"/>
            </w:pPr>
            <w:r>
              <w:t>5.</w:t>
            </w:r>
          </w:p>
        </w:tc>
        <w:tc>
          <w:tcPr>
            <w:tcW w:w="3515" w:type="dxa"/>
          </w:tcPr>
          <w:p w:rsidR="00414163" w:rsidRDefault="00414163">
            <w:pPr>
              <w:pStyle w:val="ConsPlusNormal"/>
              <w:jc w:val="both"/>
            </w:pPr>
            <w:r>
              <w:t>Снижение транспортного риска (числа лиц, погибших в дорожно-транспортных происшествиях, на 10 тыс. транспортных средств)</w:t>
            </w:r>
          </w:p>
        </w:tc>
        <w:tc>
          <w:tcPr>
            <w:tcW w:w="1304" w:type="dxa"/>
          </w:tcPr>
          <w:p w:rsidR="00414163" w:rsidRDefault="00414163">
            <w:pPr>
              <w:pStyle w:val="ConsPlusNormal"/>
              <w:jc w:val="center"/>
            </w:pPr>
            <w:r>
              <w:t>человек</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4,5</w:t>
            </w:r>
          </w:p>
        </w:tc>
        <w:tc>
          <w:tcPr>
            <w:tcW w:w="1024" w:type="dxa"/>
          </w:tcPr>
          <w:p w:rsidR="00414163" w:rsidRDefault="00414163">
            <w:pPr>
              <w:pStyle w:val="ConsPlusNormal"/>
              <w:jc w:val="center"/>
            </w:pPr>
            <w:r>
              <w:t>4,2</w:t>
            </w:r>
          </w:p>
        </w:tc>
        <w:tc>
          <w:tcPr>
            <w:tcW w:w="1024" w:type="dxa"/>
          </w:tcPr>
          <w:p w:rsidR="00414163" w:rsidRDefault="00414163">
            <w:pPr>
              <w:pStyle w:val="ConsPlusNormal"/>
              <w:jc w:val="center"/>
            </w:pPr>
            <w:r>
              <w:t>3,54</w:t>
            </w:r>
          </w:p>
        </w:tc>
        <w:tc>
          <w:tcPr>
            <w:tcW w:w="1024" w:type="dxa"/>
          </w:tcPr>
          <w:p w:rsidR="00414163" w:rsidRDefault="00414163">
            <w:pPr>
              <w:pStyle w:val="ConsPlusNormal"/>
              <w:jc w:val="center"/>
            </w:pPr>
            <w:r>
              <w:t>3,5</w:t>
            </w:r>
          </w:p>
        </w:tc>
        <w:tc>
          <w:tcPr>
            <w:tcW w:w="1024" w:type="dxa"/>
          </w:tcPr>
          <w:p w:rsidR="00414163" w:rsidRDefault="00414163">
            <w:pPr>
              <w:pStyle w:val="ConsPlusNormal"/>
              <w:jc w:val="center"/>
            </w:pPr>
            <w:r>
              <w:t>3,0</w:t>
            </w:r>
          </w:p>
        </w:tc>
        <w:tc>
          <w:tcPr>
            <w:tcW w:w="1024" w:type="dxa"/>
          </w:tcPr>
          <w:p w:rsidR="00414163" w:rsidRDefault="00414163">
            <w:pPr>
              <w:pStyle w:val="ConsPlusNormal"/>
              <w:jc w:val="center"/>
            </w:pPr>
            <w:r>
              <w:t>2,3</w:t>
            </w:r>
          </w:p>
        </w:tc>
        <w:tc>
          <w:tcPr>
            <w:tcW w:w="1024" w:type="dxa"/>
          </w:tcPr>
          <w:p w:rsidR="00414163" w:rsidRDefault="00414163">
            <w:pPr>
              <w:pStyle w:val="ConsPlusNormal"/>
              <w:jc w:val="center"/>
            </w:pPr>
            <w:r>
              <w:t>1,3</w:t>
            </w:r>
          </w:p>
        </w:tc>
        <w:tc>
          <w:tcPr>
            <w:tcW w:w="1024" w:type="dxa"/>
          </w:tcPr>
          <w:p w:rsidR="00414163" w:rsidRDefault="00414163">
            <w:pPr>
              <w:pStyle w:val="ConsPlusNormal"/>
              <w:jc w:val="center"/>
            </w:pPr>
            <w:r>
              <w:t>1</w:t>
            </w:r>
          </w:p>
        </w:tc>
        <w:tc>
          <w:tcPr>
            <w:tcW w:w="1024" w:type="dxa"/>
          </w:tcPr>
          <w:p w:rsidR="00414163" w:rsidRDefault="00414163">
            <w:pPr>
              <w:pStyle w:val="ConsPlusNormal"/>
              <w:jc w:val="center"/>
            </w:pPr>
            <w:r>
              <w:t xml:space="preserve">1 </w:t>
            </w:r>
            <w:hyperlink w:anchor="P1592" w:history="1">
              <w:r>
                <w:rPr>
                  <w:color w:val="0000FF"/>
                </w:rPr>
                <w:t>&lt;**&gt;</w:t>
              </w:r>
            </w:hyperlink>
          </w:p>
        </w:tc>
        <w:tc>
          <w:tcPr>
            <w:tcW w:w="1024" w:type="dxa"/>
            <w:tcBorders>
              <w:right w:val="nil"/>
            </w:tcBorders>
          </w:tcPr>
          <w:p w:rsidR="00414163" w:rsidRDefault="00414163">
            <w:pPr>
              <w:pStyle w:val="ConsPlusNormal"/>
              <w:jc w:val="center"/>
            </w:pPr>
            <w:r>
              <w:t xml:space="preserve">1 </w:t>
            </w:r>
            <w:hyperlink w:anchor="P1592" w:history="1">
              <w:r>
                <w:rPr>
                  <w:color w:val="0000FF"/>
                </w:rPr>
                <w:t>&lt;**&gt;</w:t>
              </w:r>
            </w:hyperlink>
          </w:p>
        </w:tc>
      </w:tr>
      <w:tr w:rsidR="00414163">
        <w:tc>
          <w:tcPr>
            <w:tcW w:w="604" w:type="dxa"/>
            <w:vMerge/>
            <w:tcBorders>
              <w:left w:val="nil"/>
            </w:tcBorders>
          </w:tcPr>
          <w:p w:rsidR="00414163" w:rsidRDefault="00414163"/>
        </w:tc>
        <w:tc>
          <w:tcPr>
            <w:tcW w:w="3515" w:type="dxa"/>
            <w:vMerge w:val="restart"/>
          </w:tcPr>
          <w:p w:rsidR="00414163" w:rsidRDefault="00414163">
            <w:pPr>
              <w:pStyle w:val="ConsPlusNormal"/>
              <w:jc w:val="both"/>
            </w:pPr>
            <w:r>
              <w:t>по сравнению с 2017 годом</w:t>
            </w:r>
          </w:p>
        </w:tc>
        <w:tc>
          <w:tcPr>
            <w:tcW w:w="1304" w:type="dxa"/>
          </w:tcPr>
          <w:p w:rsidR="00414163" w:rsidRDefault="00414163">
            <w:pPr>
              <w:pStyle w:val="ConsPlusNormal"/>
              <w:jc w:val="center"/>
            </w:pPr>
            <w:r>
              <w:t>процентов</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-6,3</w:t>
            </w:r>
          </w:p>
        </w:tc>
        <w:tc>
          <w:tcPr>
            <w:tcW w:w="1024" w:type="dxa"/>
          </w:tcPr>
          <w:p w:rsidR="00414163" w:rsidRDefault="00414163">
            <w:pPr>
              <w:pStyle w:val="ConsPlusNormal"/>
              <w:jc w:val="center"/>
            </w:pPr>
            <w:r>
              <w:t>-12,7</w:t>
            </w:r>
          </w:p>
        </w:tc>
        <w:tc>
          <w:tcPr>
            <w:tcW w:w="1024" w:type="dxa"/>
          </w:tcPr>
          <w:p w:rsidR="00414163" w:rsidRDefault="00414163">
            <w:pPr>
              <w:pStyle w:val="ConsPlusNormal"/>
              <w:jc w:val="center"/>
            </w:pPr>
            <w:r>
              <w:t>-28,1</w:t>
            </w:r>
          </w:p>
        </w:tc>
        <w:tc>
          <w:tcPr>
            <w:tcW w:w="1024" w:type="dxa"/>
          </w:tcPr>
          <w:p w:rsidR="00414163" w:rsidRDefault="00414163">
            <w:pPr>
              <w:pStyle w:val="ConsPlusNormal"/>
              <w:jc w:val="center"/>
            </w:pPr>
            <w:r>
              <w:t>-27,2</w:t>
            </w:r>
          </w:p>
        </w:tc>
        <w:tc>
          <w:tcPr>
            <w:tcW w:w="1024" w:type="dxa"/>
          </w:tcPr>
          <w:p w:rsidR="00414163" w:rsidRDefault="00414163">
            <w:pPr>
              <w:pStyle w:val="ConsPlusNormal"/>
              <w:jc w:val="center"/>
            </w:pPr>
            <w:r>
              <w:t>-37,6</w:t>
            </w:r>
          </w:p>
        </w:tc>
        <w:tc>
          <w:tcPr>
            <w:tcW w:w="1024" w:type="dxa"/>
          </w:tcPr>
          <w:p w:rsidR="00414163" w:rsidRDefault="00414163">
            <w:pPr>
              <w:pStyle w:val="ConsPlusNormal"/>
              <w:jc w:val="center"/>
            </w:pPr>
            <w:r>
              <w:t>-52,2</w:t>
            </w:r>
          </w:p>
        </w:tc>
        <w:tc>
          <w:tcPr>
            <w:tcW w:w="1024" w:type="dxa"/>
          </w:tcPr>
          <w:p w:rsidR="00414163" w:rsidRDefault="00414163">
            <w:pPr>
              <w:pStyle w:val="ConsPlusNormal"/>
              <w:jc w:val="center"/>
            </w:pPr>
            <w:r>
              <w:t>-73</w:t>
            </w:r>
          </w:p>
        </w:tc>
        <w:tc>
          <w:tcPr>
            <w:tcW w:w="1024" w:type="dxa"/>
          </w:tcPr>
          <w:p w:rsidR="00414163" w:rsidRDefault="00414163">
            <w:pPr>
              <w:pStyle w:val="ConsPlusNormal"/>
              <w:jc w:val="center"/>
            </w:pPr>
            <w:r>
              <w:t>-79,2</w:t>
            </w:r>
          </w:p>
        </w:tc>
        <w:tc>
          <w:tcPr>
            <w:tcW w:w="1024" w:type="dxa"/>
          </w:tcPr>
          <w:p w:rsidR="00414163" w:rsidRDefault="00414163">
            <w:pPr>
              <w:pStyle w:val="ConsPlusNormal"/>
              <w:jc w:val="center"/>
            </w:pPr>
            <w:r>
              <w:t xml:space="preserve">-79,2 </w:t>
            </w:r>
            <w:hyperlink w:anchor="P1592" w:history="1">
              <w:r>
                <w:rPr>
                  <w:color w:val="0000FF"/>
                </w:rPr>
                <w:t>&lt;**&gt;</w:t>
              </w:r>
            </w:hyperlink>
          </w:p>
        </w:tc>
        <w:tc>
          <w:tcPr>
            <w:tcW w:w="1024" w:type="dxa"/>
            <w:tcBorders>
              <w:right w:val="nil"/>
            </w:tcBorders>
          </w:tcPr>
          <w:p w:rsidR="00414163" w:rsidRDefault="00414163">
            <w:pPr>
              <w:pStyle w:val="ConsPlusNormal"/>
              <w:jc w:val="center"/>
            </w:pPr>
            <w:r>
              <w:t xml:space="preserve">-79,2 </w:t>
            </w:r>
            <w:hyperlink w:anchor="P1592" w:history="1">
              <w:r>
                <w:rPr>
                  <w:color w:val="0000FF"/>
                </w:rPr>
                <w:t>&lt;**&gt;</w:t>
              </w:r>
            </w:hyperlink>
          </w:p>
        </w:tc>
      </w:tr>
      <w:tr w:rsidR="00414163">
        <w:tc>
          <w:tcPr>
            <w:tcW w:w="604" w:type="dxa"/>
            <w:vMerge/>
            <w:tcBorders>
              <w:left w:val="nil"/>
            </w:tcBorders>
          </w:tcPr>
          <w:p w:rsidR="00414163" w:rsidRDefault="00414163"/>
        </w:tc>
        <w:tc>
          <w:tcPr>
            <w:tcW w:w="3515" w:type="dxa"/>
            <w:vMerge/>
          </w:tcPr>
          <w:p w:rsidR="00414163" w:rsidRDefault="00414163"/>
        </w:tc>
        <w:tc>
          <w:tcPr>
            <w:tcW w:w="1304" w:type="dxa"/>
          </w:tcPr>
          <w:p w:rsidR="00414163" w:rsidRDefault="00414163">
            <w:pPr>
              <w:pStyle w:val="ConsPlusNormal"/>
              <w:jc w:val="center"/>
            </w:pPr>
            <w:r>
              <w:t>человек</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0,1</w:t>
            </w:r>
          </w:p>
        </w:tc>
        <w:tc>
          <w:tcPr>
            <w:tcW w:w="1024" w:type="dxa"/>
          </w:tcPr>
          <w:p w:rsidR="00414163" w:rsidRDefault="00414163">
            <w:pPr>
              <w:pStyle w:val="ConsPlusNormal"/>
              <w:jc w:val="center"/>
            </w:pPr>
            <w:r>
              <w:t>0,6</w:t>
            </w:r>
          </w:p>
        </w:tc>
        <w:tc>
          <w:tcPr>
            <w:tcW w:w="1024" w:type="dxa"/>
          </w:tcPr>
          <w:p w:rsidR="00414163" w:rsidRDefault="00414163">
            <w:pPr>
              <w:pStyle w:val="ConsPlusNormal"/>
              <w:jc w:val="center"/>
            </w:pPr>
            <w:r>
              <w:t>4,93</w:t>
            </w:r>
          </w:p>
        </w:tc>
        <w:tc>
          <w:tcPr>
            <w:tcW w:w="1024" w:type="dxa"/>
          </w:tcPr>
          <w:p w:rsidR="00414163" w:rsidRDefault="00414163">
            <w:pPr>
              <w:pStyle w:val="ConsPlusNormal"/>
              <w:jc w:val="center"/>
            </w:pPr>
            <w:r>
              <w:t>1,3</w:t>
            </w:r>
          </w:p>
        </w:tc>
        <w:tc>
          <w:tcPr>
            <w:tcW w:w="1024" w:type="dxa"/>
          </w:tcPr>
          <w:p w:rsidR="00414163" w:rsidRDefault="00414163">
            <w:pPr>
              <w:pStyle w:val="ConsPlusNormal"/>
              <w:jc w:val="center"/>
            </w:pPr>
            <w:r>
              <w:t>1,8</w:t>
            </w:r>
          </w:p>
        </w:tc>
        <w:tc>
          <w:tcPr>
            <w:tcW w:w="1024" w:type="dxa"/>
          </w:tcPr>
          <w:p w:rsidR="00414163" w:rsidRDefault="00414163">
            <w:pPr>
              <w:pStyle w:val="ConsPlusNormal"/>
              <w:jc w:val="center"/>
            </w:pPr>
            <w:r>
              <w:t>2,5</w:t>
            </w:r>
          </w:p>
        </w:tc>
        <w:tc>
          <w:tcPr>
            <w:tcW w:w="1024" w:type="dxa"/>
          </w:tcPr>
          <w:p w:rsidR="00414163" w:rsidRDefault="00414163">
            <w:pPr>
              <w:pStyle w:val="ConsPlusNormal"/>
              <w:jc w:val="center"/>
            </w:pPr>
            <w:r>
              <w:t>3,5</w:t>
            </w:r>
          </w:p>
        </w:tc>
        <w:tc>
          <w:tcPr>
            <w:tcW w:w="1024" w:type="dxa"/>
          </w:tcPr>
          <w:p w:rsidR="00414163" w:rsidRDefault="00414163">
            <w:pPr>
              <w:pStyle w:val="ConsPlusNormal"/>
              <w:jc w:val="center"/>
            </w:pPr>
            <w:r>
              <w:t>3,8</w:t>
            </w:r>
          </w:p>
        </w:tc>
        <w:tc>
          <w:tcPr>
            <w:tcW w:w="1024" w:type="dxa"/>
          </w:tcPr>
          <w:p w:rsidR="00414163" w:rsidRDefault="00414163">
            <w:pPr>
              <w:pStyle w:val="ConsPlusNormal"/>
              <w:jc w:val="center"/>
            </w:pPr>
            <w:r>
              <w:t xml:space="preserve">3,8 </w:t>
            </w:r>
            <w:hyperlink w:anchor="P1592" w:history="1">
              <w:r>
                <w:rPr>
                  <w:color w:val="0000FF"/>
                </w:rPr>
                <w:t>&lt;**&gt;</w:t>
              </w:r>
            </w:hyperlink>
          </w:p>
        </w:tc>
        <w:tc>
          <w:tcPr>
            <w:tcW w:w="1024" w:type="dxa"/>
            <w:tcBorders>
              <w:right w:val="nil"/>
            </w:tcBorders>
          </w:tcPr>
          <w:p w:rsidR="00414163" w:rsidRDefault="00414163">
            <w:pPr>
              <w:pStyle w:val="ConsPlusNormal"/>
              <w:jc w:val="center"/>
            </w:pPr>
            <w:r>
              <w:t xml:space="preserve">3,8 </w:t>
            </w:r>
            <w:hyperlink w:anchor="P1592" w:history="1">
              <w:r>
                <w:rPr>
                  <w:color w:val="0000FF"/>
                </w:rPr>
                <w:t>&lt;**&gt;</w:t>
              </w:r>
            </w:hyperlink>
          </w:p>
        </w:tc>
      </w:tr>
      <w:tr w:rsidR="00414163">
        <w:tc>
          <w:tcPr>
            <w:tcW w:w="17757" w:type="dxa"/>
            <w:gridSpan w:val="15"/>
            <w:tcBorders>
              <w:left w:val="nil"/>
              <w:right w:val="nil"/>
            </w:tcBorders>
          </w:tcPr>
          <w:p w:rsidR="00414163" w:rsidRDefault="00414163">
            <w:pPr>
              <w:pStyle w:val="ConsPlusNormal"/>
              <w:jc w:val="center"/>
              <w:outlineLvl w:val="2"/>
            </w:pPr>
            <w:r>
              <w:lastRenderedPageBreak/>
              <w:t>Подпрограмма "Расширение использования природного газа в качестве моторного топлива"</w:t>
            </w:r>
          </w:p>
        </w:tc>
      </w:tr>
      <w:tr w:rsidR="00414163">
        <w:tc>
          <w:tcPr>
            <w:tcW w:w="604" w:type="dxa"/>
            <w:tcBorders>
              <w:left w:val="nil"/>
            </w:tcBorders>
          </w:tcPr>
          <w:p w:rsidR="00414163" w:rsidRDefault="00414163">
            <w:pPr>
              <w:pStyle w:val="ConsPlusNormal"/>
              <w:jc w:val="center"/>
            </w:pPr>
            <w:r>
              <w:t>1.</w:t>
            </w:r>
          </w:p>
        </w:tc>
        <w:tc>
          <w:tcPr>
            <w:tcW w:w="3515" w:type="dxa"/>
          </w:tcPr>
          <w:p w:rsidR="00414163" w:rsidRDefault="00414163">
            <w:pPr>
              <w:pStyle w:val="ConsPlusNormal"/>
              <w:jc w:val="both"/>
            </w:pPr>
            <w:r>
              <w:t>Количество автомобильных газонаполнительных компрессорных станций в Чувашской Республике</w:t>
            </w:r>
          </w:p>
        </w:tc>
        <w:tc>
          <w:tcPr>
            <w:tcW w:w="1304" w:type="dxa"/>
          </w:tcPr>
          <w:p w:rsidR="00414163" w:rsidRDefault="00414163">
            <w:pPr>
              <w:pStyle w:val="ConsPlusNormal"/>
              <w:jc w:val="center"/>
            </w:pPr>
            <w:r>
              <w:t>единиц (нарастающим итогом)</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1</w:t>
            </w:r>
          </w:p>
        </w:tc>
        <w:tc>
          <w:tcPr>
            <w:tcW w:w="1024" w:type="dxa"/>
          </w:tcPr>
          <w:p w:rsidR="00414163" w:rsidRDefault="00414163">
            <w:pPr>
              <w:pStyle w:val="ConsPlusNormal"/>
              <w:jc w:val="center"/>
            </w:pPr>
            <w:r>
              <w:t>1</w:t>
            </w:r>
          </w:p>
        </w:tc>
        <w:tc>
          <w:tcPr>
            <w:tcW w:w="1024" w:type="dxa"/>
          </w:tcPr>
          <w:p w:rsidR="00414163" w:rsidRDefault="00414163">
            <w:pPr>
              <w:pStyle w:val="ConsPlusNormal"/>
              <w:jc w:val="center"/>
            </w:pPr>
            <w:r>
              <w:t>4</w:t>
            </w:r>
          </w:p>
        </w:tc>
        <w:tc>
          <w:tcPr>
            <w:tcW w:w="1024" w:type="dxa"/>
          </w:tcPr>
          <w:p w:rsidR="00414163" w:rsidRDefault="00414163">
            <w:pPr>
              <w:pStyle w:val="ConsPlusNormal"/>
              <w:jc w:val="center"/>
            </w:pPr>
            <w:r>
              <w:t>6</w:t>
            </w:r>
          </w:p>
        </w:tc>
        <w:tc>
          <w:tcPr>
            <w:tcW w:w="1024" w:type="dxa"/>
          </w:tcPr>
          <w:p w:rsidR="00414163" w:rsidRDefault="00414163">
            <w:pPr>
              <w:pStyle w:val="ConsPlusNormal"/>
              <w:jc w:val="center"/>
            </w:pPr>
            <w:r>
              <w:t>6</w:t>
            </w:r>
          </w:p>
        </w:tc>
        <w:tc>
          <w:tcPr>
            <w:tcW w:w="1024" w:type="dxa"/>
          </w:tcPr>
          <w:p w:rsidR="00414163" w:rsidRDefault="00414163">
            <w:pPr>
              <w:pStyle w:val="ConsPlusNormal"/>
              <w:jc w:val="center"/>
            </w:pPr>
            <w:r>
              <w:t>6</w:t>
            </w:r>
          </w:p>
        </w:tc>
        <w:tc>
          <w:tcPr>
            <w:tcW w:w="1024" w:type="dxa"/>
          </w:tcPr>
          <w:p w:rsidR="00414163" w:rsidRDefault="00414163">
            <w:pPr>
              <w:pStyle w:val="ConsPlusNormal"/>
              <w:jc w:val="center"/>
            </w:pPr>
            <w:r>
              <w:t>6</w:t>
            </w:r>
          </w:p>
        </w:tc>
        <w:tc>
          <w:tcPr>
            <w:tcW w:w="1024" w:type="dxa"/>
          </w:tcPr>
          <w:p w:rsidR="00414163" w:rsidRDefault="00414163">
            <w:pPr>
              <w:pStyle w:val="ConsPlusNormal"/>
              <w:jc w:val="center"/>
            </w:pPr>
            <w:r>
              <w:t>6</w:t>
            </w:r>
          </w:p>
        </w:tc>
        <w:tc>
          <w:tcPr>
            <w:tcW w:w="1024" w:type="dxa"/>
          </w:tcPr>
          <w:p w:rsidR="00414163" w:rsidRDefault="00414163">
            <w:pPr>
              <w:pStyle w:val="ConsPlusNormal"/>
              <w:jc w:val="center"/>
            </w:pPr>
            <w:r>
              <w:t>6</w:t>
            </w:r>
          </w:p>
        </w:tc>
        <w:tc>
          <w:tcPr>
            <w:tcW w:w="1024" w:type="dxa"/>
            <w:tcBorders>
              <w:right w:val="nil"/>
            </w:tcBorders>
          </w:tcPr>
          <w:p w:rsidR="00414163" w:rsidRDefault="00414163">
            <w:pPr>
              <w:pStyle w:val="ConsPlusNormal"/>
              <w:jc w:val="center"/>
            </w:pPr>
            <w:r>
              <w:t>6</w:t>
            </w:r>
          </w:p>
        </w:tc>
      </w:tr>
      <w:tr w:rsidR="00414163">
        <w:tc>
          <w:tcPr>
            <w:tcW w:w="604" w:type="dxa"/>
            <w:tcBorders>
              <w:left w:val="nil"/>
            </w:tcBorders>
          </w:tcPr>
          <w:p w:rsidR="00414163" w:rsidRDefault="00414163">
            <w:pPr>
              <w:pStyle w:val="ConsPlusNormal"/>
              <w:jc w:val="center"/>
            </w:pPr>
            <w:r>
              <w:t>2.</w:t>
            </w:r>
          </w:p>
        </w:tc>
        <w:tc>
          <w:tcPr>
            <w:tcW w:w="3515" w:type="dxa"/>
          </w:tcPr>
          <w:p w:rsidR="00414163" w:rsidRDefault="00414163">
            <w:pPr>
              <w:pStyle w:val="ConsPlusNormal"/>
              <w:jc w:val="both"/>
            </w:pPr>
            <w:r>
              <w:t>Объем потребления природного газа в качестве моторного топлива</w:t>
            </w:r>
          </w:p>
        </w:tc>
        <w:tc>
          <w:tcPr>
            <w:tcW w:w="1304" w:type="dxa"/>
          </w:tcPr>
          <w:p w:rsidR="00414163" w:rsidRDefault="00414163">
            <w:pPr>
              <w:pStyle w:val="ConsPlusNormal"/>
              <w:jc w:val="center"/>
            </w:pPr>
            <w:r>
              <w:t>тыс. куб. м</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3700</w:t>
            </w:r>
          </w:p>
        </w:tc>
        <w:tc>
          <w:tcPr>
            <w:tcW w:w="1024" w:type="dxa"/>
          </w:tcPr>
          <w:p w:rsidR="00414163" w:rsidRDefault="00414163">
            <w:pPr>
              <w:pStyle w:val="ConsPlusNormal"/>
              <w:jc w:val="center"/>
            </w:pPr>
            <w:r>
              <w:t>4000</w:t>
            </w:r>
          </w:p>
        </w:tc>
        <w:tc>
          <w:tcPr>
            <w:tcW w:w="1024" w:type="dxa"/>
          </w:tcPr>
          <w:p w:rsidR="00414163" w:rsidRDefault="00414163">
            <w:pPr>
              <w:pStyle w:val="ConsPlusNormal"/>
              <w:jc w:val="center"/>
            </w:pPr>
            <w:r>
              <w:t>13000</w:t>
            </w:r>
          </w:p>
        </w:tc>
        <w:tc>
          <w:tcPr>
            <w:tcW w:w="1024" w:type="dxa"/>
          </w:tcPr>
          <w:p w:rsidR="00414163" w:rsidRDefault="00414163">
            <w:pPr>
              <w:pStyle w:val="ConsPlusNormal"/>
              <w:jc w:val="center"/>
            </w:pPr>
            <w:r>
              <w:t>23000</w:t>
            </w:r>
          </w:p>
        </w:tc>
        <w:tc>
          <w:tcPr>
            <w:tcW w:w="1024" w:type="dxa"/>
          </w:tcPr>
          <w:p w:rsidR="00414163" w:rsidRDefault="00414163">
            <w:pPr>
              <w:pStyle w:val="ConsPlusNormal"/>
              <w:jc w:val="center"/>
            </w:pPr>
            <w:r>
              <w:t>27000</w:t>
            </w:r>
          </w:p>
        </w:tc>
        <w:tc>
          <w:tcPr>
            <w:tcW w:w="1024" w:type="dxa"/>
          </w:tcPr>
          <w:p w:rsidR="00414163" w:rsidRDefault="00414163">
            <w:pPr>
              <w:pStyle w:val="ConsPlusNormal"/>
              <w:jc w:val="center"/>
            </w:pPr>
            <w:r>
              <w:t>27000</w:t>
            </w:r>
          </w:p>
        </w:tc>
        <w:tc>
          <w:tcPr>
            <w:tcW w:w="1024" w:type="dxa"/>
          </w:tcPr>
          <w:p w:rsidR="00414163" w:rsidRDefault="00414163">
            <w:pPr>
              <w:pStyle w:val="ConsPlusNormal"/>
              <w:jc w:val="center"/>
            </w:pPr>
            <w:r>
              <w:t>27000</w:t>
            </w:r>
          </w:p>
        </w:tc>
        <w:tc>
          <w:tcPr>
            <w:tcW w:w="1024" w:type="dxa"/>
          </w:tcPr>
          <w:p w:rsidR="00414163" w:rsidRDefault="00414163">
            <w:pPr>
              <w:pStyle w:val="ConsPlusNormal"/>
              <w:jc w:val="center"/>
            </w:pPr>
            <w:r>
              <w:t>27000</w:t>
            </w:r>
          </w:p>
        </w:tc>
        <w:tc>
          <w:tcPr>
            <w:tcW w:w="1024" w:type="dxa"/>
          </w:tcPr>
          <w:p w:rsidR="00414163" w:rsidRDefault="00414163">
            <w:pPr>
              <w:pStyle w:val="ConsPlusNormal"/>
              <w:jc w:val="center"/>
            </w:pPr>
            <w:r>
              <w:t>27000</w:t>
            </w:r>
          </w:p>
        </w:tc>
        <w:tc>
          <w:tcPr>
            <w:tcW w:w="1024" w:type="dxa"/>
            <w:tcBorders>
              <w:right w:val="nil"/>
            </w:tcBorders>
          </w:tcPr>
          <w:p w:rsidR="00414163" w:rsidRDefault="00414163">
            <w:pPr>
              <w:pStyle w:val="ConsPlusNormal"/>
              <w:jc w:val="center"/>
            </w:pPr>
            <w:r>
              <w:t>27000</w:t>
            </w:r>
          </w:p>
        </w:tc>
      </w:tr>
      <w:tr w:rsidR="00414163">
        <w:tc>
          <w:tcPr>
            <w:tcW w:w="604" w:type="dxa"/>
            <w:tcBorders>
              <w:left w:val="nil"/>
            </w:tcBorders>
          </w:tcPr>
          <w:p w:rsidR="00414163" w:rsidRDefault="00414163">
            <w:pPr>
              <w:pStyle w:val="ConsPlusNormal"/>
              <w:jc w:val="center"/>
            </w:pPr>
            <w:r>
              <w:t>3.</w:t>
            </w:r>
          </w:p>
        </w:tc>
        <w:tc>
          <w:tcPr>
            <w:tcW w:w="3515" w:type="dxa"/>
          </w:tcPr>
          <w:p w:rsidR="00414163" w:rsidRDefault="00414163">
            <w:pPr>
              <w:pStyle w:val="ConsPlusNormal"/>
              <w:jc w:val="both"/>
            </w:pPr>
            <w:r>
              <w:t>Количество техники, работавшей на сжиженном нефтяном газе, переоборудованной на использование компримированного природного газа</w:t>
            </w:r>
          </w:p>
        </w:tc>
        <w:tc>
          <w:tcPr>
            <w:tcW w:w="1304" w:type="dxa"/>
          </w:tcPr>
          <w:p w:rsidR="00414163" w:rsidRDefault="00414163">
            <w:pPr>
              <w:pStyle w:val="ConsPlusNormal"/>
              <w:jc w:val="center"/>
            </w:pPr>
            <w:r>
              <w:t>единиц ежегодно</w:t>
            </w:r>
          </w:p>
        </w:tc>
        <w:tc>
          <w:tcPr>
            <w:tcW w:w="815" w:type="dxa"/>
          </w:tcPr>
          <w:p w:rsidR="00414163" w:rsidRDefault="00414163">
            <w:pPr>
              <w:pStyle w:val="ConsPlusNormal"/>
              <w:jc w:val="center"/>
            </w:pPr>
            <w:r>
              <w:t>x</w:t>
            </w:r>
          </w:p>
        </w:tc>
        <w:tc>
          <w:tcPr>
            <w:tcW w:w="1279"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500</w:t>
            </w:r>
          </w:p>
        </w:tc>
        <w:tc>
          <w:tcPr>
            <w:tcW w:w="1024" w:type="dxa"/>
          </w:tcPr>
          <w:p w:rsidR="00414163" w:rsidRDefault="00414163">
            <w:pPr>
              <w:pStyle w:val="ConsPlusNormal"/>
              <w:jc w:val="center"/>
            </w:pPr>
            <w:r>
              <w:t>595</w:t>
            </w:r>
          </w:p>
        </w:tc>
        <w:tc>
          <w:tcPr>
            <w:tcW w:w="1024" w:type="dxa"/>
          </w:tcPr>
          <w:p w:rsidR="00414163" w:rsidRDefault="00414163">
            <w:pPr>
              <w:pStyle w:val="ConsPlusNormal"/>
              <w:jc w:val="center"/>
            </w:pPr>
            <w:r>
              <w:t>351</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Borders>
              <w:right w:val="nil"/>
            </w:tcBorders>
          </w:tcPr>
          <w:p w:rsidR="00414163" w:rsidRDefault="00414163">
            <w:pPr>
              <w:pStyle w:val="ConsPlusNormal"/>
              <w:jc w:val="center"/>
            </w:pPr>
            <w:r>
              <w:t>x</w:t>
            </w:r>
          </w:p>
        </w:tc>
      </w:tr>
    </w:tbl>
    <w:p w:rsidR="00414163" w:rsidRDefault="00414163">
      <w:pPr>
        <w:sectPr w:rsidR="00414163">
          <w:pgSz w:w="16838" w:h="11905" w:orient="landscape"/>
          <w:pgMar w:top="1701" w:right="1134" w:bottom="850" w:left="1134" w:header="0" w:footer="0" w:gutter="0"/>
          <w:cols w:space="720"/>
        </w:sectPr>
      </w:pPr>
    </w:p>
    <w:p w:rsidR="00414163" w:rsidRDefault="00414163">
      <w:pPr>
        <w:pStyle w:val="ConsPlusNormal"/>
        <w:jc w:val="both"/>
      </w:pPr>
    </w:p>
    <w:p w:rsidR="00414163" w:rsidRDefault="00414163">
      <w:pPr>
        <w:pStyle w:val="ConsPlusNormal"/>
        <w:ind w:firstLine="540"/>
        <w:jc w:val="both"/>
      </w:pPr>
      <w:r>
        <w:t>--------------------------------</w:t>
      </w:r>
    </w:p>
    <w:p w:rsidR="00414163" w:rsidRDefault="00414163">
      <w:pPr>
        <w:pStyle w:val="ConsPlusNormal"/>
        <w:spacing w:before="220"/>
        <w:ind w:firstLine="540"/>
        <w:jc w:val="both"/>
      </w:pPr>
      <w:bookmarkStart w:id="2" w:name="P1591"/>
      <w:bookmarkEnd w:id="2"/>
      <w:r>
        <w:t>&lt;*&gt; Данные установлены в региональных проектах Чувашской Республики "Дорожная сеть" и "Общесистемные меры развития дорожного хозяйства".</w:t>
      </w:r>
    </w:p>
    <w:p w:rsidR="00414163" w:rsidRDefault="00414163">
      <w:pPr>
        <w:pStyle w:val="ConsPlusNormal"/>
        <w:spacing w:before="220"/>
        <w:ind w:firstLine="540"/>
        <w:jc w:val="both"/>
      </w:pPr>
      <w:bookmarkStart w:id="3" w:name="P1592"/>
      <w:bookmarkEnd w:id="3"/>
      <w:r>
        <w:t>&lt;**&gt; Приводятся значения целевых показателей (индикаторов) в 2030 и 2035 годах соответственно.</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1"/>
      </w:pPr>
      <w:r>
        <w:t>Приложение N 2</w:t>
      </w:r>
    </w:p>
    <w:p w:rsidR="00414163" w:rsidRDefault="00414163">
      <w:pPr>
        <w:pStyle w:val="ConsPlusNormal"/>
        <w:jc w:val="right"/>
      </w:pPr>
      <w:r>
        <w:t>к государственной программе</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bookmarkStart w:id="4" w:name="P1604"/>
      <w:bookmarkEnd w:id="4"/>
      <w:r>
        <w:t>РЕСУРСНОЕ ОБЕСПЕЧЕНИЕ</w:t>
      </w:r>
    </w:p>
    <w:p w:rsidR="00414163" w:rsidRDefault="00414163">
      <w:pPr>
        <w:pStyle w:val="ConsPlusTitle"/>
        <w:jc w:val="center"/>
      </w:pPr>
      <w:r>
        <w:t>И ПРОГНОЗНАЯ (СПРАВОЧНАЯ) ОЦЕНКА РАСХОДОВ</w:t>
      </w:r>
    </w:p>
    <w:p w:rsidR="00414163" w:rsidRDefault="00414163">
      <w:pPr>
        <w:pStyle w:val="ConsPlusTitle"/>
        <w:jc w:val="center"/>
      </w:pPr>
      <w:r>
        <w:t>ЗА СЧЕТ ВСЕХ ИСТОЧНИКОВ ФИНАНСИРОВАНИЯ РЕАЛИЗАЦИИ</w:t>
      </w:r>
    </w:p>
    <w:p w:rsidR="00414163" w:rsidRDefault="00414163">
      <w:pPr>
        <w:pStyle w:val="ConsPlusTitle"/>
        <w:jc w:val="center"/>
      </w:pPr>
      <w:r>
        <w:t>ГОСУДАРСТВЕННОЙ ПРОГРАММЫ ЧУВАШСКОЙ РЕСПУБЛИКИ</w:t>
      </w:r>
    </w:p>
    <w:p w:rsidR="00414163" w:rsidRDefault="00414163">
      <w:pPr>
        <w:pStyle w:val="ConsPlusTitle"/>
        <w:jc w:val="center"/>
      </w:pPr>
      <w:r>
        <w:t>"РАЗВИТИЕ ТРАНСПОРТНОЙ СИСТЕМЫ ЧУВАШСКОЙ РЕСПУБЛИКИ"</w:t>
      </w:r>
    </w:p>
    <w:p w:rsidR="00414163" w:rsidRDefault="0041416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w:t>
            </w:r>
            <w:hyperlink r:id="rId74" w:history="1">
              <w:r>
                <w:rPr>
                  <w:color w:val="0000FF"/>
                </w:rPr>
                <w:t>Постановления</w:t>
              </w:r>
            </w:hyperlink>
            <w:r>
              <w:rPr>
                <w:color w:val="392C69"/>
              </w:rPr>
              <w:t xml:space="preserve"> Кабинета Министров ЧР от 10.02.2021 N 44)</w:t>
            </w:r>
          </w:p>
        </w:tc>
      </w:tr>
    </w:tbl>
    <w:p w:rsidR="00414163" w:rsidRDefault="0041416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041"/>
        <w:gridCol w:w="664"/>
        <w:gridCol w:w="1399"/>
        <w:gridCol w:w="1361"/>
        <w:gridCol w:w="1144"/>
        <w:gridCol w:w="1144"/>
        <w:gridCol w:w="1144"/>
        <w:gridCol w:w="1144"/>
        <w:gridCol w:w="1144"/>
        <w:gridCol w:w="1144"/>
        <w:gridCol w:w="1144"/>
        <w:gridCol w:w="1264"/>
        <w:gridCol w:w="1264"/>
      </w:tblGrid>
      <w:tr w:rsidR="00414163">
        <w:tc>
          <w:tcPr>
            <w:tcW w:w="850" w:type="dxa"/>
            <w:vMerge w:val="restart"/>
            <w:tcBorders>
              <w:left w:val="nil"/>
            </w:tcBorders>
          </w:tcPr>
          <w:p w:rsidR="00414163" w:rsidRDefault="00414163">
            <w:pPr>
              <w:pStyle w:val="ConsPlusNormal"/>
              <w:jc w:val="center"/>
            </w:pPr>
            <w:r>
              <w:t>Статус</w:t>
            </w:r>
          </w:p>
        </w:tc>
        <w:tc>
          <w:tcPr>
            <w:tcW w:w="3041" w:type="dxa"/>
            <w:vMerge w:val="restart"/>
          </w:tcPr>
          <w:p w:rsidR="00414163" w:rsidRDefault="00414163">
            <w:pPr>
              <w:pStyle w:val="ConsPlusNormal"/>
              <w:jc w:val="center"/>
            </w:pPr>
            <w:r>
              <w:t xml:space="preserve">Наименование государственной программы Чувашской Республики, подпрограммы государственной программы Чувашской Республики </w:t>
            </w:r>
            <w:r>
              <w:lastRenderedPageBreak/>
              <w:t>(основного мероприятия)</w:t>
            </w:r>
          </w:p>
        </w:tc>
        <w:tc>
          <w:tcPr>
            <w:tcW w:w="2063" w:type="dxa"/>
            <w:gridSpan w:val="2"/>
          </w:tcPr>
          <w:p w:rsidR="00414163" w:rsidRDefault="00414163">
            <w:pPr>
              <w:pStyle w:val="ConsPlusNormal"/>
              <w:jc w:val="center"/>
            </w:pPr>
            <w:r>
              <w:lastRenderedPageBreak/>
              <w:t>Код бюджетной классификации</w:t>
            </w:r>
          </w:p>
        </w:tc>
        <w:tc>
          <w:tcPr>
            <w:tcW w:w="1361" w:type="dxa"/>
            <w:vMerge w:val="restart"/>
          </w:tcPr>
          <w:p w:rsidR="00414163" w:rsidRDefault="00414163">
            <w:pPr>
              <w:pStyle w:val="ConsPlusNormal"/>
              <w:jc w:val="center"/>
            </w:pPr>
            <w:r>
              <w:t>Источники финансирования</w:t>
            </w:r>
          </w:p>
        </w:tc>
        <w:tc>
          <w:tcPr>
            <w:tcW w:w="10536" w:type="dxa"/>
            <w:gridSpan w:val="9"/>
            <w:tcBorders>
              <w:right w:val="nil"/>
            </w:tcBorders>
          </w:tcPr>
          <w:p w:rsidR="00414163" w:rsidRDefault="00414163">
            <w:pPr>
              <w:pStyle w:val="ConsPlusNormal"/>
              <w:jc w:val="center"/>
            </w:pPr>
            <w:r>
              <w:t>Расходы по годам, тыс. рублей</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jc w:val="center"/>
            </w:pPr>
            <w:r>
              <w:t>главный расп</w:t>
            </w:r>
            <w:r>
              <w:lastRenderedPageBreak/>
              <w:t>орядитель бюджетных средств</w:t>
            </w:r>
          </w:p>
        </w:tc>
        <w:tc>
          <w:tcPr>
            <w:tcW w:w="1399" w:type="dxa"/>
          </w:tcPr>
          <w:p w:rsidR="00414163" w:rsidRDefault="00414163">
            <w:pPr>
              <w:pStyle w:val="ConsPlusNormal"/>
              <w:jc w:val="center"/>
            </w:pPr>
            <w:r>
              <w:lastRenderedPageBreak/>
              <w:t>целевая статья расходов</w:t>
            </w:r>
          </w:p>
        </w:tc>
        <w:tc>
          <w:tcPr>
            <w:tcW w:w="1361" w:type="dxa"/>
            <w:vMerge/>
          </w:tcPr>
          <w:p w:rsidR="00414163" w:rsidRDefault="00414163"/>
        </w:tc>
        <w:tc>
          <w:tcPr>
            <w:tcW w:w="1144" w:type="dxa"/>
          </w:tcPr>
          <w:p w:rsidR="00414163" w:rsidRDefault="00414163">
            <w:pPr>
              <w:pStyle w:val="ConsPlusNormal"/>
              <w:jc w:val="center"/>
            </w:pPr>
            <w:r>
              <w:t>2019</w:t>
            </w:r>
          </w:p>
        </w:tc>
        <w:tc>
          <w:tcPr>
            <w:tcW w:w="1144" w:type="dxa"/>
          </w:tcPr>
          <w:p w:rsidR="00414163" w:rsidRDefault="00414163">
            <w:pPr>
              <w:pStyle w:val="ConsPlusNormal"/>
              <w:jc w:val="center"/>
            </w:pPr>
            <w:r>
              <w:t>2020</w:t>
            </w:r>
          </w:p>
        </w:tc>
        <w:tc>
          <w:tcPr>
            <w:tcW w:w="1144" w:type="dxa"/>
          </w:tcPr>
          <w:p w:rsidR="00414163" w:rsidRDefault="00414163">
            <w:pPr>
              <w:pStyle w:val="ConsPlusNormal"/>
              <w:jc w:val="center"/>
            </w:pPr>
            <w:r>
              <w:t>2021</w:t>
            </w:r>
          </w:p>
        </w:tc>
        <w:tc>
          <w:tcPr>
            <w:tcW w:w="1144" w:type="dxa"/>
          </w:tcPr>
          <w:p w:rsidR="00414163" w:rsidRDefault="00414163">
            <w:pPr>
              <w:pStyle w:val="ConsPlusNormal"/>
              <w:jc w:val="center"/>
            </w:pPr>
            <w:r>
              <w:t>2022</w:t>
            </w:r>
          </w:p>
        </w:tc>
        <w:tc>
          <w:tcPr>
            <w:tcW w:w="1144" w:type="dxa"/>
          </w:tcPr>
          <w:p w:rsidR="00414163" w:rsidRDefault="00414163">
            <w:pPr>
              <w:pStyle w:val="ConsPlusNormal"/>
              <w:jc w:val="center"/>
            </w:pPr>
            <w:r>
              <w:t>2023</w:t>
            </w:r>
          </w:p>
        </w:tc>
        <w:tc>
          <w:tcPr>
            <w:tcW w:w="1144" w:type="dxa"/>
          </w:tcPr>
          <w:p w:rsidR="00414163" w:rsidRDefault="00414163">
            <w:pPr>
              <w:pStyle w:val="ConsPlusNormal"/>
              <w:jc w:val="center"/>
            </w:pPr>
            <w:r>
              <w:t>2024</w:t>
            </w:r>
          </w:p>
        </w:tc>
        <w:tc>
          <w:tcPr>
            <w:tcW w:w="1144" w:type="dxa"/>
          </w:tcPr>
          <w:p w:rsidR="00414163" w:rsidRDefault="00414163">
            <w:pPr>
              <w:pStyle w:val="ConsPlusNormal"/>
              <w:jc w:val="center"/>
            </w:pPr>
            <w:r>
              <w:t>2025</w:t>
            </w:r>
          </w:p>
        </w:tc>
        <w:tc>
          <w:tcPr>
            <w:tcW w:w="1264" w:type="dxa"/>
          </w:tcPr>
          <w:p w:rsidR="00414163" w:rsidRDefault="00414163">
            <w:pPr>
              <w:pStyle w:val="ConsPlusNormal"/>
              <w:jc w:val="center"/>
            </w:pPr>
            <w:r>
              <w:t>2026 - 2030</w:t>
            </w:r>
          </w:p>
        </w:tc>
        <w:tc>
          <w:tcPr>
            <w:tcW w:w="1264" w:type="dxa"/>
            <w:tcBorders>
              <w:right w:val="nil"/>
            </w:tcBorders>
          </w:tcPr>
          <w:p w:rsidR="00414163" w:rsidRDefault="00414163">
            <w:pPr>
              <w:pStyle w:val="ConsPlusNormal"/>
              <w:jc w:val="center"/>
            </w:pPr>
            <w:r>
              <w:t>2031 - 2035</w:t>
            </w:r>
          </w:p>
        </w:tc>
      </w:tr>
      <w:tr w:rsidR="00414163">
        <w:tc>
          <w:tcPr>
            <w:tcW w:w="850" w:type="dxa"/>
            <w:tcBorders>
              <w:left w:val="nil"/>
            </w:tcBorders>
          </w:tcPr>
          <w:p w:rsidR="00414163" w:rsidRDefault="00414163">
            <w:pPr>
              <w:pStyle w:val="ConsPlusNormal"/>
              <w:jc w:val="center"/>
            </w:pPr>
            <w:r>
              <w:lastRenderedPageBreak/>
              <w:t>1</w:t>
            </w:r>
          </w:p>
        </w:tc>
        <w:tc>
          <w:tcPr>
            <w:tcW w:w="3041" w:type="dxa"/>
          </w:tcPr>
          <w:p w:rsidR="00414163" w:rsidRDefault="00414163">
            <w:pPr>
              <w:pStyle w:val="ConsPlusNormal"/>
              <w:jc w:val="center"/>
            </w:pPr>
            <w:r>
              <w:t>2</w:t>
            </w:r>
          </w:p>
        </w:tc>
        <w:tc>
          <w:tcPr>
            <w:tcW w:w="664" w:type="dxa"/>
          </w:tcPr>
          <w:p w:rsidR="00414163" w:rsidRDefault="00414163">
            <w:pPr>
              <w:pStyle w:val="ConsPlusNormal"/>
              <w:jc w:val="center"/>
            </w:pPr>
            <w:r>
              <w:t>3</w:t>
            </w:r>
          </w:p>
        </w:tc>
        <w:tc>
          <w:tcPr>
            <w:tcW w:w="1399" w:type="dxa"/>
          </w:tcPr>
          <w:p w:rsidR="00414163" w:rsidRDefault="00414163">
            <w:pPr>
              <w:pStyle w:val="ConsPlusNormal"/>
              <w:jc w:val="center"/>
            </w:pPr>
            <w:r>
              <w:t>4</w:t>
            </w:r>
          </w:p>
        </w:tc>
        <w:tc>
          <w:tcPr>
            <w:tcW w:w="1361" w:type="dxa"/>
          </w:tcPr>
          <w:p w:rsidR="00414163" w:rsidRDefault="00414163">
            <w:pPr>
              <w:pStyle w:val="ConsPlusNormal"/>
              <w:jc w:val="center"/>
            </w:pPr>
            <w:r>
              <w:t>5</w:t>
            </w:r>
          </w:p>
        </w:tc>
        <w:tc>
          <w:tcPr>
            <w:tcW w:w="1144" w:type="dxa"/>
          </w:tcPr>
          <w:p w:rsidR="00414163" w:rsidRDefault="00414163">
            <w:pPr>
              <w:pStyle w:val="ConsPlusNormal"/>
              <w:jc w:val="center"/>
            </w:pPr>
            <w:r>
              <w:t>6</w:t>
            </w:r>
          </w:p>
        </w:tc>
        <w:tc>
          <w:tcPr>
            <w:tcW w:w="1144" w:type="dxa"/>
          </w:tcPr>
          <w:p w:rsidR="00414163" w:rsidRDefault="00414163">
            <w:pPr>
              <w:pStyle w:val="ConsPlusNormal"/>
              <w:jc w:val="center"/>
            </w:pPr>
            <w:r>
              <w:t>7</w:t>
            </w:r>
          </w:p>
        </w:tc>
        <w:tc>
          <w:tcPr>
            <w:tcW w:w="1144" w:type="dxa"/>
          </w:tcPr>
          <w:p w:rsidR="00414163" w:rsidRDefault="00414163">
            <w:pPr>
              <w:pStyle w:val="ConsPlusNormal"/>
              <w:jc w:val="center"/>
            </w:pPr>
            <w:r>
              <w:t>8</w:t>
            </w:r>
          </w:p>
        </w:tc>
        <w:tc>
          <w:tcPr>
            <w:tcW w:w="1144" w:type="dxa"/>
          </w:tcPr>
          <w:p w:rsidR="00414163" w:rsidRDefault="00414163">
            <w:pPr>
              <w:pStyle w:val="ConsPlusNormal"/>
              <w:jc w:val="center"/>
            </w:pPr>
            <w:r>
              <w:t>9</w:t>
            </w:r>
          </w:p>
        </w:tc>
        <w:tc>
          <w:tcPr>
            <w:tcW w:w="1144" w:type="dxa"/>
          </w:tcPr>
          <w:p w:rsidR="00414163" w:rsidRDefault="00414163">
            <w:pPr>
              <w:pStyle w:val="ConsPlusNormal"/>
              <w:jc w:val="center"/>
            </w:pPr>
            <w:r>
              <w:t>10</w:t>
            </w:r>
          </w:p>
        </w:tc>
        <w:tc>
          <w:tcPr>
            <w:tcW w:w="1144" w:type="dxa"/>
          </w:tcPr>
          <w:p w:rsidR="00414163" w:rsidRDefault="00414163">
            <w:pPr>
              <w:pStyle w:val="ConsPlusNormal"/>
              <w:jc w:val="center"/>
            </w:pPr>
            <w:r>
              <w:t>11</w:t>
            </w:r>
          </w:p>
        </w:tc>
        <w:tc>
          <w:tcPr>
            <w:tcW w:w="1144" w:type="dxa"/>
          </w:tcPr>
          <w:p w:rsidR="00414163" w:rsidRDefault="00414163">
            <w:pPr>
              <w:pStyle w:val="ConsPlusNormal"/>
              <w:jc w:val="center"/>
            </w:pPr>
            <w:r>
              <w:t>12</w:t>
            </w:r>
          </w:p>
        </w:tc>
        <w:tc>
          <w:tcPr>
            <w:tcW w:w="1264" w:type="dxa"/>
          </w:tcPr>
          <w:p w:rsidR="00414163" w:rsidRDefault="00414163">
            <w:pPr>
              <w:pStyle w:val="ConsPlusNormal"/>
              <w:jc w:val="center"/>
            </w:pPr>
            <w:r>
              <w:t>13</w:t>
            </w:r>
          </w:p>
        </w:tc>
        <w:tc>
          <w:tcPr>
            <w:tcW w:w="1264" w:type="dxa"/>
            <w:tcBorders>
              <w:right w:val="nil"/>
            </w:tcBorders>
          </w:tcPr>
          <w:p w:rsidR="00414163" w:rsidRDefault="00414163">
            <w:pPr>
              <w:pStyle w:val="ConsPlusNormal"/>
              <w:jc w:val="center"/>
            </w:pPr>
            <w:r>
              <w:t>14</w:t>
            </w:r>
          </w:p>
        </w:tc>
      </w:tr>
      <w:tr w:rsidR="00414163">
        <w:tc>
          <w:tcPr>
            <w:tcW w:w="850" w:type="dxa"/>
            <w:vMerge w:val="restart"/>
            <w:tcBorders>
              <w:left w:val="nil"/>
            </w:tcBorders>
          </w:tcPr>
          <w:p w:rsidR="00414163" w:rsidRDefault="00414163">
            <w:pPr>
              <w:pStyle w:val="ConsPlusNormal"/>
              <w:jc w:val="both"/>
            </w:pPr>
            <w:r>
              <w:t>Государственная программа Чувашской Республики</w:t>
            </w:r>
          </w:p>
        </w:tc>
        <w:tc>
          <w:tcPr>
            <w:tcW w:w="3041" w:type="dxa"/>
            <w:vMerge w:val="restart"/>
          </w:tcPr>
          <w:p w:rsidR="00414163" w:rsidRDefault="00414163">
            <w:pPr>
              <w:pStyle w:val="ConsPlusNormal"/>
              <w:jc w:val="both"/>
            </w:pPr>
            <w:r>
              <w:t>"Развитие транспортной системы Чувашской Республики"</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5127213,8</w:t>
            </w:r>
          </w:p>
        </w:tc>
        <w:tc>
          <w:tcPr>
            <w:tcW w:w="1144" w:type="dxa"/>
          </w:tcPr>
          <w:p w:rsidR="00414163" w:rsidRDefault="00414163">
            <w:pPr>
              <w:pStyle w:val="ConsPlusNormal"/>
              <w:jc w:val="center"/>
            </w:pPr>
            <w:r>
              <w:t>7132769,6</w:t>
            </w:r>
          </w:p>
        </w:tc>
        <w:tc>
          <w:tcPr>
            <w:tcW w:w="1144" w:type="dxa"/>
          </w:tcPr>
          <w:p w:rsidR="00414163" w:rsidRDefault="00414163">
            <w:pPr>
              <w:pStyle w:val="ConsPlusNormal"/>
              <w:jc w:val="center"/>
            </w:pPr>
            <w:r>
              <w:t>5198731,0</w:t>
            </w:r>
          </w:p>
        </w:tc>
        <w:tc>
          <w:tcPr>
            <w:tcW w:w="1144" w:type="dxa"/>
          </w:tcPr>
          <w:p w:rsidR="00414163" w:rsidRDefault="00414163">
            <w:pPr>
              <w:pStyle w:val="ConsPlusNormal"/>
              <w:jc w:val="center"/>
            </w:pPr>
            <w:r>
              <w:t>6233977,7</w:t>
            </w:r>
          </w:p>
        </w:tc>
        <w:tc>
          <w:tcPr>
            <w:tcW w:w="1144" w:type="dxa"/>
          </w:tcPr>
          <w:p w:rsidR="00414163" w:rsidRDefault="00414163">
            <w:pPr>
              <w:pStyle w:val="ConsPlusNormal"/>
              <w:jc w:val="center"/>
            </w:pPr>
            <w:r>
              <w:t>6782554,3</w:t>
            </w:r>
          </w:p>
        </w:tc>
        <w:tc>
          <w:tcPr>
            <w:tcW w:w="1144" w:type="dxa"/>
          </w:tcPr>
          <w:p w:rsidR="00414163" w:rsidRDefault="00414163">
            <w:pPr>
              <w:pStyle w:val="ConsPlusNormal"/>
              <w:jc w:val="center"/>
            </w:pPr>
            <w:r>
              <w:t>5703438,4</w:t>
            </w:r>
          </w:p>
        </w:tc>
        <w:tc>
          <w:tcPr>
            <w:tcW w:w="1144" w:type="dxa"/>
          </w:tcPr>
          <w:p w:rsidR="00414163" w:rsidRDefault="00414163">
            <w:pPr>
              <w:pStyle w:val="ConsPlusNormal"/>
              <w:jc w:val="center"/>
            </w:pPr>
            <w:r>
              <w:t>4242686,1</w:t>
            </w:r>
          </w:p>
        </w:tc>
        <w:tc>
          <w:tcPr>
            <w:tcW w:w="1264" w:type="dxa"/>
          </w:tcPr>
          <w:p w:rsidR="00414163" w:rsidRDefault="00414163">
            <w:pPr>
              <w:pStyle w:val="ConsPlusNormal"/>
              <w:jc w:val="center"/>
            </w:pPr>
            <w:r>
              <w:t>21213430,5</w:t>
            </w:r>
          </w:p>
        </w:tc>
        <w:tc>
          <w:tcPr>
            <w:tcW w:w="1264" w:type="dxa"/>
            <w:tcBorders>
              <w:right w:val="nil"/>
            </w:tcBorders>
          </w:tcPr>
          <w:p w:rsidR="00414163" w:rsidRDefault="00414163">
            <w:pPr>
              <w:pStyle w:val="ConsPlusNormal"/>
              <w:jc w:val="center"/>
            </w:pPr>
            <w:r>
              <w:t>21213430,5</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919874,4</w:t>
            </w:r>
          </w:p>
        </w:tc>
        <w:tc>
          <w:tcPr>
            <w:tcW w:w="1144" w:type="dxa"/>
          </w:tcPr>
          <w:p w:rsidR="00414163" w:rsidRDefault="00414163">
            <w:pPr>
              <w:pStyle w:val="ConsPlusNormal"/>
              <w:jc w:val="center"/>
            </w:pPr>
            <w:r>
              <w:t>2467996,2</w:t>
            </w:r>
          </w:p>
        </w:tc>
        <w:tc>
          <w:tcPr>
            <w:tcW w:w="1144" w:type="dxa"/>
          </w:tcPr>
          <w:p w:rsidR="00414163" w:rsidRDefault="00414163">
            <w:pPr>
              <w:pStyle w:val="ConsPlusNormal"/>
              <w:jc w:val="center"/>
            </w:pPr>
            <w:r>
              <w:t>512069,0</w:t>
            </w:r>
          </w:p>
        </w:tc>
        <w:tc>
          <w:tcPr>
            <w:tcW w:w="1144" w:type="dxa"/>
          </w:tcPr>
          <w:p w:rsidR="00414163" w:rsidRDefault="00414163">
            <w:pPr>
              <w:pStyle w:val="ConsPlusNormal"/>
              <w:jc w:val="center"/>
            </w:pPr>
            <w:r>
              <w:t>100000,0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100000,0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jc w:val="center"/>
            </w:pPr>
            <w:r>
              <w:t>831</w:t>
            </w:r>
          </w:p>
        </w:tc>
        <w:tc>
          <w:tcPr>
            <w:tcW w:w="1399" w:type="dxa"/>
          </w:tcPr>
          <w:p w:rsidR="00414163" w:rsidRDefault="00414163">
            <w:pPr>
              <w:pStyle w:val="ConsPlusNormal"/>
              <w:jc w:val="center"/>
            </w:pPr>
            <w:r>
              <w:t>Ч200000000</w:t>
            </w:r>
          </w:p>
        </w:tc>
        <w:tc>
          <w:tcPr>
            <w:tcW w:w="1361" w:type="dxa"/>
          </w:tcPr>
          <w:p w:rsidR="00414163" w:rsidRDefault="00414163">
            <w:pPr>
              <w:pStyle w:val="ConsPlusNormal"/>
              <w:jc w:val="both"/>
            </w:pPr>
            <w:r>
              <w:t>республиканский бюджет Чувашской Республики</w:t>
            </w:r>
          </w:p>
        </w:tc>
        <w:tc>
          <w:tcPr>
            <w:tcW w:w="1144" w:type="dxa"/>
          </w:tcPr>
          <w:p w:rsidR="00414163" w:rsidRDefault="00414163">
            <w:pPr>
              <w:pStyle w:val="ConsPlusNormal"/>
              <w:jc w:val="center"/>
            </w:pPr>
            <w:r>
              <w:t>3799681,7</w:t>
            </w:r>
          </w:p>
        </w:tc>
        <w:tc>
          <w:tcPr>
            <w:tcW w:w="1144" w:type="dxa"/>
          </w:tcPr>
          <w:p w:rsidR="00414163" w:rsidRDefault="00414163">
            <w:pPr>
              <w:pStyle w:val="ConsPlusNormal"/>
              <w:jc w:val="center"/>
            </w:pPr>
            <w:r>
              <w:t>4056138,3</w:t>
            </w:r>
          </w:p>
        </w:tc>
        <w:tc>
          <w:tcPr>
            <w:tcW w:w="1144" w:type="dxa"/>
          </w:tcPr>
          <w:p w:rsidR="00414163" w:rsidRDefault="00414163">
            <w:pPr>
              <w:pStyle w:val="ConsPlusNormal"/>
              <w:jc w:val="center"/>
            </w:pPr>
            <w:r>
              <w:t>4059892,1</w:t>
            </w:r>
          </w:p>
        </w:tc>
        <w:tc>
          <w:tcPr>
            <w:tcW w:w="1144" w:type="dxa"/>
          </w:tcPr>
          <w:p w:rsidR="00414163" w:rsidRDefault="00414163">
            <w:pPr>
              <w:pStyle w:val="ConsPlusNormal"/>
              <w:jc w:val="center"/>
            </w:pPr>
            <w:r>
              <w:t>5370939,3</w:t>
            </w:r>
          </w:p>
        </w:tc>
        <w:tc>
          <w:tcPr>
            <w:tcW w:w="1144" w:type="dxa"/>
          </w:tcPr>
          <w:p w:rsidR="00414163" w:rsidRDefault="00414163">
            <w:pPr>
              <w:pStyle w:val="ConsPlusNormal"/>
              <w:jc w:val="center"/>
            </w:pPr>
            <w:r>
              <w:t>6062359,1</w:t>
            </w:r>
          </w:p>
        </w:tc>
        <w:tc>
          <w:tcPr>
            <w:tcW w:w="1144" w:type="dxa"/>
          </w:tcPr>
          <w:p w:rsidR="00414163" w:rsidRDefault="00414163">
            <w:pPr>
              <w:pStyle w:val="ConsPlusNormal"/>
              <w:jc w:val="center"/>
            </w:pPr>
            <w:r>
              <w:t>4826062,1</w:t>
            </w:r>
          </w:p>
        </w:tc>
        <w:tc>
          <w:tcPr>
            <w:tcW w:w="1144" w:type="dxa"/>
          </w:tcPr>
          <w:p w:rsidR="00414163" w:rsidRDefault="00414163">
            <w:pPr>
              <w:pStyle w:val="ConsPlusNormal"/>
              <w:jc w:val="center"/>
            </w:pPr>
            <w:r>
              <w:t>3719234,8</w:t>
            </w:r>
          </w:p>
        </w:tc>
        <w:tc>
          <w:tcPr>
            <w:tcW w:w="1264" w:type="dxa"/>
          </w:tcPr>
          <w:p w:rsidR="00414163" w:rsidRDefault="00414163">
            <w:pPr>
              <w:pStyle w:val="ConsPlusNormal"/>
              <w:jc w:val="center"/>
            </w:pPr>
            <w:r>
              <w:t>18596174,0</w:t>
            </w:r>
          </w:p>
        </w:tc>
        <w:tc>
          <w:tcPr>
            <w:tcW w:w="1264" w:type="dxa"/>
            <w:tcBorders>
              <w:right w:val="nil"/>
            </w:tcBorders>
          </w:tcPr>
          <w:p w:rsidR="00414163" w:rsidRDefault="00414163">
            <w:pPr>
              <w:pStyle w:val="ConsPlusNormal"/>
              <w:jc w:val="center"/>
            </w:pPr>
            <w:r>
              <w:t>18596174,0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351657,7</w:t>
            </w:r>
          </w:p>
        </w:tc>
        <w:tc>
          <w:tcPr>
            <w:tcW w:w="1144" w:type="dxa"/>
          </w:tcPr>
          <w:p w:rsidR="00414163" w:rsidRDefault="00414163">
            <w:pPr>
              <w:pStyle w:val="ConsPlusNormal"/>
              <w:jc w:val="center"/>
            </w:pPr>
            <w:r>
              <w:t>320635,1</w:t>
            </w:r>
          </w:p>
        </w:tc>
        <w:tc>
          <w:tcPr>
            <w:tcW w:w="1144" w:type="dxa"/>
          </w:tcPr>
          <w:p w:rsidR="00414163" w:rsidRDefault="00414163">
            <w:pPr>
              <w:pStyle w:val="ConsPlusNormal"/>
              <w:jc w:val="center"/>
            </w:pPr>
            <w:r>
              <w:t>194769,9</w:t>
            </w:r>
          </w:p>
        </w:tc>
        <w:tc>
          <w:tcPr>
            <w:tcW w:w="1144" w:type="dxa"/>
          </w:tcPr>
          <w:p w:rsidR="00414163" w:rsidRDefault="00414163">
            <w:pPr>
              <w:pStyle w:val="ConsPlusNormal"/>
              <w:jc w:val="center"/>
            </w:pPr>
            <w:r>
              <w:t>331038,4</w:t>
            </w:r>
          </w:p>
        </w:tc>
        <w:tc>
          <w:tcPr>
            <w:tcW w:w="1144" w:type="dxa"/>
          </w:tcPr>
          <w:p w:rsidR="00414163" w:rsidRDefault="00414163">
            <w:pPr>
              <w:pStyle w:val="ConsPlusNormal"/>
              <w:jc w:val="center"/>
            </w:pPr>
            <w:r>
              <w:t>288195,2</w:t>
            </w:r>
          </w:p>
        </w:tc>
        <w:tc>
          <w:tcPr>
            <w:tcW w:w="1144" w:type="dxa"/>
          </w:tcPr>
          <w:p w:rsidR="00414163" w:rsidRDefault="00414163">
            <w:pPr>
              <w:pStyle w:val="ConsPlusNormal"/>
              <w:jc w:val="center"/>
            </w:pPr>
            <w:r>
              <w:t>345376,3</w:t>
            </w:r>
          </w:p>
        </w:tc>
        <w:tc>
          <w:tcPr>
            <w:tcW w:w="1144" w:type="dxa"/>
          </w:tcPr>
          <w:p w:rsidR="00414163" w:rsidRDefault="00414163">
            <w:pPr>
              <w:pStyle w:val="ConsPlusNormal"/>
              <w:jc w:val="center"/>
            </w:pPr>
            <w:r>
              <w:t>91451,3</w:t>
            </w:r>
          </w:p>
        </w:tc>
        <w:tc>
          <w:tcPr>
            <w:tcW w:w="1264" w:type="dxa"/>
          </w:tcPr>
          <w:p w:rsidR="00414163" w:rsidRDefault="00414163">
            <w:pPr>
              <w:pStyle w:val="ConsPlusNormal"/>
              <w:jc w:val="center"/>
            </w:pPr>
            <w:r>
              <w:t>457256,5</w:t>
            </w:r>
          </w:p>
        </w:tc>
        <w:tc>
          <w:tcPr>
            <w:tcW w:w="1264" w:type="dxa"/>
            <w:tcBorders>
              <w:right w:val="nil"/>
            </w:tcBorders>
          </w:tcPr>
          <w:p w:rsidR="00414163" w:rsidRDefault="00414163">
            <w:pPr>
              <w:pStyle w:val="ConsPlusNormal"/>
              <w:jc w:val="center"/>
            </w:pPr>
            <w:r>
              <w:t>457256,5</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внебюджетные источники</w:t>
            </w:r>
          </w:p>
        </w:tc>
        <w:tc>
          <w:tcPr>
            <w:tcW w:w="1144" w:type="dxa"/>
          </w:tcPr>
          <w:p w:rsidR="00414163" w:rsidRDefault="00414163">
            <w:pPr>
              <w:pStyle w:val="ConsPlusNormal"/>
              <w:jc w:val="center"/>
            </w:pPr>
            <w:r>
              <w:t>56000,0</w:t>
            </w:r>
          </w:p>
        </w:tc>
        <w:tc>
          <w:tcPr>
            <w:tcW w:w="1144" w:type="dxa"/>
          </w:tcPr>
          <w:p w:rsidR="00414163" w:rsidRDefault="00414163">
            <w:pPr>
              <w:pStyle w:val="ConsPlusNormal"/>
              <w:jc w:val="center"/>
            </w:pPr>
            <w:r>
              <w:t>288000,0</w:t>
            </w:r>
          </w:p>
        </w:tc>
        <w:tc>
          <w:tcPr>
            <w:tcW w:w="1144" w:type="dxa"/>
          </w:tcPr>
          <w:p w:rsidR="00414163" w:rsidRDefault="00414163">
            <w:pPr>
              <w:pStyle w:val="ConsPlusNormal"/>
              <w:jc w:val="center"/>
            </w:pPr>
            <w:r>
              <w:t>432000,0</w:t>
            </w:r>
          </w:p>
        </w:tc>
        <w:tc>
          <w:tcPr>
            <w:tcW w:w="1144" w:type="dxa"/>
          </w:tcPr>
          <w:p w:rsidR="00414163" w:rsidRDefault="00414163">
            <w:pPr>
              <w:pStyle w:val="ConsPlusNormal"/>
              <w:jc w:val="center"/>
            </w:pPr>
            <w:r>
              <w:t>432000,0</w:t>
            </w:r>
          </w:p>
        </w:tc>
        <w:tc>
          <w:tcPr>
            <w:tcW w:w="1144" w:type="dxa"/>
          </w:tcPr>
          <w:p w:rsidR="00414163" w:rsidRDefault="00414163">
            <w:pPr>
              <w:pStyle w:val="ConsPlusNormal"/>
              <w:jc w:val="center"/>
            </w:pPr>
            <w:r>
              <w:t>432000,0</w:t>
            </w:r>
          </w:p>
        </w:tc>
        <w:tc>
          <w:tcPr>
            <w:tcW w:w="1144" w:type="dxa"/>
          </w:tcPr>
          <w:p w:rsidR="00414163" w:rsidRDefault="00414163">
            <w:pPr>
              <w:pStyle w:val="ConsPlusNormal"/>
              <w:jc w:val="center"/>
            </w:pPr>
            <w:r>
              <w:t>432000,0</w:t>
            </w:r>
          </w:p>
        </w:tc>
        <w:tc>
          <w:tcPr>
            <w:tcW w:w="1144" w:type="dxa"/>
          </w:tcPr>
          <w:p w:rsidR="00414163" w:rsidRDefault="00414163">
            <w:pPr>
              <w:pStyle w:val="ConsPlusNormal"/>
              <w:jc w:val="center"/>
            </w:pPr>
            <w:r>
              <w:t>432000,0</w:t>
            </w:r>
          </w:p>
        </w:tc>
        <w:tc>
          <w:tcPr>
            <w:tcW w:w="1264" w:type="dxa"/>
          </w:tcPr>
          <w:p w:rsidR="00414163" w:rsidRDefault="00414163">
            <w:pPr>
              <w:pStyle w:val="ConsPlusNormal"/>
              <w:jc w:val="center"/>
            </w:pPr>
            <w:r>
              <w:t>2160000,0</w:t>
            </w:r>
          </w:p>
        </w:tc>
        <w:tc>
          <w:tcPr>
            <w:tcW w:w="1264" w:type="dxa"/>
            <w:tcBorders>
              <w:right w:val="nil"/>
            </w:tcBorders>
          </w:tcPr>
          <w:p w:rsidR="00414163" w:rsidRDefault="00414163">
            <w:pPr>
              <w:pStyle w:val="ConsPlusNormal"/>
              <w:jc w:val="center"/>
            </w:pPr>
            <w:r>
              <w:t>2160000,0</w:t>
            </w:r>
          </w:p>
        </w:tc>
      </w:tr>
      <w:tr w:rsidR="00414163">
        <w:tc>
          <w:tcPr>
            <w:tcW w:w="850" w:type="dxa"/>
            <w:vMerge w:val="restart"/>
            <w:tcBorders>
              <w:left w:val="nil"/>
            </w:tcBorders>
          </w:tcPr>
          <w:p w:rsidR="00414163" w:rsidRDefault="00414163">
            <w:pPr>
              <w:pStyle w:val="ConsPlusNormal"/>
              <w:jc w:val="both"/>
            </w:pPr>
            <w:r>
              <w:t>Подпрограмма</w:t>
            </w:r>
          </w:p>
        </w:tc>
        <w:tc>
          <w:tcPr>
            <w:tcW w:w="3041" w:type="dxa"/>
            <w:vMerge w:val="restart"/>
          </w:tcPr>
          <w:p w:rsidR="00414163" w:rsidRDefault="00414163">
            <w:pPr>
              <w:pStyle w:val="ConsPlusNormal"/>
              <w:jc w:val="both"/>
            </w:pPr>
            <w:r>
              <w:t>"Безопасные и качественные автомобильные дороги"</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4824037,6</w:t>
            </w:r>
          </w:p>
        </w:tc>
        <w:tc>
          <w:tcPr>
            <w:tcW w:w="1144" w:type="dxa"/>
          </w:tcPr>
          <w:p w:rsidR="00414163" w:rsidRDefault="00414163">
            <w:pPr>
              <w:pStyle w:val="ConsPlusNormal"/>
              <w:jc w:val="center"/>
            </w:pPr>
            <w:r>
              <w:t>5353309,6</w:t>
            </w:r>
          </w:p>
        </w:tc>
        <w:tc>
          <w:tcPr>
            <w:tcW w:w="1144" w:type="dxa"/>
          </w:tcPr>
          <w:p w:rsidR="00414163" w:rsidRDefault="00414163">
            <w:pPr>
              <w:pStyle w:val="ConsPlusNormal"/>
              <w:jc w:val="center"/>
            </w:pPr>
            <w:r>
              <w:t>4503854,4</w:t>
            </w:r>
          </w:p>
        </w:tc>
        <w:tc>
          <w:tcPr>
            <w:tcW w:w="1144" w:type="dxa"/>
          </w:tcPr>
          <w:p w:rsidR="00414163" w:rsidRDefault="00414163">
            <w:pPr>
              <w:pStyle w:val="ConsPlusNormal"/>
              <w:jc w:val="center"/>
            </w:pPr>
            <w:r>
              <w:t>5666767,4</w:t>
            </w:r>
          </w:p>
        </w:tc>
        <w:tc>
          <w:tcPr>
            <w:tcW w:w="1144" w:type="dxa"/>
          </w:tcPr>
          <w:p w:rsidR="00414163" w:rsidRDefault="00414163">
            <w:pPr>
              <w:pStyle w:val="ConsPlusNormal"/>
              <w:jc w:val="center"/>
            </w:pPr>
            <w:r>
              <w:t>6215342,0</w:t>
            </w:r>
          </w:p>
        </w:tc>
        <w:tc>
          <w:tcPr>
            <w:tcW w:w="1144" w:type="dxa"/>
          </w:tcPr>
          <w:p w:rsidR="00414163" w:rsidRDefault="00414163">
            <w:pPr>
              <w:pStyle w:val="ConsPlusNormal"/>
              <w:jc w:val="center"/>
            </w:pPr>
            <w:r>
              <w:t>5060034,6</w:t>
            </w:r>
          </w:p>
        </w:tc>
        <w:tc>
          <w:tcPr>
            <w:tcW w:w="1144" w:type="dxa"/>
          </w:tcPr>
          <w:p w:rsidR="00414163" w:rsidRDefault="00414163">
            <w:pPr>
              <w:pStyle w:val="ConsPlusNormal"/>
              <w:jc w:val="center"/>
            </w:pPr>
            <w:r>
              <w:t>3600034,6</w:t>
            </w:r>
          </w:p>
        </w:tc>
        <w:tc>
          <w:tcPr>
            <w:tcW w:w="1264" w:type="dxa"/>
          </w:tcPr>
          <w:p w:rsidR="00414163" w:rsidRDefault="00414163">
            <w:pPr>
              <w:pStyle w:val="ConsPlusNormal"/>
              <w:jc w:val="center"/>
            </w:pPr>
            <w:r>
              <w:t>18000173,0</w:t>
            </w:r>
          </w:p>
        </w:tc>
        <w:tc>
          <w:tcPr>
            <w:tcW w:w="1264" w:type="dxa"/>
            <w:tcBorders>
              <w:right w:val="nil"/>
            </w:tcBorders>
          </w:tcPr>
          <w:p w:rsidR="00414163" w:rsidRDefault="00414163">
            <w:pPr>
              <w:pStyle w:val="ConsPlusNormal"/>
              <w:jc w:val="center"/>
            </w:pPr>
            <w:r>
              <w:t>18000173,0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919874,4</w:t>
            </w:r>
          </w:p>
        </w:tc>
        <w:tc>
          <w:tcPr>
            <w:tcW w:w="1144" w:type="dxa"/>
          </w:tcPr>
          <w:p w:rsidR="00414163" w:rsidRDefault="00414163">
            <w:pPr>
              <w:pStyle w:val="ConsPlusNormal"/>
              <w:jc w:val="center"/>
            </w:pPr>
            <w:r>
              <w:t>1162123,8</w:t>
            </w:r>
          </w:p>
        </w:tc>
        <w:tc>
          <w:tcPr>
            <w:tcW w:w="1144" w:type="dxa"/>
          </w:tcPr>
          <w:p w:rsidR="00414163" w:rsidRDefault="00414163">
            <w:pPr>
              <w:pStyle w:val="ConsPlusNormal"/>
              <w:jc w:val="center"/>
            </w:pPr>
            <w:r>
              <w:t>440000,0</w:t>
            </w:r>
          </w:p>
        </w:tc>
        <w:tc>
          <w:tcPr>
            <w:tcW w:w="1144" w:type="dxa"/>
          </w:tcPr>
          <w:p w:rsidR="00414163" w:rsidRDefault="00414163">
            <w:pPr>
              <w:pStyle w:val="ConsPlusNormal"/>
              <w:jc w:val="center"/>
            </w:pPr>
            <w:r>
              <w:t>100000,0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100000,0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jc w:val="center"/>
            </w:pPr>
            <w:r>
              <w:t>831</w:t>
            </w:r>
          </w:p>
        </w:tc>
        <w:tc>
          <w:tcPr>
            <w:tcW w:w="1399" w:type="dxa"/>
          </w:tcPr>
          <w:p w:rsidR="00414163" w:rsidRDefault="00414163">
            <w:pPr>
              <w:pStyle w:val="ConsPlusNormal"/>
              <w:jc w:val="center"/>
            </w:pPr>
            <w:r>
              <w:t>Ч210000000</w:t>
            </w:r>
          </w:p>
        </w:tc>
        <w:tc>
          <w:tcPr>
            <w:tcW w:w="1361" w:type="dxa"/>
          </w:tcPr>
          <w:p w:rsidR="00414163" w:rsidRDefault="00414163">
            <w:pPr>
              <w:pStyle w:val="ConsPlusNormal"/>
              <w:jc w:val="both"/>
            </w:pPr>
            <w:r>
              <w:t xml:space="preserve">республиканский бюджет Чувашской </w:t>
            </w:r>
            <w:r>
              <w:lastRenderedPageBreak/>
              <w:t>Республики</w:t>
            </w:r>
          </w:p>
        </w:tc>
        <w:tc>
          <w:tcPr>
            <w:tcW w:w="1144" w:type="dxa"/>
          </w:tcPr>
          <w:p w:rsidR="00414163" w:rsidRDefault="00414163">
            <w:pPr>
              <w:pStyle w:val="ConsPlusNormal"/>
              <w:jc w:val="center"/>
            </w:pPr>
            <w:r>
              <w:lastRenderedPageBreak/>
              <w:t>3552618,5</w:t>
            </w:r>
          </w:p>
        </w:tc>
        <w:tc>
          <w:tcPr>
            <w:tcW w:w="1144" w:type="dxa"/>
          </w:tcPr>
          <w:p w:rsidR="00414163" w:rsidRDefault="00414163">
            <w:pPr>
              <w:pStyle w:val="ConsPlusNormal"/>
              <w:jc w:val="center"/>
            </w:pPr>
            <w:r>
              <w:t>3877441,4</w:t>
            </w:r>
          </w:p>
        </w:tc>
        <w:tc>
          <w:tcPr>
            <w:tcW w:w="1144" w:type="dxa"/>
          </w:tcPr>
          <w:p w:rsidR="00414163" w:rsidRDefault="00414163">
            <w:pPr>
              <w:pStyle w:val="ConsPlusNormal"/>
              <w:jc w:val="center"/>
            </w:pPr>
            <w:r>
              <w:t>3869407,9</w:t>
            </w:r>
          </w:p>
        </w:tc>
        <w:tc>
          <w:tcPr>
            <w:tcW w:w="1144" w:type="dxa"/>
          </w:tcPr>
          <w:p w:rsidR="00414163" w:rsidRDefault="00414163">
            <w:pPr>
              <w:pStyle w:val="ConsPlusNormal"/>
              <w:jc w:val="center"/>
            </w:pPr>
            <w:r>
              <w:t>5236242,4</w:t>
            </w:r>
          </w:p>
        </w:tc>
        <w:tc>
          <w:tcPr>
            <w:tcW w:w="1144" w:type="dxa"/>
          </w:tcPr>
          <w:p w:rsidR="00414163" w:rsidRDefault="00414163">
            <w:pPr>
              <w:pStyle w:val="ConsPlusNormal"/>
              <w:jc w:val="center"/>
            </w:pPr>
            <w:r>
              <w:t>5927660,2</w:t>
            </w:r>
          </w:p>
        </w:tc>
        <w:tc>
          <w:tcPr>
            <w:tcW w:w="1144" w:type="dxa"/>
          </w:tcPr>
          <w:p w:rsidR="00414163" w:rsidRDefault="00414163">
            <w:pPr>
              <w:pStyle w:val="ConsPlusNormal"/>
              <w:jc w:val="center"/>
            </w:pPr>
            <w:r>
              <w:t>4615169,7</w:t>
            </w:r>
          </w:p>
        </w:tc>
        <w:tc>
          <w:tcPr>
            <w:tcW w:w="1144" w:type="dxa"/>
          </w:tcPr>
          <w:p w:rsidR="00414163" w:rsidRDefault="00414163">
            <w:pPr>
              <w:pStyle w:val="ConsPlusNormal"/>
              <w:jc w:val="center"/>
            </w:pPr>
            <w:r>
              <w:t>3509094,7</w:t>
            </w:r>
          </w:p>
        </w:tc>
        <w:tc>
          <w:tcPr>
            <w:tcW w:w="1264" w:type="dxa"/>
          </w:tcPr>
          <w:p w:rsidR="00414163" w:rsidRDefault="00414163">
            <w:pPr>
              <w:pStyle w:val="ConsPlusNormal"/>
              <w:jc w:val="center"/>
            </w:pPr>
            <w:r>
              <w:t>17545473,5</w:t>
            </w:r>
          </w:p>
        </w:tc>
        <w:tc>
          <w:tcPr>
            <w:tcW w:w="1264" w:type="dxa"/>
            <w:tcBorders>
              <w:right w:val="nil"/>
            </w:tcBorders>
          </w:tcPr>
          <w:p w:rsidR="00414163" w:rsidRDefault="00414163">
            <w:pPr>
              <w:pStyle w:val="ConsPlusNormal"/>
              <w:jc w:val="center"/>
            </w:pPr>
            <w:r>
              <w:t>17545473,5</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351544,7</w:t>
            </w:r>
          </w:p>
        </w:tc>
        <w:tc>
          <w:tcPr>
            <w:tcW w:w="1144" w:type="dxa"/>
          </w:tcPr>
          <w:p w:rsidR="00414163" w:rsidRDefault="00414163">
            <w:pPr>
              <w:pStyle w:val="ConsPlusNormal"/>
              <w:jc w:val="center"/>
            </w:pPr>
            <w:r>
              <w:t>313744,4</w:t>
            </w:r>
          </w:p>
        </w:tc>
        <w:tc>
          <w:tcPr>
            <w:tcW w:w="1144" w:type="dxa"/>
          </w:tcPr>
          <w:p w:rsidR="00414163" w:rsidRDefault="00414163">
            <w:pPr>
              <w:pStyle w:val="ConsPlusNormal"/>
              <w:jc w:val="center"/>
            </w:pPr>
            <w:r>
              <w:t>194446,5</w:t>
            </w:r>
          </w:p>
        </w:tc>
        <w:tc>
          <w:tcPr>
            <w:tcW w:w="1144" w:type="dxa"/>
          </w:tcPr>
          <w:p w:rsidR="00414163" w:rsidRDefault="00414163">
            <w:pPr>
              <w:pStyle w:val="ConsPlusNormal"/>
              <w:jc w:val="center"/>
            </w:pPr>
            <w:r>
              <w:t>330525,0</w:t>
            </w:r>
          </w:p>
        </w:tc>
        <w:tc>
          <w:tcPr>
            <w:tcW w:w="1144" w:type="dxa"/>
          </w:tcPr>
          <w:p w:rsidR="00414163" w:rsidRDefault="00414163">
            <w:pPr>
              <w:pStyle w:val="ConsPlusNormal"/>
              <w:jc w:val="center"/>
            </w:pPr>
            <w:r>
              <w:t>287681,8</w:t>
            </w:r>
          </w:p>
        </w:tc>
        <w:tc>
          <w:tcPr>
            <w:tcW w:w="1144" w:type="dxa"/>
          </w:tcPr>
          <w:p w:rsidR="00414163" w:rsidRDefault="00414163">
            <w:pPr>
              <w:pStyle w:val="ConsPlusNormal"/>
              <w:jc w:val="center"/>
            </w:pPr>
            <w:r>
              <w:t>344864,9</w:t>
            </w:r>
          </w:p>
        </w:tc>
        <w:tc>
          <w:tcPr>
            <w:tcW w:w="1144" w:type="dxa"/>
          </w:tcPr>
          <w:p w:rsidR="00414163" w:rsidRDefault="00414163">
            <w:pPr>
              <w:pStyle w:val="ConsPlusNormal"/>
              <w:jc w:val="center"/>
            </w:pPr>
            <w:r>
              <w:t>90939,9</w:t>
            </w:r>
          </w:p>
        </w:tc>
        <w:tc>
          <w:tcPr>
            <w:tcW w:w="1264" w:type="dxa"/>
          </w:tcPr>
          <w:p w:rsidR="00414163" w:rsidRDefault="00414163">
            <w:pPr>
              <w:pStyle w:val="ConsPlusNormal"/>
              <w:jc w:val="center"/>
            </w:pPr>
            <w:r>
              <w:t>454699,5</w:t>
            </w:r>
          </w:p>
        </w:tc>
        <w:tc>
          <w:tcPr>
            <w:tcW w:w="1264" w:type="dxa"/>
            <w:tcBorders>
              <w:right w:val="nil"/>
            </w:tcBorders>
          </w:tcPr>
          <w:p w:rsidR="00414163" w:rsidRDefault="00414163">
            <w:pPr>
              <w:pStyle w:val="ConsPlusNormal"/>
              <w:jc w:val="center"/>
            </w:pPr>
            <w:r>
              <w:t>454699,5</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внебюджетные источники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Основное мероприятие 1</w:t>
            </w:r>
          </w:p>
        </w:tc>
        <w:tc>
          <w:tcPr>
            <w:tcW w:w="3041" w:type="dxa"/>
            <w:vMerge w:val="restart"/>
          </w:tcPr>
          <w:p w:rsidR="00414163" w:rsidRDefault="00414163">
            <w:pPr>
              <w:pStyle w:val="ConsPlusNormal"/>
              <w:jc w:val="both"/>
            </w:pPr>
            <w:r>
              <w:t>Реализация мероприятий регионального проекта "Дорожная сеть" национального проекта "Безопасные и качественные автомобильные дороги"</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2524265,4</w:t>
            </w:r>
          </w:p>
        </w:tc>
        <w:tc>
          <w:tcPr>
            <w:tcW w:w="1144" w:type="dxa"/>
          </w:tcPr>
          <w:p w:rsidR="00414163" w:rsidRDefault="00414163">
            <w:pPr>
              <w:pStyle w:val="ConsPlusNormal"/>
              <w:jc w:val="center"/>
            </w:pPr>
            <w:r>
              <w:t>2985647,6</w:t>
            </w:r>
          </w:p>
        </w:tc>
        <w:tc>
          <w:tcPr>
            <w:tcW w:w="1144" w:type="dxa"/>
          </w:tcPr>
          <w:p w:rsidR="00414163" w:rsidRDefault="00414163">
            <w:pPr>
              <w:pStyle w:val="ConsPlusNormal"/>
              <w:jc w:val="center"/>
            </w:pPr>
            <w:r>
              <w:t>2242986,6</w:t>
            </w:r>
          </w:p>
        </w:tc>
        <w:tc>
          <w:tcPr>
            <w:tcW w:w="1144" w:type="dxa"/>
          </w:tcPr>
          <w:p w:rsidR="00414163" w:rsidRDefault="00414163">
            <w:pPr>
              <w:pStyle w:val="ConsPlusNormal"/>
              <w:jc w:val="center"/>
            </w:pPr>
            <w:r>
              <w:t>3080627,8</w:t>
            </w:r>
          </w:p>
        </w:tc>
        <w:tc>
          <w:tcPr>
            <w:tcW w:w="1144" w:type="dxa"/>
          </w:tcPr>
          <w:p w:rsidR="00414163" w:rsidRDefault="00414163">
            <w:pPr>
              <w:pStyle w:val="ConsPlusNormal"/>
              <w:jc w:val="center"/>
            </w:pPr>
            <w:r>
              <w:t>3716785,4</w:t>
            </w:r>
          </w:p>
        </w:tc>
        <w:tc>
          <w:tcPr>
            <w:tcW w:w="1144" w:type="dxa"/>
          </w:tcPr>
          <w:p w:rsidR="00414163" w:rsidRDefault="00414163">
            <w:pPr>
              <w:pStyle w:val="ConsPlusNormal"/>
              <w:jc w:val="center"/>
            </w:pPr>
            <w:r>
              <w:t>2921250,0</w:t>
            </w:r>
          </w:p>
        </w:tc>
        <w:tc>
          <w:tcPr>
            <w:tcW w:w="1144" w:type="dxa"/>
          </w:tcPr>
          <w:p w:rsidR="00414163" w:rsidRDefault="00414163">
            <w:pPr>
              <w:pStyle w:val="ConsPlusNormal"/>
              <w:jc w:val="center"/>
            </w:pPr>
            <w:r>
              <w:t>1561250,0</w:t>
            </w:r>
          </w:p>
        </w:tc>
        <w:tc>
          <w:tcPr>
            <w:tcW w:w="1264" w:type="dxa"/>
          </w:tcPr>
          <w:p w:rsidR="00414163" w:rsidRDefault="00414163">
            <w:pPr>
              <w:pStyle w:val="ConsPlusNormal"/>
              <w:jc w:val="center"/>
            </w:pPr>
            <w:r>
              <w:t>7806250,0</w:t>
            </w:r>
          </w:p>
        </w:tc>
        <w:tc>
          <w:tcPr>
            <w:tcW w:w="1264" w:type="dxa"/>
            <w:tcBorders>
              <w:right w:val="nil"/>
            </w:tcBorders>
          </w:tcPr>
          <w:p w:rsidR="00414163" w:rsidRDefault="00414163">
            <w:pPr>
              <w:pStyle w:val="ConsPlusNormal"/>
              <w:jc w:val="center"/>
            </w:pPr>
            <w:r>
              <w:t>7806250,0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919874,4</w:t>
            </w:r>
          </w:p>
        </w:tc>
        <w:tc>
          <w:tcPr>
            <w:tcW w:w="1144" w:type="dxa"/>
          </w:tcPr>
          <w:p w:rsidR="00414163" w:rsidRDefault="00414163">
            <w:pPr>
              <w:pStyle w:val="ConsPlusNormal"/>
              <w:jc w:val="center"/>
            </w:pPr>
            <w:r>
              <w:t>1162123,8</w:t>
            </w:r>
          </w:p>
        </w:tc>
        <w:tc>
          <w:tcPr>
            <w:tcW w:w="1144" w:type="dxa"/>
          </w:tcPr>
          <w:p w:rsidR="00414163" w:rsidRDefault="00414163">
            <w:pPr>
              <w:pStyle w:val="ConsPlusNormal"/>
              <w:jc w:val="center"/>
            </w:pPr>
            <w:r>
              <w:t>340000,0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jc w:val="center"/>
            </w:pPr>
            <w:r>
              <w:t>831</w:t>
            </w:r>
          </w:p>
        </w:tc>
        <w:tc>
          <w:tcPr>
            <w:tcW w:w="1399" w:type="dxa"/>
          </w:tcPr>
          <w:p w:rsidR="00414163" w:rsidRDefault="00414163">
            <w:pPr>
              <w:pStyle w:val="ConsPlusNormal"/>
              <w:jc w:val="center"/>
            </w:pPr>
            <w:r>
              <w:t>Ч21R100000</w:t>
            </w:r>
          </w:p>
        </w:tc>
        <w:tc>
          <w:tcPr>
            <w:tcW w:w="1361" w:type="dxa"/>
          </w:tcPr>
          <w:p w:rsidR="00414163" w:rsidRDefault="00414163">
            <w:pPr>
              <w:pStyle w:val="ConsPlusNormal"/>
              <w:jc w:val="both"/>
            </w:pPr>
            <w:r>
              <w:t>республиканский бюджет Чувашской Республики</w:t>
            </w:r>
          </w:p>
        </w:tc>
        <w:tc>
          <w:tcPr>
            <w:tcW w:w="1144" w:type="dxa"/>
          </w:tcPr>
          <w:p w:rsidR="00414163" w:rsidRDefault="00414163">
            <w:pPr>
              <w:pStyle w:val="ConsPlusNormal"/>
              <w:jc w:val="center"/>
            </w:pPr>
            <w:r>
              <w:t>1482000,9</w:t>
            </w:r>
          </w:p>
        </w:tc>
        <w:tc>
          <w:tcPr>
            <w:tcW w:w="1144" w:type="dxa"/>
          </w:tcPr>
          <w:p w:rsidR="00414163" w:rsidRDefault="00414163">
            <w:pPr>
              <w:pStyle w:val="ConsPlusNormal"/>
              <w:jc w:val="center"/>
            </w:pPr>
            <w:r>
              <w:t>1698157,1</w:t>
            </w:r>
          </w:p>
        </w:tc>
        <w:tc>
          <w:tcPr>
            <w:tcW w:w="1144" w:type="dxa"/>
          </w:tcPr>
          <w:p w:rsidR="00414163" w:rsidRDefault="00414163">
            <w:pPr>
              <w:pStyle w:val="ConsPlusNormal"/>
              <w:jc w:val="center"/>
            </w:pPr>
            <w:r>
              <w:t>1776024,1</w:t>
            </w:r>
          </w:p>
        </w:tc>
        <w:tc>
          <w:tcPr>
            <w:tcW w:w="1144" w:type="dxa"/>
          </w:tcPr>
          <w:p w:rsidR="00414163" w:rsidRDefault="00414163">
            <w:pPr>
              <w:pStyle w:val="ConsPlusNormal"/>
              <w:jc w:val="center"/>
            </w:pPr>
            <w:r>
              <w:t>2826702,8</w:t>
            </w:r>
          </w:p>
        </w:tc>
        <w:tc>
          <w:tcPr>
            <w:tcW w:w="1144" w:type="dxa"/>
          </w:tcPr>
          <w:p w:rsidR="00414163" w:rsidRDefault="00414163">
            <w:pPr>
              <w:pStyle w:val="ConsPlusNormal"/>
              <w:jc w:val="center"/>
            </w:pPr>
            <w:r>
              <w:t>3505703,6</w:t>
            </w:r>
          </w:p>
        </w:tc>
        <w:tc>
          <w:tcPr>
            <w:tcW w:w="1144" w:type="dxa"/>
          </w:tcPr>
          <w:p w:rsidR="00414163" w:rsidRDefault="00414163">
            <w:pPr>
              <w:pStyle w:val="ConsPlusNormal"/>
              <w:jc w:val="center"/>
            </w:pPr>
            <w:r>
              <w:t>2667325,0</w:t>
            </w:r>
          </w:p>
        </w:tc>
        <w:tc>
          <w:tcPr>
            <w:tcW w:w="1144" w:type="dxa"/>
          </w:tcPr>
          <w:p w:rsidR="00414163" w:rsidRDefault="00414163">
            <w:pPr>
              <w:pStyle w:val="ConsPlusNormal"/>
              <w:jc w:val="center"/>
            </w:pPr>
            <w:r>
              <w:t>1561250,0</w:t>
            </w:r>
          </w:p>
        </w:tc>
        <w:tc>
          <w:tcPr>
            <w:tcW w:w="1264" w:type="dxa"/>
          </w:tcPr>
          <w:p w:rsidR="00414163" w:rsidRDefault="00414163">
            <w:pPr>
              <w:pStyle w:val="ConsPlusNormal"/>
              <w:jc w:val="center"/>
            </w:pPr>
            <w:r>
              <w:t>7806250,0</w:t>
            </w:r>
          </w:p>
        </w:tc>
        <w:tc>
          <w:tcPr>
            <w:tcW w:w="1264" w:type="dxa"/>
            <w:tcBorders>
              <w:right w:val="nil"/>
            </w:tcBorders>
          </w:tcPr>
          <w:p w:rsidR="00414163" w:rsidRDefault="00414163">
            <w:pPr>
              <w:pStyle w:val="ConsPlusNormal"/>
              <w:jc w:val="center"/>
            </w:pPr>
            <w:r>
              <w:t>7806250,0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122390,1</w:t>
            </w:r>
          </w:p>
        </w:tc>
        <w:tc>
          <w:tcPr>
            <w:tcW w:w="1144" w:type="dxa"/>
          </w:tcPr>
          <w:p w:rsidR="00414163" w:rsidRDefault="00414163">
            <w:pPr>
              <w:pStyle w:val="ConsPlusNormal"/>
              <w:jc w:val="center"/>
            </w:pPr>
            <w:r>
              <w:t>125366,7</w:t>
            </w:r>
          </w:p>
        </w:tc>
        <w:tc>
          <w:tcPr>
            <w:tcW w:w="1144" w:type="dxa"/>
          </w:tcPr>
          <w:p w:rsidR="00414163" w:rsidRDefault="00414163">
            <w:pPr>
              <w:pStyle w:val="ConsPlusNormal"/>
              <w:jc w:val="center"/>
            </w:pPr>
            <w:r>
              <w:t>126962,5</w:t>
            </w:r>
          </w:p>
        </w:tc>
        <w:tc>
          <w:tcPr>
            <w:tcW w:w="1144" w:type="dxa"/>
          </w:tcPr>
          <w:p w:rsidR="00414163" w:rsidRDefault="00414163">
            <w:pPr>
              <w:pStyle w:val="ConsPlusNormal"/>
              <w:jc w:val="center"/>
            </w:pPr>
            <w:r>
              <w:t>253925,0</w:t>
            </w:r>
          </w:p>
        </w:tc>
        <w:tc>
          <w:tcPr>
            <w:tcW w:w="1144" w:type="dxa"/>
          </w:tcPr>
          <w:p w:rsidR="00414163" w:rsidRDefault="00414163">
            <w:pPr>
              <w:pStyle w:val="ConsPlusNormal"/>
              <w:jc w:val="center"/>
            </w:pPr>
            <w:r>
              <w:t>211081,8</w:t>
            </w:r>
          </w:p>
        </w:tc>
        <w:tc>
          <w:tcPr>
            <w:tcW w:w="1144" w:type="dxa"/>
          </w:tcPr>
          <w:p w:rsidR="00414163" w:rsidRDefault="00414163">
            <w:pPr>
              <w:pStyle w:val="ConsPlusNormal"/>
              <w:jc w:val="center"/>
            </w:pPr>
            <w:r>
              <w:t>253925,0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внебюджетные источники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Основное мероприятие 2</w:t>
            </w:r>
          </w:p>
        </w:tc>
        <w:tc>
          <w:tcPr>
            <w:tcW w:w="3041" w:type="dxa"/>
            <w:vMerge w:val="restart"/>
          </w:tcPr>
          <w:p w:rsidR="00414163" w:rsidRDefault="00414163">
            <w:pPr>
              <w:pStyle w:val="ConsPlusNormal"/>
              <w:jc w:val="both"/>
            </w:pPr>
            <w:r>
              <w:t>Реализация мероприятий регионального проекта "Общесистемные меры развития дорожного хозяйства" национального проекта "Безопасные и качественные автомобильные дороги"</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276052,7</w:t>
            </w:r>
          </w:p>
        </w:tc>
        <w:tc>
          <w:tcPr>
            <w:tcW w:w="1144" w:type="dxa"/>
          </w:tcPr>
          <w:p w:rsidR="00414163" w:rsidRDefault="00414163">
            <w:pPr>
              <w:pStyle w:val="ConsPlusNormal"/>
              <w:jc w:val="center"/>
            </w:pPr>
            <w:r>
              <w:t>192918,7</w:t>
            </w:r>
          </w:p>
        </w:tc>
        <w:tc>
          <w:tcPr>
            <w:tcW w:w="1144" w:type="dxa"/>
          </w:tcPr>
          <w:p w:rsidR="00414163" w:rsidRDefault="00414163">
            <w:pPr>
              <w:pStyle w:val="ConsPlusNormal"/>
              <w:jc w:val="center"/>
            </w:pPr>
            <w:r>
              <w:t>238242,2</w:t>
            </w:r>
          </w:p>
        </w:tc>
        <w:tc>
          <w:tcPr>
            <w:tcW w:w="1144" w:type="dxa"/>
          </w:tcPr>
          <w:p w:rsidR="00414163" w:rsidRDefault="00414163">
            <w:pPr>
              <w:pStyle w:val="ConsPlusNormal"/>
              <w:jc w:val="center"/>
            </w:pPr>
            <w:r>
              <w:t>285856,2</w:t>
            </w:r>
          </w:p>
        </w:tc>
        <w:tc>
          <w:tcPr>
            <w:tcW w:w="1144" w:type="dxa"/>
          </w:tcPr>
          <w:p w:rsidR="00414163" w:rsidRDefault="00414163">
            <w:pPr>
              <w:pStyle w:val="ConsPlusNormal"/>
              <w:jc w:val="center"/>
            </w:pPr>
            <w:r>
              <w:t>188273,2</w:t>
            </w:r>
          </w:p>
        </w:tc>
        <w:tc>
          <w:tcPr>
            <w:tcW w:w="1144" w:type="dxa"/>
          </w:tcPr>
          <w:p w:rsidR="00414163" w:rsidRDefault="00414163">
            <w:pPr>
              <w:pStyle w:val="ConsPlusNormal"/>
              <w:jc w:val="center"/>
            </w:pPr>
            <w:r>
              <w:t>265270,2</w:t>
            </w:r>
          </w:p>
        </w:tc>
        <w:tc>
          <w:tcPr>
            <w:tcW w:w="1144" w:type="dxa"/>
          </w:tcPr>
          <w:p w:rsidR="00414163" w:rsidRDefault="00414163">
            <w:pPr>
              <w:pStyle w:val="ConsPlusNormal"/>
              <w:jc w:val="center"/>
            </w:pPr>
            <w:r>
              <w:t>165270,2</w:t>
            </w:r>
          </w:p>
        </w:tc>
        <w:tc>
          <w:tcPr>
            <w:tcW w:w="1264" w:type="dxa"/>
          </w:tcPr>
          <w:p w:rsidR="00414163" w:rsidRDefault="00414163">
            <w:pPr>
              <w:pStyle w:val="ConsPlusNormal"/>
              <w:jc w:val="center"/>
            </w:pPr>
            <w:r>
              <w:t>826351,0</w:t>
            </w:r>
          </w:p>
        </w:tc>
        <w:tc>
          <w:tcPr>
            <w:tcW w:w="1264" w:type="dxa"/>
            <w:tcBorders>
              <w:right w:val="nil"/>
            </w:tcBorders>
          </w:tcPr>
          <w:p w:rsidR="00414163" w:rsidRDefault="00414163">
            <w:pPr>
              <w:pStyle w:val="ConsPlusNormal"/>
              <w:jc w:val="center"/>
            </w:pPr>
            <w:r>
              <w:t>826351,0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100000,0</w:t>
            </w:r>
          </w:p>
        </w:tc>
        <w:tc>
          <w:tcPr>
            <w:tcW w:w="1144" w:type="dxa"/>
          </w:tcPr>
          <w:p w:rsidR="00414163" w:rsidRDefault="00414163">
            <w:pPr>
              <w:pStyle w:val="ConsPlusNormal"/>
              <w:jc w:val="center"/>
            </w:pPr>
            <w:r>
              <w:t>100000,0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100000,0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jc w:val="center"/>
            </w:pPr>
            <w:r>
              <w:t>831</w:t>
            </w:r>
          </w:p>
        </w:tc>
        <w:tc>
          <w:tcPr>
            <w:tcW w:w="1399" w:type="dxa"/>
          </w:tcPr>
          <w:p w:rsidR="00414163" w:rsidRDefault="00414163">
            <w:pPr>
              <w:pStyle w:val="ConsPlusNormal"/>
              <w:jc w:val="center"/>
            </w:pPr>
            <w:r>
              <w:t>Ч21R200000</w:t>
            </w:r>
          </w:p>
        </w:tc>
        <w:tc>
          <w:tcPr>
            <w:tcW w:w="1361" w:type="dxa"/>
          </w:tcPr>
          <w:p w:rsidR="00414163" w:rsidRDefault="00414163">
            <w:pPr>
              <w:pStyle w:val="ConsPlusNormal"/>
              <w:jc w:val="both"/>
            </w:pPr>
            <w:r>
              <w:t>республиканский бюджет Чувашской Республики</w:t>
            </w:r>
          </w:p>
        </w:tc>
        <w:tc>
          <w:tcPr>
            <w:tcW w:w="1144" w:type="dxa"/>
          </w:tcPr>
          <w:p w:rsidR="00414163" w:rsidRDefault="00414163">
            <w:pPr>
              <w:pStyle w:val="ConsPlusNormal"/>
              <w:jc w:val="center"/>
            </w:pPr>
            <w:r>
              <w:t>276052,7</w:t>
            </w:r>
          </w:p>
        </w:tc>
        <w:tc>
          <w:tcPr>
            <w:tcW w:w="1144" w:type="dxa"/>
          </w:tcPr>
          <w:p w:rsidR="00414163" w:rsidRDefault="00414163">
            <w:pPr>
              <w:pStyle w:val="ConsPlusNormal"/>
              <w:jc w:val="center"/>
            </w:pPr>
            <w:r>
              <w:t>192918,7</w:t>
            </w:r>
          </w:p>
        </w:tc>
        <w:tc>
          <w:tcPr>
            <w:tcW w:w="1144" w:type="dxa"/>
          </w:tcPr>
          <w:p w:rsidR="00414163" w:rsidRDefault="00414163">
            <w:pPr>
              <w:pStyle w:val="ConsPlusNormal"/>
              <w:jc w:val="center"/>
            </w:pPr>
            <w:r>
              <w:t>138242,2</w:t>
            </w:r>
          </w:p>
        </w:tc>
        <w:tc>
          <w:tcPr>
            <w:tcW w:w="1144" w:type="dxa"/>
          </w:tcPr>
          <w:p w:rsidR="00414163" w:rsidRDefault="00414163">
            <w:pPr>
              <w:pStyle w:val="ConsPlusNormal"/>
              <w:jc w:val="center"/>
            </w:pPr>
            <w:r>
              <w:t>185856,2</w:t>
            </w:r>
          </w:p>
        </w:tc>
        <w:tc>
          <w:tcPr>
            <w:tcW w:w="1144" w:type="dxa"/>
          </w:tcPr>
          <w:p w:rsidR="00414163" w:rsidRDefault="00414163">
            <w:pPr>
              <w:pStyle w:val="ConsPlusNormal"/>
              <w:jc w:val="center"/>
            </w:pPr>
            <w:r>
              <w:t>188273,2</w:t>
            </w:r>
          </w:p>
        </w:tc>
        <w:tc>
          <w:tcPr>
            <w:tcW w:w="1144" w:type="dxa"/>
          </w:tcPr>
          <w:p w:rsidR="00414163" w:rsidRDefault="00414163">
            <w:pPr>
              <w:pStyle w:val="ConsPlusNormal"/>
              <w:jc w:val="center"/>
            </w:pPr>
            <w:r>
              <w:t>165270,2</w:t>
            </w:r>
          </w:p>
        </w:tc>
        <w:tc>
          <w:tcPr>
            <w:tcW w:w="1144" w:type="dxa"/>
          </w:tcPr>
          <w:p w:rsidR="00414163" w:rsidRDefault="00414163">
            <w:pPr>
              <w:pStyle w:val="ConsPlusNormal"/>
              <w:jc w:val="center"/>
            </w:pPr>
            <w:r>
              <w:t>165270,2</w:t>
            </w:r>
          </w:p>
        </w:tc>
        <w:tc>
          <w:tcPr>
            <w:tcW w:w="1264" w:type="dxa"/>
          </w:tcPr>
          <w:p w:rsidR="00414163" w:rsidRDefault="00414163">
            <w:pPr>
              <w:pStyle w:val="ConsPlusNormal"/>
              <w:jc w:val="center"/>
            </w:pPr>
            <w:r>
              <w:t>826351,0</w:t>
            </w:r>
          </w:p>
        </w:tc>
        <w:tc>
          <w:tcPr>
            <w:tcW w:w="1264" w:type="dxa"/>
            <w:tcBorders>
              <w:right w:val="nil"/>
            </w:tcBorders>
          </w:tcPr>
          <w:p w:rsidR="00414163" w:rsidRDefault="00414163">
            <w:pPr>
              <w:pStyle w:val="ConsPlusNormal"/>
              <w:jc w:val="center"/>
            </w:pPr>
            <w:r>
              <w:t>826351,0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внебюджетные источники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Основное мероприятие 3</w:t>
            </w:r>
          </w:p>
        </w:tc>
        <w:tc>
          <w:tcPr>
            <w:tcW w:w="3041" w:type="dxa"/>
            <w:vMerge w:val="restart"/>
          </w:tcPr>
          <w:p w:rsidR="00414163" w:rsidRDefault="00414163">
            <w:pPr>
              <w:pStyle w:val="ConsPlusNormal"/>
              <w:jc w:val="both"/>
            </w:pPr>
            <w:r>
              <w:t>Содержание,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419572,9</w:t>
            </w:r>
          </w:p>
        </w:tc>
        <w:tc>
          <w:tcPr>
            <w:tcW w:w="1144" w:type="dxa"/>
          </w:tcPr>
          <w:p w:rsidR="00414163" w:rsidRDefault="00414163">
            <w:pPr>
              <w:pStyle w:val="ConsPlusNormal"/>
              <w:jc w:val="center"/>
            </w:pPr>
            <w:r>
              <w:t>748913,3</w:t>
            </w:r>
          </w:p>
        </w:tc>
        <w:tc>
          <w:tcPr>
            <w:tcW w:w="1144" w:type="dxa"/>
          </w:tcPr>
          <w:p w:rsidR="00414163" w:rsidRDefault="00414163">
            <w:pPr>
              <w:pStyle w:val="ConsPlusNormal"/>
              <w:jc w:val="center"/>
            </w:pPr>
            <w:r>
              <w:t>851000,0</w:t>
            </w:r>
          </w:p>
        </w:tc>
        <w:tc>
          <w:tcPr>
            <w:tcW w:w="1144" w:type="dxa"/>
          </w:tcPr>
          <w:p w:rsidR="00414163" w:rsidRDefault="00414163">
            <w:pPr>
              <w:pStyle w:val="ConsPlusNormal"/>
              <w:jc w:val="center"/>
            </w:pPr>
            <w:r>
              <w:t>874000,0</w:t>
            </w:r>
          </w:p>
        </w:tc>
        <w:tc>
          <w:tcPr>
            <w:tcW w:w="1144" w:type="dxa"/>
          </w:tcPr>
          <w:p w:rsidR="00414163" w:rsidRDefault="00414163">
            <w:pPr>
              <w:pStyle w:val="ConsPlusNormal"/>
              <w:jc w:val="center"/>
            </w:pPr>
            <w:r>
              <w:t>884000,0</w:t>
            </w:r>
          </w:p>
        </w:tc>
        <w:tc>
          <w:tcPr>
            <w:tcW w:w="1144" w:type="dxa"/>
          </w:tcPr>
          <w:p w:rsidR="00414163" w:rsidRDefault="00414163">
            <w:pPr>
              <w:pStyle w:val="ConsPlusNormal"/>
              <w:jc w:val="center"/>
            </w:pPr>
            <w:r>
              <w:t>738000,0</w:t>
            </w:r>
          </w:p>
        </w:tc>
        <w:tc>
          <w:tcPr>
            <w:tcW w:w="1144" w:type="dxa"/>
          </w:tcPr>
          <w:p w:rsidR="00414163" w:rsidRDefault="00414163">
            <w:pPr>
              <w:pStyle w:val="ConsPlusNormal"/>
              <w:jc w:val="center"/>
            </w:pPr>
            <w:r>
              <w:t>738000,0</w:t>
            </w:r>
          </w:p>
        </w:tc>
        <w:tc>
          <w:tcPr>
            <w:tcW w:w="1264" w:type="dxa"/>
          </w:tcPr>
          <w:p w:rsidR="00414163" w:rsidRDefault="00414163">
            <w:pPr>
              <w:pStyle w:val="ConsPlusNormal"/>
              <w:jc w:val="center"/>
            </w:pPr>
            <w:r>
              <w:t>3690000,0</w:t>
            </w:r>
          </w:p>
        </w:tc>
        <w:tc>
          <w:tcPr>
            <w:tcW w:w="1264" w:type="dxa"/>
            <w:tcBorders>
              <w:right w:val="nil"/>
            </w:tcBorders>
          </w:tcPr>
          <w:p w:rsidR="00414163" w:rsidRDefault="00414163">
            <w:pPr>
              <w:pStyle w:val="ConsPlusNormal"/>
              <w:jc w:val="center"/>
            </w:pPr>
            <w:r>
              <w:t>3690000,0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jc w:val="center"/>
            </w:pPr>
            <w:r>
              <w:t>831</w:t>
            </w:r>
          </w:p>
        </w:tc>
        <w:tc>
          <w:tcPr>
            <w:tcW w:w="1399" w:type="dxa"/>
          </w:tcPr>
          <w:p w:rsidR="00414163" w:rsidRDefault="00414163">
            <w:pPr>
              <w:pStyle w:val="ConsPlusNormal"/>
              <w:jc w:val="center"/>
            </w:pPr>
            <w:r>
              <w:t>Ч210400000</w:t>
            </w:r>
          </w:p>
        </w:tc>
        <w:tc>
          <w:tcPr>
            <w:tcW w:w="1361" w:type="dxa"/>
          </w:tcPr>
          <w:p w:rsidR="00414163" w:rsidRDefault="00414163">
            <w:pPr>
              <w:pStyle w:val="ConsPlusNormal"/>
              <w:jc w:val="both"/>
            </w:pPr>
            <w:r>
              <w:t>республиканский бюджет Чувашской Республики</w:t>
            </w:r>
          </w:p>
        </w:tc>
        <w:tc>
          <w:tcPr>
            <w:tcW w:w="1144" w:type="dxa"/>
          </w:tcPr>
          <w:p w:rsidR="00414163" w:rsidRDefault="00414163">
            <w:pPr>
              <w:pStyle w:val="ConsPlusNormal"/>
              <w:jc w:val="center"/>
            </w:pPr>
            <w:r>
              <w:t>419572,9</w:t>
            </w:r>
          </w:p>
        </w:tc>
        <w:tc>
          <w:tcPr>
            <w:tcW w:w="1144" w:type="dxa"/>
          </w:tcPr>
          <w:p w:rsidR="00414163" w:rsidRDefault="00414163">
            <w:pPr>
              <w:pStyle w:val="ConsPlusNormal"/>
              <w:jc w:val="center"/>
            </w:pPr>
            <w:r>
              <w:t>748913,3</w:t>
            </w:r>
          </w:p>
        </w:tc>
        <w:tc>
          <w:tcPr>
            <w:tcW w:w="1144" w:type="dxa"/>
          </w:tcPr>
          <w:p w:rsidR="00414163" w:rsidRDefault="00414163">
            <w:pPr>
              <w:pStyle w:val="ConsPlusNormal"/>
              <w:jc w:val="center"/>
            </w:pPr>
            <w:r>
              <w:t>851000,0</w:t>
            </w:r>
          </w:p>
        </w:tc>
        <w:tc>
          <w:tcPr>
            <w:tcW w:w="1144" w:type="dxa"/>
          </w:tcPr>
          <w:p w:rsidR="00414163" w:rsidRDefault="00414163">
            <w:pPr>
              <w:pStyle w:val="ConsPlusNormal"/>
              <w:jc w:val="center"/>
            </w:pPr>
            <w:r>
              <w:t>874000,0</w:t>
            </w:r>
          </w:p>
        </w:tc>
        <w:tc>
          <w:tcPr>
            <w:tcW w:w="1144" w:type="dxa"/>
          </w:tcPr>
          <w:p w:rsidR="00414163" w:rsidRDefault="00414163">
            <w:pPr>
              <w:pStyle w:val="ConsPlusNormal"/>
              <w:jc w:val="center"/>
            </w:pPr>
            <w:r>
              <w:t>884000,0</w:t>
            </w:r>
          </w:p>
        </w:tc>
        <w:tc>
          <w:tcPr>
            <w:tcW w:w="1144" w:type="dxa"/>
          </w:tcPr>
          <w:p w:rsidR="00414163" w:rsidRDefault="00414163">
            <w:pPr>
              <w:pStyle w:val="ConsPlusNormal"/>
              <w:jc w:val="center"/>
            </w:pPr>
            <w:r>
              <w:t>738000,0</w:t>
            </w:r>
          </w:p>
        </w:tc>
        <w:tc>
          <w:tcPr>
            <w:tcW w:w="1144" w:type="dxa"/>
          </w:tcPr>
          <w:p w:rsidR="00414163" w:rsidRDefault="00414163">
            <w:pPr>
              <w:pStyle w:val="ConsPlusNormal"/>
              <w:jc w:val="center"/>
            </w:pPr>
            <w:r>
              <w:t>738000,0</w:t>
            </w:r>
          </w:p>
        </w:tc>
        <w:tc>
          <w:tcPr>
            <w:tcW w:w="1264" w:type="dxa"/>
          </w:tcPr>
          <w:p w:rsidR="00414163" w:rsidRDefault="00414163">
            <w:pPr>
              <w:pStyle w:val="ConsPlusNormal"/>
              <w:jc w:val="center"/>
            </w:pPr>
            <w:r>
              <w:t>3690000,0</w:t>
            </w:r>
          </w:p>
        </w:tc>
        <w:tc>
          <w:tcPr>
            <w:tcW w:w="1264" w:type="dxa"/>
            <w:tcBorders>
              <w:right w:val="nil"/>
            </w:tcBorders>
          </w:tcPr>
          <w:p w:rsidR="00414163" w:rsidRDefault="00414163">
            <w:pPr>
              <w:pStyle w:val="ConsPlusNormal"/>
              <w:jc w:val="center"/>
            </w:pPr>
            <w:r>
              <w:t>3690000,0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внебюджетные источники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Основное мероприятие 4</w:t>
            </w:r>
          </w:p>
        </w:tc>
        <w:tc>
          <w:tcPr>
            <w:tcW w:w="3041" w:type="dxa"/>
            <w:vMerge w:val="restart"/>
          </w:tcPr>
          <w:p w:rsidR="00414163" w:rsidRDefault="00414163">
            <w:pPr>
              <w:pStyle w:val="ConsPlusNormal"/>
              <w:jc w:val="both"/>
            </w:pPr>
            <w:r>
              <w:t>Создание условий для реализации подпрограммы в сфере дорожного хозяйства и организации безопасности дорожного движения в Чувашской Республике</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50341,5</w:t>
            </w:r>
          </w:p>
        </w:tc>
        <w:tc>
          <w:tcPr>
            <w:tcW w:w="1144" w:type="dxa"/>
          </w:tcPr>
          <w:p w:rsidR="00414163" w:rsidRDefault="00414163">
            <w:pPr>
              <w:pStyle w:val="ConsPlusNormal"/>
              <w:jc w:val="center"/>
            </w:pPr>
            <w:r>
              <w:t>51271,6</w:t>
            </w:r>
          </w:p>
        </w:tc>
        <w:tc>
          <w:tcPr>
            <w:tcW w:w="1144" w:type="dxa"/>
          </w:tcPr>
          <w:p w:rsidR="00414163" w:rsidRDefault="00414163">
            <w:pPr>
              <w:pStyle w:val="ConsPlusNormal"/>
              <w:jc w:val="center"/>
            </w:pPr>
            <w:r>
              <w:t>70894,8</w:t>
            </w:r>
          </w:p>
        </w:tc>
        <w:tc>
          <w:tcPr>
            <w:tcW w:w="1144" w:type="dxa"/>
          </w:tcPr>
          <w:p w:rsidR="00414163" w:rsidRDefault="00414163">
            <w:pPr>
              <w:pStyle w:val="ConsPlusNormal"/>
              <w:jc w:val="center"/>
            </w:pPr>
            <w:r>
              <w:t>59683,4</w:t>
            </w:r>
          </w:p>
        </w:tc>
        <w:tc>
          <w:tcPr>
            <w:tcW w:w="1144" w:type="dxa"/>
          </w:tcPr>
          <w:p w:rsidR="00414163" w:rsidRDefault="00414163">
            <w:pPr>
              <w:pStyle w:val="ConsPlusNormal"/>
              <w:jc w:val="center"/>
            </w:pPr>
            <w:r>
              <w:t>59683,4</w:t>
            </w:r>
          </w:p>
        </w:tc>
        <w:tc>
          <w:tcPr>
            <w:tcW w:w="1144" w:type="dxa"/>
          </w:tcPr>
          <w:p w:rsidR="00414163" w:rsidRDefault="00414163">
            <w:pPr>
              <w:pStyle w:val="ConsPlusNormal"/>
              <w:jc w:val="center"/>
            </w:pPr>
            <w:r>
              <w:t>48544,5</w:t>
            </w:r>
          </w:p>
        </w:tc>
        <w:tc>
          <w:tcPr>
            <w:tcW w:w="1144" w:type="dxa"/>
          </w:tcPr>
          <w:p w:rsidR="00414163" w:rsidRDefault="00414163">
            <w:pPr>
              <w:pStyle w:val="ConsPlusNormal"/>
              <w:jc w:val="center"/>
            </w:pPr>
            <w:r>
              <w:t>48544,5</w:t>
            </w:r>
          </w:p>
        </w:tc>
        <w:tc>
          <w:tcPr>
            <w:tcW w:w="1264" w:type="dxa"/>
          </w:tcPr>
          <w:p w:rsidR="00414163" w:rsidRDefault="00414163">
            <w:pPr>
              <w:pStyle w:val="ConsPlusNormal"/>
              <w:jc w:val="center"/>
            </w:pPr>
            <w:r>
              <w:t>242722,5</w:t>
            </w:r>
          </w:p>
        </w:tc>
        <w:tc>
          <w:tcPr>
            <w:tcW w:w="1264" w:type="dxa"/>
            <w:tcBorders>
              <w:right w:val="nil"/>
            </w:tcBorders>
          </w:tcPr>
          <w:p w:rsidR="00414163" w:rsidRDefault="00414163">
            <w:pPr>
              <w:pStyle w:val="ConsPlusNormal"/>
              <w:jc w:val="center"/>
            </w:pPr>
            <w:r>
              <w:t>242722,5</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jc w:val="center"/>
            </w:pPr>
            <w:r>
              <w:t>831</w:t>
            </w:r>
          </w:p>
        </w:tc>
        <w:tc>
          <w:tcPr>
            <w:tcW w:w="1399" w:type="dxa"/>
          </w:tcPr>
          <w:p w:rsidR="00414163" w:rsidRDefault="00414163">
            <w:pPr>
              <w:pStyle w:val="ConsPlusNormal"/>
              <w:jc w:val="center"/>
            </w:pPr>
            <w:r>
              <w:t>Ч210200000</w:t>
            </w:r>
          </w:p>
        </w:tc>
        <w:tc>
          <w:tcPr>
            <w:tcW w:w="1361" w:type="dxa"/>
          </w:tcPr>
          <w:p w:rsidR="00414163" w:rsidRDefault="00414163">
            <w:pPr>
              <w:pStyle w:val="ConsPlusNormal"/>
              <w:jc w:val="both"/>
            </w:pPr>
            <w:r>
              <w:t>республиканский бюджет Чувашской Республики</w:t>
            </w:r>
          </w:p>
        </w:tc>
        <w:tc>
          <w:tcPr>
            <w:tcW w:w="1144" w:type="dxa"/>
          </w:tcPr>
          <w:p w:rsidR="00414163" w:rsidRDefault="00414163">
            <w:pPr>
              <w:pStyle w:val="ConsPlusNormal"/>
              <w:jc w:val="center"/>
            </w:pPr>
            <w:r>
              <w:t>50341,5</w:t>
            </w:r>
          </w:p>
        </w:tc>
        <w:tc>
          <w:tcPr>
            <w:tcW w:w="1144" w:type="dxa"/>
          </w:tcPr>
          <w:p w:rsidR="00414163" w:rsidRDefault="00414163">
            <w:pPr>
              <w:pStyle w:val="ConsPlusNormal"/>
              <w:jc w:val="center"/>
            </w:pPr>
            <w:r>
              <w:t>51271,6</w:t>
            </w:r>
          </w:p>
        </w:tc>
        <w:tc>
          <w:tcPr>
            <w:tcW w:w="1144" w:type="dxa"/>
          </w:tcPr>
          <w:p w:rsidR="00414163" w:rsidRDefault="00414163">
            <w:pPr>
              <w:pStyle w:val="ConsPlusNormal"/>
              <w:jc w:val="center"/>
            </w:pPr>
            <w:r>
              <w:t>70894,8</w:t>
            </w:r>
          </w:p>
        </w:tc>
        <w:tc>
          <w:tcPr>
            <w:tcW w:w="1144" w:type="dxa"/>
          </w:tcPr>
          <w:p w:rsidR="00414163" w:rsidRDefault="00414163">
            <w:pPr>
              <w:pStyle w:val="ConsPlusNormal"/>
              <w:jc w:val="center"/>
            </w:pPr>
            <w:r>
              <w:t>59683,4</w:t>
            </w:r>
          </w:p>
        </w:tc>
        <w:tc>
          <w:tcPr>
            <w:tcW w:w="1144" w:type="dxa"/>
          </w:tcPr>
          <w:p w:rsidR="00414163" w:rsidRDefault="00414163">
            <w:pPr>
              <w:pStyle w:val="ConsPlusNormal"/>
              <w:jc w:val="center"/>
            </w:pPr>
            <w:r>
              <w:t>59683,4</w:t>
            </w:r>
          </w:p>
        </w:tc>
        <w:tc>
          <w:tcPr>
            <w:tcW w:w="1144" w:type="dxa"/>
          </w:tcPr>
          <w:p w:rsidR="00414163" w:rsidRDefault="00414163">
            <w:pPr>
              <w:pStyle w:val="ConsPlusNormal"/>
              <w:jc w:val="center"/>
            </w:pPr>
            <w:r>
              <w:t>48544,5</w:t>
            </w:r>
          </w:p>
        </w:tc>
        <w:tc>
          <w:tcPr>
            <w:tcW w:w="1144" w:type="dxa"/>
          </w:tcPr>
          <w:p w:rsidR="00414163" w:rsidRDefault="00414163">
            <w:pPr>
              <w:pStyle w:val="ConsPlusNormal"/>
              <w:jc w:val="center"/>
            </w:pPr>
            <w:r>
              <w:t>48544,5</w:t>
            </w:r>
          </w:p>
        </w:tc>
        <w:tc>
          <w:tcPr>
            <w:tcW w:w="1264" w:type="dxa"/>
          </w:tcPr>
          <w:p w:rsidR="00414163" w:rsidRDefault="00414163">
            <w:pPr>
              <w:pStyle w:val="ConsPlusNormal"/>
              <w:jc w:val="center"/>
            </w:pPr>
            <w:r>
              <w:t>242722,5</w:t>
            </w:r>
          </w:p>
        </w:tc>
        <w:tc>
          <w:tcPr>
            <w:tcW w:w="1264" w:type="dxa"/>
            <w:tcBorders>
              <w:right w:val="nil"/>
            </w:tcBorders>
          </w:tcPr>
          <w:p w:rsidR="00414163" w:rsidRDefault="00414163">
            <w:pPr>
              <w:pStyle w:val="ConsPlusNormal"/>
              <w:jc w:val="center"/>
            </w:pPr>
            <w:r>
              <w:t>242722,5</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внебюджетные источники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Основное мероприятие 5</w:t>
            </w:r>
          </w:p>
        </w:tc>
        <w:tc>
          <w:tcPr>
            <w:tcW w:w="3041" w:type="dxa"/>
            <w:vMerge w:val="restart"/>
          </w:tcPr>
          <w:p w:rsidR="00414163" w:rsidRDefault="00414163">
            <w:pPr>
              <w:pStyle w:val="ConsPlusNormal"/>
              <w:jc w:val="both"/>
            </w:pPr>
            <w:r>
              <w:t>Мероприятия, реализуемые с привлечением межбюджетных трансфертов бюджетам другого уровня</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1553805,1</w:t>
            </w:r>
          </w:p>
        </w:tc>
        <w:tc>
          <w:tcPr>
            <w:tcW w:w="1144" w:type="dxa"/>
          </w:tcPr>
          <w:p w:rsidR="00414163" w:rsidRDefault="00414163">
            <w:pPr>
              <w:pStyle w:val="ConsPlusNormal"/>
              <w:jc w:val="center"/>
            </w:pPr>
            <w:r>
              <w:t>1374558,4</w:t>
            </w:r>
          </w:p>
        </w:tc>
        <w:tc>
          <w:tcPr>
            <w:tcW w:w="1144" w:type="dxa"/>
          </w:tcPr>
          <w:p w:rsidR="00414163" w:rsidRDefault="00414163">
            <w:pPr>
              <w:pStyle w:val="ConsPlusNormal"/>
              <w:jc w:val="center"/>
            </w:pPr>
            <w:r>
              <w:t>1100730,8</w:t>
            </w:r>
          </w:p>
        </w:tc>
        <w:tc>
          <w:tcPr>
            <w:tcW w:w="1144" w:type="dxa"/>
          </w:tcPr>
          <w:p w:rsidR="00414163" w:rsidRDefault="00414163">
            <w:pPr>
              <w:pStyle w:val="ConsPlusNormal"/>
              <w:jc w:val="center"/>
            </w:pPr>
            <w:r>
              <w:t>1366600,0</w:t>
            </w:r>
          </w:p>
        </w:tc>
        <w:tc>
          <w:tcPr>
            <w:tcW w:w="1144" w:type="dxa"/>
          </w:tcPr>
          <w:p w:rsidR="00414163" w:rsidRDefault="00414163">
            <w:pPr>
              <w:pStyle w:val="ConsPlusNormal"/>
              <w:jc w:val="center"/>
            </w:pPr>
            <w:r>
              <w:t>1366600,0</w:t>
            </w:r>
          </w:p>
        </w:tc>
        <w:tc>
          <w:tcPr>
            <w:tcW w:w="1144" w:type="dxa"/>
          </w:tcPr>
          <w:p w:rsidR="00414163" w:rsidRDefault="00414163">
            <w:pPr>
              <w:pStyle w:val="ConsPlusNormal"/>
              <w:jc w:val="center"/>
            </w:pPr>
            <w:r>
              <w:t>1086969,9</w:t>
            </w:r>
          </w:p>
        </w:tc>
        <w:tc>
          <w:tcPr>
            <w:tcW w:w="1144" w:type="dxa"/>
          </w:tcPr>
          <w:p w:rsidR="00414163" w:rsidRDefault="00414163">
            <w:pPr>
              <w:pStyle w:val="ConsPlusNormal"/>
              <w:jc w:val="center"/>
            </w:pPr>
            <w:r>
              <w:t>1086969,9</w:t>
            </w:r>
          </w:p>
        </w:tc>
        <w:tc>
          <w:tcPr>
            <w:tcW w:w="1264" w:type="dxa"/>
          </w:tcPr>
          <w:p w:rsidR="00414163" w:rsidRDefault="00414163">
            <w:pPr>
              <w:pStyle w:val="ConsPlusNormal"/>
              <w:jc w:val="center"/>
            </w:pPr>
            <w:r>
              <w:t>5434849,5</w:t>
            </w:r>
          </w:p>
        </w:tc>
        <w:tc>
          <w:tcPr>
            <w:tcW w:w="1264" w:type="dxa"/>
            <w:tcBorders>
              <w:right w:val="nil"/>
            </w:tcBorders>
          </w:tcPr>
          <w:p w:rsidR="00414163" w:rsidRDefault="00414163">
            <w:pPr>
              <w:pStyle w:val="ConsPlusNormal"/>
              <w:jc w:val="center"/>
            </w:pPr>
            <w:r>
              <w:t>5434849,5</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jc w:val="center"/>
            </w:pPr>
            <w:r>
              <w:t>831</w:t>
            </w:r>
          </w:p>
        </w:tc>
        <w:tc>
          <w:tcPr>
            <w:tcW w:w="1399" w:type="dxa"/>
          </w:tcPr>
          <w:p w:rsidR="00414163" w:rsidRDefault="00414163">
            <w:pPr>
              <w:pStyle w:val="ConsPlusNormal"/>
              <w:jc w:val="center"/>
            </w:pPr>
            <w:r>
              <w:t>Ч210300000</w:t>
            </w:r>
          </w:p>
        </w:tc>
        <w:tc>
          <w:tcPr>
            <w:tcW w:w="1361" w:type="dxa"/>
          </w:tcPr>
          <w:p w:rsidR="00414163" w:rsidRDefault="00414163">
            <w:pPr>
              <w:pStyle w:val="ConsPlusNormal"/>
              <w:jc w:val="both"/>
            </w:pPr>
            <w:r>
              <w:t>республиканский бюджет Чувашской Республики</w:t>
            </w:r>
          </w:p>
        </w:tc>
        <w:tc>
          <w:tcPr>
            <w:tcW w:w="1144" w:type="dxa"/>
          </w:tcPr>
          <w:p w:rsidR="00414163" w:rsidRDefault="00414163">
            <w:pPr>
              <w:pStyle w:val="ConsPlusNormal"/>
              <w:jc w:val="center"/>
            </w:pPr>
            <w:r>
              <w:t>1324650,5</w:t>
            </w:r>
          </w:p>
        </w:tc>
        <w:tc>
          <w:tcPr>
            <w:tcW w:w="1144" w:type="dxa"/>
          </w:tcPr>
          <w:p w:rsidR="00414163" w:rsidRDefault="00414163">
            <w:pPr>
              <w:pStyle w:val="ConsPlusNormal"/>
              <w:jc w:val="center"/>
            </w:pPr>
            <w:r>
              <w:t>1186180,7</w:t>
            </w:r>
          </w:p>
        </w:tc>
        <w:tc>
          <w:tcPr>
            <w:tcW w:w="1144" w:type="dxa"/>
          </w:tcPr>
          <w:p w:rsidR="00414163" w:rsidRDefault="00414163">
            <w:pPr>
              <w:pStyle w:val="ConsPlusNormal"/>
              <w:jc w:val="center"/>
            </w:pPr>
            <w:r>
              <w:t>1033246,8</w:t>
            </w:r>
          </w:p>
        </w:tc>
        <w:tc>
          <w:tcPr>
            <w:tcW w:w="1144" w:type="dxa"/>
          </w:tcPr>
          <w:p w:rsidR="00414163" w:rsidRDefault="00414163">
            <w:pPr>
              <w:pStyle w:val="ConsPlusNormal"/>
              <w:jc w:val="center"/>
            </w:pPr>
            <w:r>
              <w:t>1290000,0</w:t>
            </w:r>
          </w:p>
        </w:tc>
        <w:tc>
          <w:tcPr>
            <w:tcW w:w="1144" w:type="dxa"/>
          </w:tcPr>
          <w:p w:rsidR="00414163" w:rsidRDefault="00414163">
            <w:pPr>
              <w:pStyle w:val="ConsPlusNormal"/>
              <w:jc w:val="center"/>
            </w:pPr>
            <w:r>
              <w:t>996030,0</w:t>
            </w:r>
          </w:p>
        </w:tc>
        <w:tc>
          <w:tcPr>
            <w:tcW w:w="1144" w:type="dxa"/>
          </w:tcPr>
          <w:p w:rsidR="00414163" w:rsidRDefault="00414163">
            <w:pPr>
              <w:pStyle w:val="ConsPlusNormal"/>
              <w:jc w:val="center"/>
            </w:pPr>
            <w:r>
              <w:t>996030,0</w:t>
            </w:r>
          </w:p>
        </w:tc>
        <w:tc>
          <w:tcPr>
            <w:tcW w:w="1144" w:type="dxa"/>
          </w:tcPr>
          <w:p w:rsidR="00414163" w:rsidRDefault="00414163">
            <w:pPr>
              <w:pStyle w:val="ConsPlusNormal"/>
              <w:jc w:val="center"/>
            </w:pPr>
            <w:r>
              <w:t>996030,0</w:t>
            </w:r>
          </w:p>
        </w:tc>
        <w:tc>
          <w:tcPr>
            <w:tcW w:w="1264" w:type="dxa"/>
          </w:tcPr>
          <w:p w:rsidR="00414163" w:rsidRDefault="00414163">
            <w:pPr>
              <w:pStyle w:val="ConsPlusNormal"/>
              <w:jc w:val="center"/>
            </w:pPr>
            <w:r>
              <w:t>4980150,0</w:t>
            </w:r>
          </w:p>
        </w:tc>
        <w:tc>
          <w:tcPr>
            <w:tcW w:w="1264" w:type="dxa"/>
            <w:tcBorders>
              <w:right w:val="nil"/>
            </w:tcBorders>
          </w:tcPr>
          <w:p w:rsidR="00414163" w:rsidRDefault="00414163">
            <w:pPr>
              <w:pStyle w:val="ConsPlusNormal"/>
              <w:jc w:val="center"/>
            </w:pPr>
            <w:r>
              <w:t>4980150,0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229154,6</w:t>
            </w:r>
          </w:p>
        </w:tc>
        <w:tc>
          <w:tcPr>
            <w:tcW w:w="1144" w:type="dxa"/>
          </w:tcPr>
          <w:p w:rsidR="00414163" w:rsidRDefault="00414163">
            <w:pPr>
              <w:pStyle w:val="ConsPlusNormal"/>
              <w:jc w:val="center"/>
            </w:pPr>
            <w:r>
              <w:t>188377,7</w:t>
            </w:r>
          </w:p>
        </w:tc>
        <w:tc>
          <w:tcPr>
            <w:tcW w:w="1144" w:type="dxa"/>
          </w:tcPr>
          <w:p w:rsidR="00414163" w:rsidRDefault="00414163">
            <w:pPr>
              <w:pStyle w:val="ConsPlusNormal"/>
              <w:jc w:val="center"/>
            </w:pPr>
            <w:r>
              <w:t>67484,0</w:t>
            </w:r>
          </w:p>
        </w:tc>
        <w:tc>
          <w:tcPr>
            <w:tcW w:w="1144" w:type="dxa"/>
          </w:tcPr>
          <w:p w:rsidR="00414163" w:rsidRDefault="00414163">
            <w:pPr>
              <w:pStyle w:val="ConsPlusNormal"/>
              <w:jc w:val="center"/>
            </w:pPr>
            <w:r>
              <w:t>76600,0</w:t>
            </w:r>
          </w:p>
        </w:tc>
        <w:tc>
          <w:tcPr>
            <w:tcW w:w="1144" w:type="dxa"/>
          </w:tcPr>
          <w:p w:rsidR="00414163" w:rsidRDefault="00414163">
            <w:pPr>
              <w:pStyle w:val="ConsPlusNormal"/>
              <w:jc w:val="center"/>
            </w:pPr>
            <w:r>
              <w:t>76600,0</w:t>
            </w:r>
          </w:p>
        </w:tc>
        <w:tc>
          <w:tcPr>
            <w:tcW w:w="1144" w:type="dxa"/>
          </w:tcPr>
          <w:p w:rsidR="00414163" w:rsidRDefault="00414163">
            <w:pPr>
              <w:pStyle w:val="ConsPlusNormal"/>
              <w:jc w:val="center"/>
            </w:pPr>
            <w:r>
              <w:t>90939,9</w:t>
            </w:r>
          </w:p>
        </w:tc>
        <w:tc>
          <w:tcPr>
            <w:tcW w:w="1144" w:type="dxa"/>
          </w:tcPr>
          <w:p w:rsidR="00414163" w:rsidRDefault="00414163">
            <w:pPr>
              <w:pStyle w:val="ConsPlusNormal"/>
              <w:jc w:val="center"/>
            </w:pPr>
            <w:r>
              <w:t>90939,9</w:t>
            </w:r>
          </w:p>
        </w:tc>
        <w:tc>
          <w:tcPr>
            <w:tcW w:w="1264" w:type="dxa"/>
          </w:tcPr>
          <w:p w:rsidR="00414163" w:rsidRDefault="00414163">
            <w:pPr>
              <w:pStyle w:val="ConsPlusNormal"/>
              <w:jc w:val="center"/>
            </w:pPr>
            <w:r>
              <w:t>454699,5</w:t>
            </w:r>
          </w:p>
        </w:tc>
        <w:tc>
          <w:tcPr>
            <w:tcW w:w="1264" w:type="dxa"/>
            <w:tcBorders>
              <w:right w:val="nil"/>
            </w:tcBorders>
          </w:tcPr>
          <w:p w:rsidR="00414163" w:rsidRDefault="00414163">
            <w:pPr>
              <w:pStyle w:val="ConsPlusNormal"/>
              <w:jc w:val="center"/>
            </w:pPr>
            <w:r>
              <w:t>454699,5</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внебюджетные источники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Основное мероприятие 6</w:t>
            </w:r>
          </w:p>
        </w:tc>
        <w:tc>
          <w:tcPr>
            <w:tcW w:w="3041" w:type="dxa"/>
            <w:vMerge w:val="restart"/>
          </w:tcPr>
          <w:p w:rsidR="00414163" w:rsidRDefault="00414163">
            <w:pPr>
              <w:pStyle w:val="ConsPlusNormal"/>
              <w:jc w:val="both"/>
            </w:pPr>
            <w:r>
              <w:t>Создание условий для строительства на территории Чувашской Республики скоростной автомобильной дороги Москва - Нижний Новгород - Казань в рамках формирования нового автодорожного маршрута в составе создаваемого международного транспортного коридора "Европа - Западный Китай"</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республиканский бюджет Чувашской Республики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 xml:space="preserve">внебюджетные </w:t>
            </w:r>
            <w:r>
              <w:lastRenderedPageBreak/>
              <w:t>источники</w:t>
            </w:r>
          </w:p>
        </w:tc>
        <w:tc>
          <w:tcPr>
            <w:tcW w:w="1144" w:type="dxa"/>
          </w:tcPr>
          <w:p w:rsidR="00414163" w:rsidRDefault="00414163">
            <w:pPr>
              <w:pStyle w:val="ConsPlusNormal"/>
              <w:jc w:val="center"/>
            </w:pPr>
            <w:r>
              <w:lastRenderedPageBreak/>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lastRenderedPageBreak/>
              <w:t>Основное мероприятие 7</w:t>
            </w:r>
          </w:p>
        </w:tc>
        <w:tc>
          <w:tcPr>
            <w:tcW w:w="3041" w:type="dxa"/>
            <w:vMerge w:val="restart"/>
          </w:tcPr>
          <w:p w:rsidR="00414163" w:rsidRDefault="00414163">
            <w:pPr>
              <w:pStyle w:val="ConsPlusNormal"/>
              <w:jc w:val="both"/>
            </w:pPr>
            <w:r>
              <w:t>Содействие развитию конкуренции в сфере дорожной деятельности</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республиканский бюджет Чувашской Республики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внебюджетные источники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Подпрограмма</w:t>
            </w:r>
          </w:p>
        </w:tc>
        <w:tc>
          <w:tcPr>
            <w:tcW w:w="3041" w:type="dxa"/>
            <w:vMerge w:val="restart"/>
          </w:tcPr>
          <w:p w:rsidR="00414163" w:rsidRDefault="00414163">
            <w:pPr>
              <w:pStyle w:val="ConsPlusNormal"/>
              <w:jc w:val="both"/>
            </w:pPr>
            <w:r>
              <w:t>"Пассажирский транспорт"</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221011,8</w:t>
            </w:r>
          </w:p>
        </w:tc>
        <w:tc>
          <w:tcPr>
            <w:tcW w:w="1144" w:type="dxa"/>
          </w:tcPr>
          <w:p w:rsidR="00414163" w:rsidRDefault="00414163">
            <w:pPr>
              <w:pStyle w:val="ConsPlusNormal"/>
              <w:jc w:val="center"/>
            </w:pPr>
            <w:r>
              <w:t>1323110,1</w:t>
            </w:r>
          </w:p>
        </w:tc>
        <w:tc>
          <w:tcPr>
            <w:tcW w:w="1144" w:type="dxa"/>
          </w:tcPr>
          <w:p w:rsidR="00414163" w:rsidRDefault="00414163">
            <w:pPr>
              <w:pStyle w:val="ConsPlusNormal"/>
              <w:jc w:val="center"/>
            </w:pPr>
            <w:r>
              <w:t>161320,1</w:t>
            </w:r>
          </w:p>
        </w:tc>
        <w:tc>
          <w:tcPr>
            <w:tcW w:w="1144" w:type="dxa"/>
          </w:tcPr>
          <w:p w:rsidR="00414163" w:rsidRDefault="00414163">
            <w:pPr>
              <w:pStyle w:val="ConsPlusNormal"/>
              <w:jc w:val="center"/>
            </w:pPr>
            <w:r>
              <w:t>108873,9</w:t>
            </w:r>
          </w:p>
        </w:tc>
        <w:tc>
          <w:tcPr>
            <w:tcW w:w="1144" w:type="dxa"/>
          </w:tcPr>
          <w:p w:rsidR="00414163" w:rsidRDefault="00414163">
            <w:pPr>
              <w:pStyle w:val="ConsPlusNormal"/>
              <w:jc w:val="center"/>
            </w:pPr>
            <w:r>
              <w:t>108873,9</w:t>
            </w:r>
          </w:p>
        </w:tc>
        <w:tc>
          <w:tcPr>
            <w:tcW w:w="1144" w:type="dxa"/>
          </w:tcPr>
          <w:p w:rsidR="00414163" w:rsidRDefault="00414163">
            <w:pPr>
              <w:pStyle w:val="ConsPlusNormal"/>
              <w:jc w:val="center"/>
            </w:pPr>
            <w:r>
              <w:t>184474,0</w:t>
            </w:r>
          </w:p>
        </w:tc>
        <w:tc>
          <w:tcPr>
            <w:tcW w:w="1144" w:type="dxa"/>
          </w:tcPr>
          <w:p w:rsidR="00414163" w:rsidRDefault="00414163">
            <w:pPr>
              <w:pStyle w:val="ConsPlusNormal"/>
              <w:jc w:val="center"/>
            </w:pPr>
            <w:r>
              <w:t>184474,0</w:t>
            </w:r>
          </w:p>
        </w:tc>
        <w:tc>
          <w:tcPr>
            <w:tcW w:w="1264" w:type="dxa"/>
          </w:tcPr>
          <w:p w:rsidR="00414163" w:rsidRDefault="00414163">
            <w:pPr>
              <w:pStyle w:val="ConsPlusNormal"/>
              <w:jc w:val="center"/>
            </w:pPr>
            <w:r>
              <w:t>922370,0</w:t>
            </w:r>
          </w:p>
        </w:tc>
        <w:tc>
          <w:tcPr>
            <w:tcW w:w="1264" w:type="dxa"/>
            <w:tcBorders>
              <w:right w:val="nil"/>
            </w:tcBorders>
          </w:tcPr>
          <w:p w:rsidR="00414163" w:rsidRDefault="00414163">
            <w:pPr>
              <w:pStyle w:val="ConsPlusNormal"/>
              <w:jc w:val="center"/>
            </w:pPr>
            <w:r>
              <w:t>922370,0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1172599,4</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jc w:val="center"/>
            </w:pPr>
            <w:r>
              <w:t>831</w:t>
            </w:r>
          </w:p>
        </w:tc>
        <w:tc>
          <w:tcPr>
            <w:tcW w:w="1399" w:type="dxa"/>
          </w:tcPr>
          <w:p w:rsidR="00414163" w:rsidRDefault="00414163">
            <w:pPr>
              <w:pStyle w:val="ConsPlusNormal"/>
              <w:jc w:val="center"/>
            </w:pPr>
            <w:r>
              <w:t>Ч220000000</w:t>
            </w:r>
          </w:p>
        </w:tc>
        <w:tc>
          <w:tcPr>
            <w:tcW w:w="1361" w:type="dxa"/>
          </w:tcPr>
          <w:p w:rsidR="00414163" w:rsidRDefault="00414163">
            <w:pPr>
              <w:pStyle w:val="ConsPlusNormal"/>
              <w:jc w:val="both"/>
            </w:pPr>
            <w:r>
              <w:t>республиканский бюджет Чувашской Республики</w:t>
            </w:r>
          </w:p>
        </w:tc>
        <w:tc>
          <w:tcPr>
            <w:tcW w:w="1144" w:type="dxa"/>
          </w:tcPr>
          <w:p w:rsidR="00414163" w:rsidRDefault="00414163">
            <w:pPr>
              <w:pStyle w:val="ConsPlusNormal"/>
              <w:jc w:val="center"/>
            </w:pPr>
            <w:r>
              <w:t>221011,8</w:t>
            </w:r>
          </w:p>
        </w:tc>
        <w:tc>
          <w:tcPr>
            <w:tcW w:w="1144" w:type="dxa"/>
          </w:tcPr>
          <w:p w:rsidR="00414163" w:rsidRDefault="00414163">
            <w:pPr>
              <w:pStyle w:val="ConsPlusNormal"/>
              <w:jc w:val="center"/>
            </w:pPr>
            <w:r>
              <w:t>144285,7</w:t>
            </w:r>
          </w:p>
        </w:tc>
        <w:tc>
          <w:tcPr>
            <w:tcW w:w="1144" w:type="dxa"/>
          </w:tcPr>
          <w:p w:rsidR="00414163" w:rsidRDefault="00414163">
            <w:pPr>
              <w:pStyle w:val="ConsPlusNormal"/>
              <w:jc w:val="center"/>
            </w:pPr>
            <w:r>
              <w:t>161320,1</w:t>
            </w:r>
          </w:p>
        </w:tc>
        <w:tc>
          <w:tcPr>
            <w:tcW w:w="1144" w:type="dxa"/>
          </w:tcPr>
          <w:p w:rsidR="00414163" w:rsidRDefault="00414163">
            <w:pPr>
              <w:pStyle w:val="ConsPlusNormal"/>
              <w:jc w:val="center"/>
            </w:pPr>
            <w:r>
              <w:t>108873,9</w:t>
            </w:r>
          </w:p>
        </w:tc>
        <w:tc>
          <w:tcPr>
            <w:tcW w:w="1144" w:type="dxa"/>
          </w:tcPr>
          <w:p w:rsidR="00414163" w:rsidRDefault="00414163">
            <w:pPr>
              <w:pStyle w:val="ConsPlusNormal"/>
              <w:jc w:val="center"/>
            </w:pPr>
            <w:r>
              <w:t>108873,9</w:t>
            </w:r>
          </w:p>
        </w:tc>
        <w:tc>
          <w:tcPr>
            <w:tcW w:w="1144" w:type="dxa"/>
          </w:tcPr>
          <w:p w:rsidR="00414163" w:rsidRDefault="00414163">
            <w:pPr>
              <w:pStyle w:val="ConsPlusNormal"/>
              <w:jc w:val="center"/>
            </w:pPr>
            <w:r>
              <w:t>184474,0</w:t>
            </w:r>
          </w:p>
        </w:tc>
        <w:tc>
          <w:tcPr>
            <w:tcW w:w="1144" w:type="dxa"/>
          </w:tcPr>
          <w:p w:rsidR="00414163" w:rsidRDefault="00414163">
            <w:pPr>
              <w:pStyle w:val="ConsPlusNormal"/>
              <w:jc w:val="center"/>
            </w:pPr>
            <w:r>
              <w:t>184474,0</w:t>
            </w:r>
          </w:p>
        </w:tc>
        <w:tc>
          <w:tcPr>
            <w:tcW w:w="1264" w:type="dxa"/>
          </w:tcPr>
          <w:p w:rsidR="00414163" w:rsidRDefault="00414163">
            <w:pPr>
              <w:pStyle w:val="ConsPlusNormal"/>
              <w:jc w:val="center"/>
            </w:pPr>
            <w:r>
              <w:t>922370,0</w:t>
            </w:r>
          </w:p>
        </w:tc>
        <w:tc>
          <w:tcPr>
            <w:tcW w:w="1264" w:type="dxa"/>
            <w:tcBorders>
              <w:right w:val="nil"/>
            </w:tcBorders>
          </w:tcPr>
          <w:p w:rsidR="00414163" w:rsidRDefault="00414163">
            <w:pPr>
              <w:pStyle w:val="ConsPlusNormal"/>
              <w:jc w:val="center"/>
            </w:pPr>
            <w:r>
              <w:t>922370,0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6225,0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внебюджетные источники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lastRenderedPageBreak/>
              <w:t>Основное мероприятие 1</w:t>
            </w:r>
          </w:p>
        </w:tc>
        <w:tc>
          <w:tcPr>
            <w:tcW w:w="3041" w:type="dxa"/>
            <w:vMerge w:val="restart"/>
          </w:tcPr>
          <w:p w:rsidR="00414163" w:rsidRDefault="00414163">
            <w:pPr>
              <w:pStyle w:val="ConsPlusNormal"/>
              <w:jc w:val="both"/>
            </w:pPr>
            <w:r>
              <w:t>Развитие автомобильного и городского электрического транспорта</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132033,3</w:t>
            </w:r>
          </w:p>
        </w:tc>
        <w:tc>
          <w:tcPr>
            <w:tcW w:w="1144" w:type="dxa"/>
          </w:tcPr>
          <w:p w:rsidR="00414163" w:rsidRDefault="00414163">
            <w:pPr>
              <w:pStyle w:val="ConsPlusNormal"/>
              <w:jc w:val="center"/>
            </w:pPr>
            <w:r>
              <w:t>1229779,3</w:t>
            </w:r>
          </w:p>
        </w:tc>
        <w:tc>
          <w:tcPr>
            <w:tcW w:w="1144" w:type="dxa"/>
          </w:tcPr>
          <w:p w:rsidR="00414163" w:rsidRDefault="00414163">
            <w:pPr>
              <w:pStyle w:val="ConsPlusNormal"/>
              <w:jc w:val="center"/>
            </w:pPr>
            <w:r>
              <w:t>43609,0</w:t>
            </w:r>
          </w:p>
        </w:tc>
        <w:tc>
          <w:tcPr>
            <w:tcW w:w="1144" w:type="dxa"/>
          </w:tcPr>
          <w:p w:rsidR="00414163" w:rsidRDefault="00414163">
            <w:pPr>
              <w:pStyle w:val="ConsPlusNormal"/>
              <w:jc w:val="center"/>
            </w:pPr>
            <w:r>
              <w:t>49219,9</w:t>
            </w:r>
          </w:p>
        </w:tc>
        <w:tc>
          <w:tcPr>
            <w:tcW w:w="1144" w:type="dxa"/>
          </w:tcPr>
          <w:p w:rsidR="00414163" w:rsidRDefault="00414163">
            <w:pPr>
              <w:pStyle w:val="ConsPlusNormal"/>
              <w:jc w:val="center"/>
            </w:pPr>
            <w:r>
              <w:t>49219,9</w:t>
            </w:r>
          </w:p>
        </w:tc>
        <w:tc>
          <w:tcPr>
            <w:tcW w:w="1144" w:type="dxa"/>
          </w:tcPr>
          <w:p w:rsidR="00414163" w:rsidRDefault="00414163">
            <w:pPr>
              <w:pStyle w:val="ConsPlusNormal"/>
              <w:jc w:val="center"/>
            </w:pPr>
            <w:r>
              <w:t>107277,0</w:t>
            </w:r>
          </w:p>
        </w:tc>
        <w:tc>
          <w:tcPr>
            <w:tcW w:w="1144" w:type="dxa"/>
          </w:tcPr>
          <w:p w:rsidR="00414163" w:rsidRDefault="00414163">
            <w:pPr>
              <w:pStyle w:val="ConsPlusNormal"/>
              <w:jc w:val="center"/>
            </w:pPr>
            <w:r>
              <w:t>107277,0</w:t>
            </w:r>
          </w:p>
        </w:tc>
        <w:tc>
          <w:tcPr>
            <w:tcW w:w="1264" w:type="dxa"/>
          </w:tcPr>
          <w:p w:rsidR="00414163" w:rsidRDefault="00414163">
            <w:pPr>
              <w:pStyle w:val="ConsPlusNormal"/>
              <w:jc w:val="center"/>
            </w:pPr>
            <w:r>
              <w:t>536385,0</w:t>
            </w:r>
          </w:p>
        </w:tc>
        <w:tc>
          <w:tcPr>
            <w:tcW w:w="1264" w:type="dxa"/>
            <w:tcBorders>
              <w:right w:val="nil"/>
            </w:tcBorders>
          </w:tcPr>
          <w:p w:rsidR="00414163" w:rsidRDefault="00414163">
            <w:pPr>
              <w:pStyle w:val="ConsPlusNormal"/>
              <w:jc w:val="center"/>
            </w:pPr>
            <w:r>
              <w:t>536385,0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1172599,4</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jc w:val="center"/>
            </w:pPr>
            <w:r>
              <w:t>831</w:t>
            </w:r>
          </w:p>
        </w:tc>
        <w:tc>
          <w:tcPr>
            <w:tcW w:w="1399" w:type="dxa"/>
          </w:tcPr>
          <w:p w:rsidR="00414163" w:rsidRDefault="00414163">
            <w:pPr>
              <w:pStyle w:val="ConsPlusNormal"/>
              <w:jc w:val="center"/>
            </w:pPr>
            <w:r>
              <w:t>Ч220100000</w:t>
            </w:r>
          </w:p>
        </w:tc>
        <w:tc>
          <w:tcPr>
            <w:tcW w:w="1361" w:type="dxa"/>
          </w:tcPr>
          <w:p w:rsidR="00414163" w:rsidRDefault="00414163">
            <w:pPr>
              <w:pStyle w:val="ConsPlusNormal"/>
              <w:jc w:val="both"/>
            </w:pPr>
            <w:r>
              <w:t>республиканский бюджет Чувашской Республики</w:t>
            </w:r>
          </w:p>
        </w:tc>
        <w:tc>
          <w:tcPr>
            <w:tcW w:w="1144" w:type="dxa"/>
          </w:tcPr>
          <w:p w:rsidR="00414163" w:rsidRDefault="00414163">
            <w:pPr>
              <w:pStyle w:val="ConsPlusNormal"/>
              <w:jc w:val="center"/>
            </w:pPr>
            <w:r>
              <w:t>132033,3</w:t>
            </w:r>
          </w:p>
        </w:tc>
        <w:tc>
          <w:tcPr>
            <w:tcW w:w="1144" w:type="dxa"/>
          </w:tcPr>
          <w:p w:rsidR="00414163" w:rsidRDefault="00414163">
            <w:pPr>
              <w:pStyle w:val="ConsPlusNormal"/>
              <w:jc w:val="center"/>
            </w:pPr>
            <w:r>
              <w:t>57179,9</w:t>
            </w:r>
          </w:p>
        </w:tc>
        <w:tc>
          <w:tcPr>
            <w:tcW w:w="1144" w:type="dxa"/>
          </w:tcPr>
          <w:p w:rsidR="00414163" w:rsidRDefault="00414163">
            <w:pPr>
              <w:pStyle w:val="ConsPlusNormal"/>
              <w:jc w:val="center"/>
            </w:pPr>
            <w:r>
              <w:t>43609,0</w:t>
            </w:r>
          </w:p>
        </w:tc>
        <w:tc>
          <w:tcPr>
            <w:tcW w:w="1144" w:type="dxa"/>
          </w:tcPr>
          <w:p w:rsidR="00414163" w:rsidRDefault="00414163">
            <w:pPr>
              <w:pStyle w:val="ConsPlusNormal"/>
              <w:jc w:val="center"/>
            </w:pPr>
            <w:r>
              <w:t>49219,9</w:t>
            </w:r>
          </w:p>
        </w:tc>
        <w:tc>
          <w:tcPr>
            <w:tcW w:w="1144" w:type="dxa"/>
          </w:tcPr>
          <w:p w:rsidR="00414163" w:rsidRDefault="00414163">
            <w:pPr>
              <w:pStyle w:val="ConsPlusNormal"/>
              <w:jc w:val="center"/>
            </w:pPr>
            <w:r>
              <w:t>49219,9</w:t>
            </w:r>
          </w:p>
        </w:tc>
        <w:tc>
          <w:tcPr>
            <w:tcW w:w="1144" w:type="dxa"/>
          </w:tcPr>
          <w:p w:rsidR="00414163" w:rsidRDefault="00414163">
            <w:pPr>
              <w:pStyle w:val="ConsPlusNormal"/>
              <w:jc w:val="center"/>
            </w:pPr>
            <w:r>
              <w:t>107277,0</w:t>
            </w:r>
          </w:p>
        </w:tc>
        <w:tc>
          <w:tcPr>
            <w:tcW w:w="1144" w:type="dxa"/>
          </w:tcPr>
          <w:p w:rsidR="00414163" w:rsidRDefault="00414163">
            <w:pPr>
              <w:pStyle w:val="ConsPlusNormal"/>
              <w:jc w:val="center"/>
            </w:pPr>
            <w:r>
              <w:t>107277,0</w:t>
            </w:r>
          </w:p>
        </w:tc>
        <w:tc>
          <w:tcPr>
            <w:tcW w:w="1264" w:type="dxa"/>
          </w:tcPr>
          <w:p w:rsidR="00414163" w:rsidRDefault="00414163">
            <w:pPr>
              <w:pStyle w:val="ConsPlusNormal"/>
              <w:jc w:val="center"/>
            </w:pPr>
            <w:r>
              <w:t>536385,0</w:t>
            </w:r>
          </w:p>
        </w:tc>
        <w:tc>
          <w:tcPr>
            <w:tcW w:w="1264" w:type="dxa"/>
            <w:tcBorders>
              <w:right w:val="nil"/>
            </w:tcBorders>
          </w:tcPr>
          <w:p w:rsidR="00414163" w:rsidRDefault="00414163">
            <w:pPr>
              <w:pStyle w:val="ConsPlusNormal"/>
              <w:jc w:val="center"/>
            </w:pPr>
            <w:r>
              <w:t>536385,0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внебюджетные источники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Основное мероприятие 2</w:t>
            </w:r>
          </w:p>
        </w:tc>
        <w:tc>
          <w:tcPr>
            <w:tcW w:w="3041" w:type="dxa"/>
            <w:vMerge w:val="restart"/>
          </w:tcPr>
          <w:p w:rsidR="00414163" w:rsidRDefault="00414163">
            <w:pPr>
              <w:pStyle w:val="ConsPlusNormal"/>
              <w:jc w:val="both"/>
            </w:pPr>
            <w:r>
              <w:t>Развитие регионального авиасообщения</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62763,8</w:t>
            </w:r>
          </w:p>
        </w:tc>
        <w:tc>
          <w:tcPr>
            <w:tcW w:w="1144" w:type="dxa"/>
          </w:tcPr>
          <w:p w:rsidR="00414163" w:rsidRDefault="00414163">
            <w:pPr>
              <w:pStyle w:val="ConsPlusNormal"/>
              <w:jc w:val="center"/>
            </w:pPr>
            <w:r>
              <w:t>4706,7</w:t>
            </w:r>
          </w:p>
        </w:tc>
        <w:tc>
          <w:tcPr>
            <w:tcW w:w="1144" w:type="dxa"/>
          </w:tcPr>
          <w:p w:rsidR="00414163" w:rsidRDefault="00414163">
            <w:pPr>
              <w:pStyle w:val="ConsPlusNormal"/>
              <w:jc w:val="center"/>
            </w:pPr>
            <w:r>
              <w:t>4706,7</w:t>
            </w:r>
          </w:p>
        </w:tc>
        <w:tc>
          <w:tcPr>
            <w:tcW w:w="1144" w:type="dxa"/>
          </w:tcPr>
          <w:p w:rsidR="00414163" w:rsidRDefault="00414163">
            <w:pPr>
              <w:pStyle w:val="ConsPlusNormal"/>
              <w:jc w:val="center"/>
            </w:pPr>
            <w:r>
              <w:t>22249,7</w:t>
            </w:r>
          </w:p>
        </w:tc>
        <w:tc>
          <w:tcPr>
            <w:tcW w:w="1144" w:type="dxa"/>
          </w:tcPr>
          <w:p w:rsidR="00414163" w:rsidRDefault="00414163">
            <w:pPr>
              <w:pStyle w:val="ConsPlusNormal"/>
              <w:jc w:val="center"/>
            </w:pPr>
            <w:r>
              <w:t>22249,7</w:t>
            </w:r>
          </w:p>
        </w:tc>
        <w:tc>
          <w:tcPr>
            <w:tcW w:w="1264" w:type="dxa"/>
          </w:tcPr>
          <w:p w:rsidR="00414163" w:rsidRDefault="00414163">
            <w:pPr>
              <w:pStyle w:val="ConsPlusNormal"/>
              <w:jc w:val="center"/>
            </w:pPr>
            <w:r>
              <w:t>111248,5</w:t>
            </w:r>
          </w:p>
        </w:tc>
        <w:tc>
          <w:tcPr>
            <w:tcW w:w="1264" w:type="dxa"/>
            <w:tcBorders>
              <w:right w:val="nil"/>
            </w:tcBorders>
          </w:tcPr>
          <w:p w:rsidR="00414163" w:rsidRDefault="00414163">
            <w:pPr>
              <w:pStyle w:val="ConsPlusNormal"/>
              <w:jc w:val="center"/>
            </w:pPr>
            <w:r>
              <w:t>111248,5</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jc w:val="center"/>
            </w:pPr>
            <w:r>
              <w:t>831</w:t>
            </w:r>
          </w:p>
        </w:tc>
        <w:tc>
          <w:tcPr>
            <w:tcW w:w="1399" w:type="dxa"/>
          </w:tcPr>
          <w:p w:rsidR="00414163" w:rsidRDefault="00414163">
            <w:pPr>
              <w:pStyle w:val="ConsPlusNormal"/>
              <w:jc w:val="center"/>
            </w:pPr>
            <w:r>
              <w:t>Ч220200000</w:t>
            </w:r>
          </w:p>
        </w:tc>
        <w:tc>
          <w:tcPr>
            <w:tcW w:w="1361" w:type="dxa"/>
          </w:tcPr>
          <w:p w:rsidR="00414163" w:rsidRDefault="00414163">
            <w:pPr>
              <w:pStyle w:val="ConsPlusNormal"/>
              <w:jc w:val="both"/>
            </w:pPr>
            <w:r>
              <w:t>республиканский бюджет Чувашской Республики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62763,8</w:t>
            </w:r>
          </w:p>
        </w:tc>
        <w:tc>
          <w:tcPr>
            <w:tcW w:w="1144" w:type="dxa"/>
          </w:tcPr>
          <w:p w:rsidR="00414163" w:rsidRDefault="00414163">
            <w:pPr>
              <w:pStyle w:val="ConsPlusNormal"/>
              <w:jc w:val="center"/>
            </w:pPr>
            <w:r>
              <w:t>4706,7</w:t>
            </w:r>
          </w:p>
        </w:tc>
        <w:tc>
          <w:tcPr>
            <w:tcW w:w="1144" w:type="dxa"/>
          </w:tcPr>
          <w:p w:rsidR="00414163" w:rsidRDefault="00414163">
            <w:pPr>
              <w:pStyle w:val="ConsPlusNormal"/>
              <w:jc w:val="center"/>
            </w:pPr>
            <w:r>
              <w:t>4706,7</w:t>
            </w:r>
          </w:p>
        </w:tc>
        <w:tc>
          <w:tcPr>
            <w:tcW w:w="1144" w:type="dxa"/>
          </w:tcPr>
          <w:p w:rsidR="00414163" w:rsidRDefault="00414163">
            <w:pPr>
              <w:pStyle w:val="ConsPlusNormal"/>
              <w:jc w:val="center"/>
            </w:pPr>
            <w:r>
              <w:t>22249,7</w:t>
            </w:r>
          </w:p>
        </w:tc>
        <w:tc>
          <w:tcPr>
            <w:tcW w:w="1144" w:type="dxa"/>
          </w:tcPr>
          <w:p w:rsidR="00414163" w:rsidRDefault="00414163">
            <w:pPr>
              <w:pStyle w:val="ConsPlusNormal"/>
              <w:jc w:val="center"/>
            </w:pPr>
            <w:r>
              <w:t>22249,7</w:t>
            </w:r>
          </w:p>
        </w:tc>
        <w:tc>
          <w:tcPr>
            <w:tcW w:w="1264" w:type="dxa"/>
          </w:tcPr>
          <w:p w:rsidR="00414163" w:rsidRDefault="00414163">
            <w:pPr>
              <w:pStyle w:val="ConsPlusNormal"/>
              <w:jc w:val="center"/>
            </w:pPr>
            <w:r>
              <w:t>111248,5</w:t>
            </w:r>
          </w:p>
        </w:tc>
        <w:tc>
          <w:tcPr>
            <w:tcW w:w="1264" w:type="dxa"/>
            <w:tcBorders>
              <w:right w:val="nil"/>
            </w:tcBorders>
          </w:tcPr>
          <w:p w:rsidR="00414163" w:rsidRDefault="00414163">
            <w:pPr>
              <w:pStyle w:val="ConsPlusNormal"/>
              <w:jc w:val="center"/>
            </w:pPr>
            <w:r>
              <w:t>111248,5</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внебюджетные источники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Основн</w:t>
            </w:r>
            <w:r>
              <w:lastRenderedPageBreak/>
              <w:t>ое мероприятие 3</w:t>
            </w:r>
          </w:p>
        </w:tc>
        <w:tc>
          <w:tcPr>
            <w:tcW w:w="3041" w:type="dxa"/>
            <w:vMerge w:val="restart"/>
          </w:tcPr>
          <w:p w:rsidR="00414163" w:rsidRDefault="00414163">
            <w:pPr>
              <w:pStyle w:val="ConsPlusNormal"/>
              <w:jc w:val="both"/>
            </w:pPr>
            <w:r>
              <w:lastRenderedPageBreak/>
              <w:t xml:space="preserve">Государственная поддержка </w:t>
            </w:r>
            <w:r>
              <w:lastRenderedPageBreak/>
              <w:t>железнодорожного транспорта</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88978,5</w:t>
            </w:r>
          </w:p>
        </w:tc>
        <w:tc>
          <w:tcPr>
            <w:tcW w:w="1144" w:type="dxa"/>
          </w:tcPr>
          <w:p w:rsidR="00414163" w:rsidRDefault="00414163">
            <w:pPr>
              <w:pStyle w:val="ConsPlusNormal"/>
              <w:jc w:val="center"/>
            </w:pPr>
            <w:r>
              <w:t>87105,8</w:t>
            </w:r>
          </w:p>
        </w:tc>
        <w:tc>
          <w:tcPr>
            <w:tcW w:w="1144" w:type="dxa"/>
          </w:tcPr>
          <w:p w:rsidR="00414163" w:rsidRDefault="00414163">
            <w:pPr>
              <w:pStyle w:val="ConsPlusNormal"/>
              <w:jc w:val="center"/>
            </w:pPr>
            <w:r>
              <w:t>54947,3</w:t>
            </w:r>
          </w:p>
        </w:tc>
        <w:tc>
          <w:tcPr>
            <w:tcW w:w="1144" w:type="dxa"/>
          </w:tcPr>
          <w:p w:rsidR="00414163" w:rsidRDefault="00414163">
            <w:pPr>
              <w:pStyle w:val="ConsPlusNormal"/>
              <w:jc w:val="center"/>
            </w:pPr>
            <w:r>
              <w:t>54947,3</w:t>
            </w:r>
          </w:p>
        </w:tc>
        <w:tc>
          <w:tcPr>
            <w:tcW w:w="1144" w:type="dxa"/>
          </w:tcPr>
          <w:p w:rsidR="00414163" w:rsidRDefault="00414163">
            <w:pPr>
              <w:pStyle w:val="ConsPlusNormal"/>
              <w:jc w:val="center"/>
            </w:pPr>
            <w:r>
              <w:t>54947,3</w:t>
            </w:r>
          </w:p>
        </w:tc>
        <w:tc>
          <w:tcPr>
            <w:tcW w:w="1144" w:type="dxa"/>
          </w:tcPr>
          <w:p w:rsidR="00414163" w:rsidRDefault="00414163">
            <w:pPr>
              <w:pStyle w:val="ConsPlusNormal"/>
              <w:jc w:val="center"/>
            </w:pPr>
            <w:r>
              <w:t>54947,3</w:t>
            </w:r>
          </w:p>
        </w:tc>
        <w:tc>
          <w:tcPr>
            <w:tcW w:w="1144" w:type="dxa"/>
          </w:tcPr>
          <w:p w:rsidR="00414163" w:rsidRDefault="00414163">
            <w:pPr>
              <w:pStyle w:val="ConsPlusNormal"/>
              <w:jc w:val="center"/>
            </w:pPr>
            <w:r>
              <w:t>54947,3</w:t>
            </w:r>
          </w:p>
        </w:tc>
        <w:tc>
          <w:tcPr>
            <w:tcW w:w="1264" w:type="dxa"/>
          </w:tcPr>
          <w:p w:rsidR="00414163" w:rsidRDefault="00414163">
            <w:pPr>
              <w:pStyle w:val="ConsPlusNormal"/>
              <w:jc w:val="center"/>
            </w:pPr>
            <w:r>
              <w:t>274736,5</w:t>
            </w:r>
          </w:p>
        </w:tc>
        <w:tc>
          <w:tcPr>
            <w:tcW w:w="1264" w:type="dxa"/>
            <w:tcBorders>
              <w:right w:val="nil"/>
            </w:tcBorders>
          </w:tcPr>
          <w:p w:rsidR="00414163" w:rsidRDefault="00414163">
            <w:pPr>
              <w:pStyle w:val="ConsPlusNormal"/>
              <w:jc w:val="center"/>
            </w:pPr>
            <w:r>
              <w:t>274736,5</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jc w:val="center"/>
            </w:pPr>
            <w:r>
              <w:t>831</w:t>
            </w:r>
          </w:p>
        </w:tc>
        <w:tc>
          <w:tcPr>
            <w:tcW w:w="1399" w:type="dxa"/>
          </w:tcPr>
          <w:p w:rsidR="00414163" w:rsidRDefault="00414163">
            <w:pPr>
              <w:pStyle w:val="ConsPlusNormal"/>
              <w:jc w:val="center"/>
            </w:pPr>
            <w:r>
              <w:t>Ч220300000</w:t>
            </w:r>
          </w:p>
        </w:tc>
        <w:tc>
          <w:tcPr>
            <w:tcW w:w="1361" w:type="dxa"/>
          </w:tcPr>
          <w:p w:rsidR="00414163" w:rsidRDefault="00414163">
            <w:pPr>
              <w:pStyle w:val="ConsPlusNormal"/>
              <w:jc w:val="both"/>
            </w:pPr>
            <w:r>
              <w:t>республиканский бюджет Чувашской Республики</w:t>
            </w:r>
          </w:p>
        </w:tc>
        <w:tc>
          <w:tcPr>
            <w:tcW w:w="1144" w:type="dxa"/>
          </w:tcPr>
          <w:p w:rsidR="00414163" w:rsidRDefault="00414163">
            <w:pPr>
              <w:pStyle w:val="ConsPlusNormal"/>
              <w:jc w:val="center"/>
            </w:pPr>
            <w:r>
              <w:t>88978,5</w:t>
            </w:r>
          </w:p>
        </w:tc>
        <w:tc>
          <w:tcPr>
            <w:tcW w:w="1144" w:type="dxa"/>
          </w:tcPr>
          <w:p w:rsidR="00414163" w:rsidRDefault="00414163">
            <w:pPr>
              <w:pStyle w:val="ConsPlusNormal"/>
              <w:jc w:val="center"/>
            </w:pPr>
            <w:r>
              <w:t>87105,8</w:t>
            </w:r>
          </w:p>
        </w:tc>
        <w:tc>
          <w:tcPr>
            <w:tcW w:w="1144" w:type="dxa"/>
          </w:tcPr>
          <w:p w:rsidR="00414163" w:rsidRDefault="00414163">
            <w:pPr>
              <w:pStyle w:val="ConsPlusNormal"/>
              <w:jc w:val="center"/>
            </w:pPr>
            <w:r>
              <w:t>54947,3</w:t>
            </w:r>
          </w:p>
        </w:tc>
        <w:tc>
          <w:tcPr>
            <w:tcW w:w="1144" w:type="dxa"/>
          </w:tcPr>
          <w:p w:rsidR="00414163" w:rsidRDefault="00414163">
            <w:pPr>
              <w:pStyle w:val="ConsPlusNormal"/>
              <w:jc w:val="center"/>
            </w:pPr>
            <w:r>
              <w:t>54947,3</w:t>
            </w:r>
          </w:p>
        </w:tc>
        <w:tc>
          <w:tcPr>
            <w:tcW w:w="1144" w:type="dxa"/>
          </w:tcPr>
          <w:p w:rsidR="00414163" w:rsidRDefault="00414163">
            <w:pPr>
              <w:pStyle w:val="ConsPlusNormal"/>
              <w:jc w:val="center"/>
            </w:pPr>
            <w:r>
              <w:t>54947,3</w:t>
            </w:r>
          </w:p>
        </w:tc>
        <w:tc>
          <w:tcPr>
            <w:tcW w:w="1144" w:type="dxa"/>
          </w:tcPr>
          <w:p w:rsidR="00414163" w:rsidRDefault="00414163">
            <w:pPr>
              <w:pStyle w:val="ConsPlusNormal"/>
              <w:jc w:val="center"/>
            </w:pPr>
            <w:r>
              <w:t>54947,3</w:t>
            </w:r>
          </w:p>
        </w:tc>
        <w:tc>
          <w:tcPr>
            <w:tcW w:w="1144" w:type="dxa"/>
          </w:tcPr>
          <w:p w:rsidR="00414163" w:rsidRDefault="00414163">
            <w:pPr>
              <w:pStyle w:val="ConsPlusNormal"/>
              <w:jc w:val="center"/>
            </w:pPr>
            <w:r>
              <w:t>54947,3</w:t>
            </w:r>
          </w:p>
        </w:tc>
        <w:tc>
          <w:tcPr>
            <w:tcW w:w="1264" w:type="dxa"/>
          </w:tcPr>
          <w:p w:rsidR="00414163" w:rsidRDefault="00414163">
            <w:pPr>
              <w:pStyle w:val="ConsPlusNormal"/>
              <w:jc w:val="center"/>
            </w:pPr>
            <w:r>
              <w:t>274736,5</w:t>
            </w:r>
          </w:p>
        </w:tc>
        <w:tc>
          <w:tcPr>
            <w:tcW w:w="1264" w:type="dxa"/>
            <w:tcBorders>
              <w:right w:val="nil"/>
            </w:tcBorders>
          </w:tcPr>
          <w:p w:rsidR="00414163" w:rsidRDefault="00414163">
            <w:pPr>
              <w:pStyle w:val="ConsPlusNormal"/>
              <w:jc w:val="center"/>
            </w:pPr>
            <w:r>
              <w:t>274736,5</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внебюджетные источники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Основное мероприятие 4</w:t>
            </w:r>
          </w:p>
        </w:tc>
        <w:tc>
          <w:tcPr>
            <w:tcW w:w="3041" w:type="dxa"/>
            <w:vMerge w:val="restart"/>
          </w:tcPr>
          <w:p w:rsidR="00414163" w:rsidRDefault="00414163">
            <w:pPr>
              <w:pStyle w:val="ConsPlusNormal"/>
              <w:jc w:val="both"/>
            </w:pPr>
            <w:r>
              <w:t>Организация перевозок пассажиров внутренним водным транспортом по регулярным маршрутам</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6225,0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jc w:val="center"/>
            </w:pPr>
            <w:r>
              <w:t>831</w:t>
            </w:r>
          </w:p>
        </w:tc>
        <w:tc>
          <w:tcPr>
            <w:tcW w:w="1399" w:type="dxa"/>
          </w:tcPr>
          <w:p w:rsidR="00414163" w:rsidRDefault="00414163">
            <w:pPr>
              <w:pStyle w:val="ConsPlusNormal"/>
              <w:jc w:val="center"/>
            </w:pPr>
            <w:r>
              <w:t>Ч220400000</w:t>
            </w:r>
          </w:p>
        </w:tc>
        <w:tc>
          <w:tcPr>
            <w:tcW w:w="1361" w:type="dxa"/>
          </w:tcPr>
          <w:p w:rsidR="00414163" w:rsidRDefault="00414163">
            <w:pPr>
              <w:pStyle w:val="ConsPlusNormal"/>
              <w:jc w:val="both"/>
            </w:pPr>
            <w:r>
              <w:t>республиканский бюджет Чувашской Республики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6225,0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внебюджетные источники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Основное меропр</w:t>
            </w:r>
            <w:r>
              <w:lastRenderedPageBreak/>
              <w:t>иятие 5</w:t>
            </w:r>
          </w:p>
        </w:tc>
        <w:tc>
          <w:tcPr>
            <w:tcW w:w="3041" w:type="dxa"/>
            <w:vMerge w:val="restart"/>
          </w:tcPr>
          <w:p w:rsidR="00414163" w:rsidRDefault="00414163">
            <w:pPr>
              <w:pStyle w:val="ConsPlusNormal"/>
              <w:jc w:val="both"/>
            </w:pPr>
            <w:r>
              <w:lastRenderedPageBreak/>
              <w:t xml:space="preserve">Выполнение мероприятий сетевого плана-графика мероприятий реализации </w:t>
            </w:r>
            <w:r>
              <w:lastRenderedPageBreak/>
              <w:t>проекта строительства высокоскоростной железнодорожной магистрали "Москва - Казань"</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jc w:val="center"/>
            </w:pPr>
            <w:r>
              <w:t>831</w:t>
            </w:r>
          </w:p>
        </w:tc>
        <w:tc>
          <w:tcPr>
            <w:tcW w:w="1399" w:type="dxa"/>
          </w:tcPr>
          <w:p w:rsidR="00414163" w:rsidRDefault="00414163">
            <w:pPr>
              <w:pStyle w:val="ConsPlusNormal"/>
              <w:jc w:val="center"/>
            </w:pPr>
            <w:r>
              <w:t>Ч220500000</w:t>
            </w:r>
          </w:p>
        </w:tc>
        <w:tc>
          <w:tcPr>
            <w:tcW w:w="1361" w:type="dxa"/>
          </w:tcPr>
          <w:p w:rsidR="00414163" w:rsidRDefault="00414163">
            <w:pPr>
              <w:pStyle w:val="ConsPlusNormal"/>
              <w:jc w:val="both"/>
            </w:pPr>
            <w:r>
              <w:t>республиканский бюджет Чувашской Республики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внебюджетные источники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Основное мероприятие 6</w:t>
            </w:r>
          </w:p>
        </w:tc>
        <w:tc>
          <w:tcPr>
            <w:tcW w:w="3041" w:type="dxa"/>
            <w:vMerge w:val="restart"/>
          </w:tcPr>
          <w:p w:rsidR="00414163" w:rsidRDefault="00414163">
            <w:pPr>
              <w:pStyle w:val="ConsPlusNormal"/>
              <w:jc w:val="both"/>
            </w:pPr>
            <w:r>
              <w:t>Содействие развитию конкуренции в сфере пассажирских перевозок автомобильным транспортом</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jc w:val="center"/>
            </w:pPr>
            <w:r>
              <w:t>831</w:t>
            </w:r>
          </w:p>
        </w:tc>
        <w:tc>
          <w:tcPr>
            <w:tcW w:w="1399" w:type="dxa"/>
          </w:tcPr>
          <w:p w:rsidR="00414163" w:rsidRDefault="00414163">
            <w:pPr>
              <w:pStyle w:val="ConsPlusNormal"/>
              <w:jc w:val="center"/>
            </w:pPr>
            <w:r>
              <w:t>Ч220600000</w:t>
            </w:r>
          </w:p>
        </w:tc>
        <w:tc>
          <w:tcPr>
            <w:tcW w:w="1361" w:type="dxa"/>
          </w:tcPr>
          <w:p w:rsidR="00414163" w:rsidRDefault="00414163">
            <w:pPr>
              <w:pStyle w:val="ConsPlusNormal"/>
              <w:jc w:val="both"/>
            </w:pPr>
            <w:r>
              <w:t>республиканский бюджет Чувашской Республики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внебюджетные источники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Подпрограмма</w:t>
            </w:r>
          </w:p>
        </w:tc>
        <w:tc>
          <w:tcPr>
            <w:tcW w:w="3041" w:type="dxa"/>
            <w:vMerge w:val="restart"/>
          </w:tcPr>
          <w:p w:rsidR="00414163" w:rsidRDefault="00414163">
            <w:pPr>
              <w:pStyle w:val="ConsPlusNormal"/>
              <w:jc w:val="both"/>
            </w:pPr>
            <w:r>
              <w:t>"Безопасность дорожного движения"</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3933,0</w:t>
            </w:r>
          </w:p>
        </w:tc>
        <w:tc>
          <w:tcPr>
            <w:tcW w:w="1144" w:type="dxa"/>
          </w:tcPr>
          <w:p w:rsidR="00414163" w:rsidRDefault="00414163">
            <w:pPr>
              <w:pStyle w:val="ConsPlusNormal"/>
              <w:jc w:val="center"/>
            </w:pPr>
            <w:r>
              <w:t>4485,7</w:t>
            </w:r>
          </w:p>
        </w:tc>
        <w:tc>
          <w:tcPr>
            <w:tcW w:w="1144" w:type="dxa"/>
          </w:tcPr>
          <w:p w:rsidR="00414163" w:rsidRDefault="00414163">
            <w:pPr>
              <w:pStyle w:val="ConsPlusNormal"/>
              <w:jc w:val="center"/>
            </w:pPr>
            <w:r>
              <w:t>4143,4</w:t>
            </w:r>
          </w:p>
        </w:tc>
        <w:tc>
          <w:tcPr>
            <w:tcW w:w="1144" w:type="dxa"/>
          </w:tcPr>
          <w:p w:rsidR="00414163" w:rsidRDefault="00414163">
            <w:pPr>
              <w:pStyle w:val="ConsPlusNormal"/>
              <w:jc w:val="center"/>
            </w:pPr>
            <w:r>
              <w:t>4333,4</w:t>
            </w:r>
          </w:p>
        </w:tc>
        <w:tc>
          <w:tcPr>
            <w:tcW w:w="1144" w:type="dxa"/>
          </w:tcPr>
          <w:p w:rsidR="00414163" w:rsidRDefault="00414163">
            <w:pPr>
              <w:pStyle w:val="ConsPlusNormal"/>
              <w:jc w:val="center"/>
            </w:pPr>
            <w:r>
              <w:t>4333,4</w:t>
            </w:r>
          </w:p>
        </w:tc>
        <w:tc>
          <w:tcPr>
            <w:tcW w:w="1144" w:type="dxa"/>
          </w:tcPr>
          <w:p w:rsidR="00414163" w:rsidRDefault="00414163">
            <w:pPr>
              <w:pStyle w:val="ConsPlusNormal"/>
              <w:jc w:val="center"/>
            </w:pPr>
            <w:r>
              <w:t>6331,4</w:t>
            </w:r>
          </w:p>
        </w:tc>
        <w:tc>
          <w:tcPr>
            <w:tcW w:w="1144" w:type="dxa"/>
          </w:tcPr>
          <w:p w:rsidR="00414163" w:rsidRDefault="00414163">
            <w:pPr>
              <w:pStyle w:val="ConsPlusNormal"/>
              <w:jc w:val="center"/>
            </w:pPr>
            <w:r>
              <w:t>6331,4</w:t>
            </w:r>
          </w:p>
        </w:tc>
        <w:tc>
          <w:tcPr>
            <w:tcW w:w="1264" w:type="dxa"/>
          </w:tcPr>
          <w:p w:rsidR="00414163" w:rsidRDefault="00414163">
            <w:pPr>
              <w:pStyle w:val="ConsPlusNormal"/>
              <w:jc w:val="center"/>
            </w:pPr>
            <w:r>
              <w:t>31657,0</w:t>
            </w:r>
          </w:p>
        </w:tc>
        <w:tc>
          <w:tcPr>
            <w:tcW w:w="1264" w:type="dxa"/>
            <w:tcBorders>
              <w:right w:val="nil"/>
            </w:tcBorders>
          </w:tcPr>
          <w:p w:rsidR="00414163" w:rsidRDefault="00414163">
            <w:pPr>
              <w:pStyle w:val="ConsPlusNormal"/>
              <w:jc w:val="center"/>
            </w:pPr>
            <w:r>
              <w:t>31657,0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jc w:val="center"/>
            </w:pPr>
            <w:r>
              <w:t>831</w:t>
            </w:r>
          </w:p>
        </w:tc>
        <w:tc>
          <w:tcPr>
            <w:tcW w:w="1399" w:type="dxa"/>
          </w:tcPr>
          <w:p w:rsidR="00414163" w:rsidRDefault="00414163">
            <w:pPr>
              <w:pStyle w:val="ConsPlusNormal"/>
              <w:jc w:val="center"/>
            </w:pPr>
            <w:r>
              <w:t>Ч230000000</w:t>
            </w:r>
          </w:p>
        </w:tc>
        <w:tc>
          <w:tcPr>
            <w:tcW w:w="1361" w:type="dxa"/>
          </w:tcPr>
          <w:p w:rsidR="00414163" w:rsidRDefault="00414163">
            <w:pPr>
              <w:pStyle w:val="ConsPlusNormal"/>
              <w:jc w:val="both"/>
            </w:pPr>
            <w:r>
              <w:t xml:space="preserve">республиканский бюджет </w:t>
            </w:r>
            <w:r>
              <w:lastRenderedPageBreak/>
              <w:t>Чувашской Республики</w:t>
            </w:r>
          </w:p>
        </w:tc>
        <w:tc>
          <w:tcPr>
            <w:tcW w:w="1144" w:type="dxa"/>
          </w:tcPr>
          <w:p w:rsidR="00414163" w:rsidRDefault="00414163">
            <w:pPr>
              <w:pStyle w:val="ConsPlusNormal"/>
              <w:jc w:val="center"/>
            </w:pPr>
            <w:r>
              <w:lastRenderedPageBreak/>
              <w:t>3820,0</w:t>
            </w:r>
          </w:p>
        </w:tc>
        <w:tc>
          <w:tcPr>
            <w:tcW w:w="1144" w:type="dxa"/>
          </w:tcPr>
          <w:p w:rsidR="00414163" w:rsidRDefault="00414163">
            <w:pPr>
              <w:pStyle w:val="ConsPlusNormal"/>
              <w:jc w:val="center"/>
            </w:pPr>
            <w:r>
              <w:t>3820,0</w:t>
            </w:r>
          </w:p>
        </w:tc>
        <w:tc>
          <w:tcPr>
            <w:tcW w:w="1144" w:type="dxa"/>
          </w:tcPr>
          <w:p w:rsidR="00414163" w:rsidRDefault="00414163">
            <w:pPr>
              <w:pStyle w:val="ConsPlusNormal"/>
              <w:jc w:val="center"/>
            </w:pPr>
            <w:r>
              <w:t>3820,0</w:t>
            </w:r>
          </w:p>
        </w:tc>
        <w:tc>
          <w:tcPr>
            <w:tcW w:w="1144" w:type="dxa"/>
          </w:tcPr>
          <w:p w:rsidR="00414163" w:rsidRDefault="00414163">
            <w:pPr>
              <w:pStyle w:val="ConsPlusNormal"/>
              <w:jc w:val="center"/>
            </w:pPr>
            <w:r>
              <w:t>3820,0</w:t>
            </w:r>
          </w:p>
        </w:tc>
        <w:tc>
          <w:tcPr>
            <w:tcW w:w="1144" w:type="dxa"/>
          </w:tcPr>
          <w:p w:rsidR="00414163" w:rsidRDefault="00414163">
            <w:pPr>
              <w:pStyle w:val="ConsPlusNormal"/>
              <w:jc w:val="center"/>
            </w:pPr>
            <w:r>
              <w:t>3820,0</w:t>
            </w:r>
          </w:p>
        </w:tc>
        <w:tc>
          <w:tcPr>
            <w:tcW w:w="1144" w:type="dxa"/>
          </w:tcPr>
          <w:p w:rsidR="00414163" w:rsidRDefault="00414163">
            <w:pPr>
              <w:pStyle w:val="ConsPlusNormal"/>
              <w:jc w:val="center"/>
            </w:pPr>
            <w:r>
              <w:t>5820,0</w:t>
            </w:r>
          </w:p>
        </w:tc>
        <w:tc>
          <w:tcPr>
            <w:tcW w:w="1144" w:type="dxa"/>
          </w:tcPr>
          <w:p w:rsidR="00414163" w:rsidRDefault="00414163">
            <w:pPr>
              <w:pStyle w:val="ConsPlusNormal"/>
              <w:jc w:val="center"/>
            </w:pPr>
            <w:r>
              <w:t>5820,0</w:t>
            </w:r>
          </w:p>
        </w:tc>
        <w:tc>
          <w:tcPr>
            <w:tcW w:w="1264" w:type="dxa"/>
          </w:tcPr>
          <w:p w:rsidR="00414163" w:rsidRDefault="00414163">
            <w:pPr>
              <w:pStyle w:val="ConsPlusNormal"/>
              <w:jc w:val="center"/>
            </w:pPr>
            <w:r>
              <w:t>29100,0</w:t>
            </w:r>
          </w:p>
        </w:tc>
        <w:tc>
          <w:tcPr>
            <w:tcW w:w="1264" w:type="dxa"/>
            <w:tcBorders>
              <w:right w:val="nil"/>
            </w:tcBorders>
          </w:tcPr>
          <w:p w:rsidR="00414163" w:rsidRDefault="00414163">
            <w:pPr>
              <w:pStyle w:val="ConsPlusNormal"/>
              <w:jc w:val="center"/>
            </w:pPr>
            <w:r>
              <w:t>29100,0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113,0</w:t>
            </w:r>
          </w:p>
        </w:tc>
        <w:tc>
          <w:tcPr>
            <w:tcW w:w="1144" w:type="dxa"/>
          </w:tcPr>
          <w:p w:rsidR="00414163" w:rsidRDefault="00414163">
            <w:pPr>
              <w:pStyle w:val="ConsPlusNormal"/>
              <w:jc w:val="center"/>
            </w:pPr>
            <w:r>
              <w:t>665,7</w:t>
            </w:r>
          </w:p>
        </w:tc>
        <w:tc>
          <w:tcPr>
            <w:tcW w:w="1144" w:type="dxa"/>
          </w:tcPr>
          <w:p w:rsidR="00414163" w:rsidRDefault="00414163">
            <w:pPr>
              <w:pStyle w:val="ConsPlusNormal"/>
              <w:jc w:val="center"/>
            </w:pPr>
            <w:r>
              <w:t>323,4</w:t>
            </w:r>
          </w:p>
        </w:tc>
        <w:tc>
          <w:tcPr>
            <w:tcW w:w="1144" w:type="dxa"/>
          </w:tcPr>
          <w:p w:rsidR="00414163" w:rsidRDefault="00414163">
            <w:pPr>
              <w:pStyle w:val="ConsPlusNormal"/>
              <w:jc w:val="center"/>
            </w:pPr>
            <w:r>
              <w:t>513,4</w:t>
            </w:r>
          </w:p>
        </w:tc>
        <w:tc>
          <w:tcPr>
            <w:tcW w:w="1144" w:type="dxa"/>
          </w:tcPr>
          <w:p w:rsidR="00414163" w:rsidRDefault="00414163">
            <w:pPr>
              <w:pStyle w:val="ConsPlusNormal"/>
              <w:jc w:val="center"/>
            </w:pPr>
            <w:r>
              <w:t>513,4</w:t>
            </w:r>
          </w:p>
        </w:tc>
        <w:tc>
          <w:tcPr>
            <w:tcW w:w="1144" w:type="dxa"/>
          </w:tcPr>
          <w:p w:rsidR="00414163" w:rsidRDefault="00414163">
            <w:pPr>
              <w:pStyle w:val="ConsPlusNormal"/>
              <w:jc w:val="center"/>
            </w:pPr>
            <w:r>
              <w:t>511,4</w:t>
            </w:r>
          </w:p>
        </w:tc>
        <w:tc>
          <w:tcPr>
            <w:tcW w:w="1144" w:type="dxa"/>
          </w:tcPr>
          <w:p w:rsidR="00414163" w:rsidRDefault="00414163">
            <w:pPr>
              <w:pStyle w:val="ConsPlusNormal"/>
              <w:jc w:val="center"/>
            </w:pPr>
            <w:r>
              <w:t>511,4</w:t>
            </w:r>
          </w:p>
        </w:tc>
        <w:tc>
          <w:tcPr>
            <w:tcW w:w="1264" w:type="dxa"/>
          </w:tcPr>
          <w:p w:rsidR="00414163" w:rsidRDefault="00414163">
            <w:pPr>
              <w:pStyle w:val="ConsPlusNormal"/>
              <w:jc w:val="center"/>
            </w:pPr>
            <w:r>
              <w:t>2557,0</w:t>
            </w:r>
          </w:p>
        </w:tc>
        <w:tc>
          <w:tcPr>
            <w:tcW w:w="1264" w:type="dxa"/>
            <w:tcBorders>
              <w:right w:val="nil"/>
            </w:tcBorders>
          </w:tcPr>
          <w:p w:rsidR="00414163" w:rsidRDefault="00414163">
            <w:pPr>
              <w:pStyle w:val="ConsPlusNormal"/>
              <w:jc w:val="center"/>
            </w:pPr>
            <w:r>
              <w:t>2257,0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внебюджетные источники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Основное мероприятие 1</w:t>
            </w:r>
          </w:p>
        </w:tc>
        <w:tc>
          <w:tcPr>
            <w:tcW w:w="3041" w:type="dxa"/>
            <w:vMerge w:val="restart"/>
          </w:tcPr>
          <w:p w:rsidR="00414163" w:rsidRDefault="00414163">
            <w:pPr>
              <w:pStyle w:val="ConsPlusNormal"/>
              <w:jc w:val="both"/>
            </w:pPr>
            <w:r>
              <w:t>Реализация мероприятий регионального проекта "Безопасность дорожного движения"</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3933,0</w:t>
            </w:r>
          </w:p>
        </w:tc>
        <w:tc>
          <w:tcPr>
            <w:tcW w:w="1144" w:type="dxa"/>
          </w:tcPr>
          <w:p w:rsidR="00414163" w:rsidRDefault="00414163">
            <w:pPr>
              <w:pStyle w:val="ConsPlusNormal"/>
              <w:jc w:val="center"/>
            </w:pPr>
            <w:r>
              <w:t>4485,7</w:t>
            </w:r>
          </w:p>
        </w:tc>
        <w:tc>
          <w:tcPr>
            <w:tcW w:w="1144" w:type="dxa"/>
          </w:tcPr>
          <w:p w:rsidR="00414163" w:rsidRDefault="00414163">
            <w:pPr>
              <w:pStyle w:val="ConsPlusNormal"/>
              <w:jc w:val="center"/>
            </w:pPr>
            <w:r>
              <w:t>4143,4</w:t>
            </w:r>
          </w:p>
        </w:tc>
        <w:tc>
          <w:tcPr>
            <w:tcW w:w="1144" w:type="dxa"/>
          </w:tcPr>
          <w:p w:rsidR="00414163" w:rsidRDefault="00414163">
            <w:pPr>
              <w:pStyle w:val="ConsPlusNormal"/>
              <w:jc w:val="center"/>
            </w:pPr>
            <w:r>
              <w:t>4330,4</w:t>
            </w:r>
          </w:p>
        </w:tc>
        <w:tc>
          <w:tcPr>
            <w:tcW w:w="1144" w:type="dxa"/>
          </w:tcPr>
          <w:p w:rsidR="00414163" w:rsidRDefault="00414163">
            <w:pPr>
              <w:pStyle w:val="ConsPlusNormal"/>
              <w:jc w:val="center"/>
            </w:pPr>
            <w:r>
              <w:t>4330,4</w:t>
            </w:r>
          </w:p>
        </w:tc>
        <w:tc>
          <w:tcPr>
            <w:tcW w:w="1144" w:type="dxa"/>
          </w:tcPr>
          <w:p w:rsidR="00414163" w:rsidRDefault="00414163">
            <w:pPr>
              <w:pStyle w:val="ConsPlusNormal"/>
              <w:jc w:val="center"/>
            </w:pPr>
            <w:r>
              <w:t>6331,4</w:t>
            </w:r>
          </w:p>
        </w:tc>
        <w:tc>
          <w:tcPr>
            <w:tcW w:w="1144" w:type="dxa"/>
          </w:tcPr>
          <w:p w:rsidR="00414163" w:rsidRDefault="00414163">
            <w:pPr>
              <w:pStyle w:val="ConsPlusNormal"/>
              <w:jc w:val="center"/>
            </w:pPr>
            <w:r>
              <w:t>6331,4</w:t>
            </w:r>
          </w:p>
        </w:tc>
        <w:tc>
          <w:tcPr>
            <w:tcW w:w="1264" w:type="dxa"/>
          </w:tcPr>
          <w:p w:rsidR="00414163" w:rsidRDefault="00414163">
            <w:pPr>
              <w:pStyle w:val="ConsPlusNormal"/>
              <w:jc w:val="center"/>
            </w:pPr>
            <w:r>
              <w:t>31657,0</w:t>
            </w:r>
          </w:p>
        </w:tc>
        <w:tc>
          <w:tcPr>
            <w:tcW w:w="1264" w:type="dxa"/>
            <w:tcBorders>
              <w:right w:val="nil"/>
            </w:tcBorders>
          </w:tcPr>
          <w:p w:rsidR="00414163" w:rsidRDefault="00414163">
            <w:pPr>
              <w:pStyle w:val="ConsPlusNormal"/>
              <w:jc w:val="center"/>
            </w:pPr>
            <w:r>
              <w:t>31657,0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jc w:val="center"/>
            </w:pPr>
            <w:r>
              <w:t>831</w:t>
            </w:r>
          </w:p>
          <w:p w:rsidR="00414163" w:rsidRDefault="00414163">
            <w:pPr>
              <w:pStyle w:val="ConsPlusNormal"/>
              <w:jc w:val="center"/>
            </w:pPr>
            <w:r>
              <w:t>874</w:t>
            </w:r>
          </w:p>
        </w:tc>
        <w:tc>
          <w:tcPr>
            <w:tcW w:w="1399" w:type="dxa"/>
          </w:tcPr>
          <w:p w:rsidR="00414163" w:rsidRDefault="00414163">
            <w:pPr>
              <w:pStyle w:val="ConsPlusNormal"/>
              <w:jc w:val="center"/>
            </w:pPr>
            <w:r>
              <w:t>Ч23R300000</w:t>
            </w:r>
          </w:p>
        </w:tc>
        <w:tc>
          <w:tcPr>
            <w:tcW w:w="1361" w:type="dxa"/>
          </w:tcPr>
          <w:p w:rsidR="00414163" w:rsidRDefault="00414163">
            <w:pPr>
              <w:pStyle w:val="ConsPlusNormal"/>
              <w:jc w:val="both"/>
            </w:pPr>
            <w:r>
              <w:t>республиканский бюджет Чувашской Республики</w:t>
            </w:r>
          </w:p>
        </w:tc>
        <w:tc>
          <w:tcPr>
            <w:tcW w:w="1144" w:type="dxa"/>
          </w:tcPr>
          <w:p w:rsidR="00414163" w:rsidRDefault="00414163">
            <w:pPr>
              <w:pStyle w:val="ConsPlusNormal"/>
              <w:jc w:val="center"/>
            </w:pPr>
            <w:r>
              <w:t>3820,0</w:t>
            </w:r>
          </w:p>
        </w:tc>
        <w:tc>
          <w:tcPr>
            <w:tcW w:w="1144" w:type="dxa"/>
          </w:tcPr>
          <w:p w:rsidR="00414163" w:rsidRDefault="00414163">
            <w:pPr>
              <w:pStyle w:val="ConsPlusNormal"/>
              <w:jc w:val="center"/>
            </w:pPr>
            <w:r>
              <w:t>3820,0</w:t>
            </w:r>
          </w:p>
        </w:tc>
        <w:tc>
          <w:tcPr>
            <w:tcW w:w="1144" w:type="dxa"/>
          </w:tcPr>
          <w:p w:rsidR="00414163" w:rsidRDefault="00414163">
            <w:pPr>
              <w:pStyle w:val="ConsPlusNormal"/>
              <w:jc w:val="center"/>
            </w:pPr>
            <w:r>
              <w:t>3820,0</w:t>
            </w:r>
          </w:p>
        </w:tc>
        <w:tc>
          <w:tcPr>
            <w:tcW w:w="1144" w:type="dxa"/>
          </w:tcPr>
          <w:p w:rsidR="00414163" w:rsidRDefault="00414163">
            <w:pPr>
              <w:pStyle w:val="ConsPlusNormal"/>
              <w:jc w:val="center"/>
            </w:pPr>
            <w:r>
              <w:t>3820,0</w:t>
            </w:r>
          </w:p>
        </w:tc>
        <w:tc>
          <w:tcPr>
            <w:tcW w:w="1144" w:type="dxa"/>
          </w:tcPr>
          <w:p w:rsidR="00414163" w:rsidRDefault="00414163">
            <w:pPr>
              <w:pStyle w:val="ConsPlusNormal"/>
              <w:jc w:val="center"/>
            </w:pPr>
            <w:r>
              <w:t>3820,0</w:t>
            </w:r>
          </w:p>
        </w:tc>
        <w:tc>
          <w:tcPr>
            <w:tcW w:w="1144" w:type="dxa"/>
          </w:tcPr>
          <w:p w:rsidR="00414163" w:rsidRDefault="00414163">
            <w:pPr>
              <w:pStyle w:val="ConsPlusNormal"/>
              <w:jc w:val="center"/>
            </w:pPr>
            <w:r>
              <w:t>5820,0</w:t>
            </w:r>
          </w:p>
        </w:tc>
        <w:tc>
          <w:tcPr>
            <w:tcW w:w="1144" w:type="dxa"/>
          </w:tcPr>
          <w:p w:rsidR="00414163" w:rsidRDefault="00414163">
            <w:pPr>
              <w:pStyle w:val="ConsPlusNormal"/>
              <w:jc w:val="center"/>
            </w:pPr>
            <w:r>
              <w:t>5820,0</w:t>
            </w:r>
          </w:p>
        </w:tc>
        <w:tc>
          <w:tcPr>
            <w:tcW w:w="1264" w:type="dxa"/>
          </w:tcPr>
          <w:p w:rsidR="00414163" w:rsidRDefault="00414163">
            <w:pPr>
              <w:pStyle w:val="ConsPlusNormal"/>
              <w:jc w:val="center"/>
            </w:pPr>
            <w:r>
              <w:t>29100,0</w:t>
            </w:r>
          </w:p>
        </w:tc>
        <w:tc>
          <w:tcPr>
            <w:tcW w:w="1264" w:type="dxa"/>
            <w:tcBorders>
              <w:right w:val="nil"/>
            </w:tcBorders>
          </w:tcPr>
          <w:p w:rsidR="00414163" w:rsidRDefault="00414163">
            <w:pPr>
              <w:pStyle w:val="ConsPlusNormal"/>
              <w:jc w:val="center"/>
            </w:pPr>
            <w:r>
              <w:t>29100,0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113,0</w:t>
            </w:r>
          </w:p>
        </w:tc>
        <w:tc>
          <w:tcPr>
            <w:tcW w:w="1144" w:type="dxa"/>
          </w:tcPr>
          <w:p w:rsidR="00414163" w:rsidRDefault="00414163">
            <w:pPr>
              <w:pStyle w:val="ConsPlusNormal"/>
              <w:jc w:val="center"/>
            </w:pPr>
            <w:r>
              <w:t>665,7</w:t>
            </w:r>
          </w:p>
        </w:tc>
        <w:tc>
          <w:tcPr>
            <w:tcW w:w="1144" w:type="dxa"/>
          </w:tcPr>
          <w:p w:rsidR="00414163" w:rsidRDefault="00414163">
            <w:pPr>
              <w:pStyle w:val="ConsPlusNormal"/>
              <w:jc w:val="center"/>
            </w:pPr>
            <w:r>
              <w:t>323,4</w:t>
            </w:r>
          </w:p>
        </w:tc>
        <w:tc>
          <w:tcPr>
            <w:tcW w:w="1144" w:type="dxa"/>
          </w:tcPr>
          <w:p w:rsidR="00414163" w:rsidRDefault="00414163">
            <w:pPr>
              <w:pStyle w:val="ConsPlusNormal"/>
              <w:jc w:val="center"/>
            </w:pPr>
            <w:r>
              <w:t>513,4</w:t>
            </w:r>
          </w:p>
        </w:tc>
        <w:tc>
          <w:tcPr>
            <w:tcW w:w="1144" w:type="dxa"/>
          </w:tcPr>
          <w:p w:rsidR="00414163" w:rsidRDefault="00414163">
            <w:pPr>
              <w:pStyle w:val="ConsPlusNormal"/>
              <w:jc w:val="center"/>
            </w:pPr>
            <w:r>
              <w:t>513,4</w:t>
            </w:r>
          </w:p>
        </w:tc>
        <w:tc>
          <w:tcPr>
            <w:tcW w:w="1144" w:type="dxa"/>
          </w:tcPr>
          <w:p w:rsidR="00414163" w:rsidRDefault="00414163">
            <w:pPr>
              <w:pStyle w:val="ConsPlusNormal"/>
              <w:jc w:val="center"/>
            </w:pPr>
            <w:r>
              <w:t>511,4</w:t>
            </w:r>
          </w:p>
        </w:tc>
        <w:tc>
          <w:tcPr>
            <w:tcW w:w="1144" w:type="dxa"/>
          </w:tcPr>
          <w:p w:rsidR="00414163" w:rsidRDefault="00414163">
            <w:pPr>
              <w:pStyle w:val="ConsPlusNormal"/>
              <w:jc w:val="center"/>
            </w:pPr>
            <w:r>
              <w:t>511,4</w:t>
            </w:r>
          </w:p>
        </w:tc>
        <w:tc>
          <w:tcPr>
            <w:tcW w:w="1264" w:type="dxa"/>
          </w:tcPr>
          <w:p w:rsidR="00414163" w:rsidRDefault="00414163">
            <w:pPr>
              <w:pStyle w:val="ConsPlusNormal"/>
              <w:jc w:val="center"/>
            </w:pPr>
            <w:r>
              <w:t>2557,0</w:t>
            </w:r>
          </w:p>
        </w:tc>
        <w:tc>
          <w:tcPr>
            <w:tcW w:w="1264" w:type="dxa"/>
            <w:tcBorders>
              <w:right w:val="nil"/>
            </w:tcBorders>
          </w:tcPr>
          <w:p w:rsidR="00414163" w:rsidRDefault="00414163">
            <w:pPr>
              <w:pStyle w:val="ConsPlusNormal"/>
              <w:jc w:val="center"/>
            </w:pPr>
            <w:r>
              <w:t>2257,0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внебюджетные источники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Основное мероприятие 2</w:t>
            </w:r>
          </w:p>
        </w:tc>
        <w:tc>
          <w:tcPr>
            <w:tcW w:w="3041" w:type="dxa"/>
            <w:vMerge w:val="restart"/>
          </w:tcPr>
          <w:p w:rsidR="00414163" w:rsidRDefault="00414163">
            <w:pPr>
              <w:pStyle w:val="ConsPlusNormal"/>
              <w:jc w:val="both"/>
            </w:pPr>
            <w:r>
              <w:t>Создание условий для повышения уровня профессиональной подготовки водителей</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jc w:val="center"/>
            </w:pPr>
            <w:r>
              <w:t>831</w:t>
            </w:r>
          </w:p>
        </w:tc>
        <w:tc>
          <w:tcPr>
            <w:tcW w:w="1399" w:type="dxa"/>
          </w:tcPr>
          <w:p w:rsidR="00414163" w:rsidRDefault="00414163">
            <w:pPr>
              <w:pStyle w:val="ConsPlusNormal"/>
              <w:jc w:val="center"/>
            </w:pPr>
            <w:r>
              <w:t>Ч230100000</w:t>
            </w:r>
          </w:p>
        </w:tc>
        <w:tc>
          <w:tcPr>
            <w:tcW w:w="1361" w:type="dxa"/>
          </w:tcPr>
          <w:p w:rsidR="00414163" w:rsidRDefault="00414163">
            <w:pPr>
              <w:pStyle w:val="ConsPlusNormal"/>
              <w:jc w:val="both"/>
            </w:pPr>
            <w:r>
              <w:t>республиканский бюджет Чувашской Республики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внебюджетные источники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Подпрограмма</w:t>
            </w:r>
          </w:p>
        </w:tc>
        <w:tc>
          <w:tcPr>
            <w:tcW w:w="3041" w:type="dxa"/>
            <w:vMerge w:val="restart"/>
          </w:tcPr>
          <w:p w:rsidR="00414163" w:rsidRDefault="00414163">
            <w:pPr>
              <w:pStyle w:val="ConsPlusNormal"/>
              <w:jc w:val="both"/>
            </w:pPr>
            <w:r>
              <w:t>"Расширение использования природного газа в качестве моторного топлива"</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56000,0</w:t>
            </w:r>
          </w:p>
        </w:tc>
        <w:tc>
          <w:tcPr>
            <w:tcW w:w="1144" w:type="dxa"/>
          </w:tcPr>
          <w:p w:rsidR="00414163" w:rsidRDefault="00414163">
            <w:pPr>
              <w:pStyle w:val="ConsPlusNormal"/>
              <w:jc w:val="center"/>
            </w:pPr>
            <w:r>
              <w:t>428680,0</w:t>
            </w:r>
          </w:p>
        </w:tc>
        <w:tc>
          <w:tcPr>
            <w:tcW w:w="1144" w:type="dxa"/>
          </w:tcPr>
          <w:p w:rsidR="00414163" w:rsidRDefault="00414163">
            <w:pPr>
              <w:pStyle w:val="ConsPlusNormal"/>
              <w:jc w:val="center"/>
            </w:pPr>
            <w:r>
              <w:t>508021,0</w:t>
            </w:r>
          </w:p>
        </w:tc>
        <w:tc>
          <w:tcPr>
            <w:tcW w:w="1144" w:type="dxa"/>
          </w:tcPr>
          <w:p w:rsidR="00414163" w:rsidRDefault="00414163">
            <w:pPr>
              <w:pStyle w:val="ConsPlusNormal"/>
              <w:jc w:val="center"/>
            </w:pPr>
            <w:r>
              <w:t>432000,0</w:t>
            </w:r>
          </w:p>
        </w:tc>
        <w:tc>
          <w:tcPr>
            <w:tcW w:w="1144" w:type="dxa"/>
          </w:tcPr>
          <w:p w:rsidR="00414163" w:rsidRDefault="00414163">
            <w:pPr>
              <w:pStyle w:val="ConsPlusNormal"/>
              <w:jc w:val="center"/>
            </w:pPr>
            <w:r>
              <w:t>432000,0</w:t>
            </w:r>
          </w:p>
        </w:tc>
        <w:tc>
          <w:tcPr>
            <w:tcW w:w="1144" w:type="dxa"/>
          </w:tcPr>
          <w:p w:rsidR="00414163" w:rsidRDefault="00414163">
            <w:pPr>
              <w:pStyle w:val="ConsPlusNormal"/>
              <w:jc w:val="center"/>
            </w:pPr>
            <w:r>
              <w:t>432000,0</w:t>
            </w:r>
          </w:p>
        </w:tc>
        <w:tc>
          <w:tcPr>
            <w:tcW w:w="1144" w:type="dxa"/>
          </w:tcPr>
          <w:p w:rsidR="00414163" w:rsidRDefault="00414163">
            <w:pPr>
              <w:pStyle w:val="ConsPlusNormal"/>
              <w:jc w:val="center"/>
            </w:pPr>
            <w:r>
              <w:t>432000,0</w:t>
            </w:r>
          </w:p>
        </w:tc>
        <w:tc>
          <w:tcPr>
            <w:tcW w:w="1264" w:type="dxa"/>
          </w:tcPr>
          <w:p w:rsidR="00414163" w:rsidRDefault="00414163">
            <w:pPr>
              <w:pStyle w:val="ConsPlusNormal"/>
              <w:jc w:val="center"/>
            </w:pPr>
            <w:r>
              <w:t>2160000,0</w:t>
            </w:r>
          </w:p>
        </w:tc>
        <w:tc>
          <w:tcPr>
            <w:tcW w:w="1264" w:type="dxa"/>
            <w:tcBorders>
              <w:right w:val="nil"/>
            </w:tcBorders>
          </w:tcPr>
          <w:p w:rsidR="00414163" w:rsidRDefault="00414163">
            <w:pPr>
              <w:pStyle w:val="ConsPlusNormal"/>
              <w:jc w:val="center"/>
            </w:pPr>
            <w:r>
              <w:t>2160000,0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133273,0</w:t>
            </w:r>
          </w:p>
        </w:tc>
        <w:tc>
          <w:tcPr>
            <w:tcW w:w="1144" w:type="dxa"/>
          </w:tcPr>
          <w:p w:rsidR="00414163" w:rsidRDefault="00414163">
            <w:pPr>
              <w:pStyle w:val="ConsPlusNormal"/>
              <w:jc w:val="center"/>
            </w:pPr>
            <w:r>
              <w:t>72069,0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jc w:val="center"/>
            </w:pPr>
            <w:r>
              <w:t>831</w:t>
            </w:r>
          </w:p>
        </w:tc>
        <w:tc>
          <w:tcPr>
            <w:tcW w:w="1399" w:type="dxa"/>
          </w:tcPr>
          <w:p w:rsidR="00414163" w:rsidRDefault="00414163">
            <w:pPr>
              <w:pStyle w:val="ConsPlusNormal"/>
              <w:jc w:val="center"/>
            </w:pPr>
            <w:r>
              <w:t>Ч240000000</w:t>
            </w:r>
          </w:p>
        </w:tc>
        <w:tc>
          <w:tcPr>
            <w:tcW w:w="1361" w:type="dxa"/>
          </w:tcPr>
          <w:p w:rsidR="00414163" w:rsidRDefault="00414163">
            <w:pPr>
              <w:pStyle w:val="ConsPlusNormal"/>
              <w:jc w:val="both"/>
            </w:pPr>
            <w:r>
              <w:t>республиканский бюджет Чувашской Республики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7407,0</w:t>
            </w:r>
          </w:p>
        </w:tc>
        <w:tc>
          <w:tcPr>
            <w:tcW w:w="1144" w:type="dxa"/>
          </w:tcPr>
          <w:p w:rsidR="00414163" w:rsidRDefault="00414163">
            <w:pPr>
              <w:pStyle w:val="ConsPlusNormal"/>
              <w:jc w:val="center"/>
            </w:pPr>
            <w:r>
              <w:t>3952,0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внебюджетные источники</w:t>
            </w:r>
          </w:p>
        </w:tc>
        <w:tc>
          <w:tcPr>
            <w:tcW w:w="1144" w:type="dxa"/>
          </w:tcPr>
          <w:p w:rsidR="00414163" w:rsidRDefault="00414163">
            <w:pPr>
              <w:pStyle w:val="ConsPlusNormal"/>
              <w:jc w:val="center"/>
            </w:pPr>
            <w:r>
              <w:t>56000,0</w:t>
            </w:r>
          </w:p>
        </w:tc>
        <w:tc>
          <w:tcPr>
            <w:tcW w:w="1144" w:type="dxa"/>
          </w:tcPr>
          <w:p w:rsidR="00414163" w:rsidRDefault="00414163">
            <w:pPr>
              <w:pStyle w:val="ConsPlusNormal"/>
              <w:jc w:val="center"/>
            </w:pPr>
            <w:r>
              <w:t>288000,0</w:t>
            </w:r>
          </w:p>
        </w:tc>
        <w:tc>
          <w:tcPr>
            <w:tcW w:w="1144" w:type="dxa"/>
          </w:tcPr>
          <w:p w:rsidR="00414163" w:rsidRDefault="00414163">
            <w:pPr>
              <w:pStyle w:val="ConsPlusNormal"/>
              <w:jc w:val="center"/>
            </w:pPr>
            <w:r>
              <w:t>432000,0</w:t>
            </w:r>
          </w:p>
        </w:tc>
        <w:tc>
          <w:tcPr>
            <w:tcW w:w="1144" w:type="dxa"/>
          </w:tcPr>
          <w:p w:rsidR="00414163" w:rsidRDefault="00414163">
            <w:pPr>
              <w:pStyle w:val="ConsPlusNormal"/>
              <w:jc w:val="center"/>
            </w:pPr>
            <w:r>
              <w:t>432000,0</w:t>
            </w:r>
          </w:p>
        </w:tc>
        <w:tc>
          <w:tcPr>
            <w:tcW w:w="1144" w:type="dxa"/>
          </w:tcPr>
          <w:p w:rsidR="00414163" w:rsidRDefault="00414163">
            <w:pPr>
              <w:pStyle w:val="ConsPlusNormal"/>
              <w:jc w:val="center"/>
            </w:pPr>
            <w:r>
              <w:t>432000,0</w:t>
            </w:r>
          </w:p>
        </w:tc>
        <w:tc>
          <w:tcPr>
            <w:tcW w:w="1144" w:type="dxa"/>
          </w:tcPr>
          <w:p w:rsidR="00414163" w:rsidRDefault="00414163">
            <w:pPr>
              <w:pStyle w:val="ConsPlusNormal"/>
              <w:jc w:val="center"/>
            </w:pPr>
            <w:r>
              <w:t>432000,0</w:t>
            </w:r>
          </w:p>
        </w:tc>
        <w:tc>
          <w:tcPr>
            <w:tcW w:w="1144" w:type="dxa"/>
          </w:tcPr>
          <w:p w:rsidR="00414163" w:rsidRDefault="00414163">
            <w:pPr>
              <w:pStyle w:val="ConsPlusNormal"/>
              <w:jc w:val="center"/>
            </w:pPr>
            <w:r>
              <w:t>432000,0</w:t>
            </w:r>
          </w:p>
        </w:tc>
        <w:tc>
          <w:tcPr>
            <w:tcW w:w="1264" w:type="dxa"/>
          </w:tcPr>
          <w:p w:rsidR="00414163" w:rsidRDefault="00414163">
            <w:pPr>
              <w:pStyle w:val="ConsPlusNormal"/>
              <w:jc w:val="center"/>
            </w:pPr>
            <w:r>
              <w:t>2160000,0</w:t>
            </w:r>
          </w:p>
        </w:tc>
        <w:tc>
          <w:tcPr>
            <w:tcW w:w="1264" w:type="dxa"/>
            <w:tcBorders>
              <w:right w:val="nil"/>
            </w:tcBorders>
          </w:tcPr>
          <w:p w:rsidR="00414163" w:rsidRDefault="00414163">
            <w:pPr>
              <w:pStyle w:val="ConsPlusNormal"/>
              <w:jc w:val="center"/>
            </w:pPr>
            <w:r>
              <w:t>2160000,0</w:t>
            </w:r>
          </w:p>
        </w:tc>
      </w:tr>
      <w:tr w:rsidR="00414163">
        <w:tc>
          <w:tcPr>
            <w:tcW w:w="850" w:type="dxa"/>
            <w:vMerge w:val="restart"/>
            <w:tcBorders>
              <w:left w:val="nil"/>
            </w:tcBorders>
          </w:tcPr>
          <w:p w:rsidR="00414163" w:rsidRDefault="00414163">
            <w:pPr>
              <w:pStyle w:val="ConsPlusNormal"/>
              <w:jc w:val="both"/>
            </w:pPr>
            <w:r>
              <w:t>Основное мероприятие 1</w:t>
            </w:r>
          </w:p>
        </w:tc>
        <w:tc>
          <w:tcPr>
            <w:tcW w:w="3041" w:type="dxa"/>
            <w:vMerge w:val="restart"/>
          </w:tcPr>
          <w:p w:rsidR="00414163" w:rsidRDefault="00414163">
            <w:pPr>
              <w:pStyle w:val="ConsPlusNormal"/>
              <w:jc w:val="both"/>
            </w:pPr>
            <w:r>
              <w:t>Перевод техники на использование компримированного природного газа</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20680,0</w:t>
            </w:r>
          </w:p>
        </w:tc>
        <w:tc>
          <w:tcPr>
            <w:tcW w:w="1144" w:type="dxa"/>
          </w:tcPr>
          <w:p w:rsidR="00414163" w:rsidRDefault="00414163">
            <w:pPr>
              <w:pStyle w:val="ConsPlusNormal"/>
              <w:jc w:val="center"/>
            </w:pPr>
            <w:r>
              <w:t>12191,0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20473,0</w:t>
            </w:r>
          </w:p>
        </w:tc>
        <w:tc>
          <w:tcPr>
            <w:tcW w:w="1144" w:type="dxa"/>
          </w:tcPr>
          <w:p w:rsidR="00414163" w:rsidRDefault="00414163">
            <w:pPr>
              <w:pStyle w:val="ConsPlusNormal"/>
              <w:jc w:val="center"/>
            </w:pPr>
            <w:r>
              <w:t>12069,0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jc w:val="center"/>
            </w:pPr>
            <w:r>
              <w:t>831</w:t>
            </w:r>
          </w:p>
        </w:tc>
        <w:tc>
          <w:tcPr>
            <w:tcW w:w="1399" w:type="dxa"/>
          </w:tcPr>
          <w:p w:rsidR="00414163" w:rsidRDefault="00414163">
            <w:pPr>
              <w:pStyle w:val="ConsPlusNormal"/>
              <w:jc w:val="center"/>
            </w:pPr>
            <w:r>
              <w:t>Ч240100000</w:t>
            </w:r>
          </w:p>
        </w:tc>
        <w:tc>
          <w:tcPr>
            <w:tcW w:w="1361" w:type="dxa"/>
          </w:tcPr>
          <w:p w:rsidR="00414163" w:rsidRDefault="00414163">
            <w:pPr>
              <w:pStyle w:val="ConsPlusNormal"/>
              <w:jc w:val="both"/>
            </w:pPr>
            <w:r>
              <w:t>республиканский бюджет Чувашской Республики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207,0</w:t>
            </w:r>
          </w:p>
        </w:tc>
        <w:tc>
          <w:tcPr>
            <w:tcW w:w="1144" w:type="dxa"/>
          </w:tcPr>
          <w:p w:rsidR="00414163" w:rsidRDefault="00414163">
            <w:pPr>
              <w:pStyle w:val="ConsPlusNormal"/>
              <w:jc w:val="center"/>
            </w:pPr>
            <w:r>
              <w:t>122,0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внебюджетные источники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Основное мероприятие 2</w:t>
            </w:r>
          </w:p>
        </w:tc>
        <w:tc>
          <w:tcPr>
            <w:tcW w:w="3041" w:type="dxa"/>
            <w:vMerge w:val="restart"/>
          </w:tcPr>
          <w:p w:rsidR="00414163" w:rsidRDefault="00414163">
            <w:pPr>
              <w:pStyle w:val="ConsPlusNormal"/>
              <w:jc w:val="both"/>
            </w:pPr>
            <w:r>
              <w:t>Развитие сети стационарных автомобильных газонаполнительных компрессорных станций в Чувашской Республике</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120000,0</w:t>
            </w:r>
          </w:p>
        </w:tc>
        <w:tc>
          <w:tcPr>
            <w:tcW w:w="1144" w:type="dxa"/>
          </w:tcPr>
          <w:p w:rsidR="00414163" w:rsidRDefault="00414163">
            <w:pPr>
              <w:pStyle w:val="ConsPlusNormal"/>
              <w:jc w:val="center"/>
            </w:pPr>
            <w:r>
              <w:t>63830,0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112800,0</w:t>
            </w:r>
          </w:p>
        </w:tc>
        <w:tc>
          <w:tcPr>
            <w:tcW w:w="1144" w:type="dxa"/>
          </w:tcPr>
          <w:p w:rsidR="00414163" w:rsidRDefault="00414163">
            <w:pPr>
              <w:pStyle w:val="ConsPlusNormal"/>
              <w:jc w:val="center"/>
            </w:pPr>
            <w:r>
              <w:t>60000,0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jc w:val="center"/>
            </w:pPr>
            <w:r>
              <w:t>831</w:t>
            </w:r>
          </w:p>
        </w:tc>
        <w:tc>
          <w:tcPr>
            <w:tcW w:w="1399" w:type="dxa"/>
          </w:tcPr>
          <w:p w:rsidR="00414163" w:rsidRDefault="00414163">
            <w:pPr>
              <w:pStyle w:val="ConsPlusNormal"/>
              <w:jc w:val="center"/>
            </w:pPr>
            <w:r>
              <w:t>Ч240200000</w:t>
            </w:r>
          </w:p>
        </w:tc>
        <w:tc>
          <w:tcPr>
            <w:tcW w:w="1361" w:type="dxa"/>
          </w:tcPr>
          <w:p w:rsidR="00414163" w:rsidRDefault="00414163">
            <w:pPr>
              <w:pStyle w:val="ConsPlusNormal"/>
              <w:jc w:val="both"/>
            </w:pPr>
            <w:r>
              <w:t>республиканский бюджет Чувашской Республики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7200,0</w:t>
            </w:r>
          </w:p>
        </w:tc>
        <w:tc>
          <w:tcPr>
            <w:tcW w:w="1144" w:type="dxa"/>
          </w:tcPr>
          <w:p w:rsidR="00414163" w:rsidRDefault="00414163">
            <w:pPr>
              <w:pStyle w:val="ConsPlusNormal"/>
              <w:jc w:val="center"/>
            </w:pPr>
            <w:r>
              <w:t>3830,0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внебюджетные источники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Основное мероприятие 3</w:t>
            </w:r>
          </w:p>
        </w:tc>
        <w:tc>
          <w:tcPr>
            <w:tcW w:w="3041" w:type="dxa"/>
            <w:vMerge w:val="restart"/>
          </w:tcPr>
          <w:p w:rsidR="00414163" w:rsidRDefault="00414163">
            <w:pPr>
              <w:pStyle w:val="ConsPlusNormal"/>
              <w:jc w:val="both"/>
            </w:pPr>
            <w:r>
              <w:t>Использование газомоторного топлива</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56000,0</w:t>
            </w:r>
          </w:p>
        </w:tc>
        <w:tc>
          <w:tcPr>
            <w:tcW w:w="1144" w:type="dxa"/>
          </w:tcPr>
          <w:p w:rsidR="00414163" w:rsidRDefault="00414163">
            <w:pPr>
              <w:pStyle w:val="ConsPlusNormal"/>
              <w:jc w:val="center"/>
            </w:pPr>
            <w:r>
              <w:t>288000,0</w:t>
            </w:r>
          </w:p>
        </w:tc>
        <w:tc>
          <w:tcPr>
            <w:tcW w:w="1144" w:type="dxa"/>
          </w:tcPr>
          <w:p w:rsidR="00414163" w:rsidRDefault="00414163">
            <w:pPr>
              <w:pStyle w:val="ConsPlusNormal"/>
              <w:jc w:val="center"/>
            </w:pPr>
            <w:r>
              <w:t>432000,0</w:t>
            </w:r>
          </w:p>
        </w:tc>
        <w:tc>
          <w:tcPr>
            <w:tcW w:w="1144" w:type="dxa"/>
          </w:tcPr>
          <w:p w:rsidR="00414163" w:rsidRDefault="00414163">
            <w:pPr>
              <w:pStyle w:val="ConsPlusNormal"/>
              <w:jc w:val="center"/>
            </w:pPr>
            <w:r>
              <w:t>432000,0</w:t>
            </w:r>
          </w:p>
        </w:tc>
        <w:tc>
          <w:tcPr>
            <w:tcW w:w="1144" w:type="dxa"/>
          </w:tcPr>
          <w:p w:rsidR="00414163" w:rsidRDefault="00414163">
            <w:pPr>
              <w:pStyle w:val="ConsPlusNormal"/>
              <w:jc w:val="center"/>
            </w:pPr>
            <w:r>
              <w:t>432000,0</w:t>
            </w:r>
          </w:p>
        </w:tc>
        <w:tc>
          <w:tcPr>
            <w:tcW w:w="1144" w:type="dxa"/>
          </w:tcPr>
          <w:p w:rsidR="00414163" w:rsidRDefault="00414163">
            <w:pPr>
              <w:pStyle w:val="ConsPlusNormal"/>
              <w:jc w:val="center"/>
            </w:pPr>
            <w:r>
              <w:t>432000,0</w:t>
            </w:r>
          </w:p>
        </w:tc>
        <w:tc>
          <w:tcPr>
            <w:tcW w:w="1144" w:type="dxa"/>
          </w:tcPr>
          <w:p w:rsidR="00414163" w:rsidRDefault="00414163">
            <w:pPr>
              <w:pStyle w:val="ConsPlusNormal"/>
              <w:jc w:val="center"/>
            </w:pPr>
            <w:r>
              <w:t>432000,0</w:t>
            </w:r>
          </w:p>
        </w:tc>
        <w:tc>
          <w:tcPr>
            <w:tcW w:w="1264" w:type="dxa"/>
          </w:tcPr>
          <w:p w:rsidR="00414163" w:rsidRDefault="00414163">
            <w:pPr>
              <w:pStyle w:val="ConsPlusNormal"/>
              <w:jc w:val="center"/>
            </w:pPr>
            <w:r>
              <w:t>2160000,0</w:t>
            </w:r>
          </w:p>
        </w:tc>
        <w:tc>
          <w:tcPr>
            <w:tcW w:w="1264" w:type="dxa"/>
            <w:tcBorders>
              <w:right w:val="nil"/>
            </w:tcBorders>
          </w:tcPr>
          <w:p w:rsidR="00414163" w:rsidRDefault="00414163">
            <w:pPr>
              <w:pStyle w:val="ConsPlusNormal"/>
              <w:jc w:val="center"/>
            </w:pPr>
            <w:r>
              <w:t>2160000,0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jc w:val="center"/>
            </w:pPr>
            <w:r>
              <w:t>831</w:t>
            </w:r>
          </w:p>
        </w:tc>
        <w:tc>
          <w:tcPr>
            <w:tcW w:w="1399" w:type="dxa"/>
          </w:tcPr>
          <w:p w:rsidR="00414163" w:rsidRDefault="00414163">
            <w:pPr>
              <w:pStyle w:val="ConsPlusNormal"/>
              <w:jc w:val="center"/>
            </w:pPr>
            <w:r>
              <w:t>Ч240300000</w:t>
            </w:r>
          </w:p>
        </w:tc>
        <w:tc>
          <w:tcPr>
            <w:tcW w:w="1361" w:type="dxa"/>
          </w:tcPr>
          <w:p w:rsidR="00414163" w:rsidRDefault="00414163">
            <w:pPr>
              <w:pStyle w:val="ConsPlusNormal"/>
              <w:jc w:val="both"/>
            </w:pPr>
            <w:r>
              <w:t>республиканский бюджет Чувашской Республики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 xml:space="preserve">внебюджетные </w:t>
            </w:r>
            <w:r>
              <w:lastRenderedPageBreak/>
              <w:t>источники</w:t>
            </w:r>
          </w:p>
        </w:tc>
        <w:tc>
          <w:tcPr>
            <w:tcW w:w="1144" w:type="dxa"/>
          </w:tcPr>
          <w:p w:rsidR="00414163" w:rsidRDefault="00414163">
            <w:pPr>
              <w:pStyle w:val="ConsPlusNormal"/>
              <w:jc w:val="center"/>
            </w:pPr>
            <w:r>
              <w:lastRenderedPageBreak/>
              <w:t>56000,0</w:t>
            </w:r>
          </w:p>
        </w:tc>
        <w:tc>
          <w:tcPr>
            <w:tcW w:w="1144" w:type="dxa"/>
          </w:tcPr>
          <w:p w:rsidR="00414163" w:rsidRDefault="00414163">
            <w:pPr>
              <w:pStyle w:val="ConsPlusNormal"/>
              <w:jc w:val="center"/>
            </w:pPr>
            <w:r>
              <w:t>288000,0</w:t>
            </w:r>
          </w:p>
        </w:tc>
        <w:tc>
          <w:tcPr>
            <w:tcW w:w="1144" w:type="dxa"/>
          </w:tcPr>
          <w:p w:rsidR="00414163" w:rsidRDefault="00414163">
            <w:pPr>
              <w:pStyle w:val="ConsPlusNormal"/>
              <w:jc w:val="center"/>
            </w:pPr>
            <w:r>
              <w:t>432000,0</w:t>
            </w:r>
          </w:p>
        </w:tc>
        <w:tc>
          <w:tcPr>
            <w:tcW w:w="1144" w:type="dxa"/>
          </w:tcPr>
          <w:p w:rsidR="00414163" w:rsidRDefault="00414163">
            <w:pPr>
              <w:pStyle w:val="ConsPlusNormal"/>
              <w:jc w:val="center"/>
            </w:pPr>
            <w:r>
              <w:t>432000,0</w:t>
            </w:r>
          </w:p>
        </w:tc>
        <w:tc>
          <w:tcPr>
            <w:tcW w:w="1144" w:type="dxa"/>
          </w:tcPr>
          <w:p w:rsidR="00414163" w:rsidRDefault="00414163">
            <w:pPr>
              <w:pStyle w:val="ConsPlusNormal"/>
              <w:jc w:val="center"/>
            </w:pPr>
            <w:r>
              <w:t>432000,0</w:t>
            </w:r>
          </w:p>
        </w:tc>
        <w:tc>
          <w:tcPr>
            <w:tcW w:w="1144" w:type="dxa"/>
          </w:tcPr>
          <w:p w:rsidR="00414163" w:rsidRDefault="00414163">
            <w:pPr>
              <w:pStyle w:val="ConsPlusNormal"/>
              <w:jc w:val="center"/>
            </w:pPr>
            <w:r>
              <w:t>432000,0</w:t>
            </w:r>
          </w:p>
        </w:tc>
        <w:tc>
          <w:tcPr>
            <w:tcW w:w="1144" w:type="dxa"/>
          </w:tcPr>
          <w:p w:rsidR="00414163" w:rsidRDefault="00414163">
            <w:pPr>
              <w:pStyle w:val="ConsPlusNormal"/>
              <w:jc w:val="center"/>
            </w:pPr>
            <w:r>
              <w:t>432000,0</w:t>
            </w:r>
          </w:p>
        </w:tc>
        <w:tc>
          <w:tcPr>
            <w:tcW w:w="1264" w:type="dxa"/>
          </w:tcPr>
          <w:p w:rsidR="00414163" w:rsidRDefault="00414163">
            <w:pPr>
              <w:pStyle w:val="ConsPlusNormal"/>
              <w:jc w:val="center"/>
            </w:pPr>
            <w:r>
              <w:t>2160000,0</w:t>
            </w:r>
          </w:p>
        </w:tc>
        <w:tc>
          <w:tcPr>
            <w:tcW w:w="1264" w:type="dxa"/>
            <w:tcBorders>
              <w:right w:val="nil"/>
            </w:tcBorders>
          </w:tcPr>
          <w:p w:rsidR="00414163" w:rsidRDefault="00414163">
            <w:pPr>
              <w:pStyle w:val="ConsPlusNormal"/>
              <w:jc w:val="center"/>
            </w:pPr>
            <w:r>
              <w:t>2160000,0</w:t>
            </w:r>
          </w:p>
        </w:tc>
      </w:tr>
      <w:tr w:rsidR="00414163">
        <w:tc>
          <w:tcPr>
            <w:tcW w:w="850" w:type="dxa"/>
            <w:vMerge w:val="restart"/>
            <w:tcBorders>
              <w:left w:val="nil"/>
            </w:tcBorders>
          </w:tcPr>
          <w:p w:rsidR="00414163" w:rsidRDefault="00414163">
            <w:pPr>
              <w:pStyle w:val="ConsPlusNormal"/>
              <w:jc w:val="both"/>
            </w:pPr>
            <w:r>
              <w:lastRenderedPageBreak/>
              <w:t>Подпрограмма</w:t>
            </w:r>
          </w:p>
        </w:tc>
        <w:tc>
          <w:tcPr>
            <w:tcW w:w="3041" w:type="dxa"/>
            <w:vMerge w:val="restart"/>
          </w:tcPr>
          <w:p w:rsidR="00414163" w:rsidRDefault="00414163">
            <w:pPr>
              <w:pStyle w:val="ConsPlusNormal"/>
              <w:jc w:val="both"/>
            </w:pPr>
            <w:r>
              <w:t>"Обеспечение реализации государственной программы Чувашской Республики "Развитие транспортной системы Чувашской Республики"</w:t>
            </w:r>
          </w:p>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всего</w:t>
            </w:r>
          </w:p>
        </w:tc>
        <w:tc>
          <w:tcPr>
            <w:tcW w:w="1144" w:type="dxa"/>
          </w:tcPr>
          <w:p w:rsidR="00414163" w:rsidRDefault="00414163">
            <w:pPr>
              <w:pStyle w:val="ConsPlusNormal"/>
              <w:jc w:val="center"/>
            </w:pPr>
            <w:r>
              <w:t>22231,4</w:t>
            </w:r>
          </w:p>
        </w:tc>
        <w:tc>
          <w:tcPr>
            <w:tcW w:w="1144" w:type="dxa"/>
          </w:tcPr>
          <w:p w:rsidR="00414163" w:rsidRDefault="00414163">
            <w:pPr>
              <w:pStyle w:val="ConsPlusNormal"/>
              <w:jc w:val="center"/>
            </w:pPr>
            <w:r>
              <w:t>23184,2</w:t>
            </w:r>
          </w:p>
        </w:tc>
        <w:tc>
          <w:tcPr>
            <w:tcW w:w="1144" w:type="dxa"/>
          </w:tcPr>
          <w:p w:rsidR="00414163" w:rsidRDefault="00414163">
            <w:pPr>
              <w:pStyle w:val="ConsPlusNormal"/>
              <w:jc w:val="center"/>
            </w:pPr>
            <w:r>
              <w:t>21392,1</w:t>
            </w:r>
          </w:p>
        </w:tc>
        <w:tc>
          <w:tcPr>
            <w:tcW w:w="1144" w:type="dxa"/>
          </w:tcPr>
          <w:p w:rsidR="00414163" w:rsidRDefault="00414163">
            <w:pPr>
              <w:pStyle w:val="ConsPlusNormal"/>
              <w:jc w:val="center"/>
            </w:pPr>
            <w:r>
              <w:t>22003,0</w:t>
            </w:r>
          </w:p>
        </w:tc>
        <w:tc>
          <w:tcPr>
            <w:tcW w:w="1144" w:type="dxa"/>
          </w:tcPr>
          <w:p w:rsidR="00414163" w:rsidRDefault="00414163">
            <w:pPr>
              <w:pStyle w:val="ConsPlusNormal"/>
              <w:jc w:val="center"/>
            </w:pPr>
            <w:r>
              <w:t>22005,0</w:t>
            </w:r>
          </w:p>
        </w:tc>
        <w:tc>
          <w:tcPr>
            <w:tcW w:w="1144" w:type="dxa"/>
          </w:tcPr>
          <w:p w:rsidR="00414163" w:rsidRDefault="00414163">
            <w:pPr>
              <w:pStyle w:val="ConsPlusNormal"/>
              <w:jc w:val="center"/>
            </w:pPr>
            <w:r>
              <w:t>20598,4</w:t>
            </w:r>
          </w:p>
        </w:tc>
        <w:tc>
          <w:tcPr>
            <w:tcW w:w="1144" w:type="dxa"/>
          </w:tcPr>
          <w:p w:rsidR="00414163" w:rsidRDefault="00414163">
            <w:pPr>
              <w:pStyle w:val="ConsPlusNormal"/>
              <w:jc w:val="center"/>
            </w:pPr>
            <w:r>
              <w:t>19846,1</w:t>
            </w:r>
          </w:p>
        </w:tc>
        <w:tc>
          <w:tcPr>
            <w:tcW w:w="1264" w:type="dxa"/>
          </w:tcPr>
          <w:p w:rsidR="00414163" w:rsidRDefault="00414163">
            <w:pPr>
              <w:pStyle w:val="ConsPlusNormal"/>
              <w:jc w:val="center"/>
            </w:pPr>
            <w:r>
              <w:t>99230,5</w:t>
            </w:r>
          </w:p>
        </w:tc>
        <w:tc>
          <w:tcPr>
            <w:tcW w:w="1264" w:type="dxa"/>
            <w:tcBorders>
              <w:right w:val="nil"/>
            </w:tcBorders>
          </w:tcPr>
          <w:p w:rsidR="00414163" w:rsidRDefault="00414163">
            <w:pPr>
              <w:pStyle w:val="ConsPlusNormal"/>
              <w:jc w:val="center"/>
            </w:pPr>
            <w:r>
              <w:t>99230,5</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федеральный бюджет</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jc w:val="center"/>
            </w:pPr>
            <w:r>
              <w:t>831</w:t>
            </w:r>
          </w:p>
        </w:tc>
        <w:tc>
          <w:tcPr>
            <w:tcW w:w="1399" w:type="dxa"/>
          </w:tcPr>
          <w:p w:rsidR="00414163" w:rsidRDefault="00414163">
            <w:pPr>
              <w:pStyle w:val="ConsPlusNormal"/>
              <w:jc w:val="center"/>
            </w:pPr>
            <w:r>
              <w:t>Ч2Э0100000</w:t>
            </w:r>
          </w:p>
        </w:tc>
        <w:tc>
          <w:tcPr>
            <w:tcW w:w="1361" w:type="dxa"/>
          </w:tcPr>
          <w:p w:rsidR="00414163" w:rsidRDefault="00414163">
            <w:pPr>
              <w:pStyle w:val="ConsPlusNormal"/>
              <w:jc w:val="both"/>
            </w:pPr>
            <w:r>
              <w:t>республиканский бюджет Чувашской Республики</w:t>
            </w:r>
          </w:p>
        </w:tc>
        <w:tc>
          <w:tcPr>
            <w:tcW w:w="1144" w:type="dxa"/>
          </w:tcPr>
          <w:p w:rsidR="00414163" w:rsidRDefault="00414163">
            <w:pPr>
              <w:pStyle w:val="ConsPlusNormal"/>
              <w:jc w:val="center"/>
            </w:pPr>
            <w:r>
              <w:t>22231,4</w:t>
            </w:r>
          </w:p>
        </w:tc>
        <w:tc>
          <w:tcPr>
            <w:tcW w:w="1144" w:type="dxa"/>
          </w:tcPr>
          <w:p w:rsidR="00414163" w:rsidRDefault="00414163">
            <w:pPr>
              <w:pStyle w:val="ConsPlusNormal"/>
              <w:jc w:val="center"/>
            </w:pPr>
            <w:r>
              <w:t>23184,2</w:t>
            </w:r>
          </w:p>
        </w:tc>
        <w:tc>
          <w:tcPr>
            <w:tcW w:w="1144" w:type="dxa"/>
          </w:tcPr>
          <w:p w:rsidR="00414163" w:rsidRDefault="00414163">
            <w:pPr>
              <w:pStyle w:val="ConsPlusNormal"/>
              <w:jc w:val="center"/>
            </w:pPr>
            <w:r>
              <w:t>21392,1</w:t>
            </w:r>
          </w:p>
        </w:tc>
        <w:tc>
          <w:tcPr>
            <w:tcW w:w="1144" w:type="dxa"/>
          </w:tcPr>
          <w:p w:rsidR="00414163" w:rsidRDefault="00414163">
            <w:pPr>
              <w:pStyle w:val="ConsPlusNormal"/>
              <w:jc w:val="center"/>
            </w:pPr>
            <w:r>
              <w:t>22003,0</w:t>
            </w:r>
          </w:p>
        </w:tc>
        <w:tc>
          <w:tcPr>
            <w:tcW w:w="1144" w:type="dxa"/>
          </w:tcPr>
          <w:p w:rsidR="00414163" w:rsidRDefault="00414163">
            <w:pPr>
              <w:pStyle w:val="ConsPlusNormal"/>
              <w:jc w:val="center"/>
            </w:pPr>
            <w:r>
              <w:t>22005,0</w:t>
            </w:r>
          </w:p>
        </w:tc>
        <w:tc>
          <w:tcPr>
            <w:tcW w:w="1144" w:type="dxa"/>
          </w:tcPr>
          <w:p w:rsidR="00414163" w:rsidRDefault="00414163">
            <w:pPr>
              <w:pStyle w:val="ConsPlusNormal"/>
              <w:jc w:val="center"/>
            </w:pPr>
            <w:r>
              <w:t>20598,4</w:t>
            </w:r>
          </w:p>
        </w:tc>
        <w:tc>
          <w:tcPr>
            <w:tcW w:w="1144" w:type="dxa"/>
          </w:tcPr>
          <w:p w:rsidR="00414163" w:rsidRDefault="00414163">
            <w:pPr>
              <w:pStyle w:val="ConsPlusNormal"/>
              <w:jc w:val="center"/>
            </w:pPr>
            <w:r>
              <w:t>19846,1</w:t>
            </w:r>
          </w:p>
        </w:tc>
        <w:tc>
          <w:tcPr>
            <w:tcW w:w="1264" w:type="dxa"/>
          </w:tcPr>
          <w:p w:rsidR="00414163" w:rsidRDefault="00414163">
            <w:pPr>
              <w:pStyle w:val="ConsPlusNormal"/>
              <w:jc w:val="center"/>
            </w:pPr>
            <w:r>
              <w:t>99230,5</w:t>
            </w:r>
          </w:p>
        </w:tc>
        <w:tc>
          <w:tcPr>
            <w:tcW w:w="1264" w:type="dxa"/>
            <w:tcBorders>
              <w:right w:val="nil"/>
            </w:tcBorders>
          </w:tcPr>
          <w:p w:rsidR="00414163" w:rsidRDefault="00414163">
            <w:pPr>
              <w:pStyle w:val="ConsPlusNormal"/>
              <w:jc w:val="center"/>
            </w:pPr>
            <w:r>
              <w:t>99230,5</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местные бюджеты</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3041" w:type="dxa"/>
            <w:vMerge/>
          </w:tcPr>
          <w:p w:rsidR="00414163" w:rsidRDefault="00414163"/>
        </w:tc>
        <w:tc>
          <w:tcPr>
            <w:tcW w:w="664" w:type="dxa"/>
          </w:tcPr>
          <w:p w:rsidR="00414163" w:rsidRDefault="00414163">
            <w:pPr>
              <w:pStyle w:val="ConsPlusNormal"/>
            </w:pPr>
          </w:p>
        </w:tc>
        <w:tc>
          <w:tcPr>
            <w:tcW w:w="1399" w:type="dxa"/>
          </w:tcPr>
          <w:p w:rsidR="00414163" w:rsidRDefault="00414163">
            <w:pPr>
              <w:pStyle w:val="ConsPlusNormal"/>
            </w:pPr>
          </w:p>
        </w:tc>
        <w:tc>
          <w:tcPr>
            <w:tcW w:w="1361" w:type="dxa"/>
          </w:tcPr>
          <w:p w:rsidR="00414163" w:rsidRDefault="00414163">
            <w:pPr>
              <w:pStyle w:val="ConsPlusNormal"/>
              <w:jc w:val="both"/>
            </w:pPr>
            <w:r>
              <w:t>внебюджетные источники</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264" w:type="dxa"/>
          </w:tcPr>
          <w:p w:rsidR="00414163" w:rsidRDefault="00414163">
            <w:pPr>
              <w:pStyle w:val="ConsPlusNormal"/>
              <w:jc w:val="center"/>
            </w:pPr>
            <w:r>
              <w:t>0,0</w:t>
            </w:r>
          </w:p>
        </w:tc>
        <w:tc>
          <w:tcPr>
            <w:tcW w:w="1264" w:type="dxa"/>
            <w:tcBorders>
              <w:right w:val="nil"/>
            </w:tcBorders>
          </w:tcPr>
          <w:p w:rsidR="00414163" w:rsidRDefault="00414163">
            <w:pPr>
              <w:pStyle w:val="ConsPlusNormal"/>
              <w:jc w:val="center"/>
            </w:pPr>
            <w:r>
              <w:t>0,0</w:t>
            </w:r>
          </w:p>
        </w:tc>
      </w:tr>
    </w:tbl>
    <w:p w:rsidR="00414163" w:rsidRDefault="00414163">
      <w:pPr>
        <w:sectPr w:rsidR="00414163">
          <w:pgSz w:w="16838" w:h="11905" w:orient="landscape"/>
          <w:pgMar w:top="1701" w:right="1134" w:bottom="850" w:left="1134" w:header="0" w:footer="0" w:gutter="0"/>
          <w:cols w:space="720"/>
        </w:sectPr>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1"/>
      </w:pPr>
      <w:r>
        <w:t>Приложение N 3</w:t>
      </w:r>
    </w:p>
    <w:p w:rsidR="00414163" w:rsidRDefault="00414163">
      <w:pPr>
        <w:pStyle w:val="ConsPlusNormal"/>
        <w:jc w:val="right"/>
      </w:pPr>
      <w:r>
        <w:t>к государственной программе</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bookmarkStart w:id="5" w:name="P3142"/>
      <w:bookmarkEnd w:id="5"/>
      <w:r>
        <w:t>ПОДПРОГРАММА</w:t>
      </w:r>
    </w:p>
    <w:p w:rsidR="00414163" w:rsidRDefault="00414163">
      <w:pPr>
        <w:pStyle w:val="ConsPlusTitle"/>
        <w:jc w:val="center"/>
      </w:pPr>
      <w:r>
        <w:t>"БЕЗОПАСНЫЕ И КАЧЕСТВЕННЫЕ АВТОМОБИЛЬНЫЕ ДОРОГИ"</w:t>
      </w:r>
    </w:p>
    <w:p w:rsidR="00414163" w:rsidRDefault="00414163">
      <w:pPr>
        <w:pStyle w:val="ConsPlusTitle"/>
        <w:jc w:val="center"/>
      </w:pPr>
      <w:r>
        <w:t>ГОСУДАРСТВЕННОЙ ПРОГРАММЫ ЧУВАШСКОЙ РЕСПУБЛИКИ</w:t>
      </w:r>
    </w:p>
    <w:p w:rsidR="00414163" w:rsidRDefault="00414163">
      <w:pPr>
        <w:pStyle w:val="ConsPlusTitle"/>
        <w:jc w:val="center"/>
      </w:pPr>
      <w:r>
        <w:t>"РАЗВИТИЕ ТРАНСПОРТНОЙ СИСТЕМЫ ЧУВАШСКОЙ РЕСПУБЛИКИ"</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Постановлений Кабинета Министров ЧР от 10.09.2019 </w:t>
            </w:r>
            <w:hyperlink r:id="rId75" w:history="1">
              <w:r>
                <w:rPr>
                  <w:color w:val="0000FF"/>
                </w:rPr>
                <w:t>N 364</w:t>
              </w:r>
            </w:hyperlink>
            <w:r>
              <w:rPr>
                <w:color w:val="392C69"/>
              </w:rPr>
              <w:t>,</w:t>
            </w:r>
          </w:p>
          <w:p w:rsidR="00414163" w:rsidRDefault="00414163">
            <w:pPr>
              <w:pStyle w:val="ConsPlusNormal"/>
              <w:jc w:val="center"/>
            </w:pPr>
            <w:r>
              <w:rPr>
                <w:color w:val="392C69"/>
              </w:rPr>
              <w:t xml:space="preserve">от 11.12.2019 </w:t>
            </w:r>
            <w:hyperlink r:id="rId76" w:history="1">
              <w:r>
                <w:rPr>
                  <w:color w:val="0000FF"/>
                </w:rPr>
                <w:t>N 544</w:t>
              </w:r>
            </w:hyperlink>
            <w:r>
              <w:rPr>
                <w:color w:val="392C69"/>
              </w:rPr>
              <w:t xml:space="preserve">, от 24.03.2020 </w:t>
            </w:r>
            <w:hyperlink r:id="rId77" w:history="1">
              <w:r>
                <w:rPr>
                  <w:color w:val="0000FF"/>
                </w:rPr>
                <w:t>N 107</w:t>
              </w:r>
            </w:hyperlink>
            <w:r>
              <w:rPr>
                <w:color w:val="392C69"/>
              </w:rPr>
              <w:t xml:space="preserve">, от 19.06.2020 </w:t>
            </w:r>
            <w:hyperlink r:id="rId78" w:history="1">
              <w:r>
                <w:rPr>
                  <w:color w:val="0000FF"/>
                </w:rPr>
                <w:t>N 318</w:t>
              </w:r>
            </w:hyperlink>
            <w:r>
              <w:rPr>
                <w:color w:val="392C69"/>
              </w:rPr>
              <w:t>,</w:t>
            </w:r>
          </w:p>
          <w:p w:rsidR="00414163" w:rsidRDefault="00414163">
            <w:pPr>
              <w:pStyle w:val="ConsPlusNormal"/>
              <w:jc w:val="center"/>
            </w:pPr>
            <w:r>
              <w:rPr>
                <w:color w:val="392C69"/>
              </w:rPr>
              <w:t xml:space="preserve">от 05.09.2020 </w:t>
            </w:r>
            <w:hyperlink r:id="rId79" w:history="1">
              <w:r>
                <w:rPr>
                  <w:color w:val="0000FF"/>
                </w:rPr>
                <w:t>N 499</w:t>
              </w:r>
            </w:hyperlink>
            <w:r>
              <w:rPr>
                <w:color w:val="392C69"/>
              </w:rPr>
              <w:t xml:space="preserve">, от 27.11.2020 </w:t>
            </w:r>
            <w:hyperlink r:id="rId80" w:history="1">
              <w:r>
                <w:rPr>
                  <w:color w:val="0000FF"/>
                </w:rPr>
                <w:t>N 672</w:t>
              </w:r>
            </w:hyperlink>
            <w:r>
              <w:rPr>
                <w:color w:val="392C69"/>
              </w:rPr>
              <w:t xml:space="preserve">, от 10.02.2021 </w:t>
            </w:r>
            <w:hyperlink r:id="rId81" w:history="1">
              <w:r>
                <w:rPr>
                  <w:color w:val="0000FF"/>
                </w:rPr>
                <w:t>N 44</w:t>
              </w:r>
            </w:hyperlink>
            <w:r>
              <w:rPr>
                <w:color w:val="392C69"/>
              </w:rPr>
              <w:t>)</w:t>
            </w:r>
          </w:p>
        </w:tc>
      </w:tr>
    </w:tbl>
    <w:p w:rsidR="00414163" w:rsidRDefault="00414163">
      <w:pPr>
        <w:pStyle w:val="ConsPlusNormal"/>
        <w:jc w:val="both"/>
      </w:pPr>
    </w:p>
    <w:p w:rsidR="00414163" w:rsidRDefault="00414163">
      <w:pPr>
        <w:pStyle w:val="ConsPlusTitle"/>
        <w:jc w:val="center"/>
        <w:outlineLvl w:val="2"/>
      </w:pPr>
      <w:r>
        <w:t>Паспорт подпрограммы</w:t>
      </w:r>
    </w:p>
    <w:p w:rsidR="00414163" w:rsidRDefault="004141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414163">
        <w:tc>
          <w:tcPr>
            <w:tcW w:w="2551" w:type="dxa"/>
            <w:tcBorders>
              <w:top w:val="nil"/>
              <w:left w:val="nil"/>
              <w:bottom w:val="nil"/>
              <w:right w:val="nil"/>
            </w:tcBorders>
          </w:tcPr>
          <w:p w:rsidR="00414163" w:rsidRDefault="00414163">
            <w:pPr>
              <w:pStyle w:val="ConsPlusNormal"/>
              <w:jc w:val="both"/>
            </w:pPr>
            <w:r>
              <w:t>Ответственный исполнитель подпрограммы</w:t>
            </w:r>
          </w:p>
        </w:tc>
        <w:tc>
          <w:tcPr>
            <w:tcW w:w="340" w:type="dxa"/>
            <w:tcBorders>
              <w:top w:val="nil"/>
              <w:left w:val="nil"/>
              <w:bottom w:val="nil"/>
              <w:right w:val="nil"/>
            </w:tcBorders>
          </w:tcPr>
          <w:p w:rsidR="00414163" w:rsidRDefault="00414163">
            <w:pPr>
              <w:pStyle w:val="ConsPlusNormal"/>
              <w:jc w:val="center"/>
            </w:pPr>
            <w:r>
              <w:t>-</w:t>
            </w:r>
          </w:p>
        </w:tc>
        <w:tc>
          <w:tcPr>
            <w:tcW w:w="6180" w:type="dxa"/>
            <w:tcBorders>
              <w:top w:val="nil"/>
              <w:left w:val="nil"/>
              <w:bottom w:val="nil"/>
              <w:right w:val="nil"/>
            </w:tcBorders>
          </w:tcPr>
          <w:p w:rsidR="00414163" w:rsidRDefault="00414163">
            <w:pPr>
              <w:pStyle w:val="ConsPlusNormal"/>
              <w:jc w:val="both"/>
            </w:pPr>
            <w:r>
              <w:t>Министерство транспорта и дорожного хозяйства Чувашской Республики (далее - Минтранс Чувашии)</w:t>
            </w:r>
          </w:p>
        </w:tc>
      </w:tr>
      <w:tr w:rsidR="00414163">
        <w:tc>
          <w:tcPr>
            <w:tcW w:w="2551" w:type="dxa"/>
            <w:tcBorders>
              <w:top w:val="nil"/>
              <w:left w:val="nil"/>
              <w:bottom w:val="nil"/>
              <w:right w:val="nil"/>
            </w:tcBorders>
          </w:tcPr>
          <w:p w:rsidR="00414163" w:rsidRDefault="00414163">
            <w:pPr>
              <w:pStyle w:val="ConsPlusNormal"/>
              <w:jc w:val="both"/>
            </w:pPr>
            <w:r>
              <w:t>Соисполнители подпрограммы</w:t>
            </w:r>
          </w:p>
        </w:tc>
        <w:tc>
          <w:tcPr>
            <w:tcW w:w="340" w:type="dxa"/>
            <w:tcBorders>
              <w:top w:val="nil"/>
              <w:left w:val="nil"/>
              <w:bottom w:val="nil"/>
              <w:right w:val="nil"/>
            </w:tcBorders>
          </w:tcPr>
          <w:p w:rsidR="00414163" w:rsidRDefault="00414163">
            <w:pPr>
              <w:pStyle w:val="ConsPlusNormal"/>
              <w:jc w:val="center"/>
            </w:pPr>
            <w:r>
              <w:t>-</w:t>
            </w:r>
          </w:p>
        </w:tc>
        <w:tc>
          <w:tcPr>
            <w:tcW w:w="6180" w:type="dxa"/>
            <w:tcBorders>
              <w:top w:val="nil"/>
              <w:left w:val="nil"/>
              <w:bottom w:val="nil"/>
              <w:right w:val="nil"/>
            </w:tcBorders>
          </w:tcPr>
          <w:p w:rsidR="00414163" w:rsidRDefault="00414163">
            <w:pPr>
              <w:pStyle w:val="ConsPlusNormal"/>
              <w:jc w:val="both"/>
            </w:pPr>
            <w:r>
              <w:t>казенное учреждение Чувашской Республики "Управление автомобильных дорог Чувашской Республики" Министерства транспорта и дорожного хозяйства Чувашской Республики;</w:t>
            </w:r>
          </w:p>
          <w:p w:rsidR="00414163" w:rsidRDefault="00414163">
            <w:pPr>
              <w:pStyle w:val="ConsPlusNormal"/>
              <w:jc w:val="both"/>
            </w:pPr>
            <w:r>
              <w:t>казенное учреждение Чувашской Республики "Центр организации и безопасности дорожного движения Чувашской Республики" Министерства транспорта и дорожного хозяйства Чувашской Республики</w:t>
            </w:r>
          </w:p>
        </w:tc>
      </w:tr>
      <w:tr w:rsidR="00414163">
        <w:tc>
          <w:tcPr>
            <w:tcW w:w="9071" w:type="dxa"/>
            <w:gridSpan w:val="3"/>
            <w:tcBorders>
              <w:top w:val="nil"/>
              <w:left w:val="nil"/>
              <w:bottom w:val="nil"/>
              <w:right w:val="nil"/>
            </w:tcBorders>
          </w:tcPr>
          <w:p w:rsidR="00414163" w:rsidRDefault="00414163">
            <w:pPr>
              <w:pStyle w:val="ConsPlusNormal"/>
              <w:jc w:val="both"/>
            </w:pPr>
            <w:r>
              <w:t xml:space="preserve">(в ред. </w:t>
            </w:r>
            <w:hyperlink r:id="rId82" w:history="1">
              <w:r>
                <w:rPr>
                  <w:color w:val="0000FF"/>
                </w:rPr>
                <w:t>Постановления</w:t>
              </w:r>
            </w:hyperlink>
            <w:r>
              <w:t xml:space="preserve"> Кабинета Министров ЧР от 10.02.2021 N 44)</w:t>
            </w:r>
          </w:p>
        </w:tc>
      </w:tr>
      <w:tr w:rsidR="00414163">
        <w:tc>
          <w:tcPr>
            <w:tcW w:w="2551" w:type="dxa"/>
            <w:tcBorders>
              <w:top w:val="nil"/>
              <w:left w:val="nil"/>
              <w:bottom w:val="nil"/>
              <w:right w:val="nil"/>
            </w:tcBorders>
          </w:tcPr>
          <w:p w:rsidR="00414163" w:rsidRDefault="00414163">
            <w:pPr>
              <w:pStyle w:val="ConsPlusNormal"/>
              <w:jc w:val="both"/>
            </w:pPr>
            <w:r>
              <w:t>Участники подпрограммы</w:t>
            </w:r>
          </w:p>
        </w:tc>
        <w:tc>
          <w:tcPr>
            <w:tcW w:w="340" w:type="dxa"/>
            <w:tcBorders>
              <w:top w:val="nil"/>
              <w:left w:val="nil"/>
              <w:bottom w:val="nil"/>
              <w:right w:val="nil"/>
            </w:tcBorders>
          </w:tcPr>
          <w:p w:rsidR="00414163" w:rsidRDefault="00414163">
            <w:pPr>
              <w:pStyle w:val="ConsPlusNormal"/>
              <w:jc w:val="center"/>
            </w:pPr>
            <w:r>
              <w:t>-</w:t>
            </w:r>
          </w:p>
        </w:tc>
        <w:tc>
          <w:tcPr>
            <w:tcW w:w="6180" w:type="dxa"/>
            <w:tcBorders>
              <w:top w:val="nil"/>
              <w:left w:val="nil"/>
              <w:bottom w:val="nil"/>
              <w:right w:val="nil"/>
            </w:tcBorders>
          </w:tcPr>
          <w:p w:rsidR="00414163" w:rsidRDefault="00414163">
            <w:pPr>
              <w:pStyle w:val="ConsPlusNormal"/>
              <w:jc w:val="both"/>
            </w:pPr>
            <w:r>
              <w:t>органы местного самоуправления (по согласованию)</w:t>
            </w:r>
          </w:p>
        </w:tc>
      </w:tr>
      <w:tr w:rsidR="00414163">
        <w:tc>
          <w:tcPr>
            <w:tcW w:w="2551" w:type="dxa"/>
            <w:tcBorders>
              <w:top w:val="nil"/>
              <w:left w:val="nil"/>
              <w:bottom w:val="nil"/>
              <w:right w:val="nil"/>
            </w:tcBorders>
          </w:tcPr>
          <w:p w:rsidR="00414163" w:rsidRDefault="00414163">
            <w:pPr>
              <w:pStyle w:val="ConsPlusNormal"/>
              <w:jc w:val="both"/>
            </w:pPr>
            <w:r>
              <w:t>Цели подпрограммы</w:t>
            </w:r>
          </w:p>
        </w:tc>
        <w:tc>
          <w:tcPr>
            <w:tcW w:w="340" w:type="dxa"/>
            <w:tcBorders>
              <w:top w:val="nil"/>
              <w:left w:val="nil"/>
              <w:bottom w:val="nil"/>
              <w:right w:val="nil"/>
            </w:tcBorders>
          </w:tcPr>
          <w:p w:rsidR="00414163" w:rsidRDefault="00414163">
            <w:pPr>
              <w:pStyle w:val="ConsPlusNormal"/>
              <w:jc w:val="center"/>
            </w:pPr>
            <w:r>
              <w:t>-</w:t>
            </w:r>
          </w:p>
        </w:tc>
        <w:tc>
          <w:tcPr>
            <w:tcW w:w="6180" w:type="dxa"/>
            <w:tcBorders>
              <w:top w:val="nil"/>
              <w:left w:val="nil"/>
              <w:bottom w:val="nil"/>
              <w:right w:val="nil"/>
            </w:tcBorders>
          </w:tcPr>
          <w:p w:rsidR="00414163" w:rsidRDefault="00414163">
            <w:pPr>
              <w:pStyle w:val="ConsPlusNormal"/>
              <w:jc w:val="both"/>
            </w:pPr>
            <w:r>
              <w:t>увеличение доли автомобильных дорог общего пользования регионального и межмуниципального значения, соответствующих нормативным требованиям, в их общей протяженности до 71,5 процента (относительно их протяженности по состоянию на 31 декабря 2017 г.);</w:t>
            </w:r>
          </w:p>
          <w:p w:rsidR="00414163" w:rsidRDefault="00414163">
            <w:pPr>
              <w:pStyle w:val="ConsPlusNormal"/>
              <w:jc w:val="both"/>
            </w:pPr>
            <w:r>
              <w:t>снижение доли автомобильных дорог общего пользования регионального и межмуниципального значения, работающих в режиме перегрузки, в их общей протяженности на 26,6 процента по сравнению с 2017 годом;</w:t>
            </w:r>
          </w:p>
          <w:p w:rsidR="00414163" w:rsidRDefault="00414163">
            <w:pPr>
              <w:pStyle w:val="ConsPlusNormal"/>
              <w:jc w:val="both"/>
            </w:pPr>
            <w:r>
              <w:t>снижение количества мест концентрации дорожно-транспортных происшествий (аварийно-опасных участков) на дорожной сети в два раза по сравнению с 2017 годом;</w:t>
            </w:r>
          </w:p>
          <w:p w:rsidR="00414163" w:rsidRDefault="00414163">
            <w:pPr>
              <w:pStyle w:val="ConsPlusNormal"/>
              <w:jc w:val="both"/>
            </w:pPr>
            <w:r>
              <w:t xml:space="preserve">доведение в городских агломерациях доли автомобильных </w:t>
            </w:r>
            <w:r>
              <w:lastRenderedPageBreak/>
              <w:t>дорог, соответствующих нормативным требованиям, в их общей протяженности до 85 процентов;</w:t>
            </w:r>
          </w:p>
          <w:p w:rsidR="00414163" w:rsidRDefault="00414163">
            <w:pPr>
              <w:pStyle w:val="ConsPlusNormal"/>
              <w:jc w:val="both"/>
            </w:pPr>
            <w:r>
              <w:t>увеличение доли автомобильных дорог общего пользования местного значения, соответствующих нормативным требованиям, в их общей протяженности;</w:t>
            </w:r>
          </w:p>
          <w:p w:rsidR="00414163" w:rsidRDefault="00414163">
            <w:pPr>
              <w:pStyle w:val="ConsPlusNormal"/>
              <w:jc w:val="both"/>
            </w:pPr>
            <w:r>
              <w:t>снижение доли автомобильных дорог общего пользования местного значения, работающих в режиме перегрузки, в их общей протяженности;</w:t>
            </w:r>
          </w:p>
          <w:p w:rsidR="00414163" w:rsidRDefault="00414163">
            <w:pPr>
              <w:pStyle w:val="ConsPlusNormal"/>
              <w:jc w:val="both"/>
            </w:pPr>
            <w:r>
              <w:t>снижение количества мест концентрации дорожно-транспортных происшествий (аварийно-опасных участков) на автомобильных дорогах общего пользования местного значения</w:t>
            </w:r>
          </w:p>
        </w:tc>
      </w:tr>
      <w:tr w:rsidR="00414163">
        <w:tc>
          <w:tcPr>
            <w:tcW w:w="9071" w:type="dxa"/>
            <w:gridSpan w:val="3"/>
            <w:tcBorders>
              <w:top w:val="nil"/>
              <w:left w:val="nil"/>
              <w:bottom w:val="nil"/>
              <w:right w:val="nil"/>
            </w:tcBorders>
          </w:tcPr>
          <w:p w:rsidR="00414163" w:rsidRDefault="00414163">
            <w:pPr>
              <w:pStyle w:val="ConsPlusNormal"/>
              <w:jc w:val="both"/>
            </w:pPr>
            <w:r>
              <w:lastRenderedPageBreak/>
              <w:t xml:space="preserve">(в ред. Постановлений Кабинета Министров ЧР от 10.09.2019 </w:t>
            </w:r>
            <w:hyperlink r:id="rId83" w:history="1">
              <w:r>
                <w:rPr>
                  <w:color w:val="0000FF"/>
                </w:rPr>
                <w:t>N 364</w:t>
              </w:r>
            </w:hyperlink>
            <w:r>
              <w:t xml:space="preserve">, от 10.02.2021 </w:t>
            </w:r>
            <w:hyperlink r:id="rId84" w:history="1">
              <w:r>
                <w:rPr>
                  <w:color w:val="0000FF"/>
                </w:rPr>
                <w:t>N 44</w:t>
              </w:r>
            </w:hyperlink>
            <w:r>
              <w:t>)</w:t>
            </w:r>
          </w:p>
        </w:tc>
      </w:tr>
      <w:tr w:rsidR="00414163">
        <w:tc>
          <w:tcPr>
            <w:tcW w:w="2551" w:type="dxa"/>
            <w:tcBorders>
              <w:top w:val="nil"/>
              <w:left w:val="nil"/>
              <w:bottom w:val="nil"/>
              <w:right w:val="nil"/>
            </w:tcBorders>
          </w:tcPr>
          <w:p w:rsidR="00414163" w:rsidRDefault="00414163">
            <w:pPr>
              <w:pStyle w:val="ConsPlusNormal"/>
              <w:jc w:val="both"/>
            </w:pPr>
            <w:r>
              <w:t>Задачи подпрограммы</w:t>
            </w:r>
          </w:p>
        </w:tc>
        <w:tc>
          <w:tcPr>
            <w:tcW w:w="340" w:type="dxa"/>
            <w:tcBorders>
              <w:top w:val="nil"/>
              <w:left w:val="nil"/>
              <w:bottom w:val="nil"/>
              <w:right w:val="nil"/>
            </w:tcBorders>
          </w:tcPr>
          <w:p w:rsidR="00414163" w:rsidRDefault="00414163">
            <w:pPr>
              <w:pStyle w:val="ConsPlusNormal"/>
              <w:jc w:val="center"/>
            </w:pPr>
            <w:r>
              <w:t>-</w:t>
            </w:r>
          </w:p>
        </w:tc>
        <w:tc>
          <w:tcPr>
            <w:tcW w:w="6180" w:type="dxa"/>
            <w:tcBorders>
              <w:top w:val="nil"/>
              <w:left w:val="nil"/>
              <w:bottom w:val="nil"/>
              <w:right w:val="nil"/>
            </w:tcBorders>
          </w:tcPr>
          <w:p w:rsidR="00414163" w:rsidRDefault="00414163">
            <w:pPr>
              <w:pStyle w:val="ConsPlusNormal"/>
              <w:jc w:val="both"/>
            </w:pPr>
            <w:r>
              <w:t>обеспечение функционирования сети автомобильных дорог общего пользования регионального и межмуниципального значения;</w:t>
            </w:r>
          </w:p>
          <w:p w:rsidR="00414163" w:rsidRDefault="00414163">
            <w:pPr>
              <w:pStyle w:val="ConsPlusNormal"/>
              <w:jc w:val="both"/>
            </w:pPr>
            <w:r>
              <w:t>организация работ по обеспечению функционирования сети автомобильных дорог общего пользования регионального и межмуниципального значения;</w:t>
            </w:r>
          </w:p>
          <w:p w:rsidR="00414163" w:rsidRDefault="00414163">
            <w:pPr>
              <w:pStyle w:val="ConsPlusNormal"/>
              <w:jc w:val="both"/>
            </w:pPr>
            <w:r>
              <w:t>обеспечение функционирования сети автомобильных дорог общего пользования местного значения;</w:t>
            </w:r>
          </w:p>
          <w:p w:rsidR="00414163" w:rsidRDefault="00414163">
            <w:pPr>
              <w:pStyle w:val="ConsPlusNormal"/>
              <w:jc w:val="both"/>
            </w:pPr>
            <w:r>
              <w:t>содействие развитию конкуренции в сфере дорожной деятельности</w:t>
            </w:r>
          </w:p>
        </w:tc>
      </w:tr>
      <w:tr w:rsidR="00414163">
        <w:tc>
          <w:tcPr>
            <w:tcW w:w="2551" w:type="dxa"/>
            <w:tcBorders>
              <w:top w:val="nil"/>
              <w:left w:val="nil"/>
              <w:bottom w:val="nil"/>
              <w:right w:val="nil"/>
            </w:tcBorders>
          </w:tcPr>
          <w:p w:rsidR="00414163" w:rsidRDefault="00414163">
            <w:pPr>
              <w:pStyle w:val="ConsPlusNormal"/>
              <w:jc w:val="both"/>
            </w:pPr>
            <w:r>
              <w:t>Целевые показатели (индикаторы) подпрограммы</w:t>
            </w:r>
          </w:p>
        </w:tc>
        <w:tc>
          <w:tcPr>
            <w:tcW w:w="340" w:type="dxa"/>
            <w:tcBorders>
              <w:top w:val="nil"/>
              <w:left w:val="nil"/>
              <w:bottom w:val="nil"/>
              <w:right w:val="nil"/>
            </w:tcBorders>
          </w:tcPr>
          <w:p w:rsidR="00414163" w:rsidRDefault="00414163">
            <w:pPr>
              <w:pStyle w:val="ConsPlusNormal"/>
              <w:jc w:val="center"/>
            </w:pPr>
            <w:r>
              <w:t>-</w:t>
            </w:r>
          </w:p>
        </w:tc>
        <w:tc>
          <w:tcPr>
            <w:tcW w:w="6180" w:type="dxa"/>
            <w:tcBorders>
              <w:top w:val="nil"/>
              <w:left w:val="nil"/>
              <w:bottom w:val="nil"/>
              <w:right w:val="nil"/>
            </w:tcBorders>
          </w:tcPr>
          <w:p w:rsidR="00414163" w:rsidRDefault="00414163">
            <w:pPr>
              <w:pStyle w:val="ConsPlusNormal"/>
              <w:jc w:val="both"/>
            </w:pPr>
            <w:r>
              <w:t>достижение следующих целевых показателей (индикаторов):</w:t>
            </w:r>
          </w:p>
          <w:p w:rsidR="00414163" w:rsidRDefault="00414163">
            <w:pPr>
              <w:pStyle w:val="ConsPlusNormal"/>
              <w:jc w:val="both"/>
            </w:pPr>
            <w:r>
              <w:t>к 2036 году:</w:t>
            </w:r>
          </w:p>
          <w:p w:rsidR="00414163" w:rsidRDefault="00414163">
            <w:pPr>
              <w:pStyle w:val="ConsPlusNormal"/>
              <w:jc w:val="both"/>
            </w:pPr>
            <w:r>
              <w:t>протяженность автомобильных дорог общего пользования регионального и межмуниципального значения на территории Чувашской Республики - 1542,8 км;</w:t>
            </w:r>
          </w:p>
          <w:p w:rsidR="00414163" w:rsidRDefault="00414163">
            <w:pPr>
              <w:pStyle w:val="ConsPlusNormal"/>
              <w:jc w:val="both"/>
            </w:pPr>
            <w:r>
              <w:t>протяженность автомобильных дорог регионального и межмуниципального значения, находящихся в нормативном состоянии по результатам инструментальной диагностики, - 1102,9 км;</w:t>
            </w:r>
          </w:p>
          <w:p w:rsidR="00414163" w:rsidRDefault="00414163">
            <w:pPr>
              <w:pStyle w:val="ConsPlusNormal"/>
              <w:jc w:val="both"/>
            </w:pPr>
            <w:r>
              <w:t>доля протяженности автомобильных дорог общего пользования регионального и межмуниципального значения, соответствующих нормативным требованиям, в их общей протяженности - 71,5 процента;</w:t>
            </w:r>
          </w:p>
          <w:p w:rsidR="00414163" w:rsidRDefault="00414163">
            <w:pPr>
              <w:pStyle w:val="ConsPlusNormal"/>
              <w:jc w:val="both"/>
            </w:pPr>
            <w:r>
              <w:t>протяженность автомобильных дорог общего пользования регионального и межмуниципального значения, в отношении которых проведены работы по капитальному ремонту или ремонту (для приведения в нормативное состояние), - 303,3 км;</w:t>
            </w:r>
          </w:p>
          <w:p w:rsidR="00414163" w:rsidRDefault="00414163">
            <w:pPr>
              <w:pStyle w:val="ConsPlusNormal"/>
              <w:jc w:val="both"/>
            </w:pPr>
            <w:r>
              <w:t>протяженность автомобильных дорог регионального и межмуниципального значения, в отношении которых проведены работы по капитальному ремонту или ремонту (для поддержания в нормативном состоянии), - 202,3 км;</w:t>
            </w:r>
          </w:p>
          <w:p w:rsidR="00414163" w:rsidRDefault="00414163">
            <w:pPr>
              <w:pStyle w:val="ConsPlusNormal"/>
              <w:jc w:val="both"/>
            </w:pPr>
            <w:r>
              <w:t>снижение доли автомобильных дорог регионального и межмуниципального значения, работающих в режиме перегрузки, - 26,6 процента;</w:t>
            </w:r>
          </w:p>
          <w:p w:rsidR="00414163" w:rsidRDefault="00414163">
            <w:pPr>
              <w:pStyle w:val="ConsPlusNormal"/>
              <w:jc w:val="both"/>
            </w:pPr>
            <w:r>
              <w:t>снижение количества мест концентрации дорожно-транспортных происшествий (аварийно-опасных участков) на дорожной сети Чувашской Республики - 50,0 процента;</w:t>
            </w:r>
          </w:p>
          <w:p w:rsidR="00414163" w:rsidRDefault="00414163">
            <w:pPr>
              <w:pStyle w:val="ConsPlusNormal"/>
              <w:jc w:val="both"/>
            </w:pPr>
            <w:r>
              <w:t xml:space="preserve">доведение доли контрактов на осуществление дорожной </w:t>
            </w:r>
            <w:r>
              <w:lastRenderedPageBreak/>
              <w:t>деятельности в рамках реализации регионального проекта, предусматривающих использование новых технологий и материалов, включенных в Реестр новых и наилучших технологий, материалов и технологических решений повторного применения, в общем количестве новых государственных контрактов на выполнение работ по капитальному ремонту, ремонту и содержанию автомобильных дорог - 80,0 процента;</w:t>
            </w:r>
          </w:p>
          <w:p w:rsidR="00414163" w:rsidRDefault="00414163">
            <w:pPr>
              <w:pStyle w:val="ConsPlusNormal"/>
              <w:jc w:val="both"/>
            </w:pPr>
            <w:r>
              <w:t>доведение доли контрактов на осуществление дорожной деятельности в рамках реализации регионального проекта, предусматривающих выполнение работ на принципах контракта жизненного цикла, предусматривающего объединение в один контракт различных видов дорожных работ, в общем количестве новых государственных контрактов на выполнение работ по капитальному ремонту, ремонту и содержанию автомобильных дорог - 70,0 процента;</w:t>
            </w:r>
          </w:p>
          <w:p w:rsidR="00414163" w:rsidRDefault="00414163">
            <w:pPr>
              <w:pStyle w:val="ConsPlusNormal"/>
              <w:jc w:val="both"/>
            </w:pPr>
            <w:r>
              <w:t>количество внедренных интеллектуальных транспортных систем на территории Чувашской Республики - 1 шт.;</w:t>
            </w:r>
          </w:p>
          <w:p w:rsidR="00414163" w:rsidRDefault="00414163">
            <w:pPr>
              <w:pStyle w:val="ConsPlusNormal"/>
              <w:jc w:val="both"/>
            </w:pPr>
            <w:r>
              <w:t>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 значения - 17 шт.;</w:t>
            </w:r>
          </w:p>
          <w:p w:rsidR="00414163" w:rsidRDefault="00414163">
            <w:pPr>
              <w:pStyle w:val="ConsPlusNormal"/>
              <w:jc w:val="both"/>
            </w:pPr>
            <w:r>
              <w:t>количество стационарных камер фотовидеофиксации нарушений правил дорожного движения на автомобильных дорогах федерального, регионального, межмуниципального, местного значения - 804/335,0 шт./ процента;</w:t>
            </w:r>
          </w:p>
          <w:p w:rsidR="00414163" w:rsidRDefault="00414163">
            <w:pPr>
              <w:pStyle w:val="ConsPlusNormal"/>
              <w:jc w:val="both"/>
            </w:pPr>
            <w:r>
              <w:t>протяженность автомобильных дорог общего пользования местного значения на территории Чувашской Республики - 10745,1 км, в том числе:</w:t>
            </w:r>
          </w:p>
          <w:p w:rsidR="00414163" w:rsidRDefault="00414163">
            <w:pPr>
              <w:pStyle w:val="ConsPlusNormal"/>
              <w:jc w:val="both"/>
            </w:pPr>
            <w:r>
              <w:t>протяженность автомобильных дорог общего пользования местного значения в границах городского округа - 1035,0 км;</w:t>
            </w:r>
          </w:p>
          <w:p w:rsidR="00414163" w:rsidRDefault="00414163">
            <w:pPr>
              <w:pStyle w:val="ConsPlusNormal"/>
              <w:jc w:val="both"/>
            </w:pPr>
            <w:r>
              <w:t>протяженность автомобильных дорог общего пользования местного значения вне границ населенных пунктов в границах муниципального района - 3560,4 км;</w:t>
            </w:r>
          </w:p>
          <w:p w:rsidR="00414163" w:rsidRDefault="00414163">
            <w:pPr>
              <w:pStyle w:val="ConsPlusNormal"/>
              <w:jc w:val="both"/>
            </w:pPr>
            <w:r>
              <w:t>протяженность автомобильных дорог общего пользования местного значения в границах населенных пунктов поселения - 6149,7 км;</w:t>
            </w:r>
          </w:p>
          <w:p w:rsidR="00414163" w:rsidRDefault="00414163">
            <w:pPr>
              <w:pStyle w:val="ConsPlusNormal"/>
              <w:jc w:val="both"/>
            </w:pPr>
            <w:r>
              <w:t>протяженность автомобильных дорог общего пользования местного значения на территории Чувашской Республики, находящихся в нормативном состоянии, - 4531,4 км, в том числе:</w:t>
            </w:r>
          </w:p>
          <w:p w:rsidR="00414163" w:rsidRDefault="00414163">
            <w:pPr>
              <w:pStyle w:val="ConsPlusNormal"/>
              <w:jc w:val="both"/>
            </w:pPr>
            <w:r>
              <w:t>протяженность автомобильных дорог общего пользования местного значения в границах городского округа, находящихся в нормативном состоянии, - 875,0 км;</w:t>
            </w:r>
          </w:p>
          <w:p w:rsidR="00414163" w:rsidRDefault="00414163">
            <w:pPr>
              <w:pStyle w:val="ConsPlusNormal"/>
              <w:jc w:val="both"/>
            </w:pPr>
            <w:r>
              <w:t>протяженность автомобильных дорог общего пользования местного значения вне границ населенных пунктов в границах муниципального района, находящихся в нормативном состоянии, - 2345,9 км;</w:t>
            </w:r>
          </w:p>
          <w:p w:rsidR="00414163" w:rsidRDefault="00414163">
            <w:pPr>
              <w:pStyle w:val="ConsPlusNormal"/>
              <w:jc w:val="both"/>
            </w:pPr>
            <w:r>
              <w:t>протяженность автомобильных дорог общего пользования местного значения в границах населенных пунктов поселения, находящихся в нормативном состоянии, - 1310,5 км;</w:t>
            </w:r>
          </w:p>
          <w:p w:rsidR="00414163" w:rsidRDefault="00414163">
            <w:pPr>
              <w:pStyle w:val="ConsPlusNormal"/>
              <w:jc w:val="both"/>
            </w:pPr>
            <w:r>
              <w:t xml:space="preserve">доля протяженности автомобильных дорог общего пользования местного значения на территории Чувашской </w:t>
            </w:r>
            <w:r>
              <w:lastRenderedPageBreak/>
              <w:t>Республики, соответствующих нормативным требованиям, в их общей протяженности - 42,2 процента, в том числе:</w:t>
            </w:r>
          </w:p>
          <w:p w:rsidR="00414163" w:rsidRDefault="00414163">
            <w:pPr>
              <w:pStyle w:val="ConsPlusNormal"/>
              <w:jc w:val="both"/>
            </w:pPr>
            <w:r>
              <w:t>доля автомобильных дорог общего пользования местного значения в границах городского округа, соответствующих нормативным требованиям, в их общей протяженности - 84,5 процента;</w:t>
            </w:r>
          </w:p>
          <w:p w:rsidR="00414163" w:rsidRDefault="00414163">
            <w:pPr>
              <w:pStyle w:val="ConsPlusNormal"/>
              <w:jc w:val="both"/>
            </w:pPr>
            <w:r>
              <w:t>доля автомобильных дорог общего пользования местного значения вне границ населенных пунктов в границах муниципального района, соответствующих нормативным требованиям, в их общей протяженности - 65,9 процента;</w:t>
            </w:r>
          </w:p>
          <w:p w:rsidR="00414163" w:rsidRDefault="00414163">
            <w:pPr>
              <w:pStyle w:val="ConsPlusNormal"/>
              <w:jc w:val="both"/>
            </w:pPr>
            <w:r>
              <w:t>доля автомобильных дорог общего пользования местного значения в границах населенных пунктов поселения, соответствующих нормативным требованиям, в их общей протяженности - 21,3 процента;</w:t>
            </w:r>
          </w:p>
          <w:p w:rsidR="00414163" w:rsidRDefault="00414163">
            <w:pPr>
              <w:pStyle w:val="ConsPlusNormal"/>
              <w:jc w:val="both"/>
            </w:pPr>
            <w:r>
              <w:t>протяженность автомобильных дорог общего пользования местного значения, в отношении которых проведены работы по капитальному ремонту или ремонту, - 2588,9 км, в том числе:</w:t>
            </w:r>
          </w:p>
          <w:p w:rsidR="00414163" w:rsidRDefault="00414163">
            <w:pPr>
              <w:pStyle w:val="ConsPlusNormal"/>
              <w:jc w:val="both"/>
            </w:pPr>
            <w:r>
              <w:t>протяженность автомобильных дорог общего пользования местного значения в границах городского округа, в отношении которых проведены работы по капитальному ремонту или ремонту, - 529,1 км;</w:t>
            </w:r>
          </w:p>
          <w:p w:rsidR="00414163" w:rsidRDefault="00414163">
            <w:pPr>
              <w:pStyle w:val="ConsPlusNormal"/>
              <w:jc w:val="both"/>
            </w:pPr>
            <w:r>
              <w:t>протяженность автомобильных дорог общего пользования местного значения вне границ населенных пунктов в границах муниципального района, в отношении которых проведены работы по капитальному ремонту или ремонту, - 908,7 км;</w:t>
            </w:r>
          </w:p>
          <w:p w:rsidR="00414163" w:rsidRDefault="00414163">
            <w:pPr>
              <w:pStyle w:val="ConsPlusNormal"/>
              <w:jc w:val="both"/>
            </w:pPr>
            <w:r>
              <w:t>протяженность автомобильных дорог общего пользования местного значения в границах населенных пунктов поселения, в отношении которых проведены работы по капитальному ремонту или ремонту, - 1151,1 км;</w:t>
            </w:r>
          </w:p>
          <w:p w:rsidR="00414163" w:rsidRDefault="00414163">
            <w:pPr>
              <w:pStyle w:val="ConsPlusNormal"/>
              <w:jc w:val="both"/>
            </w:pPr>
            <w:r>
              <w:t>объемы ввода в эксплуатацию автомобильных дорог общего пользования местного значения в границах городского округа в результате строительства или реконструкции - 64,9 км;</w:t>
            </w:r>
          </w:p>
          <w:p w:rsidR="00414163" w:rsidRDefault="00414163">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 - 2533/1007691,9 шт./кв. м;</w:t>
            </w:r>
          </w:p>
          <w:p w:rsidR="00414163" w:rsidRDefault="00414163">
            <w:pPr>
              <w:pStyle w:val="ConsPlusNormal"/>
              <w:jc w:val="both"/>
            </w:pPr>
            <w:r>
              <w:t>протяженность нового автодорожного маршрута на территории Чувашской Республики в составе создаваемого международного транспортного коридора "Европа - Западный Китай" - 89,2 км;</w:t>
            </w:r>
          </w:p>
          <w:p w:rsidR="00414163" w:rsidRDefault="00414163">
            <w:pPr>
              <w:pStyle w:val="ConsPlusNormal"/>
              <w:jc w:val="both"/>
            </w:pPr>
            <w:r>
              <w:t>доля организаций частной формы собственности в сфере дорожной деятельности - 100,0 процента;</w:t>
            </w:r>
          </w:p>
          <w:p w:rsidR="00414163" w:rsidRDefault="00414163">
            <w:pPr>
              <w:pStyle w:val="ConsPlusNormal"/>
              <w:jc w:val="both"/>
            </w:pPr>
            <w:r>
              <w:t>к 2025 году:</w:t>
            </w:r>
          </w:p>
          <w:p w:rsidR="00414163" w:rsidRDefault="00414163">
            <w:pPr>
              <w:pStyle w:val="ConsPlusNormal"/>
              <w:jc w:val="both"/>
            </w:pPr>
            <w:r>
              <w:t>протяженность дорожной сети Чебоксарской агломерации - 924,4 км;</w:t>
            </w:r>
          </w:p>
          <w:p w:rsidR="00414163" w:rsidRDefault="00414163">
            <w:pPr>
              <w:pStyle w:val="ConsPlusNormal"/>
              <w:jc w:val="both"/>
            </w:pPr>
            <w:r>
              <w:t>общая протяженность автомобильных дорог Чебоксарской агломерации, находящихся в нормативном состоянии по результатам инструментальной диагностики, - 786,7 км;</w:t>
            </w:r>
          </w:p>
          <w:p w:rsidR="00414163" w:rsidRDefault="00414163">
            <w:pPr>
              <w:pStyle w:val="ConsPlusNormal"/>
              <w:jc w:val="both"/>
            </w:pPr>
            <w:r>
              <w:t>доля протяженности дорожной сети Чебоксарской агломерации, соответствующей нормативным требованиям, в ее общей протяженности - 85,0 процента;</w:t>
            </w:r>
          </w:p>
          <w:p w:rsidR="00414163" w:rsidRDefault="00414163">
            <w:pPr>
              <w:pStyle w:val="ConsPlusNormal"/>
              <w:jc w:val="both"/>
            </w:pPr>
            <w:r>
              <w:t xml:space="preserve">общая протяженность автомобильных дорог Чебоксарской агломерации, в отношении которых проведены работы по </w:t>
            </w:r>
            <w:r>
              <w:lastRenderedPageBreak/>
              <w:t>капитальному ремонту или ремонту, - 201,0 км;</w:t>
            </w:r>
          </w:p>
          <w:p w:rsidR="00414163" w:rsidRDefault="00414163">
            <w:pPr>
              <w:pStyle w:val="ConsPlusNormal"/>
              <w:jc w:val="both"/>
            </w:pPr>
            <w:r>
              <w:t>общая протяженность автомобильных дорог Чебоксарской агломерации, в отношении которых проведены работы по реконструкции, - 16,4 км;</w:t>
            </w:r>
          </w:p>
          <w:p w:rsidR="00414163" w:rsidRDefault="00414163">
            <w:pPr>
              <w:pStyle w:val="ConsPlusNormal"/>
              <w:jc w:val="both"/>
            </w:pPr>
            <w:r>
              <w:t>общая протяженность автомобильных дорог Чебоксарской агломерации, в отношении которых проведены работы по строительству, - 3,6 км;</w:t>
            </w:r>
          </w:p>
          <w:p w:rsidR="00414163" w:rsidRDefault="00414163">
            <w:pPr>
              <w:pStyle w:val="ConsPlusNormal"/>
              <w:jc w:val="both"/>
            </w:pPr>
            <w:r>
              <w:t>доля протяженности дорожной сети Чебоксарской агломерации, обслуживающей движение в режиме перегрузки, - 50,0 процента</w:t>
            </w:r>
          </w:p>
        </w:tc>
      </w:tr>
      <w:tr w:rsidR="00414163">
        <w:tc>
          <w:tcPr>
            <w:tcW w:w="9071" w:type="dxa"/>
            <w:gridSpan w:val="3"/>
            <w:tcBorders>
              <w:top w:val="nil"/>
              <w:left w:val="nil"/>
              <w:bottom w:val="nil"/>
              <w:right w:val="nil"/>
            </w:tcBorders>
          </w:tcPr>
          <w:p w:rsidR="00414163" w:rsidRDefault="00414163">
            <w:pPr>
              <w:pStyle w:val="ConsPlusNormal"/>
              <w:jc w:val="both"/>
            </w:pPr>
            <w:r>
              <w:lastRenderedPageBreak/>
              <w:t xml:space="preserve">(позиция в ред. </w:t>
            </w:r>
            <w:hyperlink r:id="rId85" w:history="1">
              <w:r>
                <w:rPr>
                  <w:color w:val="0000FF"/>
                </w:rPr>
                <w:t>Постановления</w:t>
              </w:r>
            </w:hyperlink>
            <w:r>
              <w:t xml:space="preserve"> Кабинета Министров ЧР от 10.02.2021 N 44)</w:t>
            </w:r>
          </w:p>
        </w:tc>
      </w:tr>
      <w:tr w:rsidR="00414163">
        <w:tc>
          <w:tcPr>
            <w:tcW w:w="2551" w:type="dxa"/>
            <w:tcBorders>
              <w:top w:val="nil"/>
              <w:left w:val="nil"/>
              <w:bottom w:val="nil"/>
              <w:right w:val="nil"/>
            </w:tcBorders>
          </w:tcPr>
          <w:p w:rsidR="00414163" w:rsidRDefault="00414163">
            <w:pPr>
              <w:pStyle w:val="ConsPlusNormal"/>
              <w:jc w:val="both"/>
            </w:pPr>
            <w:r>
              <w:t>Сроки и этапы реализации подпрограммы</w:t>
            </w:r>
          </w:p>
        </w:tc>
        <w:tc>
          <w:tcPr>
            <w:tcW w:w="340" w:type="dxa"/>
            <w:tcBorders>
              <w:top w:val="nil"/>
              <w:left w:val="nil"/>
              <w:bottom w:val="nil"/>
              <w:right w:val="nil"/>
            </w:tcBorders>
          </w:tcPr>
          <w:p w:rsidR="00414163" w:rsidRDefault="00414163">
            <w:pPr>
              <w:pStyle w:val="ConsPlusNormal"/>
              <w:jc w:val="center"/>
            </w:pPr>
            <w:r>
              <w:t>-</w:t>
            </w:r>
          </w:p>
        </w:tc>
        <w:tc>
          <w:tcPr>
            <w:tcW w:w="6180" w:type="dxa"/>
            <w:tcBorders>
              <w:top w:val="nil"/>
              <w:left w:val="nil"/>
              <w:bottom w:val="nil"/>
              <w:right w:val="nil"/>
            </w:tcBorders>
          </w:tcPr>
          <w:p w:rsidR="00414163" w:rsidRDefault="00414163">
            <w:pPr>
              <w:pStyle w:val="ConsPlusNormal"/>
              <w:jc w:val="both"/>
            </w:pPr>
            <w:r>
              <w:t>2019 - 2035 годы:</w:t>
            </w:r>
          </w:p>
          <w:p w:rsidR="00414163" w:rsidRDefault="00414163">
            <w:pPr>
              <w:pStyle w:val="ConsPlusNormal"/>
              <w:jc w:val="both"/>
            </w:pPr>
            <w:r>
              <w:t>1 этап - 2019 - 2025 годы;</w:t>
            </w:r>
          </w:p>
          <w:p w:rsidR="00414163" w:rsidRDefault="00414163">
            <w:pPr>
              <w:pStyle w:val="ConsPlusNormal"/>
              <w:jc w:val="both"/>
            </w:pPr>
            <w:r>
              <w:t>2 этап - 2026 - 2030 годы;</w:t>
            </w:r>
          </w:p>
          <w:p w:rsidR="00414163" w:rsidRDefault="00414163">
            <w:pPr>
              <w:pStyle w:val="ConsPlusNormal"/>
              <w:jc w:val="both"/>
            </w:pPr>
            <w:r>
              <w:t>3 этап - 2031 - 2035 годы</w:t>
            </w:r>
          </w:p>
        </w:tc>
      </w:tr>
      <w:tr w:rsidR="00414163">
        <w:tc>
          <w:tcPr>
            <w:tcW w:w="2551" w:type="dxa"/>
            <w:tcBorders>
              <w:top w:val="nil"/>
              <w:left w:val="nil"/>
              <w:bottom w:val="nil"/>
              <w:right w:val="nil"/>
            </w:tcBorders>
          </w:tcPr>
          <w:p w:rsidR="00414163" w:rsidRDefault="00414163">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414163" w:rsidRDefault="00414163">
            <w:pPr>
              <w:pStyle w:val="ConsPlusNormal"/>
              <w:jc w:val="center"/>
            </w:pPr>
            <w:r>
              <w:t>-</w:t>
            </w:r>
          </w:p>
        </w:tc>
        <w:tc>
          <w:tcPr>
            <w:tcW w:w="6180" w:type="dxa"/>
            <w:tcBorders>
              <w:top w:val="nil"/>
              <w:left w:val="nil"/>
              <w:bottom w:val="nil"/>
              <w:right w:val="nil"/>
            </w:tcBorders>
          </w:tcPr>
          <w:p w:rsidR="00414163" w:rsidRDefault="00414163">
            <w:pPr>
              <w:pStyle w:val="ConsPlusNormal"/>
              <w:jc w:val="both"/>
            </w:pPr>
            <w:r>
              <w:t>общий объем финансирования подпрограммы в 2019 - 2035 годах составит 71223726,2 тыс. рублей, в том числе:</w:t>
            </w:r>
          </w:p>
          <w:p w:rsidR="00414163" w:rsidRDefault="00414163">
            <w:pPr>
              <w:pStyle w:val="ConsPlusNormal"/>
              <w:jc w:val="both"/>
            </w:pPr>
            <w:r>
              <w:t>в 2019 году - 4824037,6 тыс. рублей;</w:t>
            </w:r>
          </w:p>
          <w:p w:rsidR="00414163" w:rsidRDefault="00414163">
            <w:pPr>
              <w:pStyle w:val="ConsPlusNormal"/>
              <w:jc w:val="both"/>
            </w:pPr>
            <w:r>
              <w:t>в 2020 году - 5353309,6 тыс. рублей;</w:t>
            </w:r>
          </w:p>
          <w:p w:rsidR="00414163" w:rsidRDefault="00414163">
            <w:pPr>
              <w:pStyle w:val="ConsPlusNormal"/>
              <w:jc w:val="both"/>
            </w:pPr>
            <w:r>
              <w:t>в 2021 году - 4503854,4 тыс. рублей;</w:t>
            </w:r>
          </w:p>
          <w:p w:rsidR="00414163" w:rsidRDefault="00414163">
            <w:pPr>
              <w:pStyle w:val="ConsPlusNormal"/>
              <w:jc w:val="both"/>
            </w:pPr>
            <w:r>
              <w:t>в 2022 году - 5666767,4 тыс. рублей;</w:t>
            </w:r>
          </w:p>
          <w:p w:rsidR="00414163" w:rsidRDefault="00414163">
            <w:pPr>
              <w:pStyle w:val="ConsPlusNormal"/>
              <w:jc w:val="both"/>
            </w:pPr>
            <w:r>
              <w:t>в 2023 году - 6215342,0 тыс. рублей;</w:t>
            </w:r>
          </w:p>
          <w:p w:rsidR="00414163" w:rsidRDefault="00414163">
            <w:pPr>
              <w:pStyle w:val="ConsPlusNormal"/>
              <w:jc w:val="both"/>
            </w:pPr>
            <w:r>
              <w:t>в 2024 году - 5060034,6 тыс. рублей;</w:t>
            </w:r>
          </w:p>
          <w:p w:rsidR="00414163" w:rsidRDefault="00414163">
            <w:pPr>
              <w:pStyle w:val="ConsPlusNormal"/>
              <w:jc w:val="both"/>
            </w:pPr>
            <w:r>
              <w:t>в 2025 году - 3600034,6 тыс. рублей;</w:t>
            </w:r>
          </w:p>
          <w:p w:rsidR="00414163" w:rsidRDefault="00414163">
            <w:pPr>
              <w:pStyle w:val="ConsPlusNormal"/>
              <w:jc w:val="both"/>
            </w:pPr>
            <w:r>
              <w:t>в 2026 - 2030 годах - 18000173,0 тыс. рублей;</w:t>
            </w:r>
          </w:p>
          <w:p w:rsidR="00414163" w:rsidRDefault="00414163">
            <w:pPr>
              <w:pStyle w:val="ConsPlusNormal"/>
              <w:jc w:val="both"/>
            </w:pPr>
            <w:r>
              <w:t>в 2031 - 2035 годах - 18000173,0 тыс. рублей;</w:t>
            </w:r>
          </w:p>
          <w:p w:rsidR="00414163" w:rsidRDefault="00414163">
            <w:pPr>
              <w:pStyle w:val="ConsPlusNormal"/>
              <w:jc w:val="both"/>
            </w:pPr>
            <w:r>
              <w:t>из них средства:</w:t>
            </w:r>
          </w:p>
          <w:p w:rsidR="00414163" w:rsidRDefault="00414163">
            <w:pPr>
              <w:pStyle w:val="ConsPlusNormal"/>
              <w:jc w:val="both"/>
            </w:pPr>
            <w:r>
              <w:t>федерального бюджета - 2721998,2 тыс. рублей (3,8 процента), в том числе:</w:t>
            </w:r>
          </w:p>
          <w:p w:rsidR="00414163" w:rsidRDefault="00414163">
            <w:pPr>
              <w:pStyle w:val="ConsPlusNormal"/>
              <w:jc w:val="both"/>
            </w:pPr>
            <w:r>
              <w:t>в 2019 году - 919874,4 тыс. рублей;</w:t>
            </w:r>
          </w:p>
          <w:p w:rsidR="00414163" w:rsidRDefault="00414163">
            <w:pPr>
              <w:pStyle w:val="ConsPlusNormal"/>
              <w:jc w:val="both"/>
            </w:pPr>
            <w:r>
              <w:t>в 2020 году - 1162123,8 тыс. рублей;</w:t>
            </w:r>
          </w:p>
          <w:p w:rsidR="00414163" w:rsidRDefault="00414163">
            <w:pPr>
              <w:pStyle w:val="ConsPlusNormal"/>
              <w:jc w:val="both"/>
            </w:pPr>
            <w:r>
              <w:t>в 2021 году - 440000,0 тыс. рублей;</w:t>
            </w:r>
          </w:p>
          <w:p w:rsidR="00414163" w:rsidRDefault="00414163">
            <w:pPr>
              <w:pStyle w:val="ConsPlusNormal"/>
              <w:jc w:val="both"/>
            </w:pPr>
            <w:r>
              <w:t>в 2022 году - 100000,0 тыс. рублей;</w:t>
            </w:r>
          </w:p>
          <w:p w:rsidR="00414163" w:rsidRDefault="00414163">
            <w:pPr>
              <w:pStyle w:val="ConsPlusNormal"/>
              <w:jc w:val="both"/>
            </w:pPr>
            <w:r>
              <w:t>в 2023 году - 0,0 тыс. рублей;</w:t>
            </w:r>
          </w:p>
          <w:p w:rsidR="00414163" w:rsidRDefault="00414163">
            <w:pPr>
              <w:pStyle w:val="ConsPlusNormal"/>
              <w:jc w:val="both"/>
            </w:pPr>
            <w:r>
              <w:t>в 2024 году - 100000,0 тыс. рублей;</w:t>
            </w:r>
          </w:p>
          <w:p w:rsidR="00414163" w:rsidRDefault="00414163">
            <w:pPr>
              <w:pStyle w:val="ConsPlusNormal"/>
              <w:jc w:val="both"/>
            </w:pPr>
            <w:r>
              <w:t>в 2025 году - 0,0 тыс. рублей;</w:t>
            </w:r>
          </w:p>
          <w:p w:rsidR="00414163" w:rsidRDefault="00414163">
            <w:pPr>
              <w:pStyle w:val="ConsPlusNormal"/>
              <w:jc w:val="both"/>
            </w:pPr>
            <w:r>
              <w:t>в 2026 - 2030 годах - 0,0 тыс. рублей;</w:t>
            </w:r>
          </w:p>
          <w:p w:rsidR="00414163" w:rsidRDefault="00414163">
            <w:pPr>
              <w:pStyle w:val="ConsPlusNormal"/>
              <w:jc w:val="both"/>
            </w:pPr>
            <w:r>
              <w:t>в 2031 - 2035 годах - 0,0 тыс. рублей;</w:t>
            </w:r>
          </w:p>
          <w:p w:rsidR="00414163" w:rsidRDefault="00414163">
            <w:pPr>
              <w:pStyle w:val="ConsPlusNormal"/>
              <w:jc w:val="both"/>
            </w:pPr>
            <w:r>
              <w:t>республиканского бюджета Чувашской Республики - 65678581,8 тыс. рублей (92,2 процента), в том числе:</w:t>
            </w:r>
          </w:p>
          <w:p w:rsidR="00414163" w:rsidRDefault="00414163">
            <w:pPr>
              <w:pStyle w:val="ConsPlusNormal"/>
              <w:jc w:val="both"/>
            </w:pPr>
            <w:r>
              <w:t>в 2019 году - 3552618,5 тыс. рублей;</w:t>
            </w:r>
          </w:p>
          <w:p w:rsidR="00414163" w:rsidRDefault="00414163">
            <w:pPr>
              <w:pStyle w:val="ConsPlusNormal"/>
              <w:jc w:val="both"/>
            </w:pPr>
            <w:r>
              <w:t>в 2020 году - 3877441,4 тыс. рублей;</w:t>
            </w:r>
          </w:p>
          <w:p w:rsidR="00414163" w:rsidRDefault="00414163">
            <w:pPr>
              <w:pStyle w:val="ConsPlusNormal"/>
              <w:jc w:val="both"/>
            </w:pPr>
            <w:r>
              <w:t>в 2021 году - 3869407,9 тыс. рублей;</w:t>
            </w:r>
          </w:p>
          <w:p w:rsidR="00414163" w:rsidRDefault="00414163">
            <w:pPr>
              <w:pStyle w:val="ConsPlusNormal"/>
              <w:jc w:val="both"/>
            </w:pPr>
            <w:r>
              <w:t>в 2022 году - 5236242,4 тыс. рублей;</w:t>
            </w:r>
          </w:p>
          <w:p w:rsidR="00414163" w:rsidRDefault="00414163">
            <w:pPr>
              <w:pStyle w:val="ConsPlusNormal"/>
              <w:jc w:val="both"/>
            </w:pPr>
            <w:r>
              <w:t>в 2023 году - 5927660,2 тыс. рублей;</w:t>
            </w:r>
          </w:p>
          <w:p w:rsidR="00414163" w:rsidRDefault="00414163">
            <w:pPr>
              <w:pStyle w:val="ConsPlusNormal"/>
              <w:jc w:val="both"/>
            </w:pPr>
            <w:r>
              <w:t>в 2024 году - 4615169,7 тыс. рублей;</w:t>
            </w:r>
          </w:p>
          <w:p w:rsidR="00414163" w:rsidRDefault="00414163">
            <w:pPr>
              <w:pStyle w:val="ConsPlusNormal"/>
              <w:jc w:val="both"/>
            </w:pPr>
            <w:r>
              <w:t>в 2025 году - 3509094,7 тыс. рублей;</w:t>
            </w:r>
          </w:p>
          <w:p w:rsidR="00414163" w:rsidRDefault="00414163">
            <w:pPr>
              <w:pStyle w:val="ConsPlusNormal"/>
              <w:jc w:val="both"/>
            </w:pPr>
            <w:r>
              <w:t>в 2026 - 2030 годах - 17545473,5 тыс. рублей;</w:t>
            </w:r>
          </w:p>
          <w:p w:rsidR="00414163" w:rsidRDefault="00414163">
            <w:pPr>
              <w:pStyle w:val="ConsPlusNormal"/>
              <w:jc w:val="both"/>
            </w:pPr>
            <w:r>
              <w:t>в 2031 - 2035 годах - 17545473,5 тыс. рублей;</w:t>
            </w:r>
          </w:p>
          <w:p w:rsidR="00414163" w:rsidRDefault="00414163">
            <w:pPr>
              <w:pStyle w:val="ConsPlusNormal"/>
              <w:jc w:val="both"/>
            </w:pPr>
            <w:r>
              <w:t>местных бюджетов - 2823146,2 тыс. рублей (4,0 процента), в том числе:</w:t>
            </w:r>
          </w:p>
          <w:p w:rsidR="00414163" w:rsidRDefault="00414163">
            <w:pPr>
              <w:pStyle w:val="ConsPlusNormal"/>
              <w:jc w:val="both"/>
            </w:pPr>
            <w:r>
              <w:lastRenderedPageBreak/>
              <w:t>в 2019 году - 351544,7 тыс. рублей;</w:t>
            </w:r>
          </w:p>
          <w:p w:rsidR="00414163" w:rsidRDefault="00414163">
            <w:pPr>
              <w:pStyle w:val="ConsPlusNormal"/>
              <w:jc w:val="both"/>
            </w:pPr>
            <w:r>
              <w:t>в 2020 году - 313744,4 тыс. рублей;</w:t>
            </w:r>
          </w:p>
          <w:p w:rsidR="00414163" w:rsidRDefault="00414163">
            <w:pPr>
              <w:pStyle w:val="ConsPlusNormal"/>
              <w:jc w:val="both"/>
            </w:pPr>
            <w:r>
              <w:t>в 2021 году - 194446,5 тыс. рублей;</w:t>
            </w:r>
          </w:p>
          <w:p w:rsidR="00414163" w:rsidRDefault="00414163">
            <w:pPr>
              <w:pStyle w:val="ConsPlusNormal"/>
              <w:jc w:val="both"/>
            </w:pPr>
            <w:r>
              <w:t>в 2022 году - 330525,0 тыс. рублей;</w:t>
            </w:r>
          </w:p>
          <w:p w:rsidR="00414163" w:rsidRDefault="00414163">
            <w:pPr>
              <w:pStyle w:val="ConsPlusNormal"/>
              <w:jc w:val="both"/>
            </w:pPr>
            <w:r>
              <w:t>в 2023 году - 287681,8 тыс. рублей;</w:t>
            </w:r>
          </w:p>
          <w:p w:rsidR="00414163" w:rsidRDefault="00414163">
            <w:pPr>
              <w:pStyle w:val="ConsPlusNormal"/>
              <w:jc w:val="both"/>
            </w:pPr>
            <w:r>
              <w:t>в 2024 году - 344864,9 тыс. рублей;</w:t>
            </w:r>
          </w:p>
          <w:p w:rsidR="00414163" w:rsidRDefault="00414163">
            <w:pPr>
              <w:pStyle w:val="ConsPlusNormal"/>
              <w:jc w:val="both"/>
            </w:pPr>
            <w:r>
              <w:t>в 2025 году - 90939,9 тыс. рублей;</w:t>
            </w:r>
          </w:p>
          <w:p w:rsidR="00414163" w:rsidRDefault="00414163">
            <w:pPr>
              <w:pStyle w:val="ConsPlusNormal"/>
              <w:jc w:val="both"/>
            </w:pPr>
            <w:r>
              <w:t>в 2026 - 2030 годах - 454699,5 тыс. рублей;</w:t>
            </w:r>
          </w:p>
          <w:p w:rsidR="00414163" w:rsidRDefault="00414163">
            <w:pPr>
              <w:pStyle w:val="ConsPlusNormal"/>
              <w:jc w:val="both"/>
            </w:pPr>
            <w:r>
              <w:t>в 2031 - 2035 годах - 454699,5 тыс. рублей</w:t>
            </w:r>
          </w:p>
        </w:tc>
      </w:tr>
      <w:tr w:rsidR="00414163">
        <w:tc>
          <w:tcPr>
            <w:tcW w:w="9071" w:type="dxa"/>
            <w:gridSpan w:val="3"/>
            <w:tcBorders>
              <w:top w:val="nil"/>
              <w:left w:val="nil"/>
              <w:bottom w:val="nil"/>
              <w:right w:val="nil"/>
            </w:tcBorders>
          </w:tcPr>
          <w:p w:rsidR="00414163" w:rsidRDefault="00414163">
            <w:pPr>
              <w:pStyle w:val="ConsPlusNormal"/>
              <w:jc w:val="both"/>
            </w:pPr>
            <w:r>
              <w:lastRenderedPageBreak/>
              <w:t xml:space="preserve">(позиция в ред. </w:t>
            </w:r>
            <w:hyperlink r:id="rId86" w:history="1">
              <w:r>
                <w:rPr>
                  <w:color w:val="0000FF"/>
                </w:rPr>
                <w:t>Постановления</w:t>
              </w:r>
            </w:hyperlink>
            <w:r>
              <w:t xml:space="preserve"> Кабинета Министров ЧР от 10.02.2021 N 44)</w:t>
            </w:r>
          </w:p>
        </w:tc>
      </w:tr>
      <w:tr w:rsidR="00414163">
        <w:tc>
          <w:tcPr>
            <w:tcW w:w="2551" w:type="dxa"/>
            <w:tcBorders>
              <w:top w:val="nil"/>
              <w:left w:val="nil"/>
              <w:bottom w:val="nil"/>
              <w:right w:val="nil"/>
            </w:tcBorders>
          </w:tcPr>
          <w:p w:rsidR="00414163" w:rsidRDefault="00414163">
            <w:pPr>
              <w:pStyle w:val="ConsPlusNormal"/>
              <w:jc w:val="both"/>
            </w:pPr>
            <w:r>
              <w:t>Ожидаемые результаты реализации подпрограммы</w:t>
            </w:r>
          </w:p>
        </w:tc>
        <w:tc>
          <w:tcPr>
            <w:tcW w:w="340" w:type="dxa"/>
            <w:tcBorders>
              <w:top w:val="nil"/>
              <w:left w:val="nil"/>
              <w:bottom w:val="nil"/>
              <w:right w:val="nil"/>
            </w:tcBorders>
          </w:tcPr>
          <w:p w:rsidR="00414163" w:rsidRDefault="00414163">
            <w:pPr>
              <w:pStyle w:val="ConsPlusNormal"/>
              <w:jc w:val="both"/>
            </w:pPr>
            <w:r>
              <w:t>-</w:t>
            </w:r>
          </w:p>
        </w:tc>
        <w:tc>
          <w:tcPr>
            <w:tcW w:w="6180" w:type="dxa"/>
            <w:tcBorders>
              <w:top w:val="nil"/>
              <w:left w:val="nil"/>
              <w:bottom w:val="nil"/>
              <w:right w:val="nil"/>
            </w:tcBorders>
          </w:tcPr>
          <w:p w:rsidR="00414163" w:rsidRDefault="00414163">
            <w:pPr>
              <w:pStyle w:val="ConsPlusNormal"/>
              <w:jc w:val="both"/>
            </w:pPr>
            <w:r>
              <w:t>увеличение доли автомобильных дорог общего пользования регионального и межмуниципального значения, соответствующих нормативным требованиям, в их общей протяженности до 71,5 процента (относительно их протяженности по состоянию на 31 декабря 2017 г.);</w:t>
            </w:r>
          </w:p>
          <w:p w:rsidR="00414163" w:rsidRDefault="00414163">
            <w:pPr>
              <w:pStyle w:val="ConsPlusNormal"/>
              <w:jc w:val="both"/>
            </w:pPr>
            <w:r>
              <w:t>снижение доли автомобильных дорог общего пользования регионального и межмуниципального значения, работающих в режиме перегрузки, в их общей протяженности на 26,6 процента по сравнению с 2017 годом;</w:t>
            </w:r>
          </w:p>
          <w:p w:rsidR="00414163" w:rsidRDefault="00414163">
            <w:pPr>
              <w:pStyle w:val="ConsPlusNormal"/>
              <w:jc w:val="both"/>
            </w:pPr>
            <w:r>
              <w:t>снижение количества мест концентрации дорожно-транспортных происшествий (аварийно-опасных участков) на дорожной сети в два раза по сравнению с 2017 годом;</w:t>
            </w:r>
          </w:p>
          <w:p w:rsidR="00414163" w:rsidRDefault="00414163">
            <w:pPr>
              <w:pStyle w:val="ConsPlusNormal"/>
              <w:jc w:val="both"/>
            </w:pPr>
            <w:r>
              <w:t>доведение в городских агломерациях доли автомобильных дорог, соответствующих нормативным требованиям, в их общей протяженности до 85 процентов</w:t>
            </w:r>
          </w:p>
        </w:tc>
      </w:tr>
      <w:tr w:rsidR="00414163">
        <w:tc>
          <w:tcPr>
            <w:tcW w:w="9071" w:type="dxa"/>
            <w:gridSpan w:val="3"/>
            <w:tcBorders>
              <w:top w:val="nil"/>
              <w:left w:val="nil"/>
              <w:bottom w:val="nil"/>
              <w:right w:val="nil"/>
            </w:tcBorders>
          </w:tcPr>
          <w:p w:rsidR="00414163" w:rsidRDefault="00414163">
            <w:pPr>
              <w:pStyle w:val="ConsPlusNormal"/>
              <w:jc w:val="both"/>
            </w:pPr>
            <w:r>
              <w:t xml:space="preserve">(позиция в ред. </w:t>
            </w:r>
            <w:hyperlink r:id="rId87" w:history="1">
              <w:r>
                <w:rPr>
                  <w:color w:val="0000FF"/>
                </w:rPr>
                <w:t>Постановления</w:t>
              </w:r>
            </w:hyperlink>
            <w:r>
              <w:t xml:space="preserve"> Кабинета Министров ЧР от 10.02.2021 N 44)</w:t>
            </w:r>
          </w:p>
        </w:tc>
      </w:tr>
    </w:tbl>
    <w:p w:rsidR="00414163" w:rsidRDefault="00414163">
      <w:pPr>
        <w:pStyle w:val="ConsPlusNormal"/>
        <w:jc w:val="both"/>
      </w:pPr>
    </w:p>
    <w:p w:rsidR="00414163" w:rsidRDefault="00414163">
      <w:pPr>
        <w:pStyle w:val="ConsPlusTitle"/>
        <w:jc w:val="center"/>
        <w:outlineLvl w:val="2"/>
      </w:pPr>
      <w:r>
        <w:t>Раздел I. ПРИОРИТЕТЫ И ЦЕЛИ ПОДПРОГРАММЫ,</w:t>
      </w:r>
    </w:p>
    <w:p w:rsidR="00414163" w:rsidRDefault="00414163">
      <w:pPr>
        <w:pStyle w:val="ConsPlusTitle"/>
        <w:jc w:val="center"/>
      </w:pPr>
      <w:r>
        <w:t>ОБЩАЯ ХАРАКТЕРИСТИКА УЧАСТИЯ ОРГАНОВ</w:t>
      </w:r>
    </w:p>
    <w:p w:rsidR="00414163" w:rsidRDefault="00414163">
      <w:pPr>
        <w:pStyle w:val="ConsPlusTitle"/>
        <w:jc w:val="center"/>
      </w:pPr>
      <w:r>
        <w:t>МЕСТНОГО САМОУПРАВЛЕНИЯ МУНИЦИПАЛЬНЫХ РАЙОНОВ</w:t>
      </w:r>
    </w:p>
    <w:p w:rsidR="00414163" w:rsidRDefault="00414163">
      <w:pPr>
        <w:pStyle w:val="ConsPlusTitle"/>
        <w:jc w:val="center"/>
      </w:pPr>
      <w:r>
        <w:t>И ГОРОДСКИХ ОКРУГОВ В РЕАЛИЗАЦИИ ПОДПРОГРАММЫ</w:t>
      </w:r>
    </w:p>
    <w:p w:rsidR="00414163" w:rsidRDefault="00414163">
      <w:pPr>
        <w:pStyle w:val="ConsPlusNormal"/>
        <w:jc w:val="both"/>
      </w:pPr>
    </w:p>
    <w:p w:rsidR="00414163" w:rsidRDefault="00414163">
      <w:pPr>
        <w:pStyle w:val="ConsPlusNormal"/>
        <w:ind w:firstLine="540"/>
        <w:jc w:val="both"/>
      </w:pPr>
      <w: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414163" w:rsidRDefault="00414163">
      <w:pPr>
        <w:pStyle w:val="ConsPlusNormal"/>
        <w:spacing w:before="220"/>
        <w:ind w:firstLine="540"/>
        <w:jc w:val="both"/>
      </w:pPr>
      <w:r>
        <w:t>Протяженность автомобильных дорог общего пользования федерального, регионального, межмуниципального и местного значения на 31 декабря 2017 г. составляла 12366,9 км, в том числе:</w:t>
      </w:r>
    </w:p>
    <w:p w:rsidR="00414163" w:rsidRDefault="00414163">
      <w:pPr>
        <w:pStyle w:val="ConsPlusNormal"/>
        <w:spacing w:before="220"/>
        <w:ind w:firstLine="540"/>
        <w:jc w:val="both"/>
      </w:pPr>
      <w:r>
        <w:t>329,0 км - федерального значения;</w:t>
      </w:r>
    </w:p>
    <w:p w:rsidR="00414163" w:rsidRDefault="00414163">
      <w:pPr>
        <w:pStyle w:val="ConsPlusNormal"/>
        <w:spacing w:before="220"/>
        <w:ind w:firstLine="540"/>
        <w:jc w:val="both"/>
      </w:pPr>
      <w:r>
        <w:t>12037,9 км - регионального, межмуниципального и местного значения, из них:</w:t>
      </w:r>
    </w:p>
    <w:p w:rsidR="00414163" w:rsidRDefault="00414163">
      <w:pPr>
        <w:pStyle w:val="ConsPlusNormal"/>
        <w:spacing w:before="220"/>
        <w:ind w:firstLine="540"/>
        <w:jc w:val="both"/>
      </w:pPr>
      <w:r>
        <w:t>1539,9 км - регионального и межмуниципального значения;</w:t>
      </w:r>
    </w:p>
    <w:p w:rsidR="00414163" w:rsidRDefault="00414163">
      <w:pPr>
        <w:pStyle w:val="ConsPlusNormal"/>
        <w:spacing w:before="220"/>
        <w:ind w:firstLine="540"/>
        <w:jc w:val="both"/>
      </w:pPr>
      <w:r>
        <w:t>10498,0 км - местного значения, из них:</w:t>
      </w:r>
    </w:p>
    <w:p w:rsidR="00414163" w:rsidRDefault="00414163">
      <w:pPr>
        <w:pStyle w:val="ConsPlusNormal"/>
        <w:spacing w:before="220"/>
        <w:ind w:firstLine="540"/>
        <w:jc w:val="both"/>
      </w:pPr>
      <w:r>
        <w:lastRenderedPageBreak/>
        <w:t>988,5 км - местного значения в границах городского округа;</w:t>
      </w:r>
    </w:p>
    <w:p w:rsidR="00414163" w:rsidRDefault="00414163">
      <w:pPr>
        <w:pStyle w:val="ConsPlusNormal"/>
        <w:spacing w:before="220"/>
        <w:ind w:firstLine="540"/>
        <w:jc w:val="both"/>
      </w:pPr>
      <w:r>
        <w:t>3540,9 км - местного значения вне границ населенных пунктов в границах муниципального района;</w:t>
      </w:r>
    </w:p>
    <w:p w:rsidR="00414163" w:rsidRDefault="00414163">
      <w:pPr>
        <w:pStyle w:val="ConsPlusNormal"/>
        <w:spacing w:before="220"/>
        <w:ind w:firstLine="540"/>
        <w:jc w:val="both"/>
      </w:pPr>
      <w:r>
        <w:t>5968,6 км - местного значения в границах населенных пунктов поселений.</w:t>
      </w:r>
    </w:p>
    <w:p w:rsidR="00414163" w:rsidRDefault="00414163">
      <w:pPr>
        <w:pStyle w:val="ConsPlusNormal"/>
        <w:spacing w:before="220"/>
        <w:ind w:firstLine="540"/>
        <w:jc w:val="both"/>
      </w:pPr>
      <w:r>
        <w:t>Из 12037,9 км автомобильных дорог общего пользования регионального, межмуниципального и местного значения соответствует нормативным требованиям к их транспортно-эксплуатационному состоянию 4386,2 км - 36,4 процента, в том числе:</w:t>
      </w:r>
    </w:p>
    <w:p w:rsidR="00414163" w:rsidRDefault="00414163">
      <w:pPr>
        <w:pStyle w:val="ConsPlusNormal"/>
        <w:spacing w:before="220"/>
        <w:ind w:firstLine="540"/>
        <w:jc w:val="both"/>
      </w:pPr>
      <w:r>
        <w:t>592,9 км регионального и межмуниципального значения - 38,5 процента;</w:t>
      </w:r>
    </w:p>
    <w:p w:rsidR="00414163" w:rsidRDefault="00414163">
      <w:pPr>
        <w:pStyle w:val="ConsPlusNormal"/>
        <w:spacing w:before="220"/>
        <w:ind w:firstLine="540"/>
        <w:jc w:val="both"/>
      </w:pPr>
      <w:r>
        <w:t>3793,3 км местного значения - 36,1 процента, из них:</w:t>
      </w:r>
    </w:p>
    <w:p w:rsidR="00414163" w:rsidRDefault="00414163">
      <w:pPr>
        <w:pStyle w:val="ConsPlusNormal"/>
        <w:spacing w:before="220"/>
        <w:ind w:firstLine="540"/>
        <w:jc w:val="both"/>
      </w:pPr>
      <w:r>
        <w:t>283,1 км местного значения в границах городского округа - 28,6 процента;</w:t>
      </w:r>
    </w:p>
    <w:p w:rsidR="00414163" w:rsidRDefault="00414163">
      <w:pPr>
        <w:pStyle w:val="ConsPlusNormal"/>
        <w:spacing w:before="220"/>
        <w:ind w:firstLine="540"/>
        <w:jc w:val="both"/>
      </w:pPr>
      <w:r>
        <w:t>2300,2 км местного значения вне границ населенных пунктов в границах муниципального района - 65,0 процента;</w:t>
      </w:r>
    </w:p>
    <w:p w:rsidR="00414163" w:rsidRDefault="00414163">
      <w:pPr>
        <w:pStyle w:val="ConsPlusNormal"/>
        <w:spacing w:before="220"/>
        <w:ind w:firstLine="540"/>
        <w:jc w:val="both"/>
      </w:pPr>
      <w:r>
        <w:t>1210,0 км местного значения в границах населенных пунктов поселений - 20,3 процента.</w:t>
      </w:r>
    </w:p>
    <w:p w:rsidR="00414163" w:rsidRDefault="00414163">
      <w:pPr>
        <w:pStyle w:val="ConsPlusNormal"/>
        <w:spacing w:before="220"/>
        <w:ind w:firstLine="540"/>
        <w:jc w:val="both"/>
      </w:pPr>
      <w:r>
        <w:t>Сегодня сеть автомобильных дорог общего пользования Чувашской Республики является наиболее сбалансированной в Поволжье. По плотности дорог с твердым покрытием Чувашия занимает 5-е место в Российской Федерации и одно из ведущих мест в Приволжском федеральном округе. Обеспеченность автомобильными дорогами с твердым покрытием составляет 405 км на 1000 кв. км и 5,9 км на 1000 жителей.</w:t>
      </w:r>
    </w:p>
    <w:p w:rsidR="00414163" w:rsidRDefault="00414163">
      <w:pPr>
        <w:pStyle w:val="ConsPlusNormal"/>
        <w:spacing w:before="220"/>
        <w:ind w:firstLine="540"/>
        <w:jc w:val="both"/>
      </w:pPr>
      <w:r>
        <w:t>По экспертным оценкам зарубежных источников, минимальная плотность дорог для обеспечения хозяйственных и пассажирских связей освоенных территорий должна составлять не менее 200 км на 1000 кв. км. Чувашская Республика по количеству дорог находится на одном уровне со странами с развитой рыночной экономикой, но уступает им по техническому состоянию дорог.</w:t>
      </w:r>
    </w:p>
    <w:p w:rsidR="00414163" w:rsidRDefault="00414163">
      <w:pPr>
        <w:pStyle w:val="ConsPlusNormal"/>
        <w:spacing w:before="220"/>
        <w:ind w:firstLine="540"/>
        <w:jc w:val="both"/>
      </w:pPr>
      <w:r>
        <w:t>Основная сеть автомобильных дорог в Чувашской Республике была сформирована в 80-е годы прошлого столетия. Конструкции проезжей части дорог, мосты были рассчитаны на пропуск выпускавшихся отечественной промышленностью автомобилей с нагрузкой 6 - 10 тонн на ось, что не соответствует современным требованиям и приводит к ускоренному износу автомобильных дорог при движении автотранспортных средств, эксплуатируемых в настоящее время. Более половины автомобильных дорог регионального, межмуниципального и местного значения и мостовых сооружений на них требует совершенствования прочностных характеристик.</w:t>
      </w:r>
    </w:p>
    <w:p w:rsidR="00414163" w:rsidRDefault="00414163">
      <w:pPr>
        <w:pStyle w:val="ConsPlusNormal"/>
        <w:spacing w:before="220"/>
        <w:ind w:firstLine="540"/>
        <w:jc w:val="both"/>
      </w:pPr>
      <w:r>
        <w:t>Важнейшим событием для дорожной отрасли стало создание в 2012 году Дорожного фонда Чувашской Республики, который, аккумулируя целевые средства, направляемые на дорожную деятельность, является надежным источником финансирования.</w:t>
      </w:r>
    </w:p>
    <w:p w:rsidR="00414163" w:rsidRDefault="00414163">
      <w:pPr>
        <w:pStyle w:val="ConsPlusNormal"/>
        <w:spacing w:before="220"/>
        <w:ind w:firstLine="540"/>
        <w:jc w:val="both"/>
      </w:pPr>
      <w:r>
        <w:t xml:space="preserve">В соответствии с Бюджетным </w:t>
      </w:r>
      <w:hyperlink r:id="rId88" w:history="1">
        <w:r>
          <w:rPr>
            <w:color w:val="0000FF"/>
          </w:rPr>
          <w:t>кодексом</w:t>
        </w:r>
      </w:hyperlink>
      <w:r>
        <w:t xml:space="preserve"> Российской Федерации с 2014 года решениями представительных органов муниципальных образований создаются муниципальные дорожные фонды. Концентрация средств в дорожных фондах позволит улучшить состояние автомобильных дорог местного значения, повысит качество жизни населения.</w:t>
      </w:r>
    </w:p>
    <w:p w:rsidR="00414163" w:rsidRDefault="00414163">
      <w:pPr>
        <w:pStyle w:val="ConsPlusNormal"/>
        <w:spacing w:before="220"/>
        <w:ind w:firstLine="540"/>
        <w:jc w:val="both"/>
      </w:pPr>
      <w:r>
        <w:t xml:space="preserve">Все эти факторы в совокупности вызывают необходимость обеспечения существенно более высоких требований к техническому уровню и эксплуатационному состоянию дорог и дорожных сооружений, разработки и применения в этих целях новых технических норм, прогрессивных технических решений, дорожных технологий и материалов, систем организации движения, отвечающих современным потребностям. В этих условиях развитие инновационной деятельности </w:t>
      </w:r>
      <w:r>
        <w:lastRenderedPageBreak/>
        <w:t>в дорожном хозяйстве приобретает особую актуальность.</w:t>
      </w:r>
    </w:p>
    <w:p w:rsidR="00414163" w:rsidRDefault="00414163">
      <w:pPr>
        <w:pStyle w:val="ConsPlusNormal"/>
        <w:spacing w:before="220"/>
        <w:ind w:firstLine="540"/>
        <w:jc w:val="both"/>
      </w:pPr>
      <w:r>
        <w:t>При ремонте автомобильных дорог используются новые виды геосинтетических материалов для армирования асфальтобетонного покрытия (разнообразные геосетки и нетканые синтетические материалы), георешетки и габионы (для укрепления откосов при устройстве подпорных стенок, для укрепления основания дорожной одежды, для предотвращения размывов насыпи и берегоукрепления), применяются различные виды ресайклинга (регенерации асфальтобетонного покрытия) и фрезерования, новые технологии шероховатой поверхностной обработки, различные добавки для улучшения характеристик асфальтобетона (в том числе придающие покрытию противогололедные свойства), новые виды асфальтобетона с улучшенными характеристиками. Используются также новые технологии для выполнения ямочного ремонта, материалы и технологии для нанесения дорожной разметки.</w:t>
      </w:r>
    </w:p>
    <w:p w:rsidR="00414163" w:rsidRDefault="00414163">
      <w:pPr>
        <w:pStyle w:val="ConsPlusNormal"/>
        <w:spacing w:before="220"/>
        <w:ind w:firstLine="540"/>
        <w:jc w:val="both"/>
      </w:pPr>
      <w:r>
        <w:t>Для ремонта мостовых сооружений разработаны и применяются новые материалы и технологии гидроизоляции, прогрессивные конструкции деформационных швов и т.д.</w:t>
      </w:r>
    </w:p>
    <w:p w:rsidR="00414163" w:rsidRDefault="00414163">
      <w:pPr>
        <w:pStyle w:val="ConsPlusNormal"/>
        <w:spacing w:before="220"/>
        <w:ind w:firstLine="540"/>
        <w:jc w:val="both"/>
      </w:pPr>
      <w:r>
        <w:t>При содержании мостовых сооружений широко используются специальные составы для обеспечения коррозионной стойкости, ремонта разрушений и сколов бетона, а также его защиты.</w:t>
      </w:r>
    </w:p>
    <w:p w:rsidR="00414163" w:rsidRDefault="00414163">
      <w:pPr>
        <w:pStyle w:val="ConsPlusNormal"/>
        <w:spacing w:before="220"/>
        <w:ind w:firstLine="540"/>
        <w:jc w:val="both"/>
      </w:pPr>
      <w:r>
        <w:t>Для оценки состояния автомобильных дорог разработаны и используются современные диагностические дорожные лаборатории, системы видеопаспортизации и видеодиагностики.</w:t>
      </w:r>
    </w:p>
    <w:p w:rsidR="00414163" w:rsidRDefault="00414163">
      <w:pPr>
        <w:pStyle w:val="ConsPlusNormal"/>
        <w:spacing w:before="220"/>
        <w:ind w:firstLine="540"/>
        <w:jc w:val="both"/>
      </w:pPr>
      <w:r>
        <w:t>Применение прогрессивных технологий ремонта и содержания автомобильных дорог и дорожных сооружений способствует улучшению транспортно-эксплуатационных показателей дорожной сети, повышению безопасности дорожного движения и снижению негативного воздействия автомобильного транспорта на окружающую среду. Использование новых технологий, в первую очередь на участках с отложенным ремонтом, диктует необходимость применения новейшей техники.</w:t>
      </w:r>
    </w:p>
    <w:p w:rsidR="00414163" w:rsidRDefault="00414163">
      <w:pPr>
        <w:pStyle w:val="ConsPlusNormal"/>
        <w:spacing w:before="220"/>
        <w:ind w:firstLine="540"/>
        <w:jc w:val="both"/>
      </w:pPr>
      <w:r>
        <w:t>При внедрении инновационной продукции и технологий в полном объеме в дорожном хозяйстве может быть достигнут значительный экономический эффект за счет увеличения долговечности дорог, сокращения себестоимости перевозок и повышения безопасности движения.</w:t>
      </w:r>
    </w:p>
    <w:p w:rsidR="00414163" w:rsidRDefault="00414163">
      <w:pPr>
        <w:pStyle w:val="ConsPlusNormal"/>
        <w:spacing w:before="220"/>
        <w:ind w:firstLine="540"/>
        <w:jc w:val="both"/>
      </w:pPr>
      <w:r>
        <w:t>Для нормального функционирования населенных пунктов большое значение имеет развитие благоустройства внутриквартальных и дворовых территорий. При благоустройстве внутриквартальных и дворовых территорий необходим комплексный подход. Комплексное благоустройство дворовых территорий включает в себя ремонт дворовых территорий многоквартирных домов, проездов к дворовым территориям многоквартирных домов, устройство детских, спортивных площадок, а также озеленение с устройством газонов, санитарной обрезкой, посадкой деревьев и кустарников.</w:t>
      </w:r>
    </w:p>
    <w:p w:rsidR="00414163" w:rsidRDefault="00414163">
      <w:pPr>
        <w:pStyle w:val="ConsPlusNormal"/>
        <w:spacing w:before="220"/>
        <w:ind w:firstLine="540"/>
        <w:jc w:val="both"/>
      </w:pPr>
      <w:r>
        <w:t xml:space="preserve">Приоритетным направлением государственной политики в дорожной отрасли является выполнение </w:t>
      </w:r>
      <w:hyperlink r:id="rId89"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устанавливающего национальный проект "Безопасные и качественные автомобильные дороги", в целях реализации которого в государственную программу Чувашской Республики "Развитие транспортной системы Чувашской Республики" включена подпрограмма "Безопасные и качественные автомобильные дороги" (далее - подпрограмма).</w:t>
      </w:r>
    </w:p>
    <w:p w:rsidR="00414163" w:rsidRDefault="00414163">
      <w:pPr>
        <w:pStyle w:val="ConsPlusNormal"/>
        <w:spacing w:before="220"/>
        <w:ind w:firstLine="540"/>
        <w:jc w:val="both"/>
      </w:pPr>
      <w:r>
        <w:t>Основными целями подпрограммы являются:</w:t>
      </w:r>
    </w:p>
    <w:p w:rsidR="00414163" w:rsidRDefault="00414163">
      <w:pPr>
        <w:pStyle w:val="ConsPlusNormal"/>
        <w:spacing w:before="220"/>
        <w:ind w:firstLine="540"/>
        <w:jc w:val="both"/>
      </w:pPr>
      <w:r>
        <w:t>увеличение доли автомобильных дорог общего пользования регионального и межмуниципального значения, соответствующих нормативным требованиям, в их общей протяженности не менее чем до 50 процентов (относительно их протяженности по состоянию на 31 декабря 2017 г.);</w:t>
      </w:r>
    </w:p>
    <w:p w:rsidR="00414163" w:rsidRDefault="00414163">
      <w:pPr>
        <w:pStyle w:val="ConsPlusNormal"/>
        <w:jc w:val="both"/>
      </w:pPr>
      <w:r>
        <w:lastRenderedPageBreak/>
        <w:t xml:space="preserve">(в ред. </w:t>
      </w:r>
      <w:hyperlink r:id="rId90" w:history="1">
        <w:r>
          <w:rPr>
            <w:color w:val="0000FF"/>
          </w:rPr>
          <w:t>Постановления</w:t>
        </w:r>
      </w:hyperlink>
      <w:r>
        <w:t xml:space="preserve"> Кабинета Министров ЧР от 10.09.2019 N 364)</w:t>
      </w:r>
    </w:p>
    <w:p w:rsidR="00414163" w:rsidRDefault="00414163">
      <w:pPr>
        <w:pStyle w:val="ConsPlusNormal"/>
        <w:spacing w:before="220"/>
        <w:ind w:firstLine="540"/>
        <w:jc w:val="both"/>
      </w:pPr>
      <w:r>
        <w:t>снижение доли автомобильных дорог общего пользования регионального и межмуниципального значения, работающих в режиме перегрузки, в их общей протяженности на 10 процентов по сравнению с 2017 годом;</w:t>
      </w:r>
    </w:p>
    <w:p w:rsidR="00414163" w:rsidRDefault="00414163">
      <w:pPr>
        <w:pStyle w:val="ConsPlusNormal"/>
        <w:jc w:val="both"/>
      </w:pPr>
      <w:r>
        <w:t xml:space="preserve">(в ред. </w:t>
      </w:r>
      <w:hyperlink r:id="rId91" w:history="1">
        <w:r>
          <w:rPr>
            <w:color w:val="0000FF"/>
          </w:rPr>
          <w:t>Постановления</w:t>
        </w:r>
      </w:hyperlink>
      <w:r>
        <w:t xml:space="preserve"> Кабинета Министров ЧР от 10.09.2019 N 364)</w:t>
      </w:r>
    </w:p>
    <w:p w:rsidR="00414163" w:rsidRDefault="00414163">
      <w:pPr>
        <w:pStyle w:val="ConsPlusNormal"/>
        <w:spacing w:before="220"/>
        <w:ind w:firstLine="540"/>
        <w:jc w:val="both"/>
      </w:pPr>
      <w:r>
        <w:t>снижение количества мест концентрации дорожно-транспортных происшествий (аварийно-опасных участков) на дорожной сети в два раза по сравнению с 2017 годом;</w:t>
      </w:r>
    </w:p>
    <w:p w:rsidR="00414163" w:rsidRDefault="00414163">
      <w:pPr>
        <w:pStyle w:val="ConsPlusNormal"/>
        <w:spacing w:before="220"/>
        <w:ind w:firstLine="540"/>
        <w:jc w:val="both"/>
      </w:pPr>
      <w:r>
        <w:t>доведение в городских агломерациях доли автомобильных дорог, соответствующих нормативным требованиям, в их общей протяженности до 85 процентов;</w:t>
      </w:r>
    </w:p>
    <w:p w:rsidR="00414163" w:rsidRDefault="00414163">
      <w:pPr>
        <w:pStyle w:val="ConsPlusNormal"/>
        <w:jc w:val="both"/>
      </w:pPr>
      <w:r>
        <w:t xml:space="preserve">(в ред. </w:t>
      </w:r>
      <w:hyperlink r:id="rId92" w:history="1">
        <w:r>
          <w:rPr>
            <w:color w:val="0000FF"/>
          </w:rPr>
          <w:t>Постановления</w:t>
        </w:r>
      </w:hyperlink>
      <w:r>
        <w:t xml:space="preserve"> Кабинета Министров ЧР от 10.09.2019 N 364)</w:t>
      </w:r>
    </w:p>
    <w:p w:rsidR="00414163" w:rsidRDefault="00414163">
      <w:pPr>
        <w:pStyle w:val="ConsPlusNormal"/>
        <w:spacing w:before="220"/>
        <w:ind w:firstLine="540"/>
        <w:jc w:val="both"/>
      </w:pPr>
      <w:r>
        <w:t>увеличение доли автомобильных дорог общего пользования местного значения, соответствующих нормативным требованиям, в их общей протяженности;</w:t>
      </w:r>
    </w:p>
    <w:p w:rsidR="00414163" w:rsidRDefault="00414163">
      <w:pPr>
        <w:pStyle w:val="ConsPlusNormal"/>
        <w:spacing w:before="220"/>
        <w:ind w:firstLine="540"/>
        <w:jc w:val="both"/>
      </w:pPr>
      <w:r>
        <w:t>снижение доли автомобильных дорог общего пользования местного значения, работающих в режиме перегрузки, в их общей протяженности;</w:t>
      </w:r>
    </w:p>
    <w:p w:rsidR="00414163" w:rsidRDefault="00414163">
      <w:pPr>
        <w:pStyle w:val="ConsPlusNormal"/>
        <w:spacing w:before="220"/>
        <w:ind w:firstLine="540"/>
        <w:jc w:val="both"/>
      </w:pPr>
      <w:r>
        <w:t>снижение количества мест концентрации дорожно-транспортных происшествий (аварийно-опасных участков) на автомобильных дорогах общего пользования местного значения.</w:t>
      </w:r>
    </w:p>
    <w:p w:rsidR="00414163" w:rsidRDefault="00414163">
      <w:pPr>
        <w:pStyle w:val="ConsPlusNormal"/>
        <w:spacing w:before="220"/>
        <w:ind w:firstLine="540"/>
        <w:jc w:val="both"/>
      </w:pPr>
      <w:r>
        <w:t>Достижению поставленных в подпрограмме целей способствует решение следующих задач:</w:t>
      </w:r>
    </w:p>
    <w:p w:rsidR="00414163" w:rsidRDefault="00414163">
      <w:pPr>
        <w:pStyle w:val="ConsPlusNormal"/>
        <w:spacing w:before="220"/>
        <w:ind w:firstLine="540"/>
        <w:jc w:val="both"/>
      </w:pPr>
      <w:r>
        <w:t>обеспечение функционирования сети автомобильных дорог общего пользования регионального и межмуниципального значения;</w:t>
      </w:r>
    </w:p>
    <w:p w:rsidR="00414163" w:rsidRDefault="00414163">
      <w:pPr>
        <w:pStyle w:val="ConsPlusNormal"/>
        <w:spacing w:before="220"/>
        <w:ind w:firstLine="540"/>
        <w:jc w:val="both"/>
      </w:pPr>
      <w:r>
        <w:t>организация работ по обеспечению функционирования сети автомобильных дорог общего пользования регионального и межмуниципального значения;</w:t>
      </w:r>
    </w:p>
    <w:p w:rsidR="00414163" w:rsidRDefault="00414163">
      <w:pPr>
        <w:pStyle w:val="ConsPlusNormal"/>
        <w:spacing w:before="220"/>
        <w:ind w:firstLine="540"/>
        <w:jc w:val="both"/>
      </w:pPr>
      <w:r>
        <w:t>обеспечение функционирования сети автомобильных дорог общего пользования местного значения;</w:t>
      </w:r>
    </w:p>
    <w:p w:rsidR="00414163" w:rsidRDefault="00414163">
      <w:pPr>
        <w:pStyle w:val="ConsPlusNormal"/>
        <w:spacing w:before="220"/>
        <w:ind w:firstLine="540"/>
        <w:jc w:val="both"/>
      </w:pPr>
      <w:r>
        <w:t>содействие развитию конкуренции в сфере дорожной деятельности.</w:t>
      </w:r>
    </w:p>
    <w:p w:rsidR="00414163" w:rsidRDefault="00414163">
      <w:pPr>
        <w:pStyle w:val="ConsPlusNormal"/>
        <w:spacing w:before="220"/>
        <w:ind w:firstLine="540"/>
        <w:jc w:val="both"/>
      </w:pPr>
      <w:r>
        <w:t xml:space="preserve">Ресурсное </w:t>
      </w:r>
      <w:hyperlink w:anchor="P3943" w:history="1">
        <w:r>
          <w:rPr>
            <w:color w:val="0000FF"/>
          </w:rPr>
          <w:t>обеспечение</w:t>
        </w:r>
      </w:hyperlink>
      <w:r>
        <w:t xml:space="preserve"> реализации подпрограммы за счет всех источников финансирования приведено в приложении N 1 к настоящей подпрограмме.</w:t>
      </w:r>
    </w:p>
    <w:p w:rsidR="00414163" w:rsidRDefault="00414163">
      <w:pPr>
        <w:pStyle w:val="ConsPlusNormal"/>
        <w:spacing w:before="220"/>
        <w:ind w:firstLine="540"/>
        <w:jc w:val="both"/>
      </w:pPr>
      <w:r>
        <w:t>Подпрограмма отражает участие органов местного самоуправления муниципальных районов и городских округов в реализации мероприятий подпрограммы по финансированию строительства, реконструкции, капитального ремонта, ремонта и содержания автомобильных дорог общего пользования местного значения.</w:t>
      </w:r>
    </w:p>
    <w:p w:rsidR="00414163" w:rsidRDefault="00414163">
      <w:pPr>
        <w:pStyle w:val="ConsPlusNormal"/>
        <w:spacing w:before="220"/>
        <w:ind w:firstLine="540"/>
        <w:jc w:val="both"/>
      </w:pPr>
      <w:r>
        <w:t xml:space="preserve">Абзац утратил силу с 1 января 2020 года. - </w:t>
      </w:r>
      <w:hyperlink r:id="rId93" w:history="1">
        <w:r>
          <w:rPr>
            <w:color w:val="0000FF"/>
          </w:rPr>
          <w:t>Постановление</w:t>
        </w:r>
      </w:hyperlink>
      <w:r>
        <w:t xml:space="preserve"> Кабинета Министров ЧР от 11.12.2019 N 544.</w:t>
      </w:r>
    </w:p>
    <w:p w:rsidR="00414163" w:rsidRDefault="00414163">
      <w:pPr>
        <w:pStyle w:val="ConsPlusNormal"/>
        <w:spacing w:before="220"/>
        <w:ind w:firstLine="540"/>
        <w:jc w:val="both"/>
      </w:pPr>
      <w:r>
        <w:t xml:space="preserve">Абзацы сорок шестой - сорок седьмой утратили силу. - </w:t>
      </w:r>
      <w:hyperlink r:id="rId94" w:history="1">
        <w:r>
          <w:rPr>
            <w:color w:val="0000FF"/>
          </w:rPr>
          <w:t>Постановление</w:t>
        </w:r>
      </w:hyperlink>
      <w:r>
        <w:t xml:space="preserve"> Кабинета Министров ЧР от 24.03.2020 N 107.</w:t>
      </w:r>
    </w:p>
    <w:p w:rsidR="00414163" w:rsidRDefault="00414163">
      <w:pPr>
        <w:pStyle w:val="ConsPlusNormal"/>
        <w:spacing w:before="220"/>
        <w:ind w:firstLine="540"/>
        <w:jc w:val="both"/>
      </w:pPr>
      <w:r>
        <w:t xml:space="preserve">Абзац утратил силу с 1 января 2020 года. - </w:t>
      </w:r>
      <w:hyperlink r:id="rId95" w:history="1">
        <w:r>
          <w:rPr>
            <w:color w:val="0000FF"/>
          </w:rPr>
          <w:t>Постановление</w:t>
        </w:r>
      </w:hyperlink>
      <w:r>
        <w:t xml:space="preserve"> Кабинета Министров ЧР от 11.12.2019 N 544.</w:t>
      </w:r>
    </w:p>
    <w:p w:rsidR="00414163" w:rsidRDefault="00414163">
      <w:pPr>
        <w:pStyle w:val="ConsPlusNormal"/>
        <w:spacing w:before="220"/>
        <w:ind w:firstLine="540"/>
        <w:jc w:val="both"/>
      </w:pPr>
      <w:hyperlink w:anchor="P6292" w:history="1">
        <w:r>
          <w:rPr>
            <w:color w:val="0000FF"/>
          </w:rPr>
          <w:t>Правила</w:t>
        </w:r>
      </w:hyperlink>
      <w:r>
        <w:t xml:space="preserve"> предоставления субсидий из республиканского бюджета Чувашской Республики бюджетам муниципальных районов на содержание автомобильных дорог общего пользования местного значения вне границ населенных пунктов в границах муниципального района приведены в приложении N 3.1 к настоящей подпрограмме.</w:t>
      </w:r>
    </w:p>
    <w:p w:rsidR="00414163" w:rsidRDefault="00414163">
      <w:pPr>
        <w:pStyle w:val="ConsPlusNormal"/>
        <w:jc w:val="both"/>
      </w:pPr>
      <w:r>
        <w:lastRenderedPageBreak/>
        <w:t xml:space="preserve">(абзац введен </w:t>
      </w:r>
      <w:hyperlink r:id="rId96" w:history="1">
        <w:r>
          <w:rPr>
            <w:color w:val="0000FF"/>
          </w:rPr>
          <w:t>Постановлением</w:t>
        </w:r>
      </w:hyperlink>
      <w:r>
        <w:t xml:space="preserve"> Кабинета Министров ЧР от 11.12.2019 N 544)</w:t>
      </w:r>
    </w:p>
    <w:p w:rsidR="00414163" w:rsidRDefault="00414163">
      <w:pPr>
        <w:pStyle w:val="ConsPlusNormal"/>
        <w:spacing w:before="220"/>
        <w:ind w:firstLine="540"/>
        <w:jc w:val="both"/>
      </w:pPr>
      <w:hyperlink w:anchor="P6704" w:history="1">
        <w:r>
          <w:rPr>
            <w:color w:val="0000FF"/>
          </w:rPr>
          <w:t>Правила</w:t>
        </w:r>
      </w:hyperlink>
      <w:r>
        <w:t xml:space="preserve"> предоставления субсидий из республиканского бюджета Чувашской Республики бюджетам муниципальных районов на капитальный ремонт и ремонт автомобильных дорог общего пользования местного значения вне границ населенных пунктов в границах муниципального района приведены в приложении N 3.2 к настоящей подпрограмме.</w:t>
      </w:r>
    </w:p>
    <w:p w:rsidR="00414163" w:rsidRDefault="00414163">
      <w:pPr>
        <w:pStyle w:val="ConsPlusNormal"/>
        <w:jc w:val="both"/>
      </w:pPr>
      <w:r>
        <w:t xml:space="preserve">(абзац введен </w:t>
      </w:r>
      <w:hyperlink r:id="rId97" w:history="1">
        <w:r>
          <w:rPr>
            <w:color w:val="0000FF"/>
          </w:rPr>
          <w:t>Постановлением</w:t>
        </w:r>
      </w:hyperlink>
      <w:r>
        <w:t xml:space="preserve"> Кабинета Министров ЧР от 11.12.2019 N 544)</w:t>
      </w:r>
    </w:p>
    <w:p w:rsidR="00414163" w:rsidRDefault="00414163">
      <w:pPr>
        <w:pStyle w:val="ConsPlusNormal"/>
        <w:spacing w:before="220"/>
        <w:ind w:firstLine="540"/>
        <w:jc w:val="both"/>
      </w:pPr>
      <w:r>
        <w:t xml:space="preserve">Абзац утратил силу с 1 января 2020 года. - </w:t>
      </w:r>
      <w:hyperlink r:id="rId98" w:history="1">
        <w:r>
          <w:rPr>
            <w:color w:val="0000FF"/>
          </w:rPr>
          <w:t>Постановление</w:t>
        </w:r>
      </w:hyperlink>
      <w:r>
        <w:t xml:space="preserve"> Кабинета Министров ЧР от 11.12.2019 N 544.</w:t>
      </w:r>
    </w:p>
    <w:p w:rsidR="00414163" w:rsidRDefault="00414163">
      <w:pPr>
        <w:pStyle w:val="ConsPlusNormal"/>
        <w:spacing w:before="220"/>
        <w:ind w:firstLine="540"/>
        <w:jc w:val="both"/>
      </w:pPr>
      <w:r>
        <w:t xml:space="preserve">Абзацы пятьдесят второй - пятьдесят третий утратили силу. - </w:t>
      </w:r>
      <w:hyperlink r:id="rId99" w:history="1">
        <w:r>
          <w:rPr>
            <w:color w:val="0000FF"/>
          </w:rPr>
          <w:t>Постановление</w:t>
        </w:r>
      </w:hyperlink>
      <w:r>
        <w:t xml:space="preserve"> Кабинета Министров ЧР от 24.03.2020 N 107.</w:t>
      </w:r>
    </w:p>
    <w:p w:rsidR="00414163" w:rsidRDefault="00414163">
      <w:pPr>
        <w:pStyle w:val="ConsPlusNormal"/>
        <w:spacing w:before="220"/>
        <w:ind w:firstLine="540"/>
        <w:jc w:val="both"/>
      </w:pPr>
      <w:r>
        <w:t xml:space="preserve">Абзац утратил силу с 1 января 2020 года. - </w:t>
      </w:r>
      <w:hyperlink r:id="rId100" w:history="1">
        <w:r>
          <w:rPr>
            <w:color w:val="0000FF"/>
          </w:rPr>
          <w:t>Постановление</w:t>
        </w:r>
      </w:hyperlink>
      <w:r>
        <w:t xml:space="preserve"> Кабинета Министров ЧР от 11.12.2019 N 544.</w:t>
      </w:r>
    </w:p>
    <w:p w:rsidR="00414163" w:rsidRDefault="00414163">
      <w:pPr>
        <w:pStyle w:val="ConsPlusNormal"/>
        <w:spacing w:before="220"/>
        <w:ind w:firstLine="540"/>
        <w:jc w:val="both"/>
      </w:pPr>
      <w:hyperlink w:anchor="P7316" w:history="1">
        <w:r>
          <w:rPr>
            <w:color w:val="0000FF"/>
          </w:rPr>
          <w:t>Правила</w:t>
        </w:r>
      </w:hyperlink>
      <w:r>
        <w:t xml:space="preserve"> предоставления субсидий из республиканского бюджета Чувашской Республики бюджетам муниципальных районов на содержание автомобильных дорог общего пользования местного значения в границах населенных пунктов поселения приведены в приложении N 5.1 к настоящей подпрограмме.</w:t>
      </w:r>
    </w:p>
    <w:p w:rsidR="00414163" w:rsidRDefault="00414163">
      <w:pPr>
        <w:pStyle w:val="ConsPlusNormal"/>
        <w:jc w:val="both"/>
      </w:pPr>
      <w:r>
        <w:t xml:space="preserve">(абзац введен </w:t>
      </w:r>
      <w:hyperlink r:id="rId101" w:history="1">
        <w:r>
          <w:rPr>
            <w:color w:val="0000FF"/>
          </w:rPr>
          <w:t>Постановлением</w:t>
        </w:r>
      </w:hyperlink>
      <w:r>
        <w:t xml:space="preserve"> Кабинета Министров ЧР от 11.12.2019 N 544)</w:t>
      </w:r>
    </w:p>
    <w:p w:rsidR="00414163" w:rsidRDefault="00414163">
      <w:pPr>
        <w:pStyle w:val="ConsPlusNormal"/>
        <w:spacing w:before="220"/>
        <w:ind w:firstLine="540"/>
        <w:jc w:val="both"/>
      </w:pPr>
      <w:hyperlink w:anchor="P7791" w:history="1">
        <w:r>
          <w:rPr>
            <w:color w:val="0000FF"/>
          </w:rPr>
          <w:t>Правила</w:t>
        </w:r>
      </w:hyperlink>
      <w:r>
        <w:t xml:space="preserve"> предоставления субсидий из республиканского бюджета Чувашской Республики бюджетам муниципальных районов на капитальный ремонт и ремонт автомобильных дорог общего пользования местного значения в границах населенных пунктов поселения приведены в приложении N 5.2 к настоящей подпрограмме.</w:t>
      </w:r>
    </w:p>
    <w:p w:rsidR="00414163" w:rsidRDefault="00414163">
      <w:pPr>
        <w:pStyle w:val="ConsPlusNormal"/>
        <w:jc w:val="both"/>
      </w:pPr>
      <w:r>
        <w:t xml:space="preserve">(абзац введен </w:t>
      </w:r>
      <w:hyperlink r:id="rId102" w:history="1">
        <w:r>
          <w:rPr>
            <w:color w:val="0000FF"/>
          </w:rPr>
          <w:t>Постановлением</w:t>
        </w:r>
      </w:hyperlink>
      <w:r>
        <w:t xml:space="preserve"> Кабинета Министров ЧР от 11.12.2019 N 544)</w:t>
      </w:r>
    </w:p>
    <w:p w:rsidR="00414163" w:rsidRDefault="00414163">
      <w:pPr>
        <w:pStyle w:val="ConsPlusNormal"/>
        <w:spacing w:before="220"/>
        <w:ind w:firstLine="540"/>
        <w:jc w:val="both"/>
      </w:pPr>
      <w:r>
        <w:t xml:space="preserve">Абзац утратил силу. - </w:t>
      </w:r>
      <w:hyperlink r:id="rId103" w:history="1">
        <w:r>
          <w:rPr>
            <w:color w:val="0000FF"/>
          </w:rPr>
          <w:t>Постановление</w:t>
        </w:r>
      </w:hyperlink>
      <w:r>
        <w:t xml:space="preserve"> Кабинета Министров ЧР от 24.03.2020 N 107.</w:t>
      </w:r>
    </w:p>
    <w:p w:rsidR="00414163" w:rsidRDefault="00414163">
      <w:pPr>
        <w:pStyle w:val="ConsPlusNormal"/>
        <w:spacing w:before="220"/>
        <w:ind w:firstLine="540"/>
        <w:jc w:val="both"/>
      </w:pPr>
      <w:hyperlink w:anchor="P8405" w:history="1">
        <w:r>
          <w:rPr>
            <w:color w:val="0000FF"/>
          </w:rPr>
          <w:t>Правила</w:t>
        </w:r>
      </w:hyperlink>
      <w:r>
        <w:t xml:space="preserve"> предоставления субсидий из республиканского бюджета Чувашской Республики бюджетам городских округов на капитальный ремонт и ремонт автомобильных дорог общего пользования местного значения в границах городского округа приведены в приложении N 7 к настоящей подпрограмме.</w:t>
      </w:r>
    </w:p>
    <w:p w:rsidR="00414163" w:rsidRDefault="00414163">
      <w:pPr>
        <w:pStyle w:val="ConsPlusNormal"/>
        <w:jc w:val="both"/>
      </w:pPr>
      <w:r>
        <w:t xml:space="preserve">(в ред. </w:t>
      </w:r>
      <w:hyperlink r:id="rId104"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 xml:space="preserve">Абзац утратил силу. - </w:t>
      </w:r>
      <w:hyperlink r:id="rId105" w:history="1">
        <w:r>
          <w:rPr>
            <w:color w:val="0000FF"/>
          </w:rPr>
          <w:t>Постановление</w:t>
        </w:r>
      </w:hyperlink>
      <w:r>
        <w:t xml:space="preserve"> Кабинета Министров ЧР от 24.03.2020 N 107.</w:t>
      </w:r>
    </w:p>
    <w:p w:rsidR="00414163" w:rsidRDefault="00414163">
      <w:pPr>
        <w:pStyle w:val="ConsPlusNormal"/>
        <w:spacing w:before="220"/>
        <w:ind w:firstLine="540"/>
        <w:jc w:val="both"/>
      </w:pPr>
      <w:hyperlink w:anchor="P9059" w:history="1">
        <w:r>
          <w:rPr>
            <w:color w:val="0000FF"/>
          </w:rPr>
          <w:t>Правила</w:t>
        </w:r>
      </w:hyperlink>
      <w:r>
        <w:t xml:space="preserve"> предоставления субсидий из республиканского бюджета Чувашской Республики бюджетам муниципальных районов и бюджетам городских округов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приведены в приложении N 9 к настоящей подпрограмме.</w:t>
      </w:r>
    </w:p>
    <w:p w:rsidR="00414163" w:rsidRDefault="00414163">
      <w:pPr>
        <w:pStyle w:val="ConsPlusNormal"/>
        <w:jc w:val="both"/>
      </w:pPr>
      <w:r>
        <w:t xml:space="preserve">(в ред. </w:t>
      </w:r>
      <w:hyperlink r:id="rId106"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 xml:space="preserve">Абзац утратил силу. - </w:t>
      </w:r>
      <w:hyperlink r:id="rId107" w:history="1">
        <w:r>
          <w:rPr>
            <w:color w:val="0000FF"/>
          </w:rPr>
          <w:t>Постановление</w:t>
        </w:r>
      </w:hyperlink>
      <w:r>
        <w:t xml:space="preserve"> Кабинета Министров ЧР от 24.03.2020 N 107.</w:t>
      </w:r>
    </w:p>
    <w:p w:rsidR="00414163" w:rsidRDefault="00414163">
      <w:pPr>
        <w:pStyle w:val="ConsPlusNormal"/>
        <w:spacing w:before="220"/>
        <w:ind w:firstLine="540"/>
        <w:jc w:val="both"/>
      </w:pPr>
      <w:hyperlink w:anchor="P9960" w:history="1">
        <w:r>
          <w:rPr>
            <w:color w:val="0000FF"/>
          </w:rPr>
          <w:t>Правила</w:t>
        </w:r>
      </w:hyperlink>
      <w:r>
        <w:t xml:space="preserve"> предоставления субсидий из республиканского бюджета Чувашской Республики бюджетам городских округов на строительство и реконструкцию автомобильных дорог общего пользования местного значения в границах городского округа приведены в приложении N 11 к настоящей подпрограмме.</w:t>
      </w:r>
    </w:p>
    <w:p w:rsidR="00414163" w:rsidRDefault="00414163">
      <w:pPr>
        <w:pStyle w:val="ConsPlusNormal"/>
        <w:jc w:val="both"/>
      </w:pPr>
      <w:r>
        <w:t xml:space="preserve">(в ред. </w:t>
      </w:r>
      <w:hyperlink r:id="rId108"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 xml:space="preserve">Абзац утратил силу. - </w:t>
      </w:r>
      <w:hyperlink r:id="rId109" w:history="1">
        <w:r>
          <w:rPr>
            <w:color w:val="0000FF"/>
          </w:rPr>
          <w:t>Постановление</w:t>
        </w:r>
      </w:hyperlink>
      <w:r>
        <w:t xml:space="preserve"> Кабинета Министров ЧР от 24.03.2020 N 107.</w:t>
      </w:r>
    </w:p>
    <w:p w:rsidR="00414163" w:rsidRDefault="00414163">
      <w:pPr>
        <w:pStyle w:val="ConsPlusNormal"/>
        <w:spacing w:before="220"/>
        <w:ind w:firstLine="540"/>
        <w:jc w:val="both"/>
      </w:pPr>
      <w:hyperlink w:anchor="P10773" w:history="1">
        <w:r>
          <w:rPr>
            <w:color w:val="0000FF"/>
          </w:rPr>
          <w:t>Правила</w:t>
        </w:r>
      </w:hyperlink>
      <w:r>
        <w:t xml:space="preserve"> предоставления межбюджетных трансфертов из республиканского бюджета Чувашской Республики бюджетам муниципальных районов и бюджетам городских округов на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приведены в приложении N 13 к настоящей подпрограмме.</w:t>
      </w:r>
    </w:p>
    <w:p w:rsidR="00414163" w:rsidRDefault="00414163">
      <w:pPr>
        <w:pStyle w:val="ConsPlusNormal"/>
        <w:jc w:val="both"/>
      </w:pPr>
      <w:r>
        <w:t xml:space="preserve">(в ред. Постановлений Кабинета Министров ЧР от 10.09.2019 </w:t>
      </w:r>
      <w:hyperlink r:id="rId110" w:history="1">
        <w:r>
          <w:rPr>
            <w:color w:val="0000FF"/>
          </w:rPr>
          <w:t>N 364</w:t>
        </w:r>
      </w:hyperlink>
      <w:r>
        <w:t xml:space="preserve">, от 11.12.2019 </w:t>
      </w:r>
      <w:hyperlink r:id="rId111" w:history="1">
        <w:r>
          <w:rPr>
            <w:color w:val="0000FF"/>
          </w:rPr>
          <w:t>N 544</w:t>
        </w:r>
      </w:hyperlink>
      <w:r>
        <w:t>)</w:t>
      </w:r>
    </w:p>
    <w:p w:rsidR="00414163" w:rsidRDefault="00414163">
      <w:pPr>
        <w:pStyle w:val="ConsPlusNormal"/>
        <w:spacing w:before="220"/>
        <w:ind w:firstLine="540"/>
        <w:jc w:val="both"/>
      </w:pPr>
      <w:r>
        <w:t xml:space="preserve">Абзац утратил силу. - </w:t>
      </w:r>
      <w:hyperlink r:id="rId112" w:history="1">
        <w:r>
          <w:rPr>
            <w:color w:val="0000FF"/>
          </w:rPr>
          <w:t>Постановление</w:t>
        </w:r>
      </w:hyperlink>
      <w:r>
        <w:t xml:space="preserve"> Кабинета Министров ЧР от 24.03.2020 N 107.</w:t>
      </w:r>
    </w:p>
    <w:p w:rsidR="00414163" w:rsidRDefault="00414163">
      <w:pPr>
        <w:pStyle w:val="ConsPlusNormal"/>
        <w:spacing w:before="220"/>
        <w:ind w:firstLine="540"/>
        <w:jc w:val="both"/>
      </w:pPr>
      <w:hyperlink w:anchor="P11420" w:history="1">
        <w:r>
          <w:rPr>
            <w:color w:val="0000FF"/>
          </w:rPr>
          <w:t>Правила</w:t>
        </w:r>
      </w:hyperlink>
      <w:r>
        <w:t xml:space="preserve"> предоставления субсидий из республиканского бюджета Чувашской Республики бюджетам муниципальных районов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мероприятий по устойчивому развитию сельских территорий приведены в приложении N 15 к настоящей подпрограмме.</w:t>
      </w:r>
    </w:p>
    <w:p w:rsidR="00414163" w:rsidRDefault="00414163">
      <w:pPr>
        <w:pStyle w:val="ConsPlusNormal"/>
        <w:jc w:val="both"/>
      </w:pPr>
      <w:r>
        <w:t xml:space="preserve">(абзац введен </w:t>
      </w:r>
      <w:hyperlink r:id="rId113" w:history="1">
        <w:r>
          <w:rPr>
            <w:color w:val="0000FF"/>
          </w:rPr>
          <w:t>Постановлением</w:t>
        </w:r>
      </w:hyperlink>
      <w:r>
        <w:t xml:space="preserve"> Кабинета Министров ЧР от 10.09.2019 N 364)</w:t>
      </w:r>
    </w:p>
    <w:p w:rsidR="00414163" w:rsidRDefault="00414163">
      <w:pPr>
        <w:pStyle w:val="ConsPlusNormal"/>
        <w:spacing w:before="220"/>
        <w:ind w:firstLine="540"/>
        <w:jc w:val="both"/>
      </w:pPr>
      <w:r>
        <w:t xml:space="preserve">Абзац утратил силу. - </w:t>
      </w:r>
      <w:hyperlink r:id="rId114" w:history="1">
        <w:r>
          <w:rPr>
            <w:color w:val="0000FF"/>
          </w:rPr>
          <w:t>Постановление</w:t>
        </w:r>
      </w:hyperlink>
      <w:r>
        <w:t xml:space="preserve"> Кабинета Министров ЧР от 24.03.2020 N 107.</w:t>
      </w:r>
    </w:p>
    <w:p w:rsidR="00414163" w:rsidRDefault="00414163">
      <w:pPr>
        <w:pStyle w:val="ConsPlusNormal"/>
        <w:spacing w:before="220"/>
        <w:ind w:firstLine="540"/>
        <w:jc w:val="both"/>
      </w:pPr>
      <w:hyperlink w:anchor="P12685" w:history="1">
        <w:r>
          <w:rPr>
            <w:color w:val="0000FF"/>
          </w:rPr>
          <w:t>Правила</w:t>
        </w:r>
      </w:hyperlink>
      <w:r>
        <w:t xml:space="preserve"> предоставления субсидий из республиканского бюджета Чувашской Республики бюджетам городских округов на проектирование, строительство и реконструкцию автомобильных дорог общего пользования местного значения в границах городского округа, на которых реализуются или планируются к реализации крупные особо важные для социально-экономического развития Чувашской Республики проекты, приведены в приложении N 17 к настоящей подпрограмме.</w:t>
      </w:r>
    </w:p>
    <w:p w:rsidR="00414163" w:rsidRDefault="00414163">
      <w:pPr>
        <w:pStyle w:val="ConsPlusNormal"/>
        <w:jc w:val="both"/>
      </w:pPr>
      <w:r>
        <w:t xml:space="preserve">(абзац введен </w:t>
      </w:r>
      <w:hyperlink r:id="rId115" w:history="1">
        <w:r>
          <w:rPr>
            <w:color w:val="0000FF"/>
          </w:rPr>
          <w:t>Постановлением</w:t>
        </w:r>
      </w:hyperlink>
      <w:r>
        <w:t xml:space="preserve"> Кабинета Министров ЧР от 11.12.2019 N 544)</w:t>
      </w:r>
    </w:p>
    <w:p w:rsidR="00414163" w:rsidRDefault="00414163">
      <w:pPr>
        <w:pStyle w:val="ConsPlusNormal"/>
        <w:spacing w:before="220"/>
        <w:ind w:firstLine="540"/>
        <w:jc w:val="both"/>
      </w:pPr>
      <w:hyperlink w:anchor="P13851" w:history="1">
        <w:r>
          <w:rPr>
            <w:color w:val="0000FF"/>
          </w:rPr>
          <w:t>Правила</w:t>
        </w:r>
      </w:hyperlink>
      <w:r>
        <w:t xml:space="preserve"> предоставления в 2020 - 2024 годах иных межбюджетных трансфертов из республиканского бюджета Чувашской Республики бюджетам городских округов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федерального проекта "Общесистемные меры развития дорожного хозяйства" государственной </w:t>
      </w:r>
      <w:hyperlink r:id="rId116" w:history="1">
        <w:r>
          <w:rPr>
            <w:color w:val="0000FF"/>
          </w:rPr>
          <w:t>программы</w:t>
        </w:r>
      </w:hyperlink>
      <w:r>
        <w:t xml:space="preserve"> Российской Федерации "Развитие транспортной системы" приведены в приложении N 18 к настоящей подпрограмме.</w:t>
      </w:r>
    </w:p>
    <w:p w:rsidR="00414163" w:rsidRDefault="00414163">
      <w:pPr>
        <w:pStyle w:val="ConsPlusNormal"/>
        <w:jc w:val="both"/>
      </w:pPr>
      <w:r>
        <w:t xml:space="preserve">(абзац введен </w:t>
      </w:r>
      <w:hyperlink r:id="rId117"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В настоящей подпрограмме под средствами республиканского бюджета Чувашской Республики понимаются средства Дорожного фонда Чувашской Республики.</w:t>
      </w:r>
    </w:p>
    <w:p w:rsidR="00414163" w:rsidRDefault="00414163">
      <w:pPr>
        <w:pStyle w:val="ConsPlusNormal"/>
        <w:jc w:val="both"/>
      </w:pPr>
      <w:r>
        <w:t xml:space="preserve">(абзац введен </w:t>
      </w:r>
      <w:hyperlink r:id="rId118" w:history="1">
        <w:r>
          <w:rPr>
            <w:color w:val="0000FF"/>
          </w:rPr>
          <w:t>Постановлением</w:t>
        </w:r>
      </w:hyperlink>
      <w:r>
        <w:t xml:space="preserve"> Кабинета Министров ЧР от 11.12.2019 N 544)</w:t>
      </w:r>
    </w:p>
    <w:p w:rsidR="00414163" w:rsidRDefault="00414163">
      <w:pPr>
        <w:pStyle w:val="ConsPlusNormal"/>
        <w:jc w:val="both"/>
      </w:pPr>
    </w:p>
    <w:p w:rsidR="00414163" w:rsidRDefault="00414163">
      <w:pPr>
        <w:pStyle w:val="ConsPlusTitle"/>
        <w:jc w:val="center"/>
        <w:outlineLvl w:val="2"/>
      </w:pPr>
      <w:r>
        <w:t>Раздел II. ПЕРЕЧЕНЬ И СВЕДЕНИЯ О ЦЕЛЕВЫХ ПОКАЗАТЕЛЯХ</w:t>
      </w:r>
    </w:p>
    <w:p w:rsidR="00414163" w:rsidRDefault="00414163">
      <w:pPr>
        <w:pStyle w:val="ConsPlusTitle"/>
        <w:jc w:val="center"/>
      </w:pPr>
      <w:r>
        <w:t>(ИНДИКАТОРАХ) ПОДПРОГРАММЫ С РАСШИФРОВКОЙ</w:t>
      </w:r>
    </w:p>
    <w:p w:rsidR="00414163" w:rsidRDefault="00414163">
      <w:pPr>
        <w:pStyle w:val="ConsPlusTitle"/>
        <w:jc w:val="center"/>
      </w:pPr>
      <w:r>
        <w:t>ПЛАНОВЫХ ЗНАЧЕНИЙ ПО ГОДАМ РЕАЛИЗАЦИИ</w:t>
      </w:r>
    </w:p>
    <w:p w:rsidR="00414163" w:rsidRDefault="00414163">
      <w:pPr>
        <w:pStyle w:val="ConsPlusNormal"/>
        <w:jc w:val="center"/>
      </w:pPr>
      <w:r>
        <w:t xml:space="preserve">(в ред. </w:t>
      </w:r>
      <w:hyperlink r:id="rId119" w:history="1">
        <w:r>
          <w:rPr>
            <w:color w:val="0000FF"/>
          </w:rPr>
          <w:t>Постановления</w:t>
        </w:r>
      </w:hyperlink>
      <w:r>
        <w:t xml:space="preserve"> Кабинета Министров ЧР</w:t>
      </w:r>
    </w:p>
    <w:p w:rsidR="00414163" w:rsidRDefault="00414163">
      <w:pPr>
        <w:pStyle w:val="ConsPlusNormal"/>
        <w:jc w:val="center"/>
      </w:pPr>
      <w:r>
        <w:t>от 10.02.2021 N 44)</w:t>
      </w:r>
    </w:p>
    <w:p w:rsidR="00414163" w:rsidRDefault="00414163">
      <w:pPr>
        <w:pStyle w:val="ConsPlusNormal"/>
        <w:jc w:val="both"/>
      </w:pPr>
    </w:p>
    <w:p w:rsidR="00414163" w:rsidRDefault="00414163">
      <w:pPr>
        <w:pStyle w:val="ConsPlusNormal"/>
        <w:ind w:firstLine="540"/>
        <w:jc w:val="both"/>
      </w:pPr>
      <w:r>
        <w:t>В результате реализации мероприятий подпрограммы "Безопасные и качественные автомобильные дороги" ожидается достижение к 2036 году следующих целевых показателей (индикаторов):</w:t>
      </w:r>
    </w:p>
    <w:p w:rsidR="00414163" w:rsidRDefault="00414163">
      <w:pPr>
        <w:pStyle w:val="ConsPlusNormal"/>
        <w:spacing w:before="220"/>
        <w:ind w:firstLine="540"/>
        <w:jc w:val="both"/>
      </w:pPr>
      <w:r>
        <w:t xml:space="preserve">1) протяженность автомобильных дорог общего пользования регионального и </w:t>
      </w:r>
      <w:r>
        <w:lastRenderedPageBreak/>
        <w:t>межмуниципального значения на территории Чувашской Республики:</w:t>
      </w:r>
    </w:p>
    <w:p w:rsidR="00414163" w:rsidRDefault="00414163">
      <w:pPr>
        <w:pStyle w:val="ConsPlusNormal"/>
        <w:spacing w:before="220"/>
        <w:ind w:firstLine="540"/>
        <w:jc w:val="both"/>
      </w:pPr>
      <w:r>
        <w:t>в 2019 году - 1539,9 км;</w:t>
      </w:r>
    </w:p>
    <w:p w:rsidR="00414163" w:rsidRDefault="00414163">
      <w:pPr>
        <w:pStyle w:val="ConsPlusNormal"/>
        <w:spacing w:before="220"/>
        <w:ind w:firstLine="540"/>
        <w:jc w:val="both"/>
      </w:pPr>
      <w:r>
        <w:t>в 2020 году - 1539,9 км;</w:t>
      </w:r>
    </w:p>
    <w:p w:rsidR="00414163" w:rsidRDefault="00414163">
      <w:pPr>
        <w:pStyle w:val="ConsPlusNormal"/>
        <w:spacing w:before="220"/>
        <w:ind w:firstLine="540"/>
        <w:jc w:val="both"/>
      </w:pPr>
      <w:r>
        <w:t>в 2021 году - 1542,8 км;</w:t>
      </w:r>
    </w:p>
    <w:p w:rsidR="00414163" w:rsidRDefault="00414163">
      <w:pPr>
        <w:pStyle w:val="ConsPlusNormal"/>
        <w:spacing w:before="220"/>
        <w:ind w:firstLine="540"/>
        <w:jc w:val="both"/>
      </w:pPr>
      <w:r>
        <w:t>в 2022 году - 1542,8 км;</w:t>
      </w:r>
    </w:p>
    <w:p w:rsidR="00414163" w:rsidRDefault="00414163">
      <w:pPr>
        <w:pStyle w:val="ConsPlusNormal"/>
        <w:spacing w:before="220"/>
        <w:ind w:firstLine="540"/>
        <w:jc w:val="both"/>
      </w:pPr>
      <w:r>
        <w:t>в 2023 году - 1542,8 км;</w:t>
      </w:r>
    </w:p>
    <w:p w:rsidR="00414163" w:rsidRDefault="00414163">
      <w:pPr>
        <w:pStyle w:val="ConsPlusNormal"/>
        <w:spacing w:before="220"/>
        <w:ind w:firstLine="540"/>
        <w:jc w:val="both"/>
      </w:pPr>
      <w:r>
        <w:t>в 2024 году - 1542,8 км;</w:t>
      </w:r>
    </w:p>
    <w:p w:rsidR="00414163" w:rsidRDefault="00414163">
      <w:pPr>
        <w:pStyle w:val="ConsPlusNormal"/>
        <w:spacing w:before="220"/>
        <w:ind w:firstLine="540"/>
        <w:jc w:val="both"/>
      </w:pPr>
      <w:r>
        <w:t>в 2025 году - 1542,8 км;</w:t>
      </w:r>
    </w:p>
    <w:p w:rsidR="00414163" w:rsidRDefault="00414163">
      <w:pPr>
        <w:pStyle w:val="ConsPlusNormal"/>
        <w:spacing w:before="220"/>
        <w:ind w:firstLine="540"/>
        <w:jc w:val="both"/>
      </w:pPr>
      <w:r>
        <w:t>в 2030 году - 1542,8 км;</w:t>
      </w:r>
    </w:p>
    <w:p w:rsidR="00414163" w:rsidRDefault="00414163">
      <w:pPr>
        <w:pStyle w:val="ConsPlusNormal"/>
        <w:spacing w:before="220"/>
        <w:ind w:firstLine="540"/>
        <w:jc w:val="both"/>
      </w:pPr>
      <w:r>
        <w:t>в 2035 году - 1542,8 км;</w:t>
      </w:r>
    </w:p>
    <w:p w:rsidR="00414163" w:rsidRDefault="00414163">
      <w:pPr>
        <w:pStyle w:val="ConsPlusNormal"/>
        <w:spacing w:before="220"/>
        <w:ind w:firstLine="540"/>
        <w:jc w:val="both"/>
      </w:pPr>
      <w:r>
        <w:t>2) протяженность автомобильных дорог регионального и межмуниципального значения, находящихся в нормативном состоянии по результатам инструментальной диагностики:</w:t>
      </w:r>
    </w:p>
    <w:p w:rsidR="00414163" w:rsidRDefault="00414163">
      <w:pPr>
        <w:pStyle w:val="ConsPlusNormal"/>
        <w:spacing w:before="220"/>
        <w:ind w:firstLine="540"/>
        <w:jc w:val="both"/>
      </w:pPr>
      <w:r>
        <w:t>в 2019 году - 679,5 км;</w:t>
      </w:r>
    </w:p>
    <w:p w:rsidR="00414163" w:rsidRDefault="00414163">
      <w:pPr>
        <w:pStyle w:val="ConsPlusNormal"/>
        <w:spacing w:before="220"/>
        <w:ind w:firstLine="540"/>
        <w:jc w:val="both"/>
      </w:pPr>
      <w:r>
        <w:t>в 2020 году - 719,1 км;</w:t>
      </w:r>
    </w:p>
    <w:p w:rsidR="00414163" w:rsidRDefault="00414163">
      <w:pPr>
        <w:pStyle w:val="ConsPlusNormal"/>
        <w:spacing w:before="220"/>
        <w:ind w:firstLine="540"/>
        <w:jc w:val="both"/>
      </w:pPr>
      <w:r>
        <w:t>в 2021 году - 739,1 км;</w:t>
      </w:r>
    </w:p>
    <w:p w:rsidR="00414163" w:rsidRDefault="00414163">
      <w:pPr>
        <w:pStyle w:val="ConsPlusNormal"/>
        <w:spacing w:before="220"/>
        <w:ind w:firstLine="540"/>
        <w:jc w:val="both"/>
      </w:pPr>
      <w:r>
        <w:t>в 2022 году - 748,8 км;</w:t>
      </w:r>
    </w:p>
    <w:p w:rsidR="00414163" w:rsidRDefault="00414163">
      <w:pPr>
        <w:pStyle w:val="ConsPlusNormal"/>
        <w:spacing w:before="220"/>
        <w:ind w:firstLine="540"/>
        <w:jc w:val="both"/>
      </w:pPr>
      <w:r>
        <w:t>в 2023 году - 766,0 км;</w:t>
      </w:r>
    </w:p>
    <w:p w:rsidR="00414163" w:rsidRDefault="00414163">
      <w:pPr>
        <w:pStyle w:val="ConsPlusNormal"/>
        <w:spacing w:before="220"/>
        <w:ind w:firstLine="540"/>
        <w:jc w:val="both"/>
      </w:pPr>
      <w:r>
        <w:t>в 2024 году - 775,1 км;</w:t>
      </w:r>
    </w:p>
    <w:p w:rsidR="00414163" w:rsidRDefault="00414163">
      <w:pPr>
        <w:pStyle w:val="ConsPlusNormal"/>
        <w:spacing w:before="220"/>
        <w:ind w:firstLine="540"/>
        <w:jc w:val="both"/>
      </w:pPr>
      <w:r>
        <w:t>в 2025 году - 804,9 км;</w:t>
      </w:r>
    </w:p>
    <w:p w:rsidR="00414163" w:rsidRDefault="00414163">
      <w:pPr>
        <w:pStyle w:val="ConsPlusNormal"/>
        <w:spacing w:before="220"/>
        <w:ind w:firstLine="540"/>
        <w:jc w:val="both"/>
      </w:pPr>
      <w:r>
        <w:t>в 2030 году - 953,9 км;</w:t>
      </w:r>
    </w:p>
    <w:p w:rsidR="00414163" w:rsidRDefault="00414163">
      <w:pPr>
        <w:pStyle w:val="ConsPlusNormal"/>
        <w:spacing w:before="220"/>
        <w:ind w:firstLine="540"/>
        <w:jc w:val="both"/>
      </w:pPr>
      <w:r>
        <w:t>в 2035 году - 1102,9 км;</w:t>
      </w:r>
    </w:p>
    <w:p w:rsidR="00414163" w:rsidRDefault="00414163">
      <w:pPr>
        <w:pStyle w:val="ConsPlusNormal"/>
        <w:spacing w:before="220"/>
        <w:ind w:firstLine="540"/>
        <w:jc w:val="both"/>
      </w:pPr>
      <w:r>
        <w:t>3) доля протяженности автомобильных дорог общего пользования регионального и межмуниципального значения, соответствующих нормативным требованиям, в их общей протяженности:</w:t>
      </w:r>
    </w:p>
    <w:p w:rsidR="00414163" w:rsidRDefault="00414163">
      <w:pPr>
        <w:pStyle w:val="ConsPlusNormal"/>
        <w:spacing w:before="220"/>
        <w:ind w:firstLine="540"/>
        <w:jc w:val="both"/>
      </w:pPr>
      <w:r>
        <w:t>в 2019 году - 44,1 процента;</w:t>
      </w:r>
    </w:p>
    <w:p w:rsidR="00414163" w:rsidRDefault="00414163">
      <w:pPr>
        <w:pStyle w:val="ConsPlusNormal"/>
        <w:spacing w:before="220"/>
        <w:ind w:firstLine="540"/>
        <w:jc w:val="both"/>
      </w:pPr>
      <w:r>
        <w:t>в 2020 году - 46,7 процента;</w:t>
      </w:r>
    </w:p>
    <w:p w:rsidR="00414163" w:rsidRDefault="00414163">
      <w:pPr>
        <w:pStyle w:val="ConsPlusNormal"/>
        <w:spacing w:before="220"/>
        <w:ind w:firstLine="540"/>
        <w:jc w:val="both"/>
      </w:pPr>
      <w:r>
        <w:t>в 2021 году - 47,9 процента;</w:t>
      </w:r>
    </w:p>
    <w:p w:rsidR="00414163" w:rsidRDefault="00414163">
      <w:pPr>
        <w:pStyle w:val="ConsPlusNormal"/>
        <w:spacing w:before="220"/>
        <w:ind w:firstLine="540"/>
        <w:jc w:val="both"/>
      </w:pPr>
      <w:r>
        <w:t>в 2022 году - 48,5 процента;</w:t>
      </w:r>
    </w:p>
    <w:p w:rsidR="00414163" w:rsidRDefault="00414163">
      <w:pPr>
        <w:pStyle w:val="ConsPlusNormal"/>
        <w:spacing w:before="220"/>
        <w:ind w:firstLine="540"/>
        <w:jc w:val="both"/>
      </w:pPr>
      <w:r>
        <w:t>в 2023 году - 49,6 процента;</w:t>
      </w:r>
    </w:p>
    <w:p w:rsidR="00414163" w:rsidRDefault="00414163">
      <w:pPr>
        <w:pStyle w:val="ConsPlusNormal"/>
        <w:spacing w:before="220"/>
        <w:ind w:firstLine="540"/>
        <w:jc w:val="both"/>
      </w:pPr>
      <w:r>
        <w:t>в 2024 году - 50,2 процента;</w:t>
      </w:r>
    </w:p>
    <w:p w:rsidR="00414163" w:rsidRDefault="00414163">
      <w:pPr>
        <w:pStyle w:val="ConsPlusNormal"/>
        <w:spacing w:before="220"/>
        <w:ind w:firstLine="540"/>
        <w:jc w:val="both"/>
      </w:pPr>
      <w:r>
        <w:t>в 2025 году - 52,2 процента;</w:t>
      </w:r>
    </w:p>
    <w:p w:rsidR="00414163" w:rsidRDefault="00414163">
      <w:pPr>
        <w:pStyle w:val="ConsPlusNormal"/>
        <w:spacing w:before="220"/>
        <w:ind w:firstLine="540"/>
        <w:jc w:val="both"/>
      </w:pPr>
      <w:r>
        <w:lastRenderedPageBreak/>
        <w:t>в 2030 году - 61,8 процента;</w:t>
      </w:r>
    </w:p>
    <w:p w:rsidR="00414163" w:rsidRDefault="00414163">
      <w:pPr>
        <w:pStyle w:val="ConsPlusNormal"/>
        <w:spacing w:before="220"/>
        <w:ind w:firstLine="540"/>
        <w:jc w:val="both"/>
      </w:pPr>
      <w:r>
        <w:t>в 2035 году - 71,5 процента;</w:t>
      </w:r>
    </w:p>
    <w:p w:rsidR="00414163" w:rsidRDefault="00414163">
      <w:pPr>
        <w:pStyle w:val="ConsPlusNormal"/>
        <w:spacing w:before="220"/>
        <w:ind w:firstLine="540"/>
        <w:jc w:val="both"/>
      </w:pPr>
      <w:r>
        <w:t>4) протяженность автомобильных дорог общего пользования регионального и межмуниципального значения, в отношении которых проведены работы по капитальному ремонту или ремонту (для приведения в нормативное состояние):</w:t>
      </w:r>
    </w:p>
    <w:p w:rsidR="00414163" w:rsidRDefault="00414163">
      <w:pPr>
        <w:pStyle w:val="ConsPlusNormal"/>
        <w:spacing w:before="220"/>
        <w:ind w:firstLine="540"/>
        <w:jc w:val="both"/>
      </w:pPr>
      <w:r>
        <w:t>в 2019 году - 18,9 км;</w:t>
      </w:r>
    </w:p>
    <w:p w:rsidR="00414163" w:rsidRDefault="00414163">
      <w:pPr>
        <w:pStyle w:val="ConsPlusNormal"/>
        <w:spacing w:before="220"/>
        <w:ind w:firstLine="540"/>
        <w:jc w:val="both"/>
      </w:pPr>
      <w:r>
        <w:t>в 2020 году - 35,4 км;</w:t>
      </w:r>
    </w:p>
    <w:p w:rsidR="00414163" w:rsidRDefault="00414163">
      <w:pPr>
        <w:pStyle w:val="ConsPlusNormal"/>
        <w:spacing w:before="220"/>
        <w:ind w:firstLine="540"/>
        <w:jc w:val="both"/>
      </w:pPr>
      <w:r>
        <w:t>в 2021 году - 10,0 км;</w:t>
      </w:r>
    </w:p>
    <w:p w:rsidR="00414163" w:rsidRDefault="00414163">
      <w:pPr>
        <w:pStyle w:val="ConsPlusNormal"/>
        <w:spacing w:before="220"/>
        <w:ind w:firstLine="540"/>
        <w:jc w:val="both"/>
      </w:pPr>
      <w:r>
        <w:t>в 2022 году - 5,0 км;</w:t>
      </w:r>
    </w:p>
    <w:p w:rsidR="00414163" w:rsidRDefault="00414163">
      <w:pPr>
        <w:pStyle w:val="ConsPlusNormal"/>
        <w:spacing w:before="220"/>
        <w:ind w:firstLine="540"/>
        <w:jc w:val="both"/>
      </w:pPr>
      <w:r>
        <w:t>в 2023 году - 10,0 км;</w:t>
      </w:r>
    </w:p>
    <w:p w:rsidR="00414163" w:rsidRDefault="00414163">
      <w:pPr>
        <w:pStyle w:val="ConsPlusNormal"/>
        <w:spacing w:before="220"/>
        <w:ind w:firstLine="540"/>
        <w:jc w:val="both"/>
      </w:pPr>
      <w:r>
        <w:t>в 2024 году - 5,0 км;</w:t>
      </w:r>
    </w:p>
    <w:p w:rsidR="00414163" w:rsidRDefault="00414163">
      <w:pPr>
        <w:pStyle w:val="ConsPlusNormal"/>
        <w:spacing w:before="220"/>
        <w:ind w:firstLine="540"/>
        <w:jc w:val="both"/>
      </w:pPr>
      <w:r>
        <w:t>в 2025 году - 19,0 км;</w:t>
      </w:r>
    </w:p>
    <w:p w:rsidR="00414163" w:rsidRDefault="00414163">
      <w:pPr>
        <w:pStyle w:val="ConsPlusNormal"/>
        <w:spacing w:before="220"/>
        <w:ind w:firstLine="540"/>
        <w:jc w:val="both"/>
      </w:pPr>
      <w:r>
        <w:t>в 2030 году - 100,0 км;</w:t>
      </w:r>
    </w:p>
    <w:p w:rsidR="00414163" w:rsidRDefault="00414163">
      <w:pPr>
        <w:pStyle w:val="ConsPlusNormal"/>
        <w:spacing w:before="220"/>
        <w:ind w:firstLine="540"/>
        <w:jc w:val="both"/>
      </w:pPr>
      <w:r>
        <w:t>в 2035 году - 100,0 км;</w:t>
      </w:r>
    </w:p>
    <w:p w:rsidR="00414163" w:rsidRDefault="00414163">
      <w:pPr>
        <w:pStyle w:val="ConsPlusNormal"/>
        <w:spacing w:before="220"/>
        <w:ind w:firstLine="540"/>
        <w:jc w:val="both"/>
      </w:pPr>
      <w:r>
        <w:t>5) протяженность автомобильных дорог регионального и межмуниципального значения, в отношении которых проведены работы по капитальному ремонту или ремонту (для поддержания в нормативном состоянии):</w:t>
      </w:r>
    </w:p>
    <w:p w:rsidR="00414163" w:rsidRDefault="00414163">
      <w:pPr>
        <w:pStyle w:val="ConsPlusNormal"/>
        <w:spacing w:before="220"/>
        <w:ind w:firstLine="540"/>
        <w:jc w:val="both"/>
      </w:pPr>
      <w:r>
        <w:t>в 2019 году - 55,1 км;</w:t>
      </w:r>
    </w:p>
    <w:p w:rsidR="00414163" w:rsidRDefault="00414163">
      <w:pPr>
        <w:pStyle w:val="ConsPlusNormal"/>
        <w:spacing w:before="220"/>
        <w:ind w:firstLine="540"/>
        <w:jc w:val="both"/>
      </w:pPr>
      <w:r>
        <w:t>в 2020 году - 12,4 км;</w:t>
      </w:r>
    </w:p>
    <w:p w:rsidR="00414163" w:rsidRDefault="00414163">
      <w:pPr>
        <w:pStyle w:val="ConsPlusNormal"/>
        <w:spacing w:before="220"/>
        <w:ind w:firstLine="540"/>
        <w:jc w:val="both"/>
      </w:pPr>
      <w:r>
        <w:t>в 2021 году - 10,0 км;</w:t>
      </w:r>
    </w:p>
    <w:p w:rsidR="00414163" w:rsidRDefault="00414163">
      <w:pPr>
        <w:pStyle w:val="ConsPlusNormal"/>
        <w:spacing w:before="220"/>
        <w:ind w:firstLine="540"/>
        <w:jc w:val="both"/>
      </w:pPr>
      <w:r>
        <w:t>в 2022 году - 4,7 км;</w:t>
      </w:r>
    </w:p>
    <w:p w:rsidR="00414163" w:rsidRDefault="00414163">
      <w:pPr>
        <w:pStyle w:val="ConsPlusNormal"/>
        <w:spacing w:before="220"/>
        <w:ind w:firstLine="540"/>
        <w:jc w:val="both"/>
      </w:pPr>
      <w:r>
        <w:t>в 2023 году - 7,2 км;</w:t>
      </w:r>
    </w:p>
    <w:p w:rsidR="00414163" w:rsidRDefault="00414163">
      <w:pPr>
        <w:pStyle w:val="ConsPlusNormal"/>
        <w:spacing w:before="220"/>
        <w:ind w:firstLine="540"/>
        <w:jc w:val="both"/>
      </w:pPr>
      <w:r>
        <w:t>в 2024 году - 4,1 км;</w:t>
      </w:r>
    </w:p>
    <w:p w:rsidR="00414163" w:rsidRDefault="00414163">
      <w:pPr>
        <w:pStyle w:val="ConsPlusNormal"/>
        <w:spacing w:before="220"/>
        <w:ind w:firstLine="540"/>
        <w:jc w:val="both"/>
      </w:pPr>
      <w:r>
        <w:t>в 2025 году - 10,8 км;</w:t>
      </w:r>
    </w:p>
    <w:p w:rsidR="00414163" w:rsidRDefault="00414163">
      <w:pPr>
        <w:pStyle w:val="ConsPlusNormal"/>
        <w:spacing w:before="220"/>
        <w:ind w:firstLine="540"/>
        <w:jc w:val="both"/>
      </w:pPr>
      <w:r>
        <w:t>в 2030 году - 49,0 км;</w:t>
      </w:r>
    </w:p>
    <w:p w:rsidR="00414163" w:rsidRDefault="00414163">
      <w:pPr>
        <w:pStyle w:val="ConsPlusNormal"/>
        <w:spacing w:before="220"/>
        <w:ind w:firstLine="540"/>
        <w:jc w:val="both"/>
      </w:pPr>
      <w:r>
        <w:t>в 2035 году - 49,0 км;</w:t>
      </w:r>
    </w:p>
    <w:p w:rsidR="00414163" w:rsidRDefault="00414163">
      <w:pPr>
        <w:pStyle w:val="ConsPlusNormal"/>
        <w:spacing w:before="220"/>
        <w:ind w:firstLine="540"/>
        <w:jc w:val="both"/>
      </w:pPr>
      <w:r>
        <w:t>6) снижение доли автомобильных дорог регионального и межмуниципального значения, работающих в режиме перегрузки:</w:t>
      </w:r>
    </w:p>
    <w:p w:rsidR="00414163" w:rsidRDefault="00414163">
      <w:pPr>
        <w:pStyle w:val="ConsPlusNormal"/>
        <w:spacing w:before="220"/>
        <w:ind w:firstLine="540"/>
        <w:jc w:val="both"/>
      </w:pPr>
      <w:r>
        <w:t>в 2019 году - 29,8 процента;</w:t>
      </w:r>
    </w:p>
    <w:p w:rsidR="00414163" w:rsidRDefault="00414163">
      <w:pPr>
        <w:pStyle w:val="ConsPlusNormal"/>
        <w:spacing w:before="220"/>
        <w:ind w:firstLine="540"/>
        <w:jc w:val="both"/>
      </w:pPr>
      <w:r>
        <w:t>в 2020 году - 28,9 процента;</w:t>
      </w:r>
    </w:p>
    <w:p w:rsidR="00414163" w:rsidRDefault="00414163">
      <w:pPr>
        <w:pStyle w:val="ConsPlusNormal"/>
        <w:spacing w:before="220"/>
        <w:ind w:firstLine="540"/>
        <w:jc w:val="both"/>
      </w:pPr>
      <w:r>
        <w:t>в 2021 году - 28,4 процента;</w:t>
      </w:r>
    </w:p>
    <w:p w:rsidR="00414163" w:rsidRDefault="00414163">
      <w:pPr>
        <w:pStyle w:val="ConsPlusNormal"/>
        <w:spacing w:before="220"/>
        <w:ind w:firstLine="540"/>
        <w:jc w:val="both"/>
      </w:pPr>
      <w:r>
        <w:t>в 2022 году - 27,8 процента;</w:t>
      </w:r>
    </w:p>
    <w:p w:rsidR="00414163" w:rsidRDefault="00414163">
      <w:pPr>
        <w:pStyle w:val="ConsPlusNormal"/>
        <w:spacing w:before="220"/>
        <w:ind w:firstLine="540"/>
        <w:jc w:val="both"/>
      </w:pPr>
      <w:r>
        <w:lastRenderedPageBreak/>
        <w:t>в 2023 году - 26,6 процента;</w:t>
      </w:r>
    </w:p>
    <w:p w:rsidR="00414163" w:rsidRDefault="00414163">
      <w:pPr>
        <w:pStyle w:val="ConsPlusNormal"/>
        <w:spacing w:before="220"/>
        <w:ind w:firstLine="540"/>
        <w:jc w:val="both"/>
      </w:pPr>
      <w:r>
        <w:t>в 2024 году - 26,6 процента;</w:t>
      </w:r>
    </w:p>
    <w:p w:rsidR="00414163" w:rsidRDefault="00414163">
      <w:pPr>
        <w:pStyle w:val="ConsPlusNormal"/>
        <w:spacing w:before="220"/>
        <w:ind w:firstLine="540"/>
        <w:jc w:val="both"/>
      </w:pPr>
      <w:r>
        <w:t>в 2025 году - 26,6 процента;</w:t>
      </w:r>
    </w:p>
    <w:p w:rsidR="00414163" w:rsidRDefault="00414163">
      <w:pPr>
        <w:pStyle w:val="ConsPlusNormal"/>
        <w:spacing w:before="220"/>
        <w:ind w:firstLine="540"/>
        <w:jc w:val="both"/>
      </w:pPr>
      <w:r>
        <w:t>в 2030 году - 26,6 процента;</w:t>
      </w:r>
    </w:p>
    <w:p w:rsidR="00414163" w:rsidRDefault="00414163">
      <w:pPr>
        <w:pStyle w:val="ConsPlusNormal"/>
        <w:spacing w:before="220"/>
        <w:ind w:firstLine="540"/>
        <w:jc w:val="both"/>
      </w:pPr>
      <w:r>
        <w:t>в 2035 году - 26,6 процента;</w:t>
      </w:r>
    </w:p>
    <w:p w:rsidR="00414163" w:rsidRDefault="00414163">
      <w:pPr>
        <w:pStyle w:val="ConsPlusNormal"/>
        <w:spacing w:before="220"/>
        <w:ind w:firstLine="540"/>
        <w:jc w:val="both"/>
      </w:pPr>
      <w:r>
        <w:t>7) снижение количества мест концентрации дорожно-транспортных происшествий (аварийно-опасных участков) на дорожной сети Чувашской Республики:</w:t>
      </w:r>
    </w:p>
    <w:p w:rsidR="00414163" w:rsidRDefault="00414163">
      <w:pPr>
        <w:pStyle w:val="ConsPlusNormal"/>
        <w:spacing w:before="220"/>
        <w:ind w:firstLine="540"/>
        <w:jc w:val="both"/>
      </w:pPr>
      <w:r>
        <w:t>в 2019 году - 91,7 процента;</w:t>
      </w:r>
    </w:p>
    <w:p w:rsidR="00414163" w:rsidRDefault="00414163">
      <w:pPr>
        <w:pStyle w:val="ConsPlusNormal"/>
        <w:spacing w:before="220"/>
        <w:ind w:firstLine="540"/>
        <w:jc w:val="both"/>
      </w:pPr>
      <w:r>
        <w:t>в 2020 году - 83,4 процента;</w:t>
      </w:r>
    </w:p>
    <w:p w:rsidR="00414163" w:rsidRDefault="00414163">
      <w:pPr>
        <w:pStyle w:val="ConsPlusNormal"/>
        <w:spacing w:before="220"/>
        <w:ind w:firstLine="540"/>
        <w:jc w:val="both"/>
      </w:pPr>
      <w:r>
        <w:t>в 2021 году - 75,1 процента;</w:t>
      </w:r>
    </w:p>
    <w:p w:rsidR="00414163" w:rsidRDefault="00414163">
      <w:pPr>
        <w:pStyle w:val="ConsPlusNormal"/>
        <w:spacing w:before="220"/>
        <w:ind w:firstLine="540"/>
        <w:jc w:val="both"/>
      </w:pPr>
      <w:r>
        <w:t>в 2022 году - 66,8 процента;</w:t>
      </w:r>
    </w:p>
    <w:p w:rsidR="00414163" w:rsidRDefault="00414163">
      <w:pPr>
        <w:pStyle w:val="ConsPlusNormal"/>
        <w:spacing w:before="220"/>
        <w:ind w:firstLine="540"/>
        <w:jc w:val="both"/>
      </w:pPr>
      <w:r>
        <w:t>в 2023 году - 56,5 процента;</w:t>
      </w:r>
    </w:p>
    <w:p w:rsidR="00414163" w:rsidRDefault="00414163">
      <w:pPr>
        <w:pStyle w:val="ConsPlusNormal"/>
        <w:spacing w:before="220"/>
        <w:ind w:firstLine="540"/>
        <w:jc w:val="both"/>
      </w:pPr>
      <w:r>
        <w:t>в 2024 году - 50,0 процента;</w:t>
      </w:r>
    </w:p>
    <w:p w:rsidR="00414163" w:rsidRDefault="00414163">
      <w:pPr>
        <w:pStyle w:val="ConsPlusNormal"/>
        <w:spacing w:before="220"/>
        <w:ind w:firstLine="540"/>
        <w:jc w:val="both"/>
      </w:pPr>
      <w:r>
        <w:t>в 2025 году - 50,0 процента;</w:t>
      </w:r>
    </w:p>
    <w:p w:rsidR="00414163" w:rsidRDefault="00414163">
      <w:pPr>
        <w:pStyle w:val="ConsPlusNormal"/>
        <w:spacing w:before="220"/>
        <w:ind w:firstLine="540"/>
        <w:jc w:val="both"/>
      </w:pPr>
      <w:r>
        <w:t>в 2030 году - 50,0 процента;</w:t>
      </w:r>
    </w:p>
    <w:p w:rsidR="00414163" w:rsidRDefault="00414163">
      <w:pPr>
        <w:pStyle w:val="ConsPlusNormal"/>
        <w:spacing w:before="220"/>
        <w:ind w:firstLine="540"/>
        <w:jc w:val="both"/>
      </w:pPr>
      <w:r>
        <w:t>в 2035 году - 50,0 процента;</w:t>
      </w:r>
    </w:p>
    <w:p w:rsidR="00414163" w:rsidRDefault="00414163">
      <w:pPr>
        <w:pStyle w:val="ConsPlusNormal"/>
        <w:spacing w:before="220"/>
        <w:ind w:firstLine="540"/>
        <w:jc w:val="both"/>
      </w:pPr>
      <w:r>
        <w:t>8) протяженность дорожной сети Чебоксарской агломерации:</w:t>
      </w:r>
    </w:p>
    <w:p w:rsidR="00414163" w:rsidRDefault="00414163">
      <w:pPr>
        <w:pStyle w:val="ConsPlusNormal"/>
        <w:spacing w:before="220"/>
        <w:ind w:firstLine="540"/>
        <w:jc w:val="both"/>
      </w:pPr>
      <w:r>
        <w:t>в 2019 году - 920,6 км;</w:t>
      </w:r>
    </w:p>
    <w:p w:rsidR="00414163" w:rsidRDefault="00414163">
      <w:pPr>
        <w:pStyle w:val="ConsPlusNormal"/>
        <w:spacing w:before="220"/>
        <w:ind w:firstLine="540"/>
        <w:jc w:val="both"/>
      </w:pPr>
      <w:r>
        <w:t>в 2020 году - 920,2 км;</w:t>
      </w:r>
    </w:p>
    <w:p w:rsidR="00414163" w:rsidRDefault="00414163">
      <w:pPr>
        <w:pStyle w:val="ConsPlusNormal"/>
        <w:spacing w:before="220"/>
        <w:ind w:firstLine="540"/>
        <w:jc w:val="both"/>
      </w:pPr>
      <w:r>
        <w:t>в 2021 году - 921,2 км;</w:t>
      </w:r>
    </w:p>
    <w:p w:rsidR="00414163" w:rsidRDefault="00414163">
      <w:pPr>
        <w:pStyle w:val="ConsPlusNormal"/>
        <w:spacing w:before="220"/>
        <w:ind w:firstLine="540"/>
        <w:jc w:val="both"/>
      </w:pPr>
      <w:r>
        <w:t>в 2022 году - 922,2 км;</w:t>
      </w:r>
    </w:p>
    <w:p w:rsidR="00414163" w:rsidRDefault="00414163">
      <w:pPr>
        <w:pStyle w:val="ConsPlusNormal"/>
        <w:spacing w:before="220"/>
        <w:ind w:firstLine="540"/>
        <w:jc w:val="both"/>
      </w:pPr>
      <w:r>
        <w:t>в 2023 году - 923,8 км;</w:t>
      </w:r>
    </w:p>
    <w:p w:rsidR="00414163" w:rsidRDefault="00414163">
      <w:pPr>
        <w:pStyle w:val="ConsPlusNormal"/>
        <w:spacing w:before="220"/>
        <w:ind w:firstLine="540"/>
        <w:jc w:val="both"/>
      </w:pPr>
      <w:r>
        <w:t>в 2024 году - 924,4 км;</w:t>
      </w:r>
    </w:p>
    <w:p w:rsidR="00414163" w:rsidRDefault="00414163">
      <w:pPr>
        <w:pStyle w:val="ConsPlusNormal"/>
        <w:spacing w:before="220"/>
        <w:ind w:firstLine="540"/>
        <w:jc w:val="both"/>
      </w:pPr>
      <w:r>
        <w:t>9) общая протяженность автомобильных дорог Чебоксарской агломерации, находящихся в нормативном состоянии по результатам инструментальной диагностики:</w:t>
      </w:r>
    </w:p>
    <w:p w:rsidR="00414163" w:rsidRDefault="00414163">
      <w:pPr>
        <w:pStyle w:val="ConsPlusNormal"/>
        <w:spacing w:before="220"/>
        <w:ind w:firstLine="540"/>
        <w:jc w:val="both"/>
      </w:pPr>
      <w:r>
        <w:t>в 2019 году - 601,5 км;</w:t>
      </w:r>
    </w:p>
    <w:p w:rsidR="00414163" w:rsidRDefault="00414163">
      <w:pPr>
        <w:pStyle w:val="ConsPlusNormal"/>
        <w:spacing w:before="220"/>
        <w:ind w:firstLine="540"/>
        <w:jc w:val="both"/>
      </w:pPr>
      <w:r>
        <w:t>в 2020 году - 631,3 км;</w:t>
      </w:r>
    </w:p>
    <w:p w:rsidR="00414163" w:rsidRDefault="00414163">
      <w:pPr>
        <w:pStyle w:val="ConsPlusNormal"/>
        <w:spacing w:before="220"/>
        <w:ind w:firstLine="540"/>
        <w:jc w:val="both"/>
      </w:pPr>
      <w:r>
        <w:t>в 2021 году - 658,9 км;</w:t>
      </w:r>
    </w:p>
    <w:p w:rsidR="00414163" w:rsidRDefault="00414163">
      <w:pPr>
        <w:pStyle w:val="ConsPlusNormal"/>
        <w:spacing w:before="220"/>
        <w:ind w:firstLine="540"/>
        <w:jc w:val="both"/>
      </w:pPr>
      <w:r>
        <w:t>в 2022 году - 670,8 км;</w:t>
      </w:r>
    </w:p>
    <w:p w:rsidR="00414163" w:rsidRDefault="00414163">
      <w:pPr>
        <w:pStyle w:val="ConsPlusNormal"/>
        <w:spacing w:before="220"/>
        <w:ind w:firstLine="540"/>
        <w:jc w:val="both"/>
      </w:pPr>
      <w:r>
        <w:t>в 2023 году - 693,3 км;</w:t>
      </w:r>
    </w:p>
    <w:p w:rsidR="00414163" w:rsidRDefault="00414163">
      <w:pPr>
        <w:pStyle w:val="ConsPlusNormal"/>
        <w:spacing w:before="220"/>
        <w:ind w:firstLine="540"/>
        <w:jc w:val="both"/>
      </w:pPr>
      <w:r>
        <w:t>в 2024 году - 786,7 км;</w:t>
      </w:r>
    </w:p>
    <w:p w:rsidR="00414163" w:rsidRDefault="00414163">
      <w:pPr>
        <w:pStyle w:val="ConsPlusNormal"/>
        <w:spacing w:before="220"/>
        <w:ind w:firstLine="540"/>
        <w:jc w:val="both"/>
      </w:pPr>
      <w:r>
        <w:lastRenderedPageBreak/>
        <w:t>10) доля протяженности дорожной сети Чебоксарской агломерации, соответствующей нормативным требованиям, в ее общей протяженности:</w:t>
      </w:r>
    </w:p>
    <w:p w:rsidR="00414163" w:rsidRDefault="00414163">
      <w:pPr>
        <w:pStyle w:val="ConsPlusNormal"/>
        <w:spacing w:before="220"/>
        <w:ind w:firstLine="540"/>
        <w:jc w:val="both"/>
      </w:pPr>
      <w:r>
        <w:t>в 2019 году - 65,3 процента;</w:t>
      </w:r>
    </w:p>
    <w:p w:rsidR="00414163" w:rsidRDefault="00414163">
      <w:pPr>
        <w:pStyle w:val="ConsPlusNormal"/>
        <w:spacing w:before="220"/>
        <w:ind w:firstLine="540"/>
        <w:jc w:val="both"/>
      </w:pPr>
      <w:r>
        <w:t>в 2020 году - 68,6 процента;</w:t>
      </w:r>
    </w:p>
    <w:p w:rsidR="00414163" w:rsidRDefault="00414163">
      <w:pPr>
        <w:pStyle w:val="ConsPlusNormal"/>
        <w:spacing w:before="220"/>
        <w:ind w:firstLine="540"/>
        <w:jc w:val="both"/>
      </w:pPr>
      <w:r>
        <w:t>в 2021 году - 71,5 процента;</w:t>
      </w:r>
    </w:p>
    <w:p w:rsidR="00414163" w:rsidRDefault="00414163">
      <w:pPr>
        <w:pStyle w:val="ConsPlusNormal"/>
        <w:spacing w:before="220"/>
        <w:ind w:firstLine="540"/>
        <w:jc w:val="both"/>
      </w:pPr>
      <w:r>
        <w:t>в 2022 году - 72,7 процента;</w:t>
      </w:r>
    </w:p>
    <w:p w:rsidR="00414163" w:rsidRDefault="00414163">
      <w:pPr>
        <w:pStyle w:val="ConsPlusNormal"/>
        <w:spacing w:before="220"/>
        <w:ind w:firstLine="540"/>
        <w:jc w:val="both"/>
      </w:pPr>
      <w:r>
        <w:t>в 2023 году - 75,0 процента;</w:t>
      </w:r>
    </w:p>
    <w:p w:rsidR="00414163" w:rsidRDefault="00414163">
      <w:pPr>
        <w:pStyle w:val="ConsPlusNormal"/>
        <w:spacing w:before="220"/>
        <w:ind w:firstLine="540"/>
        <w:jc w:val="both"/>
      </w:pPr>
      <w:r>
        <w:t>в 2024 году - 85,0 процента;</w:t>
      </w:r>
    </w:p>
    <w:p w:rsidR="00414163" w:rsidRDefault="00414163">
      <w:pPr>
        <w:pStyle w:val="ConsPlusNormal"/>
        <w:spacing w:before="220"/>
        <w:ind w:firstLine="540"/>
        <w:jc w:val="both"/>
      </w:pPr>
      <w:r>
        <w:t>11) общая протяженность автомобильных дорог Чебоксарской агломерации, в отношении которых проведены работы по капитальному ремонту или ремонту:</w:t>
      </w:r>
    </w:p>
    <w:p w:rsidR="00414163" w:rsidRDefault="00414163">
      <w:pPr>
        <w:pStyle w:val="ConsPlusNormal"/>
        <w:spacing w:before="220"/>
        <w:ind w:firstLine="540"/>
        <w:jc w:val="both"/>
      </w:pPr>
      <w:r>
        <w:t>в 2019 году - 22,3 км;</w:t>
      </w:r>
    </w:p>
    <w:p w:rsidR="00414163" w:rsidRDefault="00414163">
      <w:pPr>
        <w:pStyle w:val="ConsPlusNormal"/>
        <w:spacing w:before="220"/>
        <w:ind w:firstLine="540"/>
        <w:jc w:val="both"/>
      </w:pPr>
      <w:r>
        <w:t>в 2020 году - 34,4 км;</w:t>
      </w:r>
    </w:p>
    <w:p w:rsidR="00414163" w:rsidRDefault="00414163">
      <w:pPr>
        <w:pStyle w:val="ConsPlusNormal"/>
        <w:spacing w:before="220"/>
        <w:ind w:firstLine="540"/>
        <w:jc w:val="both"/>
      </w:pPr>
      <w:r>
        <w:t>в 2021 году - 21,2 км;</w:t>
      </w:r>
    </w:p>
    <w:p w:rsidR="00414163" w:rsidRDefault="00414163">
      <w:pPr>
        <w:pStyle w:val="ConsPlusNormal"/>
        <w:spacing w:before="220"/>
        <w:ind w:firstLine="540"/>
        <w:jc w:val="both"/>
      </w:pPr>
      <w:r>
        <w:t>в 2022 году - 9,4 км;</w:t>
      </w:r>
    </w:p>
    <w:p w:rsidR="00414163" w:rsidRDefault="00414163">
      <w:pPr>
        <w:pStyle w:val="ConsPlusNormal"/>
        <w:spacing w:before="220"/>
        <w:ind w:firstLine="540"/>
        <w:jc w:val="both"/>
      </w:pPr>
      <w:r>
        <w:t>в 2023 году - 20,9 км;</w:t>
      </w:r>
    </w:p>
    <w:p w:rsidR="00414163" w:rsidRDefault="00414163">
      <w:pPr>
        <w:pStyle w:val="ConsPlusNormal"/>
        <w:spacing w:before="220"/>
        <w:ind w:firstLine="540"/>
        <w:jc w:val="both"/>
      </w:pPr>
      <w:r>
        <w:t>в 2024 году - 92,8 км;</w:t>
      </w:r>
    </w:p>
    <w:p w:rsidR="00414163" w:rsidRDefault="00414163">
      <w:pPr>
        <w:pStyle w:val="ConsPlusNormal"/>
        <w:spacing w:before="220"/>
        <w:ind w:firstLine="540"/>
        <w:jc w:val="both"/>
      </w:pPr>
      <w:r>
        <w:t>12) общая протяженность автомобильных дорог Чебоксарской агломерации, в отношении которых проведены работы по реконструкции:</w:t>
      </w:r>
    </w:p>
    <w:p w:rsidR="00414163" w:rsidRDefault="00414163">
      <w:pPr>
        <w:pStyle w:val="ConsPlusNormal"/>
        <w:spacing w:before="220"/>
        <w:ind w:firstLine="540"/>
        <w:jc w:val="both"/>
      </w:pPr>
      <w:r>
        <w:t>в 2019 году - 7,2 км;</w:t>
      </w:r>
    </w:p>
    <w:p w:rsidR="00414163" w:rsidRDefault="00414163">
      <w:pPr>
        <w:pStyle w:val="ConsPlusNormal"/>
        <w:spacing w:before="220"/>
        <w:ind w:firstLine="540"/>
        <w:jc w:val="both"/>
      </w:pPr>
      <w:r>
        <w:t>в 2020 году - 2,4 км;</w:t>
      </w:r>
    </w:p>
    <w:p w:rsidR="00414163" w:rsidRDefault="00414163">
      <w:pPr>
        <w:pStyle w:val="ConsPlusNormal"/>
        <w:spacing w:before="220"/>
        <w:ind w:firstLine="540"/>
        <w:jc w:val="both"/>
      </w:pPr>
      <w:r>
        <w:t>в 2021 году - 5,3 км;</w:t>
      </w:r>
    </w:p>
    <w:p w:rsidR="00414163" w:rsidRDefault="00414163">
      <w:pPr>
        <w:pStyle w:val="ConsPlusNormal"/>
        <w:spacing w:before="220"/>
        <w:ind w:firstLine="540"/>
        <w:jc w:val="both"/>
      </w:pPr>
      <w:r>
        <w:t>в 2022 году - 1,5 км;</w:t>
      </w:r>
    </w:p>
    <w:p w:rsidR="00414163" w:rsidRDefault="00414163">
      <w:pPr>
        <w:pStyle w:val="ConsPlusNormal"/>
        <w:spacing w:before="220"/>
        <w:ind w:firstLine="540"/>
        <w:jc w:val="both"/>
      </w:pPr>
      <w:r>
        <w:t>в 2023 году - 0,0 км;</w:t>
      </w:r>
    </w:p>
    <w:p w:rsidR="00414163" w:rsidRDefault="00414163">
      <w:pPr>
        <w:pStyle w:val="ConsPlusNormal"/>
        <w:spacing w:before="220"/>
        <w:ind w:firstLine="540"/>
        <w:jc w:val="both"/>
      </w:pPr>
      <w:r>
        <w:t>в 2024 году - 0,0 км;</w:t>
      </w:r>
    </w:p>
    <w:p w:rsidR="00414163" w:rsidRDefault="00414163">
      <w:pPr>
        <w:pStyle w:val="ConsPlusNormal"/>
        <w:spacing w:before="220"/>
        <w:ind w:firstLine="540"/>
        <w:jc w:val="both"/>
      </w:pPr>
      <w:r>
        <w:t>13) общая протяженность автомобильных дорог Чебоксарской агломерации, в отношении которых проведены работы по строительству:</w:t>
      </w:r>
    </w:p>
    <w:p w:rsidR="00414163" w:rsidRDefault="00414163">
      <w:pPr>
        <w:pStyle w:val="ConsPlusNormal"/>
        <w:spacing w:before="220"/>
        <w:ind w:firstLine="540"/>
        <w:jc w:val="both"/>
      </w:pPr>
      <w:r>
        <w:t>в 2019 году - 0,4 км;</w:t>
      </w:r>
    </w:p>
    <w:p w:rsidR="00414163" w:rsidRDefault="00414163">
      <w:pPr>
        <w:pStyle w:val="ConsPlusNormal"/>
        <w:spacing w:before="220"/>
        <w:ind w:firstLine="540"/>
        <w:jc w:val="both"/>
      </w:pPr>
      <w:r>
        <w:t>в 2020 году - 0,0 км;</w:t>
      </w:r>
    </w:p>
    <w:p w:rsidR="00414163" w:rsidRDefault="00414163">
      <w:pPr>
        <w:pStyle w:val="ConsPlusNormal"/>
        <w:spacing w:before="220"/>
        <w:ind w:firstLine="540"/>
        <w:jc w:val="both"/>
      </w:pPr>
      <w:r>
        <w:t>в 2021 году - 0,0 км;</w:t>
      </w:r>
    </w:p>
    <w:p w:rsidR="00414163" w:rsidRDefault="00414163">
      <w:pPr>
        <w:pStyle w:val="ConsPlusNormal"/>
        <w:spacing w:before="220"/>
        <w:ind w:firstLine="540"/>
        <w:jc w:val="both"/>
      </w:pPr>
      <w:r>
        <w:t>в 2022 году - 1,0 км;</w:t>
      </w:r>
    </w:p>
    <w:p w:rsidR="00414163" w:rsidRDefault="00414163">
      <w:pPr>
        <w:pStyle w:val="ConsPlusNormal"/>
        <w:spacing w:before="220"/>
        <w:ind w:firstLine="540"/>
        <w:jc w:val="both"/>
      </w:pPr>
      <w:r>
        <w:t>в 2023 году - 1,6 км;</w:t>
      </w:r>
    </w:p>
    <w:p w:rsidR="00414163" w:rsidRDefault="00414163">
      <w:pPr>
        <w:pStyle w:val="ConsPlusNormal"/>
        <w:spacing w:before="220"/>
        <w:ind w:firstLine="540"/>
        <w:jc w:val="both"/>
      </w:pPr>
      <w:r>
        <w:t>в 2024 году - 0,6 км;</w:t>
      </w:r>
    </w:p>
    <w:p w:rsidR="00414163" w:rsidRDefault="00414163">
      <w:pPr>
        <w:pStyle w:val="ConsPlusNormal"/>
        <w:spacing w:before="220"/>
        <w:ind w:firstLine="540"/>
        <w:jc w:val="both"/>
      </w:pPr>
      <w:r>
        <w:lastRenderedPageBreak/>
        <w:t>14) доля протяженности дорожной сети Чебоксарской агломерации, обслуживающей движение в режиме перегрузки:</w:t>
      </w:r>
    </w:p>
    <w:p w:rsidR="00414163" w:rsidRDefault="00414163">
      <w:pPr>
        <w:pStyle w:val="ConsPlusNormal"/>
        <w:spacing w:before="220"/>
        <w:ind w:firstLine="540"/>
        <w:jc w:val="both"/>
      </w:pPr>
      <w:r>
        <w:t>в 2019 году - 60,0 процента;</w:t>
      </w:r>
    </w:p>
    <w:p w:rsidR="00414163" w:rsidRDefault="00414163">
      <w:pPr>
        <w:pStyle w:val="ConsPlusNormal"/>
        <w:spacing w:before="220"/>
        <w:ind w:firstLine="540"/>
        <w:jc w:val="both"/>
      </w:pPr>
      <w:r>
        <w:t>в 2020 году - 58,0 процента;</w:t>
      </w:r>
    </w:p>
    <w:p w:rsidR="00414163" w:rsidRDefault="00414163">
      <w:pPr>
        <w:pStyle w:val="ConsPlusNormal"/>
        <w:spacing w:before="220"/>
        <w:ind w:firstLine="540"/>
        <w:jc w:val="both"/>
      </w:pPr>
      <w:r>
        <w:t>в 2021 году - 56,0 процента;</w:t>
      </w:r>
    </w:p>
    <w:p w:rsidR="00414163" w:rsidRDefault="00414163">
      <w:pPr>
        <w:pStyle w:val="ConsPlusNormal"/>
        <w:spacing w:before="220"/>
        <w:ind w:firstLine="540"/>
        <w:jc w:val="both"/>
      </w:pPr>
      <w:r>
        <w:t>в 2022 году - 54,0 процента;</w:t>
      </w:r>
    </w:p>
    <w:p w:rsidR="00414163" w:rsidRDefault="00414163">
      <w:pPr>
        <w:pStyle w:val="ConsPlusNormal"/>
        <w:spacing w:before="220"/>
        <w:ind w:firstLine="540"/>
        <w:jc w:val="both"/>
      </w:pPr>
      <w:r>
        <w:t>в 2023 году - 52,0 процента;</w:t>
      </w:r>
    </w:p>
    <w:p w:rsidR="00414163" w:rsidRDefault="00414163">
      <w:pPr>
        <w:pStyle w:val="ConsPlusNormal"/>
        <w:spacing w:before="220"/>
        <w:ind w:firstLine="540"/>
        <w:jc w:val="both"/>
      </w:pPr>
      <w:r>
        <w:t>в 2024 году - 50,0 процента;</w:t>
      </w:r>
    </w:p>
    <w:p w:rsidR="00414163" w:rsidRDefault="00414163">
      <w:pPr>
        <w:pStyle w:val="ConsPlusNormal"/>
        <w:spacing w:before="220"/>
        <w:ind w:firstLine="540"/>
        <w:jc w:val="both"/>
      </w:pPr>
      <w:r>
        <w:t>15) доведение доли контрактов на осуществление дорожной деятельности в рамках реализации регионального проекта, предусматривающих использование новых технологий и материалов, включенных в Реестр новых и наилучших технологий, материалов и технологических решений повторного применения, в общем количестве новых государственных контрактов на выполнение работ по капитальному ремонту, ремонту и содержанию автомобильных дорог:</w:t>
      </w:r>
    </w:p>
    <w:p w:rsidR="00414163" w:rsidRDefault="00414163">
      <w:pPr>
        <w:pStyle w:val="ConsPlusNormal"/>
        <w:spacing w:before="220"/>
        <w:ind w:firstLine="540"/>
        <w:jc w:val="both"/>
      </w:pPr>
      <w:r>
        <w:t>в 2019 году - 10,0 процента;</w:t>
      </w:r>
    </w:p>
    <w:p w:rsidR="00414163" w:rsidRDefault="00414163">
      <w:pPr>
        <w:pStyle w:val="ConsPlusNormal"/>
        <w:spacing w:before="220"/>
        <w:ind w:firstLine="540"/>
        <w:jc w:val="both"/>
      </w:pPr>
      <w:r>
        <w:t>в 2020 году - 20,0 процента;</w:t>
      </w:r>
    </w:p>
    <w:p w:rsidR="00414163" w:rsidRDefault="00414163">
      <w:pPr>
        <w:pStyle w:val="ConsPlusNormal"/>
        <w:spacing w:before="220"/>
        <w:ind w:firstLine="540"/>
        <w:jc w:val="both"/>
      </w:pPr>
      <w:r>
        <w:t>в 2021 году - 40,0 процента;</w:t>
      </w:r>
    </w:p>
    <w:p w:rsidR="00414163" w:rsidRDefault="00414163">
      <w:pPr>
        <w:pStyle w:val="ConsPlusNormal"/>
        <w:spacing w:before="220"/>
        <w:ind w:firstLine="540"/>
        <w:jc w:val="both"/>
      </w:pPr>
      <w:r>
        <w:t>в 2022 году - 53,0 процента;</w:t>
      </w:r>
    </w:p>
    <w:p w:rsidR="00414163" w:rsidRDefault="00414163">
      <w:pPr>
        <w:pStyle w:val="ConsPlusNormal"/>
        <w:spacing w:before="220"/>
        <w:ind w:firstLine="540"/>
        <w:jc w:val="both"/>
      </w:pPr>
      <w:r>
        <w:t>в 2023 году - 66,0 процента;</w:t>
      </w:r>
    </w:p>
    <w:p w:rsidR="00414163" w:rsidRDefault="00414163">
      <w:pPr>
        <w:pStyle w:val="ConsPlusNormal"/>
        <w:spacing w:before="220"/>
        <w:ind w:firstLine="540"/>
        <w:jc w:val="both"/>
      </w:pPr>
      <w:r>
        <w:t>в 2024 году - 80,0 процента;</w:t>
      </w:r>
    </w:p>
    <w:p w:rsidR="00414163" w:rsidRDefault="00414163">
      <w:pPr>
        <w:pStyle w:val="ConsPlusNormal"/>
        <w:spacing w:before="220"/>
        <w:ind w:firstLine="540"/>
        <w:jc w:val="both"/>
      </w:pPr>
      <w:r>
        <w:t>в 2025 году - 80,0 процента;</w:t>
      </w:r>
    </w:p>
    <w:p w:rsidR="00414163" w:rsidRDefault="00414163">
      <w:pPr>
        <w:pStyle w:val="ConsPlusNormal"/>
        <w:spacing w:before="220"/>
        <w:ind w:firstLine="540"/>
        <w:jc w:val="both"/>
      </w:pPr>
      <w:r>
        <w:t>в 2030 году - 80,0 процента;</w:t>
      </w:r>
    </w:p>
    <w:p w:rsidR="00414163" w:rsidRDefault="00414163">
      <w:pPr>
        <w:pStyle w:val="ConsPlusNormal"/>
        <w:spacing w:before="220"/>
        <w:ind w:firstLine="540"/>
        <w:jc w:val="both"/>
      </w:pPr>
      <w:r>
        <w:t>в 2035 году - 80,0 процента;</w:t>
      </w:r>
    </w:p>
    <w:p w:rsidR="00414163" w:rsidRDefault="00414163">
      <w:pPr>
        <w:pStyle w:val="ConsPlusNormal"/>
        <w:spacing w:before="220"/>
        <w:ind w:firstLine="540"/>
        <w:jc w:val="both"/>
      </w:pPr>
      <w:r>
        <w:t>16) доведение доли контрактов на осуществление дорожной деятельности в рамках реализации регионального проекта, предусматривающих выполнение работ на принципах контракта жизненного цикла, предусматривающего объединение в один контракт различных видов дорожных работ, в общем количестве новых государственных контрактов на выполнение работ по капитальному ремонту, ремонту и содержанию автомобильных дорог:</w:t>
      </w:r>
    </w:p>
    <w:p w:rsidR="00414163" w:rsidRDefault="00414163">
      <w:pPr>
        <w:pStyle w:val="ConsPlusNormal"/>
        <w:spacing w:before="220"/>
        <w:ind w:firstLine="540"/>
        <w:jc w:val="both"/>
      </w:pPr>
      <w:r>
        <w:t>в 2019 году - 10,0 процента;</w:t>
      </w:r>
    </w:p>
    <w:p w:rsidR="00414163" w:rsidRDefault="00414163">
      <w:pPr>
        <w:pStyle w:val="ConsPlusNormal"/>
        <w:spacing w:before="220"/>
        <w:ind w:firstLine="540"/>
        <w:jc w:val="both"/>
      </w:pPr>
      <w:r>
        <w:t>в 2020 году - 20,0 процента;</w:t>
      </w:r>
    </w:p>
    <w:p w:rsidR="00414163" w:rsidRDefault="00414163">
      <w:pPr>
        <w:pStyle w:val="ConsPlusNormal"/>
        <w:spacing w:before="220"/>
        <w:ind w:firstLine="540"/>
        <w:jc w:val="both"/>
      </w:pPr>
      <w:r>
        <w:t>в 2021 году - 35,0 процента;</w:t>
      </w:r>
    </w:p>
    <w:p w:rsidR="00414163" w:rsidRDefault="00414163">
      <w:pPr>
        <w:pStyle w:val="ConsPlusNormal"/>
        <w:spacing w:before="220"/>
        <w:ind w:firstLine="540"/>
        <w:jc w:val="both"/>
      </w:pPr>
      <w:r>
        <w:t>в 2022 году - 50,0 процента;</w:t>
      </w:r>
    </w:p>
    <w:p w:rsidR="00414163" w:rsidRDefault="00414163">
      <w:pPr>
        <w:pStyle w:val="ConsPlusNormal"/>
        <w:spacing w:before="220"/>
        <w:ind w:firstLine="540"/>
        <w:jc w:val="both"/>
      </w:pPr>
      <w:r>
        <w:t>в 2023 году - 60,0 процента;</w:t>
      </w:r>
    </w:p>
    <w:p w:rsidR="00414163" w:rsidRDefault="00414163">
      <w:pPr>
        <w:pStyle w:val="ConsPlusNormal"/>
        <w:spacing w:before="220"/>
        <w:ind w:firstLine="540"/>
        <w:jc w:val="both"/>
      </w:pPr>
      <w:r>
        <w:t>в 2024 году - 70,0 процента;</w:t>
      </w:r>
    </w:p>
    <w:p w:rsidR="00414163" w:rsidRDefault="00414163">
      <w:pPr>
        <w:pStyle w:val="ConsPlusNormal"/>
        <w:spacing w:before="220"/>
        <w:ind w:firstLine="540"/>
        <w:jc w:val="both"/>
      </w:pPr>
      <w:r>
        <w:t>в 2025 году - 70,0 процента;</w:t>
      </w:r>
    </w:p>
    <w:p w:rsidR="00414163" w:rsidRDefault="00414163">
      <w:pPr>
        <w:pStyle w:val="ConsPlusNormal"/>
        <w:spacing w:before="220"/>
        <w:ind w:firstLine="540"/>
        <w:jc w:val="both"/>
      </w:pPr>
      <w:r>
        <w:lastRenderedPageBreak/>
        <w:t>в 2030 году - 70,0 процента;</w:t>
      </w:r>
    </w:p>
    <w:p w:rsidR="00414163" w:rsidRDefault="00414163">
      <w:pPr>
        <w:pStyle w:val="ConsPlusNormal"/>
        <w:spacing w:before="220"/>
        <w:ind w:firstLine="540"/>
        <w:jc w:val="both"/>
      </w:pPr>
      <w:r>
        <w:t>в 2035 году - 70,0 процента;</w:t>
      </w:r>
    </w:p>
    <w:p w:rsidR="00414163" w:rsidRDefault="00414163">
      <w:pPr>
        <w:pStyle w:val="ConsPlusNormal"/>
        <w:spacing w:before="220"/>
        <w:ind w:firstLine="540"/>
        <w:jc w:val="both"/>
      </w:pPr>
      <w:r>
        <w:t>17) количество внедренных интеллектуальных транспортных систем на территории Чувашской Республики:</w:t>
      </w:r>
    </w:p>
    <w:p w:rsidR="00414163" w:rsidRDefault="00414163">
      <w:pPr>
        <w:pStyle w:val="ConsPlusNormal"/>
        <w:spacing w:before="220"/>
        <w:ind w:firstLine="540"/>
        <w:jc w:val="both"/>
      </w:pPr>
      <w:r>
        <w:t>в 2019 году - 1 шт. (нарастающим итогом);</w:t>
      </w:r>
    </w:p>
    <w:p w:rsidR="00414163" w:rsidRDefault="00414163">
      <w:pPr>
        <w:pStyle w:val="ConsPlusNormal"/>
        <w:spacing w:before="220"/>
        <w:ind w:firstLine="540"/>
        <w:jc w:val="both"/>
      </w:pPr>
      <w:r>
        <w:t>в 2020 году - 0 шт. (нарастающим итогом);</w:t>
      </w:r>
    </w:p>
    <w:p w:rsidR="00414163" w:rsidRDefault="00414163">
      <w:pPr>
        <w:pStyle w:val="ConsPlusNormal"/>
        <w:spacing w:before="220"/>
        <w:ind w:firstLine="540"/>
        <w:jc w:val="both"/>
      </w:pPr>
      <w:r>
        <w:t>в 2021 году - 1 шт. (нарастающим итогом);</w:t>
      </w:r>
    </w:p>
    <w:p w:rsidR="00414163" w:rsidRDefault="00414163">
      <w:pPr>
        <w:pStyle w:val="ConsPlusNormal"/>
        <w:spacing w:before="220"/>
        <w:ind w:firstLine="540"/>
        <w:jc w:val="both"/>
      </w:pPr>
      <w:r>
        <w:t>в 2022 году - 1 шт. (нарастающим итогом);</w:t>
      </w:r>
    </w:p>
    <w:p w:rsidR="00414163" w:rsidRDefault="00414163">
      <w:pPr>
        <w:pStyle w:val="ConsPlusNormal"/>
        <w:spacing w:before="220"/>
        <w:ind w:firstLine="540"/>
        <w:jc w:val="both"/>
      </w:pPr>
      <w:r>
        <w:t>в 2023 году - 1 шт. (нарастающим итогом);</w:t>
      </w:r>
    </w:p>
    <w:p w:rsidR="00414163" w:rsidRDefault="00414163">
      <w:pPr>
        <w:pStyle w:val="ConsPlusNormal"/>
        <w:spacing w:before="220"/>
        <w:ind w:firstLine="540"/>
        <w:jc w:val="both"/>
      </w:pPr>
      <w:r>
        <w:t>в 2024 году - 1 шт. (нарастающим итогом);</w:t>
      </w:r>
    </w:p>
    <w:p w:rsidR="00414163" w:rsidRDefault="00414163">
      <w:pPr>
        <w:pStyle w:val="ConsPlusNormal"/>
        <w:spacing w:before="220"/>
        <w:ind w:firstLine="540"/>
        <w:jc w:val="both"/>
      </w:pPr>
      <w:r>
        <w:t>в 2025 году - 1 шт. (нарастающим итогом);</w:t>
      </w:r>
    </w:p>
    <w:p w:rsidR="00414163" w:rsidRDefault="00414163">
      <w:pPr>
        <w:pStyle w:val="ConsPlusNormal"/>
        <w:spacing w:before="220"/>
        <w:ind w:firstLine="540"/>
        <w:jc w:val="both"/>
      </w:pPr>
      <w:r>
        <w:t>в 2030 году - 1 шт. (нарастающим итогом);</w:t>
      </w:r>
    </w:p>
    <w:p w:rsidR="00414163" w:rsidRDefault="00414163">
      <w:pPr>
        <w:pStyle w:val="ConsPlusNormal"/>
        <w:spacing w:before="220"/>
        <w:ind w:firstLine="540"/>
        <w:jc w:val="both"/>
      </w:pPr>
      <w:r>
        <w:t>в 2035 году - 1 шт. (нарастающим итогом);</w:t>
      </w:r>
    </w:p>
    <w:p w:rsidR="00414163" w:rsidRDefault="00414163">
      <w:pPr>
        <w:pStyle w:val="ConsPlusNormal"/>
        <w:spacing w:before="220"/>
        <w:ind w:firstLine="540"/>
        <w:jc w:val="both"/>
      </w:pPr>
      <w:r>
        <w:t>18) 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 значения:</w:t>
      </w:r>
    </w:p>
    <w:p w:rsidR="00414163" w:rsidRDefault="00414163">
      <w:pPr>
        <w:pStyle w:val="ConsPlusNormal"/>
        <w:spacing w:before="220"/>
        <w:ind w:firstLine="540"/>
        <w:jc w:val="both"/>
      </w:pPr>
      <w:r>
        <w:t>в 2019 году - 1 шт. (нарастающим итогом);</w:t>
      </w:r>
    </w:p>
    <w:p w:rsidR="00414163" w:rsidRDefault="00414163">
      <w:pPr>
        <w:pStyle w:val="ConsPlusNormal"/>
        <w:spacing w:before="220"/>
        <w:ind w:firstLine="540"/>
        <w:jc w:val="both"/>
      </w:pPr>
      <w:r>
        <w:t>в 2020 году - 2 шт. (нарастающим итогом);</w:t>
      </w:r>
    </w:p>
    <w:p w:rsidR="00414163" w:rsidRDefault="00414163">
      <w:pPr>
        <w:pStyle w:val="ConsPlusNormal"/>
        <w:spacing w:before="220"/>
        <w:ind w:firstLine="540"/>
        <w:jc w:val="both"/>
      </w:pPr>
      <w:r>
        <w:t>в 2021 году - 3 шт. (нарастающим итогом);</w:t>
      </w:r>
    </w:p>
    <w:p w:rsidR="00414163" w:rsidRDefault="00414163">
      <w:pPr>
        <w:pStyle w:val="ConsPlusNormal"/>
        <w:spacing w:before="220"/>
        <w:ind w:firstLine="540"/>
        <w:jc w:val="both"/>
      </w:pPr>
      <w:r>
        <w:t>в 2022 году - 4 шт. (нарастающим итогом);</w:t>
      </w:r>
    </w:p>
    <w:p w:rsidR="00414163" w:rsidRDefault="00414163">
      <w:pPr>
        <w:pStyle w:val="ConsPlusNormal"/>
        <w:spacing w:before="220"/>
        <w:ind w:firstLine="540"/>
        <w:jc w:val="both"/>
      </w:pPr>
      <w:r>
        <w:t>в 2023 году - 5 шт. (нарастающим итогом);</w:t>
      </w:r>
    </w:p>
    <w:p w:rsidR="00414163" w:rsidRDefault="00414163">
      <w:pPr>
        <w:pStyle w:val="ConsPlusNormal"/>
        <w:spacing w:before="220"/>
        <w:ind w:firstLine="540"/>
        <w:jc w:val="both"/>
      </w:pPr>
      <w:r>
        <w:t>в 2024 году - 6 шт. (нарастающим итогом);</w:t>
      </w:r>
    </w:p>
    <w:p w:rsidR="00414163" w:rsidRDefault="00414163">
      <w:pPr>
        <w:pStyle w:val="ConsPlusNormal"/>
        <w:spacing w:before="220"/>
        <w:ind w:firstLine="540"/>
        <w:jc w:val="both"/>
      </w:pPr>
      <w:r>
        <w:t>в 2025 году - 7 шт. (нарастающим итогом);</w:t>
      </w:r>
    </w:p>
    <w:p w:rsidR="00414163" w:rsidRDefault="00414163">
      <w:pPr>
        <w:pStyle w:val="ConsPlusNormal"/>
        <w:spacing w:before="220"/>
        <w:ind w:firstLine="540"/>
        <w:jc w:val="both"/>
      </w:pPr>
      <w:r>
        <w:t>в 2030 году - 12 шт. (нарастающим итогом);</w:t>
      </w:r>
    </w:p>
    <w:p w:rsidR="00414163" w:rsidRDefault="00414163">
      <w:pPr>
        <w:pStyle w:val="ConsPlusNormal"/>
        <w:spacing w:before="220"/>
        <w:ind w:firstLine="540"/>
        <w:jc w:val="both"/>
      </w:pPr>
      <w:r>
        <w:t>в 2035 году - 17 шт. (нарастающим итогом);</w:t>
      </w:r>
    </w:p>
    <w:p w:rsidR="00414163" w:rsidRDefault="00414163">
      <w:pPr>
        <w:pStyle w:val="ConsPlusNormal"/>
        <w:spacing w:before="220"/>
        <w:ind w:firstLine="540"/>
        <w:jc w:val="both"/>
      </w:pPr>
      <w:r>
        <w:t>19) количество стационарных камер фотовидеофиксации нарушений правил дорожного движения на автомобильных дорогах федерального, регионального, межмуниципального, местного значения:</w:t>
      </w:r>
    </w:p>
    <w:p w:rsidR="00414163" w:rsidRDefault="00414163">
      <w:pPr>
        <w:pStyle w:val="ConsPlusNormal"/>
        <w:spacing w:before="220"/>
        <w:ind w:firstLine="540"/>
        <w:jc w:val="both"/>
      </w:pPr>
      <w:r>
        <w:t>в 2019 году - 234/125,3 шт./процента (нарастающим итогом);</w:t>
      </w:r>
    </w:p>
    <w:p w:rsidR="00414163" w:rsidRDefault="00414163">
      <w:pPr>
        <w:pStyle w:val="ConsPlusNormal"/>
        <w:spacing w:before="220"/>
        <w:ind w:firstLine="540"/>
        <w:jc w:val="both"/>
      </w:pPr>
      <w:r>
        <w:t>в 2020 году - 402/167,5 шт./процента (нарастающим итогом);</w:t>
      </w:r>
    </w:p>
    <w:p w:rsidR="00414163" w:rsidRDefault="00414163">
      <w:pPr>
        <w:pStyle w:val="ConsPlusNormal"/>
        <w:spacing w:before="220"/>
        <w:ind w:firstLine="540"/>
        <w:jc w:val="both"/>
      </w:pPr>
      <w:r>
        <w:t>в 2021 году - 426/177,5 шт./процента (нарастающим итогом);</w:t>
      </w:r>
    </w:p>
    <w:p w:rsidR="00414163" w:rsidRDefault="00414163">
      <w:pPr>
        <w:pStyle w:val="ConsPlusNormal"/>
        <w:spacing w:before="220"/>
        <w:ind w:firstLine="540"/>
        <w:jc w:val="both"/>
      </w:pPr>
      <w:r>
        <w:t>в 2022 году - 453/188,8 шт./процента (нарастающим итогом);</w:t>
      </w:r>
    </w:p>
    <w:p w:rsidR="00414163" w:rsidRDefault="00414163">
      <w:pPr>
        <w:pStyle w:val="ConsPlusNormal"/>
        <w:spacing w:before="220"/>
        <w:ind w:firstLine="540"/>
        <w:jc w:val="both"/>
      </w:pPr>
      <w:r>
        <w:lastRenderedPageBreak/>
        <w:t>в 2023 году - 480/200,0 шт./процента (нарастающим итогом);</w:t>
      </w:r>
    </w:p>
    <w:p w:rsidR="00414163" w:rsidRDefault="00414163">
      <w:pPr>
        <w:pStyle w:val="ConsPlusNormal"/>
        <w:spacing w:before="220"/>
        <w:ind w:firstLine="540"/>
        <w:jc w:val="both"/>
      </w:pPr>
      <w:r>
        <w:t>в 2024 году - 507/211,3 шт./процента (нарастающим итогом);</w:t>
      </w:r>
    </w:p>
    <w:p w:rsidR="00414163" w:rsidRDefault="00414163">
      <w:pPr>
        <w:pStyle w:val="ConsPlusNormal"/>
        <w:spacing w:before="220"/>
        <w:ind w:firstLine="540"/>
        <w:jc w:val="both"/>
      </w:pPr>
      <w:r>
        <w:t>в 2025 году - 534/222,5 шт./процента (нарастающим итогом);</w:t>
      </w:r>
    </w:p>
    <w:p w:rsidR="00414163" w:rsidRDefault="00414163">
      <w:pPr>
        <w:pStyle w:val="ConsPlusNormal"/>
        <w:spacing w:before="220"/>
        <w:ind w:firstLine="540"/>
        <w:jc w:val="both"/>
      </w:pPr>
      <w:r>
        <w:t>в 2030 году - 669/278,7 шт./процента (нарастающим итогом);</w:t>
      </w:r>
    </w:p>
    <w:p w:rsidR="00414163" w:rsidRDefault="00414163">
      <w:pPr>
        <w:pStyle w:val="ConsPlusNormal"/>
        <w:spacing w:before="220"/>
        <w:ind w:firstLine="540"/>
        <w:jc w:val="both"/>
      </w:pPr>
      <w:r>
        <w:t>в 2035 году - 804/335,0 шт./процента (нарастающим итогом);</w:t>
      </w:r>
    </w:p>
    <w:p w:rsidR="00414163" w:rsidRDefault="00414163">
      <w:pPr>
        <w:pStyle w:val="ConsPlusNormal"/>
        <w:spacing w:before="220"/>
        <w:ind w:firstLine="540"/>
        <w:jc w:val="both"/>
      </w:pPr>
      <w:r>
        <w:t>20) протяженность автомобильных дорог общего пользования местного значения на территории Чувашской Республики:</w:t>
      </w:r>
    </w:p>
    <w:p w:rsidR="00414163" w:rsidRDefault="00414163">
      <w:pPr>
        <w:pStyle w:val="ConsPlusNormal"/>
        <w:spacing w:before="220"/>
        <w:ind w:firstLine="540"/>
        <w:jc w:val="both"/>
      </w:pPr>
      <w:r>
        <w:t>в 2019 году - 10648,8 км;</w:t>
      </w:r>
    </w:p>
    <w:p w:rsidR="00414163" w:rsidRDefault="00414163">
      <w:pPr>
        <w:pStyle w:val="ConsPlusNormal"/>
        <w:spacing w:before="220"/>
        <w:ind w:firstLine="540"/>
        <w:jc w:val="both"/>
      </w:pPr>
      <w:r>
        <w:t>в 2020 году - 10705,8 км;</w:t>
      </w:r>
    </w:p>
    <w:p w:rsidR="00414163" w:rsidRDefault="00414163">
      <w:pPr>
        <w:pStyle w:val="ConsPlusNormal"/>
        <w:spacing w:before="220"/>
        <w:ind w:firstLine="540"/>
        <w:jc w:val="both"/>
      </w:pPr>
      <w:r>
        <w:t>в 2021 году - 10712,6 км;</w:t>
      </w:r>
    </w:p>
    <w:p w:rsidR="00414163" w:rsidRDefault="00414163">
      <w:pPr>
        <w:pStyle w:val="ConsPlusNormal"/>
        <w:spacing w:before="220"/>
        <w:ind w:firstLine="540"/>
        <w:jc w:val="both"/>
      </w:pPr>
      <w:r>
        <w:t>в 2022 году - 10716,4 км;</w:t>
      </w:r>
    </w:p>
    <w:p w:rsidR="00414163" w:rsidRDefault="00414163">
      <w:pPr>
        <w:pStyle w:val="ConsPlusNormal"/>
        <w:spacing w:before="220"/>
        <w:ind w:firstLine="540"/>
        <w:jc w:val="both"/>
      </w:pPr>
      <w:r>
        <w:t>в 2023 году - 10720,2 км;</w:t>
      </w:r>
    </w:p>
    <w:p w:rsidR="00414163" w:rsidRDefault="00414163">
      <w:pPr>
        <w:pStyle w:val="ConsPlusNormal"/>
        <w:spacing w:before="220"/>
        <w:ind w:firstLine="540"/>
        <w:jc w:val="both"/>
      </w:pPr>
      <w:r>
        <w:t>в 2024 году - 10724,0 км;</w:t>
      </w:r>
    </w:p>
    <w:p w:rsidR="00414163" w:rsidRDefault="00414163">
      <w:pPr>
        <w:pStyle w:val="ConsPlusNormal"/>
        <w:spacing w:before="220"/>
        <w:ind w:firstLine="540"/>
        <w:jc w:val="both"/>
      </w:pPr>
      <w:r>
        <w:t>в 2025 году - 10727,8 км;</w:t>
      </w:r>
    </w:p>
    <w:p w:rsidR="00414163" w:rsidRDefault="00414163">
      <w:pPr>
        <w:pStyle w:val="ConsPlusNormal"/>
        <w:spacing w:before="220"/>
        <w:ind w:firstLine="540"/>
        <w:jc w:val="both"/>
      </w:pPr>
      <w:r>
        <w:t>в 2030 году - 10735,1 км;</w:t>
      </w:r>
    </w:p>
    <w:p w:rsidR="00414163" w:rsidRDefault="00414163">
      <w:pPr>
        <w:pStyle w:val="ConsPlusNormal"/>
        <w:spacing w:before="220"/>
        <w:ind w:firstLine="540"/>
        <w:jc w:val="both"/>
      </w:pPr>
      <w:r>
        <w:t>в 2035 году - 10745,1 км;</w:t>
      </w:r>
    </w:p>
    <w:p w:rsidR="00414163" w:rsidRDefault="00414163">
      <w:pPr>
        <w:pStyle w:val="ConsPlusNormal"/>
        <w:spacing w:before="220"/>
        <w:ind w:firstLine="540"/>
        <w:jc w:val="both"/>
      </w:pPr>
      <w:r>
        <w:t>20.1) протяженность автомобильных дорог общего пользования местного значения в границах городского округа:</w:t>
      </w:r>
    </w:p>
    <w:p w:rsidR="00414163" w:rsidRDefault="00414163">
      <w:pPr>
        <w:pStyle w:val="ConsPlusNormal"/>
        <w:spacing w:before="220"/>
        <w:ind w:firstLine="540"/>
        <w:jc w:val="both"/>
      </w:pPr>
      <w:r>
        <w:t>в 2019 году - 992,3 км;</w:t>
      </w:r>
    </w:p>
    <w:p w:rsidR="00414163" w:rsidRDefault="00414163">
      <w:pPr>
        <w:pStyle w:val="ConsPlusNormal"/>
        <w:spacing w:before="220"/>
        <w:ind w:firstLine="540"/>
        <w:jc w:val="both"/>
      </w:pPr>
      <w:r>
        <w:t>в 2020 году - 998,4 км;</w:t>
      </w:r>
    </w:p>
    <w:p w:rsidR="00414163" w:rsidRDefault="00414163">
      <w:pPr>
        <w:pStyle w:val="ConsPlusNormal"/>
        <w:spacing w:before="220"/>
        <w:ind w:firstLine="540"/>
        <w:jc w:val="both"/>
      </w:pPr>
      <w:r>
        <w:t>в 2021 году - 1002,5 км;</w:t>
      </w:r>
    </w:p>
    <w:p w:rsidR="00414163" w:rsidRDefault="00414163">
      <w:pPr>
        <w:pStyle w:val="ConsPlusNormal"/>
        <w:spacing w:before="220"/>
        <w:ind w:firstLine="540"/>
        <w:jc w:val="both"/>
      </w:pPr>
      <w:r>
        <w:t>в 2022 году - 1006,3 км;</w:t>
      </w:r>
    </w:p>
    <w:p w:rsidR="00414163" w:rsidRDefault="00414163">
      <w:pPr>
        <w:pStyle w:val="ConsPlusNormal"/>
        <w:spacing w:before="220"/>
        <w:ind w:firstLine="540"/>
        <w:jc w:val="both"/>
      </w:pPr>
      <w:r>
        <w:t>в 2023 году - 1010,1 км;</w:t>
      </w:r>
    </w:p>
    <w:p w:rsidR="00414163" w:rsidRDefault="00414163">
      <w:pPr>
        <w:pStyle w:val="ConsPlusNormal"/>
        <w:spacing w:before="220"/>
        <w:ind w:firstLine="540"/>
        <w:jc w:val="both"/>
      </w:pPr>
      <w:r>
        <w:t>в 2024 году - 1013,9 км;</w:t>
      </w:r>
    </w:p>
    <w:p w:rsidR="00414163" w:rsidRDefault="00414163">
      <w:pPr>
        <w:pStyle w:val="ConsPlusNormal"/>
        <w:spacing w:before="220"/>
        <w:ind w:firstLine="540"/>
        <w:jc w:val="both"/>
      </w:pPr>
      <w:r>
        <w:t>в 2025 году - 1017,7 км;</w:t>
      </w:r>
    </w:p>
    <w:p w:rsidR="00414163" w:rsidRDefault="00414163">
      <w:pPr>
        <w:pStyle w:val="ConsPlusNormal"/>
        <w:spacing w:before="220"/>
        <w:ind w:firstLine="540"/>
        <w:jc w:val="both"/>
      </w:pPr>
      <w:r>
        <w:t>в 2030 году - 1025,0 км;</w:t>
      </w:r>
    </w:p>
    <w:p w:rsidR="00414163" w:rsidRDefault="00414163">
      <w:pPr>
        <w:pStyle w:val="ConsPlusNormal"/>
        <w:spacing w:before="220"/>
        <w:ind w:firstLine="540"/>
        <w:jc w:val="both"/>
      </w:pPr>
      <w:r>
        <w:t>в 2035 году - 1035,0 км;</w:t>
      </w:r>
    </w:p>
    <w:p w:rsidR="00414163" w:rsidRDefault="00414163">
      <w:pPr>
        <w:pStyle w:val="ConsPlusNormal"/>
        <w:spacing w:before="220"/>
        <w:ind w:firstLine="540"/>
        <w:jc w:val="both"/>
      </w:pPr>
      <w:r>
        <w:t>20.2) протяженность автомобильных дорог общего пользования местного значения вне границ населенных пунктов в границах муниципального района:</w:t>
      </w:r>
    </w:p>
    <w:p w:rsidR="00414163" w:rsidRDefault="00414163">
      <w:pPr>
        <w:pStyle w:val="ConsPlusNormal"/>
        <w:spacing w:before="220"/>
        <w:ind w:firstLine="540"/>
        <w:jc w:val="both"/>
      </w:pPr>
      <w:r>
        <w:t>в 2019 году - 3571,9 км;</w:t>
      </w:r>
    </w:p>
    <w:p w:rsidR="00414163" w:rsidRDefault="00414163">
      <w:pPr>
        <w:pStyle w:val="ConsPlusNormal"/>
        <w:spacing w:before="220"/>
        <w:ind w:firstLine="540"/>
        <w:jc w:val="both"/>
      </w:pPr>
      <w:r>
        <w:t>в 2020 году - 3560,4 км;</w:t>
      </w:r>
    </w:p>
    <w:p w:rsidR="00414163" w:rsidRDefault="00414163">
      <w:pPr>
        <w:pStyle w:val="ConsPlusNormal"/>
        <w:spacing w:before="220"/>
        <w:ind w:firstLine="540"/>
        <w:jc w:val="both"/>
      </w:pPr>
      <w:r>
        <w:lastRenderedPageBreak/>
        <w:t>в 2021 году - 3560,4 км;</w:t>
      </w:r>
    </w:p>
    <w:p w:rsidR="00414163" w:rsidRDefault="00414163">
      <w:pPr>
        <w:pStyle w:val="ConsPlusNormal"/>
        <w:spacing w:before="220"/>
        <w:ind w:firstLine="540"/>
        <w:jc w:val="both"/>
      </w:pPr>
      <w:r>
        <w:t>в 2022 году - 3560,4 км;</w:t>
      </w:r>
    </w:p>
    <w:p w:rsidR="00414163" w:rsidRDefault="00414163">
      <w:pPr>
        <w:pStyle w:val="ConsPlusNormal"/>
        <w:spacing w:before="220"/>
        <w:ind w:firstLine="540"/>
        <w:jc w:val="both"/>
      </w:pPr>
      <w:r>
        <w:t>в 2023 году - 3560,4 км;</w:t>
      </w:r>
    </w:p>
    <w:p w:rsidR="00414163" w:rsidRDefault="00414163">
      <w:pPr>
        <w:pStyle w:val="ConsPlusNormal"/>
        <w:spacing w:before="220"/>
        <w:ind w:firstLine="540"/>
        <w:jc w:val="both"/>
      </w:pPr>
      <w:r>
        <w:t>в 2024 году - 3560,4 км;</w:t>
      </w:r>
    </w:p>
    <w:p w:rsidR="00414163" w:rsidRDefault="00414163">
      <w:pPr>
        <w:pStyle w:val="ConsPlusNormal"/>
        <w:spacing w:before="220"/>
        <w:ind w:firstLine="540"/>
        <w:jc w:val="both"/>
      </w:pPr>
      <w:r>
        <w:t>в 2025 году - 3560,4 км;</w:t>
      </w:r>
    </w:p>
    <w:p w:rsidR="00414163" w:rsidRDefault="00414163">
      <w:pPr>
        <w:pStyle w:val="ConsPlusNormal"/>
        <w:spacing w:before="220"/>
        <w:ind w:firstLine="540"/>
        <w:jc w:val="both"/>
      </w:pPr>
      <w:r>
        <w:t>в 2030 году - 3560,4 км;</w:t>
      </w:r>
    </w:p>
    <w:p w:rsidR="00414163" w:rsidRDefault="00414163">
      <w:pPr>
        <w:pStyle w:val="ConsPlusNormal"/>
        <w:spacing w:before="220"/>
        <w:ind w:firstLine="540"/>
        <w:jc w:val="both"/>
      </w:pPr>
      <w:r>
        <w:t>в 2035 году - 3560,4 км;</w:t>
      </w:r>
    </w:p>
    <w:p w:rsidR="00414163" w:rsidRDefault="00414163">
      <w:pPr>
        <w:pStyle w:val="ConsPlusNormal"/>
        <w:spacing w:before="220"/>
        <w:ind w:firstLine="540"/>
        <w:jc w:val="both"/>
      </w:pPr>
      <w:r>
        <w:t>20.3) протяженность автомобильных дорог общего пользования местного значения в границах населенных пунктов поселения:</w:t>
      </w:r>
    </w:p>
    <w:p w:rsidR="00414163" w:rsidRDefault="00414163">
      <w:pPr>
        <w:pStyle w:val="ConsPlusNormal"/>
        <w:spacing w:before="220"/>
        <w:ind w:firstLine="540"/>
        <w:jc w:val="both"/>
      </w:pPr>
      <w:r>
        <w:t>в 2019 году - 6084,6 км;</w:t>
      </w:r>
    </w:p>
    <w:p w:rsidR="00414163" w:rsidRDefault="00414163">
      <w:pPr>
        <w:pStyle w:val="ConsPlusNormal"/>
        <w:spacing w:before="220"/>
        <w:ind w:firstLine="540"/>
        <w:jc w:val="both"/>
      </w:pPr>
      <w:r>
        <w:t>в 2020 году - 6147,0 км;</w:t>
      </w:r>
    </w:p>
    <w:p w:rsidR="00414163" w:rsidRDefault="00414163">
      <w:pPr>
        <w:pStyle w:val="ConsPlusNormal"/>
        <w:spacing w:before="220"/>
        <w:ind w:firstLine="540"/>
        <w:jc w:val="both"/>
      </w:pPr>
      <w:r>
        <w:t>в 2021 году - 6149,7 км;</w:t>
      </w:r>
    </w:p>
    <w:p w:rsidR="00414163" w:rsidRDefault="00414163">
      <w:pPr>
        <w:pStyle w:val="ConsPlusNormal"/>
        <w:spacing w:before="220"/>
        <w:ind w:firstLine="540"/>
        <w:jc w:val="both"/>
      </w:pPr>
      <w:r>
        <w:t>в 2022 году - 6149,7 км;</w:t>
      </w:r>
    </w:p>
    <w:p w:rsidR="00414163" w:rsidRDefault="00414163">
      <w:pPr>
        <w:pStyle w:val="ConsPlusNormal"/>
        <w:spacing w:before="220"/>
        <w:ind w:firstLine="540"/>
        <w:jc w:val="both"/>
      </w:pPr>
      <w:r>
        <w:t>в 2023 году - 6149,7 км;</w:t>
      </w:r>
    </w:p>
    <w:p w:rsidR="00414163" w:rsidRDefault="00414163">
      <w:pPr>
        <w:pStyle w:val="ConsPlusNormal"/>
        <w:spacing w:before="220"/>
        <w:ind w:firstLine="540"/>
        <w:jc w:val="both"/>
      </w:pPr>
      <w:r>
        <w:t>в 2024 году - 6149,7 км;</w:t>
      </w:r>
    </w:p>
    <w:p w:rsidR="00414163" w:rsidRDefault="00414163">
      <w:pPr>
        <w:pStyle w:val="ConsPlusNormal"/>
        <w:spacing w:before="220"/>
        <w:ind w:firstLine="540"/>
        <w:jc w:val="both"/>
      </w:pPr>
      <w:r>
        <w:t>в 2025 году - 6149,7 км;</w:t>
      </w:r>
    </w:p>
    <w:p w:rsidR="00414163" w:rsidRDefault="00414163">
      <w:pPr>
        <w:pStyle w:val="ConsPlusNormal"/>
        <w:spacing w:before="220"/>
        <w:ind w:firstLine="540"/>
        <w:jc w:val="both"/>
      </w:pPr>
      <w:r>
        <w:t>в 2030 году - 6149,7 км;</w:t>
      </w:r>
    </w:p>
    <w:p w:rsidR="00414163" w:rsidRDefault="00414163">
      <w:pPr>
        <w:pStyle w:val="ConsPlusNormal"/>
        <w:spacing w:before="220"/>
        <w:ind w:firstLine="540"/>
        <w:jc w:val="both"/>
      </w:pPr>
      <w:r>
        <w:t>в 2035 году - 6149,7 км;</w:t>
      </w:r>
    </w:p>
    <w:p w:rsidR="00414163" w:rsidRDefault="00414163">
      <w:pPr>
        <w:pStyle w:val="ConsPlusNormal"/>
        <w:spacing w:before="220"/>
        <w:ind w:firstLine="540"/>
        <w:jc w:val="both"/>
      </w:pPr>
      <w:r>
        <w:t>21) протяженность автомобильных дорог общего пользования местного значения на территории Чувашской Республики, находящихся в нормативном состоянии:</w:t>
      </w:r>
    </w:p>
    <w:p w:rsidR="00414163" w:rsidRDefault="00414163">
      <w:pPr>
        <w:pStyle w:val="ConsPlusNormal"/>
        <w:spacing w:before="220"/>
        <w:ind w:firstLine="540"/>
        <w:jc w:val="both"/>
      </w:pPr>
      <w:r>
        <w:t>в 2019 году - 3363,0 км;</w:t>
      </w:r>
    </w:p>
    <w:p w:rsidR="00414163" w:rsidRDefault="00414163">
      <w:pPr>
        <w:pStyle w:val="ConsPlusNormal"/>
        <w:spacing w:before="220"/>
        <w:ind w:firstLine="540"/>
        <w:jc w:val="both"/>
      </w:pPr>
      <w:r>
        <w:t>в 2020 году - 3311,1 км;</w:t>
      </w:r>
    </w:p>
    <w:p w:rsidR="00414163" w:rsidRDefault="00414163">
      <w:pPr>
        <w:pStyle w:val="ConsPlusNormal"/>
        <w:spacing w:before="220"/>
        <w:ind w:firstLine="540"/>
        <w:jc w:val="both"/>
      </w:pPr>
      <w:r>
        <w:t>в 2021 году - 3393,2 км;</w:t>
      </w:r>
    </w:p>
    <w:p w:rsidR="00414163" w:rsidRDefault="00414163">
      <w:pPr>
        <w:pStyle w:val="ConsPlusNormal"/>
        <w:spacing w:before="220"/>
        <w:ind w:firstLine="540"/>
        <w:jc w:val="both"/>
      </w:pPr>
      <w:r>
        <w:t>в 2022 году - 3474,5 км;</w:t>
      </w:r>
    </w:p>
    <w:p w:rsidR="00414163" w:rsidRDefault="00414163">
      <w:pPr>
        <w:pStyle w:val="ConsPlusNormal"/>
        <w:spacing w:before="220"/>
        <w:ind w:firstLine="540"/>
        <w:jc w:val="both"/>
      </w:pPr>
      <w:r>
        <w:t>в 2023 году - 3555,8 км;</w:t>
      </w:r>
    </w:p>
    <w:p w:rsidR="00414163" w:rsidRDefault="00414163">
      <w:pPr>
        <w:pStyle w:val="ConsPlusNormal"/>
        <w:spacing w:before="220"/>
        <w:ind w:firstLine="540"/>
        <w:jc w:val="both"/>
      </w:pPr>
      <w:r>
        <w:t>в 2024 году - 3637,1 км;</w:t>
      </w:r>
    </w:p>
    <w:p w:rsidR="00414163" w:rsidRDefault="00414163">
      <w:pPr>
        <w:pStyle w:val="ConsPlusNormal"/>
        <w:spacing w:before="220"/>
        <w:ind w:firstLine="540"/>
        <w:jc w:val="both"/>
      </w:pPr>
      <w:r>
        <w:t>в 2025 году - 3718,4 км;</w:t>
      </w:r>
    </w:p>
    <w:p w:rsidR="00414163" w:rsidRDefault="00414163">
      <w:pPr>
        <w:pStyle w:val="ConsPlusNormal"/>
        <w:spacing w:before="220"/>
        <w:ind w:firstLine="540"/>
        <w:jc w:val="both"/>
      </w:pPr>
      <w:r>
        <w:t>в 2030 году - 4124,9 км;</w:t>
      </w:r>
    </w:p>
    <w:p w:rsidR="00414163" w:rsidRDefault="00414163">
      <w:pPr>
        <w:pStyle w:val="ConsPlusNormal"/>
        <w:spacing w:before="220"/>
        <w:ind w:firstLine="540"/>
        <w:jc w:val="both"/>
      </w:pPr>
      <w:r>
        <w:t>в 2035 году - 4531,4 км;</w:t>
      </w:r>
    </w:p>
    <w:p w:rsidR="00414163" w:rsidRDefault="00414163">
      <w:pPr>
        <w:pStyle w:val="ConsPlusNormal"/>
        <w:spacing w:before="220"/>
        <w:ind w:firstLine="540"/>
        <w:jc w:val="both"/>
      </w:pPr>
      <w:r>
        <w:t>21.1) протяженность автомобильных дорог общего пользования местного значения в границах городского округа, находящихся в нормативном состоянии:</w:t>
      </w:r>
    </w:p>
    <w:p w:rsidR="00414163" w:rsidRDefault="00414163">
      <w:pPr>
        <w:pStyle w:val="ConsPlusNormal"/>
        <w:spacing w:before="220"/>
        <w:ind w:firstLine="540"/>
        <w:jc w:val="both"/>
      </w:pPr>
      <w:r>
        <w:lastRenderedPageBreak/>
        <w:t>в 2019 году - 349,6 км;</w:t>
      </w:r>
    </w:p>
    <w:p w:rsidR="00414163" w:rsidRDefault="00414163">
      <w:pPr>
        <w:pStyle w:val="ConsPlusNormal"/>
        <w:spacing w:before="220"/>
        <w:ind w:firstLine="540"/>
        <w:jc w:val="both"/>
      </w:pPr>
      <w:r>
        <w:t>в 2020 году - 413,0 км;</w:t>
      </w:r>
    </w:p>
    <w:p w:rsidR="00414163" w:rsidRDefault="00414163">
      <w:pPr>
        <w:pStyle w:val="ConsPlusNormal"/>
        <w:spacing w:before="220"/>
        <w:ind w:firstLine="540"/>
        <w:jc w:val="both"/>
      </w:pPr>
      <w:r>
        <w:t>в 2021 году - 443,8 км;</w:t>
      </w:r>
    </w:p>
    <w:p w:rsidR="00414163" w:rsidRDefault="00414163">
      <w:pPr>
        <w:pStyle w:val="ConsPlusNormal"/>
        <w:spacing w:before="220"/>
        <w:ind w:firstLine="540"/>
        <w:jc w:val="both"/>
      </w:pPr>
      <w:r>
        <w:t>в 2022 году - 474,6 км;</w:t>
      </w:r>
    </w:p>
    <w:p w:rsidR="00414163" w:rsidRDefault="00414163">
      <w:pPr>
        <w:pStyle w:val="ConsPlusNormal"/>
        <w:spacing w:before="220"/>
        <w:ind w:firstLine="540"/>
        <w:jc w:val="both"/>
      </w:pPr>
      <w:r>
        <w:t>в 2023 году - 505,4 км;</w:t>
      </w:r>
    </w:p>
    <w:p w:rsidR="00414163" w:rsidRDefault="00414163">
      <w:pPr>
        <w:pStyle w:val="ConsPlusNormal"/>
        <w:spacing w:before="220"/>
        <w:ind w:firstLine="540"/>
        <w:jc w:val="both"/>
      </w:pPr>
      <w:r>
        <w:t>в 2024 году - 536,2 км;</w:t>
      </w:r>
    </w:p>
    <w:p w:rsidR="00414163" w:rsidRDefault="00414163">
      <w:pPr>
        <w:pStyle w:val="ConsPlusNormal"/>
        <w:spacing w:before="220"/>
        <w:ind w:firstLine="540"/>
        <w:jc w:val="both"/>
      </w:pPr>
      <w:r>
        <w:t>в 2025 году - 567,0 км;</w:t>
      </w:r>
    </w:p>
    <w:p w:rsidR="00414163" w:rsidRDefault="00414163">
      <w:pPr>
        <w:pStyle w:val="ConsPlusNormal"/>
        <w:spacing w:before="220"/>
        <w:ind w:firstLine="540"/>
        <w:jc w:val="both"/>
      </w:pPr>
      <w:r>
        <w:t>в 2030 году - 721,0 км;</w:t>
      </w:r>
    </w:p>
    <w:p w:rsidR="00414163" w:rsidRDefault="00414163">
      <w:pPr>
        <w:pStyle w:val="ConsPlusNormal"/>
        <w:spacing w:before="220"/>
        <w:ind w:firstLine="540"/>
        <w:jc w:val="both"/>
      </w:pPr>
      <w:r>
        <w:t>в 2035 году - 875,0 км;</w:t>
      </w:r>
    </w:p>
    <w:p w:rsidR="00414163" w:rsidRDefault="00414163">
      <w:pPr>
        <w:pStyle w:val="ConsPlusNormal"/>
        <w:spacing w:before="220"/>
        <w:ind w:firstLine="540"/>
        <w:jc w:val="both"/>
      </w:pPr>
      <w:r>
        <w:t>21.2) протяженность автомобильных дорог общего пользования местного значения вне границ населенных пунктов в границах муниципального района, находящихся в нормативном состоянии:</w:t>
      </w:r>
    </w:p>
    <w:p w:rsidR="00414163" w:rsidRDefault="00414163">
      <w:pPr>
        <w:pStyle w:val="ConsPlusNormal"/>
        <w:spacing w:before="220"/>
        <w:ind w:firstLine="540"/>
        <w:jc w:val="both"/>
      </w:pPr>
      <w:r>
        <w:t>в 2019 году - 1723,7 км;</w:t>
      </w:r>
    </w:p>
    <w:p w:rsidR="00414163" w:rsidRDefault="00414163">
      <w:pPr>
        <w:pStyle w:val="ConsPlusNormal"/>
        <w:spacing w:before="220"/>
        <w:ind w:firstLine="540"/>
        <w:jc w:val="both"/>
      </w:pPr>
      <w:r>
        <w:t>в 2020 году - 1588,4 км;</w:t>
      </w:r>
    </w:p>
    <w:p w:rsidR="00414163" w:rsidRDefault="00414163">
      <w:pPr>
        <w:pStyle w:val="ConsPlusNormal"/>
        <w:spacing w:before="220"/>
        <w:ind w:firstLine="540"/>
        <w:jc w:val="both"/>
      </w:pPr>
      <w:r>
        <w:t>в 2021 году - 1638,9 км;</w:t>
      </w:r>
    </w:p>
    <w:p w:rsidR="00414163" w:rsidRDefault="00414163">
      <w:pPr>
        <w:pStyle w:val="ConsPlusNormal"/>
        <w:spacing w:before="220"/>
        <w:ind w:firstLine="540"/>
        <w:jc w:val="both"/>
      </w:pPr>
      <w:r>
        <w:t>в 2022 году - 1689,4 км;</w:t>
      </w:r>
    </w:p>
    <w:p w:rsidR="00414163" w:rsidRDefault="00414163">
      <w:pPr>
        <w:pStyle w:val="ConsPlusNormal"/>
        <w:spacing w:before="220"/>
        <w:ind w:firstLine="540"/>
        <w:jc w:val="both"/>
      </w:pPr>
      <w:r>
        <w:t>в 2023 году - 1739,9 км;</w:t>
      </w:r>
    </w:p>
    <w:p w:rsidR="00414163" w:rsidRDefault="00414163">
      <w:pPr>
        <w:pStyle w:val="ConsPlusNormal"/>
        <w:spacing w:before="220"/>
        <w:ind w:firstLine="540"/>
        <w:jc w:val="both"/>
      </w:pPr>
      <w:r>
        <w:t>в 2024 году - 1790,4 км;</w:t>
      </w:r>
    </w:p>
    <w:p w:rsidR="00414163" w:rsidRDefault="00414163">
      <w:pPr>
        <w:pStyle w:val="ConsPlusNormal"/>
        <w:spacing w:before="220"/>
        <w:ind w:firstLine="540"/>
        <w:jc w:val="both"/>
      </w:pPr>
      <w:r>
        <w:t>в 2025 году - 1840,9 км;</w:t>
      </w:r>
    </w:p>
    <w:p w:rsidR="00414163" w:rsidRDefault="00414163">
      <w:pPr>
        <w:pStyle w:val="ConsPlusNormal"/>
        <w:spacing w:before="220"/>
        <w:ind w:firstLine="540"/>
        <w:jc w:val="both"/>
      </w:pPr>
      <w:r>
        <w:t>в 2030 году - 2093,4 км;</w:t>
      </w:r>
    </w:p>
    <w:p w:rsidR="00414163" w:rsidRDefault="00414163">
      <w:pPr>
        <w:pStyle w:val="ConsPlusNormal"/>
        <w:spacing w:before="220"/>
        <w:ind w:firstLine="540"/>
        <w:jc w:val="both"/>
      </w:pPr>
      <w:r>
        <w:t>в 2035 году - 2345,9 км;</w:t>
      </w:r>
    </w:p>
    <w:p w:rsidR="00414163" w:rsidRDefault="00414163">
      <w:pPr>
        <w:pStyle w:val="ConsPlusNormal"/>
        <w:spacing w:before="220"/>
        <w:ind w:firstLine="540"/>
        <w:jc w:val="both"/>
      </w:pPr>
      <w:r>
        <w:t>21.3) протяженность автомобильных дорог общего пользования местного значения в границах населенных пунктов поселения, находящихся в нормативном состоянии:</w:t>
      </w:r>
    </w:p>
    <w:p w:rsidR="00414163" w:rsidRDefault="00414163">
      <w:pPr>
        <w:pStyle w:val="ConsPlusNormal"/>
        <w:spacing w:before="220"/>
        <w:ind w:firstLine="540"/>
        <w:jc w:val="both"/>
      </w:pPr>
      <w:r>
        <w:t>в 2019 году - 1289,7 км;</w:t>
      </w:r>
    </w:p>
    <w:p w:rsidR="00414163" w:rsidRDefault="00414163">
      <w:pPr>
        <w:pStyle w:val="ConsPlusNormal"/>
        <w:spacing w:before="220"/>
        <w:ind w:firstLine="540"/>
        <w:jc w:val="both"/>
      </w:pPr>
      <w:r>
        <w:t>в 2020 году - 1309,7 км;</w:t>
      </w:r>
    </w:p>
    <w:p w:rsidR="00414163" w:rsidRDefault="00414163">
      <w:pPr>
        <w:pStyle w:val="ConsPlusNormal"/>
        <w:spacing w:before="220"/>
        <w:ind w:firstLine="540"/>
        <w:jc w:val="both"/>
      </w:pPr>
      <w:r>
        <w:t>в 2021 году - 1310,5 км;</w:t>
      </w:r>
    </w:p>
    <w:p w:rsidR="00414163" w:rsidRDefault="00414163">
      <w:pPr>
        <w:pStyle w:val="ConsPlusNormal"/>
        <w:spacing w:before="220"/>
        <w:ind w:firstLine="540"/>
        <w:jc w:val="both"/>
      </w:pPr>
      <w:r>
        <w:t>в 2022 году - 1310,5 км;</w:t>
      </w:r>
    </w:p>
    <w:p w:rsidR="00414163" w:rsidRDefault="00414163">
      <w:pPr>
        <w:pStyle w:val="ConsPlusNormal"/>
        <w:spacing w:before="220"/>
        <w:ind w:firstLine="540"/>
        <w:jc w:val="both"/>
      </w:pPr>
      <w:r>
        <w:t>в 2023 году - 1310,5 км;</w:t>
      </w:r>
    </w:p>
    <w:p w:rsidR="00414163" w:rsidRDefault="00414163">
      <w:pPr>
        <w:pStyle w:val="ConsPlusNormal"/>
        <w:spacing w:before="220"/>
        <w:ind w:firstLine="540"/>
        <w:jc w:val="both"/>
      </w:pPr>
      <w:r>
        <w:t>в 2024 году - 1310,5 км;</w:t>
      </w:r>
    </w:p>
    <w:p w:rsidR="00414163" w:rsidRDefault="00414163">
      <w:pPr>
        <w:pStyle w:val="ConsPlusNormal"/>
        <w:spacing w:before="220"/>
        <w:ind w:firstLine="540"/>
        <w:jc w:val="both"/>
      </w:pPr>
      <w:r>
        <w:t>в 2025 году - 1310,5 км;</w:t>
      </w:r>
    </w:p>
    <w:p w:rsidR="00414163" w:rsidRDefault="00414163">
      <w:pPr>
        <w:pStyle w:val="ConsPlusNormal"/>
        <w:spacing w:before="220"/>
        <w:ind w:firstLine="540"/>
        <w:jc w:val="both"/>
      </w:pPr>
      <w:r>
        <w:t>в 2030 году - 1310,5 км;</w:t>
      </w:r>
    </w:p>
    <w:p w:rsidR="00414163" w:rsidRDefault="00414163">
      <w:pPr>
        <w:pStyle w:val="ConsPlusNormal"/>
        <w:spacing w:before="220"/>
        <w:ind w:firstLine="540"/>
        <w:jc w:val="both"/>
      </w:pPr>
      <w:r>
        <w:lastRenderedPageBreak/>
        <w:t>в 2035 году - 1310,5 км;</w:t>
      </w:r>
    </w:p>
    <w:p w:rsidR="00414163" w:rsidRDefault="00414163">
      <w:pPr>
        <w:pStyle w:val="ConsPlusNormal"/>
        <w:spacing w:before="220"/>
        <w:ind w:firstLine="540"/>
        <w:jc w:val="both"/>
      </w:pPr>
      <w:r>
        <w:t>22) доля протяженности автомобильных дорог общего пользования местного значения на территории Чувашской Республики, соответствующих нормативным требованиям, в их общей протяженности:</w:t>
      </w:r>
    </w:p>
    <w:p w:rsidR="00414163" w:rsidRDefault="00414163">
      <w:pPr>
        <w:pStyle w:val="ConsPlusNormal"/>
        <w:spacing w:before="220"/>
        <w:ind w:firstLine="540"/>
        <w:jc w:val="both"/>
      </w:pPr>
      <w:r>
        <w:t>в 2019 году - 31,6 процента;</w:t>
      </w:r>
    </w:p>
    <w:p w:rsidR="00414163" w:rsidRDefault="00414163">
      <w:pPr>
        <w:pStyle w:val="ConsPlusNormal"/>
        <w:spacing w:before="220"/>
        <w:ind w:firstLine="540"/>
        <w:jc w:val="both"/>
      </w:pPr>
      <w:r>
        <w:t>в 2020 году - 30,9 процента;</w:t>
      </w:r>
    </w:p>
    <w:p w:rsidR="00414163" w:rsidRDefault="00414163">
      <w:pPr>
        <w:pStyle w:val="ConsPlusNormal"/>
        <w:spacing w:before="220"/>
        <w:ind w:firstLine="540"/>
        <w:jc w:val="both"/>
      </w:pPr>
      <w:r>
        <w:t>в 2021 году - 31,7 процента;</w:t>
      </w:r>
    </w:p>
    <w:p w:rsidR="00414163" w:rsidRDefault="00414163">
      <w:pPr>
        <w:pStyle w:val="ConsPlusNormal"/>
        <w:spacing w:before="220"/>
        <w:ind w:firstLine="540"/>
        <w:jc w:val="both"/>
      </w:pPr>
      <w:r>
        <w:t>в 2022 году - 32,4 процента;</w:t>
      </w:r>
    </w:p>
    <w:p w:rsidR="00414163" w:rsidRDefault="00414163">
      <w:pPr>
        <w:pStyle w:val="ConsPlusNormal"/>
        <w:spacing w:before="220"/>
        <w:ind w:firstLine="540"/>
        <w:jc w:val="both"/>
      </w:pPr>
      <w:r>
        <w:t>в 2023 году - 33,2 процента;</w:t>
      </w:r>
    </w:p>
    <w:p w:rsidR="00414163" w:rsidRDefault="00414163">
      <w:pPr>
        <w:pStyle w:val="ConsPlusNormal"/>
        <w:spacing w:before="220"/>
        <w:ind w:firstLine="540"/>
        <w:jc w:val="both"/>
      </w:pPr>
      <w:r>
        <w:t>в 2024 году - 33,9 процента;</w:t>
      </w:r>
    </w:p>
    <w:p w:rsidR="00414163" w:rsidRDefault="00414163">
      <w:pPr>
        <w:pStyle w:val="ConsPlusNormal"/>
        <w:spacing w:before="220"/>
        <w:ind w:firstLine="540"/>
        <w:jc w:val="both"/>
      </w:pPr>
      <w:r>
        <w:t>в 2025 году - 34,7 процента;</w:t>
      </w:r>
    </w:p>
    <w:p w:rsidR="00414163" w:rsidRDefault="00414163">
      <w:pPr>
        <w:pStyle w:val="ConsPlusNormal"/>
        <w:spacing w:before="220"/>
        <w:ind w:firstLine="540"/>
        <w:jc w:val="both"/>
      </w:pPr>
      <w:r>
        <w:t>в 2030 году - 38,4 процента;</w:t>
      </w:r>
    </w:p>
    <w:p w:rsidR="00414163" w:rsidRDefault="00414163">
      <w:pPr>
        <w:pStyle w:val="ConsPlusNormal"/>
        <w:spacing w:before="220"/>
        <w:ind w:firstLine="540"/>
        <w:jc w:val="both"/>
      </w:pPr>
      <w:r>
        <w:t>в 2035 году - 42,2 процента;</w:t>
      </w:r>
    </w:p>
    <w:p w:rsidR="00414163" w:rsidRDefault="00414163">
      <w:pPr>
        <w:pStyle w:val="ConsPlusNormal"/>
        <w:spacing w:before="220"/>
        <w:ind w:firstLine="540"/>
        <w:jc w:val="both"/>
      </w:pPr>
      <w:r>
        <w:t>22.1) доля автомобильных дорог общего пользования местного значения в границах городского округа, соответствующих нормативным требованиям, в их общей протяженности:</w:t>
      </w:r>
    </w:p>
    <w:p w:rsidR="00414163" w:rsidRDefault="00414163">
      <w:pPr>
        <w:pStyle w:val="ConsPlusNormal"/>
        <w:spacing w:before="220"/>
        <w:ind w:firstLine="540"/>
        <w:jc w:val="both"/>
      </w:pPr>
      <w:r>
        <w:t>в 2019 году - 35,2 процента;</w:t>
      </w:r>
    </w:p>
    <w:p w:rsidR="00414163" w:rsidRDefault="00414163">
      <w:pPr>
        <w:pStyle w:val="ConsPlusNormal"/>
        <w:spacing w:before="220"/>
        <w:ind w:firstLine="540"/>
        <w:jc w:val="both"/>
      </w:pPr>
      <w:r>
        <w:t>в 2020 году - 41,4 процента;</w:t>
      </w:r>
    </w:p>
    <w:p w:rsidR="00414163" w:rsidRDefault="00414163">
      <w:pPr>
        <w:pStyle w:val="ConsPlusNormal"/>
        <w:spacing w:before="220"/>
        <w:ind w:firstLine="540"/>
        <w:jc w:val="both"/>
      </w:pPr>
      <w:r>
        <w:t>в 2021 году - 44,3 процента;</w:t>
      </w:r>
    </w:p>
    <w:p w:rsidR="00414163" w:rsidRDefault="00414163">
      <w:pPr>
        <w:pStyle w:val="ConsPlusNormal"/>
        <w:spacing w:before="220"/>
        <w:ind w:firstLine="540"/>
        <w:jc w:val="both"/>
      </w:pPr>
      <w:r>
        <w:t>в 2022 году - 47,2 процента;</w:t>
      </w:r>
    </w:p>
    <w:p w:rsidR="00414163" w:rsidRDefault="00414163">
      <w:pPr>
        <w:pStyle w:val="ConsPlusNormal"/>
        <w:spacing w:before="220"/>
        <w:ind w:firstLine="540"/>
        <w:jc w:val="both"/>
      </w:pPr>
      <w:r>
        <w:t>в 2023 году - 50,0 процента;</w:t>
      </w:r>
    </w:p>
    <w:p w:rsidR="00414163" w:rsidRDefault="00414163">
      <w:pPr>
        <w:pStyle w:val="ConsPlusNormal"/>
        <w:spacing w:before="220"/>
        <w:ind w:firstLine="540"/>
        <w:jc w:val="both"/>
      </w:pPr>
      <w:r>
        <w:t>в 2024 году - 52,9 процента;</w:t>
      </w:r>
    </w:p>
    <w:p w:rsidR="00414163" w:rsidRDefault="00414163">
      <w:pPr>
        <w:pStyle w:val="ConsPlusNormal"/>
        <w:spacing w:before="220"/>
        <w:ind w:firstLine="540"/>
        <w:jc w:val="both"/>
      </w:pPr>
      <w:r>
        <w:t>в 2025 году - 55,7 процента;</w:t>
      </w:r>
    </w:p>
    <w:p w:rsidR="00414163" w:rsidRDefault="00414163">
      <w:pPr>
        <w:pStyle w:val="ConsPlusNormal"/>
        <w:spacing w:before="220"/>
        <w:ind w:firstLine="540"/>
        <w:jc w:val="both"/>
      </w:pPr>
      <w:r>
        <w:t>в 2030 году - 70,3 процента;</w:t>
      </w:r>
    </w:p>
    <w:p w:rsidR="00414163" w:rsidRDefault="00414163">
      <w:pPr>
        <w:pStyle w:val="ConsPlusNormal"/>
        <w:spacing w:before="220"/>
        <w:ind w:firstLine="540"/>
        <w:jc w:val="both"/>
      </w:pPr>
      <w:r>
        <w:t>в 2035 году - 84,5 процента;</w:t>
      </w:r>
    </w:p>
    <w:p w:rsidR="00414163" w:rsidRDefault="00414163">
      <w:pPr>
        <w:pStyle w:val="ConsPlusNormal"/>
        <w:spacing w:before="220"/>
        <w:ind w:firstLine="540"/>
        <w:jc w:val="both"/>
      </w:pPr>
      <w:r>
        <w:t>22.2) доля автомобильных дорог общего пользования местного значения вне границ населенных пунктов в границах муниципального района, соответствующих нормативным требованиям, в их общей протяженности:</w:t>
      </w:r>
    </w:p>
    <w:p w:rsidR="00414163" w:rsidRDefault="00414163">
      <w:pPr>
        <w:pStyle w:val="ConsPlusNormal"/>
        <w:spacing w:before="220"/>
        <w:ind w:firstLine="540"/>
        <w:jc w:val="both"/>
      </w:pPr>
      <w:r>
        <w:t>в 2019 году - 48,3 процента;</w:t>
      </w:r>
    </w:p>
    <w:p w:rsidR="00414163" w:rsidRDefault="00414163">
      <w:pPr>
        <w:pStyle w:val="ConsPlusNormal"/>
        <w:spacing w:before="220"/>
        <w:ind w:firstLine="540"/>
        <w:jc w:val="both"/>
      </w:pPr>
      <w:r>
        <w:t>в 2020 году - 44,6 процента;</w:t>
      </w:r>
    </w:p>
    <w:p w:rsidR="00414163" w:rsidRDefault="00414163">
      <w:pPr>
        <w:pStyle w:val="ConsPlusNormal"/>
        <w:spacing w:before="220"/>
        <w:ind w:firstLine="540"/>
        <w:jc w:val="both"/>
      </w:pPr>
      <w:r>
        <w:t>в 2021 году - 46,0 процента;</w:t>
      </w:r>
    </w:p>
    <w:p w:rsidR="00414163" w:rsidRDefault="00414163">
      <w:pPr>
        <w:pStyle w:val="ConsPlusNormal"/>
        <w:spacing w:before="220"/>
        <w:ind w:firstLine="540"/>
        <w:jc w:val="both"/>
      </w:pPr>
      <w:r>
        <w:t>в 2022 году - 47,4 процента;</w:t>
      </w:r>
    </w:p>
    <w:p w:rsidR="00414163" w:rsidRDefault="00414163">
      <w:pPr>
        <w:pStyle w:val="ConsPlusNormal"/>
        <w:spacing w:before="220"/>
        <w:ind w:firstLine="540"/>
        <w:jc w:val="both"/>
      </w:pPr>
      <w:r>
        <w:t>в 2023 году - 48,9 процента;</w:t>
      </w:r>
    </w:p>
    <w:p w:rsidR="00414163" w:rsidRDefault="00414163">
      <w:pPr>
        <w:pStyle w:val="ConsPlusNormal"/>
        <w:spacing w:before="220"/>
        <w:ind w:firstLine="540"/>
        <w:jc w:val="both"/>
      </w:pPr>
      <w:r>
        <w:lastRenderedPageBreak/>
        <w:t>в 2024 году - 50,3 процента;</w:t>
      </w:r>
    </w:p>
    <w:p w:rsidR="00414163" w:rsidRDefault="00414163">
      <w:pPr>
        <w:pStyle w:val="ConsPlusNormal"/>
        <w:spacing w:before="220"/>
        <w:ind w:firstLine="540"/>
        <w:jc w:val="both"/>
      </w:pPr>
      <w:r>
        <w:t>в 2025 году - 51,7 процента;</w:t>
      </w:r>
    </w:p>
    <w:p w:rsidR="00414163" w:rsidRDefault="00414163">
      <w:pPr>
        <w:pStyle w:val="ConsPlusNormal"/>
        <w:spacing w:before="220"/>
        <w:ind w:firstLine="540"/>
        <w:jc w:val="both"/>
      </w:pPr>
      <w:r>
        <w:t>в 2030 году - 58,8 процента;</w:t>
      </w:r>
    </w:p>
    <w:p w:rsidR="00414163" w:rsidRDefault="00414163">
      <w:pPr>
        <w:pStyle w:val="ConsPlusNormal"/>
        <w:spacing w:before="220"/>
        <w:ind w:firstLine="540"/>
        <w:jc w:val="both"/>
      </w:pPr>
      <w:r>
        <w:t>в 2035 году - 65,9 процента;</w:t>
      </w:r>
    </w:p>
    <w:p w:rsidR="00414163" w:rsidRDefault="00414163">
      <w:pPr>
        <w:pStyle w:val="ConsPlusNormal"/>
        <w:spacing w:before="220"/>
        <w:ind w:firstLine="540"/>
        <w:jc w:val="both"/>
      </w:pPr>
      <w:r>
        <w:t>22.3) доля автомобильных дорог общего пользования местного значения в границах населенных пунктов поселения, соответствующих нормативным требованиям, в их общей протяженности:</w:t>
      </w:r>
    </w:p>
    <w:p w:rsidR="00414163" w:rsidRDefault="00414163">
      <w:pPr>
        <w:pStyle w:val="ConsPlusNormal"/>
        <w:spacing w:before="220"/>
        <w:ind w:firstLine="540"/>
        <w:jc w:val="both"/>
      </w:pPr>
      <w:r>
        <w:t>в 2019 году - 21,2 процента;</w:t>
      </w:r>
    </w:p>
    <w:p w:rsidR="00414163" w:rsidRDefault="00414163">
      <w:pPr>
        <w:pStyle w:val="ConsPlusNormal"/>
        <w:spacing w:before="220"/>
        <w:ind w:firstLine="540"/>
        <w:jc w:val="both"/>
      </w:pPr>
      <w:r>
        <w:t>в 2020 году - 21,3 процента;</w:t>
      </w:r>
    </w:p>
    <w:p w:rsidR="00414163" w:rsidRDefault="00414163">
      <w:pPr>
        <w:pStyle w:val="ConsPlusNormal"/>
        <w:spacing w:before="220"/>
        <w:ind w:firstLine="540"/>
        <w:jc w:val="both"/>
      </w:pPr>
      <w:r>
        <w:t>в 2021 году - 21,3 процента;</w:t>
      </w:r>
    </w:p>
    <w:p w:rsidR="00414163" w:rsidRDefault="00414163">
      <w:pPr>
        <w:pStyle w:val="ConsPlusNormal"/>
        <w:spacing w:before="220"/>
        <w:ind w:firstLine="540"/>
        <w:jc w:val="both"/>
      </w:pPr>
      <w:r>
        <w:t>в 2022 году - 21,3 процента;</w:t>
      </w:r>
    </w:p>
    <w:p w:rsidR="00414163" w:rsidRDefault="00414163">
      <w:pPr>
        <w:pStyle w:val="ConsPlusNormal"/>
        <w:spacing w:before="220"/>
        <w:ind w:firstLine="540"/>
        <w:jc w:val="both"/>
      </w:pPr>
      <w:r>
        <w:t>в 2023 году - 21,3 процента;</w:t>
      </w:r>
    </w:p>
    <w:p w:rsidR="00414163" w:rsidRDefault="00414163">
      <w:pPr>
        <w:pStyle w:val="ConsPlusNormal"/>
        <w:spacing w:before="220"/>
        <w:ind w:firstLine="540"/>
        <w:jc w:val="both"/>
      </w:pPr>
      <w:r>
        <w:t>в 2024 году - 21,3 процента;</w:t>
      </w:r>
    </w:p>
    <w:p w:rsidR="00414163" w:rsidRDefault="00414163">
      <w:pPr>
        <w:pStyle w:val="ConsPlusNormal"/>
        <w:spacing w:before="220"/>
        <w:ind w:firstLine="540"/>
        <w:jc w:val="both"/>
      </w:pPr>
      <w:r>
        <w:t>в 2025 году - 21,3 процента;</w:t>
      </w:r>
    </w:p>
    <w:p w:rsidR="00414163" w:rsidRDefault="00414163">
      <w:pPr>
        <w:pStyle w:val="ConsPlusNormal"/>
        <w:spacing w:before="220"/>
        <w:ind w:firstLine="540"/>
        <w:jc w:val="both"/>
      </w:pPr>
      <w:r>
        <w:t>в 2030 году - 21,3 процента;</w:t>
      </w:r>
    </w:p>
    <w:p w:rsidR="00414163" w:rsidRDefault="00414163">
      <w:pPr>
        <w:pStyle w:val="ConsPlusNormal"/>
        <w:spacing w:before="220"/>
        <w:ind w:firstLine="540"/>
        <w:jc w:val="both"/>
      </w:pPr>
      <w:r>
        <w:t>в 2035 году - 21,3 процента;</w:t>
      </w:r>
    </w:p>
    <w:p w:rsidR="00414163" w:rsidRDefault="00414163">
      <w:pPr>
        <w:pStyle w:val="ConsPlusNormal"/>
        <w:spacing w:before="220"/>
        <w:ind w:firstLine="540"/>
        <w:jc w:val="both"/>
      </w:pPr>
      <w:r>
        <w:t>23) протяженность автомобильных дорог общего пользования местного значения, в отношении которых проведены работы по капитальному ремонту или ремонту:</w:t>
      </w:r>
    </w:p>
    <w:p w:rsidR="00414163" w:rsidRDefault="00414163">
      <w:pPr>
        <w:pStyle w:val="ConsPlusNormal"/>
        <w:spacing w:before="220"/>
        <w:ind w:firstLine="540"/>
        <w:jc w:val="both"/>
      </w:pPr>
      <w:r>
        <w:t>в 2019 году - 244,6 км;</w:t>
      </w:r>
    </w:p>
    <w:p w:rsidR="00414163" w:rsidRDefault="00414163">
      <w:pPr>
        <w:pStyle w:val="ConsPlusNormal"/>
        <w:spacing w:before="220"/>
        <w:ind w:firstLine="540"/>
        <w:jc w:val="both"/>
      </w:pPr>
      <w:r>
        <w:t>в 2020 году - 230,8 км;</w:t>
      </w:r>
    </w:p>
    <w:p w:rsidR="00414163" w:rsidRDefault="00414163">
      <w:pPr>
        <w:pStyle w:val="ConsPlusNormal"/>
        <w:spacing w:before="220"/>
        <w:ind w:firstLine="540"/>
        <w:jc w:val="both"/>
      </w:pPr>
      <w:r>
        <w:t>в 2021 году - 140,9 км;</w:t>
      </w:r>
    </w:p>
    <w:p w:rsidR="00414163" w:rsidRDefault="00414163">
      <w:pPr>
        <w:pStyle w:val="ConsPlusNormal"/>
        <w:spacing w:before="220"/>
        <w:ind w:firstLine="540"/>
        <w:jc w:val="both"/>
      </w:pPr>
      <w:r>
        <w:t>в 2022 году - 140,9 км;</w:t>
      </w:r>
    </w:p>
    <w:p w:rsidR="00414163" w:rsidRDefault="00414163">
      <w:pPr>
        <w:pStyle w:val="ConsPlusNormal"/>
        <w:spacing w:before="220"/>
        <w:ind w:firstLine="540"/>
        <w:jc w:val="both"/>
      </w:pPr>
      <w:r>
        <w:t>в 2023 году - 140,9 км;</w:t>
      </w:r>
    </w:p>
    <w:p w:rsidR="00414163" w:rsidRDefault="00414163">
      <w:pPr>
        <w:pStyle w:val="ConsPlusNormal"/>
        <w:spacing w:before="220"/>
        <w:ind w:firstLine="540"/>
        <w:jc w:val="both"/>
      </w:pPr>
      <w:r>
        <w:t>в 2024 году - 140,9 км;</w:t>
      </w:r>
    </w:p>
    <w:p w:rsidR="00414163" w:rsidRDefault="00414163">
      <w:pPr>
        <w:pStyle w:val="ConsPlusNormal"/>
        <w:spacing w:before="220"/>
        <w:ind w:firstLine="540"/>
        <w:jc w:val="both"/>
      </w:pPr>
      <w:r>
        <w:t>в 2025 году - 140,9 км;</w:t>
      </w:r>
    </w:p>
    <w:p w:rsidR="00414163" w:rsidRDefault="00414163">
      <w:pPr>
        <w:pStyle w:val="ConsPlusNormal"/>
        <w:spacing w:before="220"/>
        <w:ind w:firstLine="540"/>
        <w:jc w:val="both"/>
      </w:pPr>
      <w:r>
        <w:t>в 2030 году - 704,5 км;</w:t>
      </w:r>
    </w:p>
    <w:p w:rsidR="00414163" w:rsidRDefault="00414163">
      <w:pPr>
        <w:pStyle w:val="ConsPlusNormal"/>
        <w:spacing w:before="220"/>
        <w:ind w:firstLine="540"/>
        <w:jc w:val="both"/>
      </w:pPr>
      <w:r>
        <w:t>в 2035 году - 704,5 км;</w:t>
      </w:r>
    </w:p>
    <w:p w:rsidR="00414163" w:rsidRDefault="00414163">
      <w:pPr>
        <w:pStyle w:val="ConsPlusNormal"/>
        <w:spacing w:before="220"/>
        <w:ind w:firstLine="540"/>
        <w:jc w:val="both"/>
      </w:pPr>
      <w:r>
        <w:t>23.1) протяженность автомобильных дорог общего пользования местного значения в границах городского округа, в отношении которых проведены работы по капитальному ремонту или ремонту:</w:t>
      </w:r>
    </w:p>
    <w:p w:rsidR="00414163" w:rsidRDefault="00414163">
      <w:pPr>
        <w:pStyle w:val="ConsPlusNormal"/>
        <w:spacing w:before="220"/>
        <w:ind w:firstLine="540"/>
        <w:jc w:val="both"/>
      </w:pPr>
      <w:r>
        <w:t>в 2019 году - 30,8 км;</w:t>
      </w:r>
    </w:p>
    <w:p w:rsidR="00414163" w:rsidRDefault="00414163">
      <w:pPr>
        <w:pStyle w:val="ConsPlusNormal"/>
        <w:spacing w:before="220"/>
        <w:ind w:firstLine="540"/>
        <w:jc w:val="both"/>
      </w:pPr>
      <w:r>
        <w:t>в 2020 году - 36,3 км;</w:t>
      </w:r>
    </w:p>
    <w:p w:rsidR="00414163" w:rsidRDefault="00414163">
      <w:pPr>
        <w:pStyle w:val="ConsPlusNormal"/>
        <w:spacing w:before="220"/>
        <w:ind w:firstLine="540"/>
        <w:jc w:val="both"/>
      </w:pPr>
      <w:r>
        <w:lastRenderedPageBreak/>
        <w:t>в 2021 году - 30,8 км;</w:t>
      </w:r>
    </w:p>
    <w:p w:rsidR="00414163" w:rsidRDefault="00414163">
      <w:pPr>
        <w:pStyle w:val="ConsPlusNormal"/>
        <w:spacing w:before="220"/>
        <w:ind w:firstLine="540"/>
        <w:jc w:val="both"/>
      </w:pPr>
      <w:r>
        <w:t>в 2022 году - 30,8 км;</w:t>
      </w:r>
    </w:p>
    <w:p w:rsidR="00414163" w:rsidRDefault="00414163">
      <w:pPr>
        <w:pStyle w:val="ConsPlusNormal"/>
        <w:spacing w:before="220"/>
        <w:ind w:firstLine="540"/>
        <w:jc w:val="both"/>
      </w:pPr>
      <w:r>
        <w:t>в 2023 году - 30,8 км;</w:t>
      </w:r>
    </w:p>
    <w:p w:rsidR="00414163" w:rsidRDefault="00414163">
      <w:pPr>
        <w:pStyle w:val="ConsPlusNormal"/>
        <w:spacing w:before="220"/>
        <w:ind w:firstLine="540"/>
        <w:jc w:val="both"/>
      </w:pPr>
      <w:r>
        <w:t>в 2024 году - 30,8 км;</w:t>
      </w:r>
    </w:p>
    <w:p w:rsidR="00414163" w:rsidRDefault="00414163">
      <w:pPr>
        <w:pStyle w:val="ConsPlusNormal"/>
        <w:spacing w:before="220"/>
        <w:ind w:firstLine="540"/>
        <w:jc w:val="both"/>
      </w:pPr>
      <w:r>
        <w:t>в 2025 году - 30,8 км;</w:t>
      </w:r>
    </w:p>
    <w:p w:rsidR="00414163" w:rsidRDefault="00414163">
      <w:pPr>
        <w:pStyle w:val="ConsPlusNormal"/>
        <w:spacing w:before="220"/>
        <w:ind w:firstLine="540"/>
        <w:jc w:val="both"/>
      </w:pPr>
      <w:r>
        <w:t>в 2030 году - 154,0 км;</w:t>
      </w:r>
    </w:p>
    <w:p w:rsidR="00414163" w:rsidRDefault="00414163">
      <w:pPr>
        <w:pStyle w:val="ConsPlusNormal"/>
        <w:spacing w:before="220"/>
        <w:ind w:firstLine="540"/>
        <w:jc w:val="both"/>
      </w:pPr>
      <w:r>
        <w:t>в 2035 году - 154,0 км;</w:t>
      </w:r>
    </w:p>
    <w:p w:rsidR="00414163" w:rsidRDefault="00414163">
      <w:pPr>
        <w:pStyle w:val="ConsPlusNormal"/>
        <w:spacing w:before="220"/>
        <w:ind w:firstLine="540"/>
        <w:jc w:val="both"/>
      </w:pPr>
      <w:r>
        <w:t>23.2) протяженность автомобильных дорог общего пользования местного значения вне границ населенных пунктов в границах муниципального района, в отношении которых проведены работы по капитальному ремонту или ремонту:</w:t>
      </w:r>
    </w:p>
    <w:p w:rsidR="00414163" w:rsidRDefault="00414163">
      <w:pPr>
        <w:pStyle w:val="ConsPlusNormal"/>
        <w:spacing w:before="220"/>
        <w:ind w:firstLine="540"/>
        <w:jc w:val="both"/>
      </w:pPr>
      <w:r>
        <w:t>в 2019 году - 76,1 км;</w:t>
      </w:r>
    </w:p>
    <w:p w:rsidR="00414163" w:rsidRDefault="00414163">
      <w:pPr>
        <w:pStyle w:val="ConsPlusNormal"/>
        <w:spacing w:before="220"/>
        <w:ind w:firstLine="540"/>
        <w:jc w:val="both"/>
      </w:pPr>
      <w:r>
        <w:t>в 2020 году - 75,1 км;</w:t>
      </w:r>
    </w:p>
    <w:p w:rsidR="00414163" w:rsidRDefault="00414163">
      <w:pPr>
        <w:pStyle w:val="ConsPlusNormal"/>
        <w:spacing w:before="220"/>
        <w:ind w:firstLine="540"/>
        <w:jc w:val="both"/>
      </w:pPr>
      <w:r>
        <w:t>в 2021 году - 50,5 км;</w:t>
      </w:r>
    </w:p>
    <w:p w:rsidR="00414163" w:rsidRDefault="00414163">
      <w:pPr>
        <w:pStyle w:val="ConsPlusNormal"/>
        <w:spacing w:before="220"/>
        <w:ind w:firstLine="540"/>
        <w:jc w:val="both"/>
      </w:pPr>
      <w:r>
        <w:t>в 2022 году - 50,5 км;</w:t>
      </w:r>
    </w:p>
    <w:p w:rsidR="00414163" w:rsidRDefault="00414163">
      <w:pPr>
        <w:pStyle w:val="ConsPlusNormal"/>
        <w:spacing w:before="220"/>
        <w:ind w:firstLine="540"/>
        <w:jc w:val="both"/>
      </w:pPr>
      <w:r>
        <w:t>в 2023 году - 50,5 км;</w:t>
      </w:r>
    </w:p>
    <w:p w:rsidR="00414163" w:rsidRDefault="00414163">
      <w:pPr>
        <w:pStyle w:val="ConsPlusNormal"/>
        <w:spacing w:before="220"/>
        <w:ind w:firstLine="540"/>
        <w:jc w:val="both"/>
      </w:pPr>
      <w:r>
        <w:t>в 2024 году - 50,5 км;</w:t>
      </w:r>
    </w:p>
    <w:p w:rsidR="00414163" w:rsidRDefault="00414163">
      <w:pPr>
        <w:pStyle w:val="ConsPlusNormal"/>
        <w:spacing w:before="220"/>
        <w:ind w:firstLine="540"/>
        <w:jc w:val="both"/>
      </w:pPr>
      <w:r>
        <w:t>в 2025 году - 50,5 км;</w:t>
      </w:r>
    </w:p>
    <w:p w:rsidR="00414163" w:rsidRDefault="00414163">
      <w:pPr>
        <w:pStyle w:val="ConsPlusNormal"/>
        <w:spacing w:before="220"/>
        <w:ind w:firstLine="540"/>
        <w:jc w:val="both"/>
      </w:pPr>
      <w:r>
        <w:t>в 2030 году - 252,5 км;</w:t>
      </w:r>
    </w:p>
    <w:p w:rsidR="00414163" w:rsidRDefault="00414163">
      <w:pPr>
        <w:pStyle w:val="ConsPlusNormal"/>
        <w:spacing w:before="220"/>
        <w:ind w:firstLine="540"/>
        <w:jc w:val="both"/>
      </w:pPr>
      <w:r>
        <w:t>в 2035 году - 252,5 км;</w:t>
      </w:r>
    </w:p>
    <w:p w:rsidR="00414163" w:rsidRDefault="00414163">
      <w:pPr>
        <w:pStyle w:val="ConsPlusNormal"/>
        <w:spacing w:before="220"/>
        <w:ind w:firstLine="540"/>
        <w:jc w:val="both"/>
      </w:pPr>
      <w:r>
        <w:t>23.3) протяженность автомобильных дорог общего пользования местного значения в границах населенных пунктов поселения, в отношении которых проведены работы по капитальному ремонту или ремонту:</w:t>
      </w:r>
    </w:p>
    <w:p w:rsidR="00414163" w:rsidRDefault="00414163">
      <w:pPr>
        <w:pStyle w:val="ConsPlusNormal"/>
        <w:spacing w:before="220"/>
        <w:ind w:firstLine="540"/>
        <w:jc w:val="both"/>
      </w:pPr>
      <w:r>
        <w:t>в 2019 году - 137,7 км;</w:t>
      </w:r>
    </w:p>
    <w:p w:rsidR="00414163" w:rsidRDefault="00414163">
      <w:pPr>
        <w:pStyle w:val="ConsPlusNormal"/>
        <w:spacing w:before="220"/>
        <w:ind w:firstLine="540"/>
        <w:jc w:val="both"/>
      </w:pPr>
      <w:r>
        <w:t>в 2020 году - 119,4 км;</w:t>
      </w:r>
    </w:p>
    <w:p w:rsidR="00414163" w:rsidRDefault="00414163">
      <w:pPr>
        <w:pStyle w:val="ConsPlusNormal"/>
        <w:spacing w:before="220"/>
        <w:ind w:firstLine="540"/>
        <w:jc w:val="both"/>
      </w:pPr>
      <w:r>
        <w:t>в 2021 году - 59,6 км;</w:t>
      </w:r>
    </w:p>
    <w:p w:rsidR="00414163" w:rsidRDefault="00414163">
      <w:pPr>
        <w:pStyle w:val="ConsPlusNormal"/>
        <w:spacing w:before="220"/>
        <w:ind w:firstLine="540"/>
        <w:jc w:val="both"/>
      </w:pPr>
      <w:r>
        <w:t>в 2022 году - 59,6 км;</w:t>
      </w:r>
    </w:p>
    <w:p w:rsidR="00414163" w:rsidRDefault="00414163">
      <w:pPr>
        <w:pStyle w:val="ConsPlusNormal"/>
        <w:spacing w:before="220"/>
        <w:ind w:firstLine="540"/>
        <w:jc w:val="both"/>
      </w:pPr>
      <w:r>
        <w:t>в 2023 году - 59,6 км;</w:t>
      </w:r>
    </w:p>
    <w:p w:rsidR="00414163" w:rsidRDefault="00414163">
      <w:pPr>
        <w:pStyle w:val="ConsPlusNormal"/>
        <w:spacing w:before="220"/>
        <w:ind w:firstLine="540"/>
        <w:jc w:val="both"/>
      </w:pPr>
      <w:r>
        <w:t>в 2024 году - 59,6 км;</w:t>
      </w:r>
    </w:p>
    <w:p w:rsidR="00414163" w:rsidRDefault="00414163">
      <w:pPr>
        <w:pStyle w:val="ConsPlusNormal"/>
        <w:spacing w:before="220"/>
        <w:ind w:firstLine="540"/>
        <w:jc w:val="both"/>
      </w:pPr>
      <w:r>
        <w:t>в 2025 году - 59,6 км;</w:t>
      </w:r>
    </w:p>
    <w:p w:rsidR="00414163" w:rsidRDefault="00414163">
      <w:pPr>
        <w:pStyle w:val="ConsPlusNormal"/>
        <w:spacing w:before="220"/>
        <w:ind w:firstLine="540"/>
        <w:jc w:val="both"/>
      </w:pPr>
      <w:r>
        <w:t>в 2030 году - 298,0 км;</w:t>
      </w:r>
    </w:p>
    <w:p w:rsidR="00414163" w:rsidRDefault="00414163">
      <w:pPr>
        <w:pStyle w:val="ConsPlusNormal"/>
        <w:spacing w:before="220"/>
        <w:ind w:firstLine="540"/>
        <w:jc w:val="both"/>
      </w:pPr>
      <w:r>
        <w:t>в 2035 году - 298,0 км;</w:t>
      </w:r>
    </w:p>
    <w:p w:rsidR="00414163" w:rsidRDefault="00414163">
      <w:pPr>
        <w:pStyle w:val="ConsPlusNormal"/>
        <w:spacing w:before="220"/>
        <w:ind w:firstLine="540"/>
        <w:jc w:val="both"/>
      </w:pPr>
      <w:r>
        <w:t xml:space="preserve">24) объемы ввода в эксплуатацию автомобильных дорог общего пользования местного </w:t>
      </w:r>
      <w:r>
        <w:lastRenderedPageBreak/>
        <w:t>значения в границах городского округа в результате строительства или реконструкции:</w:t>
      </w:r>
    </w:p>
    <w:p w:rsidR="00414163" w:rsidRDefault="00414163">
      <w:pPr>
        <w:pStyle w:val="ConsPlusNormal"/>
        <w:spacing w:before="220"/>
        <w:ind w:firstLine="540"/>
        <w:jc w:val="both"/>
      </w:pPr>
      <w:r>
        <w:t>в 2019 году - 3,8 км;</w:t>
      </w:r>
    </w:p>
    <w:p w:rsidR="00414163" w:rsidRDefault="00414163">
      <w:pPr>
        <w:pStyle w:val="ConsPlusNormal"/>
        <w:spacing w:before="220"/>
        <w:ind w:firstLine="540"/>
        <w:jc w:val="both"/>
      </w:pPr>
      <w:r>
        <w:t>в 2020 году - 4,1 км;</w:t>
      </w:r>
    </w:p>
    <w:p w:rsidR="00414163" w:rsidRDefault="00414163">
      <w:pPr>
        <w:pStyle w:val="ConsPlusNormal"/>
        <w:spacing w:before="220"/>
        <w:ind w:firstLine="540"/>
        <w:jc w:val="both"/>
      </w:pPr>
      <w:r>
        <w:t>в 2021 году - 3,8 км;</w:t>
      </w:r>
    </w:p>
    <w:p w:rsidR="00414163" w:rsidRDefault="00414163">
      <w:pPr>
        <w:pStyle w:val="ConsPlusNormal"/>
        <w:spacing w:before="220"/>
        <w:ind w:firstLine="540"/>
        <w:jc w:val="both"/>
      </w:pPr>
      <w:r>
        <w:t>в 2022 году - 3,8 км;</w:t>
      </w:r>
    </w:p>
    <w:p w:rsidR="00414163" w:rsidRDefault="00414163">
      <w:pPr>
        <w:pStyle w:val="ConsPlusNormal"/>
        <w:spacing w:before="220"/>
        <w:ind w:firstLine="540"/>
        <w:jc w:val="both"/>
      </w:pPr>
      <w:r>
        <w:t>в 2023 году - 3,8 км;</w:t>
      </w:r>
    </w:p>
    <w:p w:rsidR="00414163" w:rsidRDefault="00414163">
      <w:pPr>
        <w:pStyle w:val="ConsPlusNormal"/>
        <w:spacing w:before="220"/>
        <w:ind w:firstLine="540"/>
        <w:jc w:val="both"/>
      </w:pPr>
      <w:r>
        <w:t>в 2024 году - 3,8 км;</w:t>
      </w:r>
    </w:p>
    <w:p w:rsidR="00414163" w:rsidRDefault="00414163">
      <w:pPr>
        <w:pStyle w:val="ConsPlusNormal"/>
        <w:spacing w:before="220"/>
        <w:ind w:firstLine="540"/>
        <w:jc w:val="both"/>
      </w:pPr>
      <w:r>
        <w:t>в 2025 году - 3,8 км;</w:t>
      </w:r>
    </w:p>
    <w:p w:rsidR="00414163" w:rsidRDefault="00414163">
      <w:pPr>
        <w:pStyle w:val="ConsPlusNormal"/>
        <w:spacing w:before="220"/>
        <w:ind w:firstLine="540"/>
        <w:jc w:val="both"/>
      </w:pPr>
      <w:r>
        <w:t>в 2030 году - 19,0 км;</w:t>
      </w:r>
    </w:p>
    <w:p w:rsidR="00414163" w:rsidRDefault="00414163">
      <w:pPr>
        <w:pStyle w:val="ConsPlusNormal"/>
        <w:spacing w:before="220"/>
        <w:ind w:firstLine="540"/>
        <w:jc w:val="both"/>
      </w:pPr>
      <w:r>
        <w:t>в 2035 году - 19,0 км;</w:t>
      </w:r>
    </w:p>
    <w:p w:rsidR="00414163" w:rsidRDefault="00414163">
      <w:pPr>
        <w:pStyle w:val="ConsPlusNormal"/>
        <w:spacing w:before="220"/>
        <w:ind w:firstLine="540"/>
        <w:jc w:val="both"/>
      </w:pPr>
      <w:r>
        <w:t>25)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414163" w:rsidRDefault="00414163">
      <w:pPr>
        <w:pStyle w:val="ConsPlusNormal"/>
        <w:spacing w:before="220"/>
        <w:ind w:firstLine="540"/>
        <w:jc w:val="both"/>
      </w:pPr>
      <w:r>
        <w:t>в 2019 году - 150/58268,0 шт./кв. м;</w:t>
      </w:r>
    </w:p>
    <w:p w:rsidR="00414163" w:rsidRDefault="00414163">
      <w:pPr>
        <w:pStyle w:val="ConsPlusNormal"/>
        <w:spacing w:before="220"/>
        <w:ind w:firstLine="540"/>
        <w:jc w:val="both"/>
      </w:pPr>
      <w:r>
        <w:t>в 2020 году - 133/75403,9 шт./кв. м;</w:t>
      </w:r>
    </w:p>
    <w:p w:rsidR="00414163" w:rsidRDefault="00414163">
      <w:pPr>
        <w:pStyle w:val="ConsPlusNormal"/>
        <w:spacing w:before="220"/>
        <w:ind w:firstLine="540"/>
        <w:jc w:val="both"/>
      </w:pPr>
      <w:r>
        <w:t>в 2021 году - 150/58268,0 шт./кв. м;</w:t>
      </w:r>
    </w:p>
    <w:p w:rsidR="00414163" w:rsidRDefault="00414163">
      <w:pPr>
        <w:pStyle w:val="ConsPlusNormal"/>
        <w:spacing w:before="220"/>
        <w:ind w:firstLine="540"/>
        <w:jc w:val="both"/>
      </w:pPr>
      <w:r>
        <w:t>в 2022 году - 150/58268,0 шт./кв. м;</w:t>
      </w:r>
    </w:p>
    <w:p w:rsidR="00414163" w:rsidRDefault="00414163">
      <w:pPr>
        <w:pStyle w:val="ConsPlusNormal"/>
        <w:spacing w:before="220"/>
        <w:ind w:firstLine="540"/>
        <w:jc w:val="both"/>
      </w:pPr>
      <w:r>
        <w:t>в 2023 году - 150/58268,0 шт./кв. м;</w:t>
      </w:r>
    </w:p>
    <w:p w:rsidR="00414163" w:rsidRDefault="00414163">
      <w:pPr>
        <w:pStyle w:val="ConsPlusNormal"/>
        <w:spacing w:before="220"/>
        <w:ind w:firstLine="540"/>
        <w:jc w:val="both"/>
      </w:pPr>
      <w:r>
        <w:t>в 2024 году - 150/58268,0 шт./кв. м;</w:t>
      </w:r>
    </w:p>
    <w:p w:rsidR="00414163" w:rsidRDefault="00414163">
      <w:pPr>
        <w:pStyle w:val="ConsPlusNormal"/>
        <w:spacing w:before="220"/>
        <w:ind w:firstLine="540"/>
        <w:jc w:val="both"/>
      </w:pPr>
      <w:r>
        <w:t>в 2025 году - 150/58268,0 шт./кв. м;</w:t>
      </w:r>
    </w:p>
    <w:p w:rsidR="00414163" w:rsidRDefault="00414163">
      <w:pPr>
        <w:pStyle w:val="ConsPlusNormal"/>
        <w:spacing w:before="220"/>
        <w:ind w:firstLine="540"/>
        <w:jc w:val="both"/>
      </w:pPr>
      <w:r>
        <w:t>в 2030 году - 750/291340,0 шт./кв. м;</w:t>
      </w:r>
    </w:p>
    <w:p w:rsidR="00414163" w:rsidRDefault="00414163">
      <w:pPr>
        <w:pStyle w:val="ConsPlusNormal"/>
        <w:spacing w:before="220"/>
        <w:ind w:firstLine="540"/>
        <w:jc w:val="both"/>
      </w:pPr>
      <w:r>
        <w:t>в 2035 году - 750/291340,0 шт./кв. м;</w:t>
      </w:r>
    </w:p>
    <w:p w:rsidR="00414163" w:rsidRDefault="00414163">
      <w:pPr>
        <w:pStyle w:val="ConsPlusNormal"/>
        <w:spacing w:before="220"/>
        <w:ind w:firstLine="540"/>
        <w:jc w:val="both"/>
      </w:pPr>
      <w:r>
        <w:t>26) протяженность нового автодорожного маршрута на территории Чувашской Республики в составе создаваемого международного транспортного коридора "Европа - Западный Китай":</w:t>
      </w:r>
    </w:p>
    <w:p w:rsidR="00414163" w:rsidRDefault="00414163">
      <w:pPr>
        <w:pStyle w:val="ConsPlusNormal"/>
        <w:spacing w:before="220"/>
        <w:ind w:firstLine="540"/>
        <w:jc w:val="both"/>
      </w:pPr>
      <w:r>
        <w:t>в 2019 году - 0,0 км;</w:t>
      </w:r>
    </w:p>
    <w:p w:rsidR="00414163" w:rsidRDefault="00414163">
      <w:pPr>
        <w:pStyle w:val="ConsPlusNormal"/>
        <w:spacing w:before="220"/>
        <w:ind w:firstLine="540"/>
        <w:jc w:val="both"/>
      </w:pPr>
      <w:r>
        <w:t>в 2020 году - 0,0 км;</w:t>
      </w:r>
    </w:p>
    <w:p w:rsidR="00414163" w:rsidRDefault="00414163">
      <w:pPr>
        <w:pStyle w:val="ConsPlusNormal"/>
        <w:spacing w:before="220"/>
        <w:ind w:firstLine="540"/>
        <w:jc w:val="both"/>
      </w:pPr>
      <w:r>
        <w:t>в 2021 году - 0,0 км;</w:t>
      </w:r>
    </w:p>
    <w:p w:rsidR="00414163" w:rsidRDefault="00414163">
      <w:pPr>
        <w:pStyle w:val="ConsPlusNormal"/>
        <w:spacing w:before="220"/>
        <w:ind w:firstLine="540"/>
        <w:jc w:val="both"/>
      </w:pPr>
      <w:r>
        <w:t>в 2022 году - 0,0 км;</w:t>
      </w:r>
    </w:p>
    <w:p w:rsidR="00414163" w:rsidRDefault="00414163">
      <w:pPr>
        <w:pStyle w:val="ConsPlusNormal"/>
        <w:spacing w:before="220"/>
        <w:ind w:firstLine="540"/>
        <w:jc w:val="both"/>
      </w:pPr>
      <w:r>
        <w:t>в 2023 году - 0,0 км;</w:t>
      </w:r>
    </w:p>
    <w:p w:rsidR="00414163" w:rsidRDefault="00414163">
      <w:pPr>
        <w:pStyle w:val="ConsPlusNormal"/>
        <w:spacing w:before="220"/>
        <w:ind w:firstLine="540"/>
        <w:jc w:val="both"/>
      </w:pPr>
      <w:r>
        <w:t>в 2024 году - 0,0 км;</w:t>
      </w:r>
    </w:p>
    <w:p w:rsidR="00414163" w:rsidRDefault="00414163">
      <w:pPr>
        <w:pStyle w:val="ConsPlusNormal"/>
        <w:spacing w:before="220"/>
        <w:ind w:firstLine="540"/>
        <w:jc w:val="both"/>
      </w:pPr>
      <w:r>
        <w:t>в 2025 году - 0,0 км;</w:t>
      </w:r>
    </w:p>
    <w:p w:rsidR="00414163" w:rsidRDefault="00414163">
      <w:pPr>
        <w:pStyle w:val="ConsPlusNormal"/>
        <w:spacing w:before="220"/>
        <w:ind w:firstLine="540"/>
        <w:jc w:val="both"/>
      </w:pPr>
      <w:r>
        <w:t>в 2030 году - 89,2 км;</w:t>
      </w:r>
    </w:p>
    <w:p w:rsidR="00414163" w:rsidRDefault="00414163">
      <w:pPr>
        <w:pStyle w:val="ConsPlusNormal"/>
        <w:spacing w:before="220"/>
        <w:ind w:firstLine="540"/>
        <w:jc w:val="both"/>
      </w:pPr>
      <w:r>
        <w:lastRenderedPageBreak/>
        <w:t>в 2035 году - 89,2 км;</w:t>
      </w:r>
    </w:p>
    <w:p w:rsidR="00414163" w:rsidRDefault="00414163">
      <w:pPr>
        <w:pStyle w:val="ConsPlusNormal"/>
        <w:spacing w:before="220"/>
        <w:ind w:firstLine="540"/>
        <w:jc w:val="both"/>
      </w:pPr>
      <w:r>
        <w:t>27) доля организаций частной формы собственности в сфере дорожной деятельности:</w:t>
      </w:r>
    </w:p>
    <w:p w:rsidR="00414163" w:rsidRDefault="00414163">
      <w:pPr>
        <w:pStyle w:val="ConsPlusNormal"/>
        <w:spacing w:before="220"/>
        <w:ind w:firstLine="540"/>
        <w:jc w:val="both"/>
      </w:pPr>
      <w:r>
        <w:t>в 2019 году - 100,0 процента;</w:t>
      </w:r>
    </w:p>
    <w:p w:rsidR="00414163" w:rsidRDefault="00414163">
      <w:pPr>
        <w:pStyle w:val="ConsPlusNormal"/>
        <w:spacing w:before="220"/>
        <w:ind w:firstLine="540"/>
        <w:jc w:val="both"/>
      </w:pPr>
      <w:r>
        <w:t>в 2020 году - 100,0 процента;</w:t>
      </w:r>
    </w:p>
    <w:p w:rsidR="00414163" w:rsidRDefault="00414163">
      <w:pPr>
        <w:pStyle w:val="ConsPlusNormal"/>
        <w:spacing w:before="220"/>
        <w:ind w:firstLine="540"/>
        <w:jc w:val="both"/>
      </w:pPr>
      <w:r>
        <w:t>в 2021 году - 100,0 процента;</w:t>
      </w:r>
    </w:p>
    <w:p w:rsidR="00414163" w:rsidRDefault="00414163">
      <w:pPr>
        <w:pStyle w:val="ConsPlusNormal"/>
        <w:spacing w:before="220"/>
        <w:ind w:firstLine="540"/>
        <w:jc w:val="both"/>
      </w:pPr>
      <w:r>
        <w:t>в 2022 году - 100,0 процента;</w:t>
      </w:r>
    </w:p>
    <w:p w:rsidR="00414163" w:rsidRDefault="00414163">
      <w:pPr>
        <w:pStyle w:val="ConsPlusNormal"/>
        <w:spacing w:before="220"/>
        <w:ind w:firstLine="540"/>
        <w:jc w:val="both"/>
      </w:pPr>
      <w:r>
        <w:t>в 2023 году - 100,0 процента;</w:t>
      </w:r>
    </w:p>
    <w:p w:rsidR="00414163" w:rsidRDefault="00414163">
      <w:pPr>
        <w:pStyle w:val="ConsPlusNormal"/>
        <w:spacing w:before="220"/>
        <w:ind w:firstLine="540"/>
        <w:jc w:val="both"/>
      </w:pPr>
      <w:r>
        <w:t>в 2024 году - 100,0 процента;</w:t>
      </w:r>
    </w:p>
    <w:p w:rsidR="00414163" w:rsidRDefault="00414163">
      <w:pPr>
        <w:pStyle w:val="ConsPlusNormal"/>
        <w:spacing w:before="220"/>
        <w:ind w:firstLine="540"/>
        <w:jc w:val="both"/>
      </w:pPr>
      <w:r>
        <w:t>в 2025 году - 100,0 процента;</w:t>
      </w:r>
    </w:p>
    <w:p w:rsidR="00414163" w:rsidRDefault="00414163">
      <w:pPr>
        <w:pStyle w:val="ConsPlusNormal"/>
        <w:spacing w:before="220"/>
        <w:ind w:firstLine="540"/>
        <w:jc w:val="both"/>
      </w:pPr>
      <w:r>
        <w:t>в 2030 году - 100,0 процента;</w:t>
      </w:r>
    </w:p>
    <w:p w:rsidR="00414163" w:rsidRDefault="00414163">
      <w:pPr>
        <w:pStyle w:val="ConsPlusNormal"/>
        <w:spacing w:before="220"/>
        <w:ind w:firstLine="540"/>
        <w:jc w:val="both"/>
      </w:pPr>
      <w:r>
        <w:t>в 2035 году - 100,0 процента.</w:t>
      </w:r>
    </w:p>
    <w:p w:rsidR="00414163" w:rsidRDefault="00414163">
      <w:pPr>
        <w:pStyle w:val="ConsPlusNormal"/>
        <w:jc w:val="both"/>
      </w:pPr>
    </w:p>
    <w:p w:rsidR="00414163" w:rsidRDefault="00414163">
      <w:pPr>
        <w:pStyle w:val="ConsPlusTitle"/>
        <w:jc w:val="center"/>
        <w:outlineLvl w:val="2"/>
      </w:pPr>
      <w:r>
        <w:t>Раздел III. ХАРАКТЕРИСТИКИ ОСНОВНЫХ МЕРОПРИЯТИЙ,</w:t>
      </w:r>
    </w:p>
    <w:p w:rsidR="00414163" w:rsidRDefault="00414163">
      <w:pPr>
        <w:pStyle w:val="ConsPlusTitle"/>
        <w:jc w:val="center"/>
      </w:pPr>
      <w:r>
        <w:t>МЕРОПРИЯТИЙ ПОДПРОГРАММЫ С УКАЗАНИЕМ СРОКОВ</w:t>
      </w:r>
    </w:p>
    <w:p w:rsidR="00414163" w:rsidRDefault="00414163">
      <w:pPr>
        <w:pStyle w:val="ConsPlusTitle"/>
        <w:jc w:val="center"/>
      </w:pPr>
      <w:r>
        <w:t>И ЭТАПОВ ИХ РЕАЛИЗАЦИИ</w:t>
      </w:r>
    </w:p>
    <w:p w:rsidR="00414163" w:rsidRDefault="00414163">
      <w:pPr>
        <w:pStyle w:val="ConsPlusNormal"/>
        <w:jc w:val="center"/>
      </w:pPr>
      <w:r>
        <w:t xml:space="preserve">(в ред. </w:t>
      </w:r>
      <w:hyperlink r:id="rId120" w:history="1">
        <w:r>
          <w:rPr>
            <w:color w:val="0000FF"/>
          </w:rPr>
          <w:t>Постановления</w:t>
        </w:r>
      </w:hyperlink>
      <w:r>
        <w:t xml:space="preserve"> Кабинета Министров ЧР</w:t>
      </w:r>
    </w:p>
    <w:p w:rsidR="00414163" w:rsidRDefault="00414163">
      <w:pPr>
        <w:pStyle w:val="ConsPlusNormal"/>
        <w:jc w:val="center"/>
      </w:pPr>
      <w:r>
        <w:t>от 10.09.2019 N 364)</w:t>
      </w:r>
    </w:p>
    <w:p w:rsidR="00414163" w:rsidRDefault="00414163">
      <w:pPr>
        <w:pStyle w:val="ConsPlusNormal"/>
        <w:jc w:val="both"/>
      </w:pPr>
    </w:p>
    <w:p w:rsidR="00414163" w:rsidRDefault="00414163">
      <w:pPr>
        <w:pStyle w:val="ConsPlusNormal"/>
        <w:ind w:firstLine="540"/>
        <w:jc w:val="both"/>
      </w:pPr>
      <w:r>
        <w:t>Основные мероприятия подпрограммы направлены на реализацию поставленных целей и решение задач подпрограммы и Государственной программы в целом.</w:t>
      </w:r>
    </w:p>
    <w:p w:rsidR="00414163" w:rsidRDefault="00414163">
      <w:pPr>
        <w:pStyle w:val="ConsPlusNormal"/>
        <w:spacing w:before="220"/>
        <w:ind w:firstLine="540"/>
        <w:jc w:val="both"/>
      </w:pPr>
      <w:r>
        <w:t>Подпрограмма объединяет семь основных мероприятий:</w:t>
      </w:r>
    </w:p>
    <w:p w:rsidR="00414163" w:rsidRDefault="00414163">
      <w:pPr>
        <w:pStyle w:val="ConsPlusNormal"/>
        <w:spacing w:before="220"/>
        <w:ind w:firstLine="540"/>
        <w:jc w:val="both"/>
      </w:pPr>
      <w:r>
        <w:t>Основное мероприятие 1. Реализация мероприятий регионального проекта "Дорожная сеть" национального проекта "Безопасные и качественные автомобильные дороги".</w:t>
      </w:r>
    </w:p>
    <w:p w:rsidR="00414163" w:rsidRDefault="00414163">
      <w:pPr>
        <w:pStyle w:val="ConsPlusNormal"/>
        <w:spacing w:before="220"/>
        <w:ind w:firstLine="540"/>
        <w:jc w:val="both"/>
      </w:pPr>
      <w:r>
        <w:t xml:space="preserve">Данное основное мероприятие предусмотрено во исполнение </w:t>
      </w:r>
      <w:hyperlink r:id="rId121"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414163" w:rsidRDefault="00414163">
      <w:pPr>
        <w:pStyle w:val="ConsPlusNormal"/>
        <w:spacing w:before="220"/>
        <w:ind w:firstLine="540"/>
        <w:jc w:val="both"/>
      </w:pPr>
      <w:r>
        <w:t>Мероприятие 1.1. Капитальный ремонт и ремонт автомобильных дорог общего пользования регионального и межмуниципального значения и нанесение дорожной разметки на них.</w:t>
      </w:r>
    </w:p>
    <w:p w:rsidR="00414163" w:rsidRDefault="00414163">
      <w:pPr>
        <w:pStyle w:val="ConsPlusNormal"/>
        <w:spacing w:before="220"/>
        <w:ind w:firstLine="540"/>
        <w:jc w:val="both"/>
      </w:pPr>
      <w:r>
        <w:t>Реализация мероприятия предусматривает приведение в нормативное состояние автомобильных дорог общего пользования регионального и межмуниципального значения, не отвечающих нормативным требованиям, поддержание надлежащего технического состояния автомобильных дорог, а также организацию и обеспечение безопасности дорожного движения путем выполнения:</w:t>
      </w:r>
    </w:p>
    <w:p w:rsidR="00414163" w:rsidRDefault="00414163">
      <w:pPr>
        <w:pStyle w:val="ConsPlusNormal"/>
        <w:spacing w:before="220"/>
        <w:ind w:firstLine="540"/>
        <w:jc w:val="both"/>
      </w:pPr>
      <w:r>
        <w:t>комплекса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414163" w:rsidRDefault="00414163">
      <w:pPr>
        <w:pStyle w:val="ConsPlusNormal"/>
        <w:spacing w:before="220"/>
        <w:ind w:firstLine="540"/>
        <w:jc w:val="both"/>
      </w:pPr>
      <w:r>
        <w:t xml:space="preserve">комплекса работ по восстановлению транспортно-эксплуатационных характеристик </w:t>
      </w:r>
      <w:r>
        <w:lastRenderedPageBreak/>
        <w:t>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414163" w:rsidRDefault="00414163">
      <w:pPr>
        <w:pStyle w:val="ConsPlusNormal"/>
        <w:spacing w:before="220"/>
        <w:ind w:firstLine="540"/>
        <w:jc w:val="both"/>
      </w:pPr>
      <w:r>
        <w:t>комплекса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14163" w:rsidRDefault="00414163">
      <w:pPr>
        <w:pStyle w:val="ConsPlusNormal"/>
        <w:spacing w:before="220"/>
        <w:ind w:firstLine="540"/>
        <w:jc w:val="both"/>
      </w:pPr>
      <w:r>
        <w:t>Адресное (пообъектное) распределение средств из республиканского бюджета Чувашской Республики на капитальный ремонт и ремонт автомобильных дорог общего пользования регионального и межмуниципального значения утверждается ежегодно постановлением Кабинета Министров Чувашской Республики.</w:t>
      </w:r>
    </w:p>
    <w:p w:rsidR="00414163" w:rsidRDefault="00414163">
      <w:pPr>
        <w:pStyle w:val="ConsPlusNormal"/>
        <w:spacing w:before="220"/>
        <w:ind w:firstLine="540"/>
        <w:jc w:val="both"/>
      </w:pPr>
      <w:r>
        <w:t>Мероприятие 1.2. Строительство и реконструкция автомобильных дорог общего пользования регионального и межмуниципального значения.</w:t>
      </w:r>
    </w:p>
    <w:p w:rsidR="00414163" w:rsidRDefault="00414163">
      <w:pPr>
        <w:pStyle w:val="ConsPlusNormal"/>
        <w:spacing w:before="220"/>
        <w:ind w:firstLine="540"/>
        <w:jc w:val="both"/>
      </w:pPr>
      <w:r>
        <w:t>Реализация мероприятия предусматривает:</w:t>
      </w:r>
    </w:p>
    <w:p w:rsidR="00414163" w:rsidRDefault="00414163">
      <w:pPr>
        <w:pStyle w:val="ConsPlusNormal"/>
        <w:spacing w:before="220"/>
        <w:ind w:firstLine="540"/>
        <w:jc w:val="both"/>
      </w:pPr>
      <w:r>
        <w:t>выполнение комплекса работ по проложению автомобильных дорог по новым направлениям, включая строительство искусственных дорожных сооружений, возведение земляного полотна с системой водоотвода, устройство дорожных одежд, элементов обустройств и организацию безопасности дорожного движения;</w:t>
      </w:r>
    </w:p>
    <w:p w:rsidR="00414163" w:rsidRDefault="00414163">
      <w:pPr>
        <w:pStyle w:val="ConsPlusNormal"/>
        <w:spacing w:before="220"/>
        <w:ind w:firstLine="540"/>
        <w:jc w:val="both"/>
      </w:pPr>
      <w:r>
        <w:t>выполнение комплекса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414163" w:rsidRDefault="00414163">
      <w:pPr>
        <w:pStyle w:val="ConsPlusNormal"/>
        <w:spacing w:before="220"/>
        <w:ind w:firstLine="540"/>
        <w:jc w:val="both"/>
      </w:pPr>
      <w:r>
        <w:t xml:space="preserve">Адресное (пообъектное) распределение средств из республиканского бюджета Чувашской Республики на строительство и реконструкцию автомобильных дорог общего пользования регионального и межмуниципального значения утверждается </w:t>
      </w:r>
      <w:hyperlink r:id="rId122"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14163" w:rsidRDefault="00414163">
      <w:pPr>
        <w:pStyle w:val="ConsPlusNormal"/>
        <w:spacing w:before="220"/>
        <w:ind w:firstLine="540"/>
        <w:jc w:val="both"/>
      </w:pPr>
      <w:r>
        <w:t>Мероприятие 1.3. Реализация мероприятий комплексного развития транспортной инфраструктуры Чебоксарской агломерации.</w:t>
      </w:r>
    </w:p>
    <w:p w:rsidR="00414163" w:rsidRDefault="00414163">
      <w:pPr>
        <w:pStyle w:val="ConsPlusNormal"/>
        <w:spacing w:before="220"/>
        <w:ind w:firstLine="540"/>
        <w:jc w:val="both"/>
      </w:pPr>
      <w:r>
        <w:t>Мероприятие предусмотрено во исполнение протокола заседания Совета при Президенте Российской Федерации по стратегическому развитию и приоритетным проектам от 13 июля 2016 г. N 1 и в целях приведения автомобильных дорог Чебоксарской агломерации в нормативное транспортно-эксплуатационное состояние.</w:t>
      </w:r>
    </w:p>
    <w:p w:rsidR="00414163" w:rsidRDefault="00414163">
      <w:pPr>
        <w:pStyle w:val="ConsPlusNormal"/>
        <w:spacing w:before="220"/>
        <w:ind w:firstLine="540"/>
        <w:jc w:val="both"/>
      </w:pPr>
      <w:r>
        <w:t>Основное мероприятие 2. Реализация мероприятий регионального проекта "Общесистемные меры развития дорожного хозяйства" национального проекта "Безопасные и качественные автомобильные дороги".</w:t>
      </w:r>
    </w:p>
    <w:p w:rsidR="00414163" w:rsidRDefault="00414163">
      <w:pPr>
        <w:pStyle w:val="ConsPlusNormal"/>
        <w:spacing w:before="220"/>
        <w:ind w:firstLine="540"/>
        <w:jc w:val="both"/>
      </w:pPr>
      <w:r>
        <w:t xml:space="preserve">Данное основное мероприятие предусмотрено во исполнение </w:t>
      </w:r>
      <w:hyperlink r:id="rId123"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414163" w:rsidRDefault="00414163">
      <w:pPr>
        <w:pStyle w:val="ConsPlusNormal"/>
        <w:spacing w:before="220"/>
        <w:ind w:firstLine="540"/>
        <w:jc w:val="both"/>
      </w:pPr>
      <w:r>
        <w:t>Мероприятие 2.1. 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p w:rsidR="00414163" w:rsidRDefault="00414163">
      <w:pPr>
        <w:pStyle w:val="ConsPlusNormal"/>
        <w:spacing w:before="220"/>
        <w:ind w:firstLine="540"/>
        <w:jc w:val="both"/>
      </w:pPr>
      <w:r>
        <w:t>Реализация мероприятия предусматривает создание автоматизированной системы весового и габаритного контроля транспортных средств на территории Чувашской Республики в целях сохранности автомобильных дорог общего пользования.</w:t>
      </w:r>
    </w:p>
    <w:p w:rsidR="00414163" w:rsidRDefault="00414163">
      <w:pPr>
        <w:pStyle w:val="ConsPlusNormal"/>
        <w:spacing w:before="220"/>
        <w:ind w:firstLine="540"/>
        <w:jc w:val="both"/>
      </w:pPr>
      <w:r>
        <w:lastRenderedPageBreak/>
        <w:t>Мероприятие 2.2. Внедрение камер фотовидеофиксации нарушений правил дорожного движения.</w:t>
      </w:r>
    </w:p>
    <w:p w:rsidR="00414163" w:rsidRDefault="00414163">
      <w:pPr>
        <w:pStyle w:val="ConsPlusNormal"/>
        <w:spacing w:before="220"/>
        <w:ind w:firstLine="540"/>
        <w:jc w:val="both"/>
      </w:pPr>
      <w:r>
        <w:t>Реализация мероприятия предусматривает широкое внедрение современных средств контроля за соблюдением правил дорожного движения, обеспечение соблюдения участниками дорожного движения требований правил дорожного движения с применением систем фиксации административных правонарушений в области дорожного движения, работающих в автоматическом режиме, специальными техническими средствами - камерами фотовидеофиксации.</w:t>
      </w:r>
    </w:p>
    <w:p w:rsidR="00414163" w:rsidRDefault="00414163">
      <w:pPr>
        <w:pStyle w:val="ConsPlusNormal"/>
        <w:spacing w:before="220"/>
        <w:ind w:firstLine="540"/>
        <w:jc w:val="both"/>
      </w:pPr>
      <w:r>
        <w:t>Мероприятие 2.3.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p w:rsidR="00414163" w:rsidRDefault="00414163">
      <w:pPr>
        <w:pStyle w:val="ConsPlusNormal"/>
        <w:jc w:val="both"/>
      </w:pPr>
      <w:r>
        <w:t xml:space="preserve">(абзац введен </w:t>
      </w:r>
      <w:hyperlink r:id="rId124"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Интеллектуальная транспортная система (ИТС) - система, интегрирующая современные информационные, коммуникационные и телематические технологии, технологии управления и предназначенная для автоматизированного поиска и принятия к реализации максимально эффективных сценариев управления транспортной системой региона, конкретным транспортным средством или группой транспортных средств с целью обеспечения:</w:t>
      </w:r>
    </w:p>
    <w:p w:rsidR="00414163" w:rsidRDefault="00414163">
      <w:pPr>
        <w:pStyle w:val="ConsPlusNormal"/>
        <w:jc w:val="both"/>
      </w:pPr>
      <w:r>
        <w:t xml:space="preserve">(абзац введен </w:t>
      </w:r>
      <w:hyperlink r:id="rId125"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заданной мобильности населения;</w:t>
      </w:r>
    </w:p>
    <w:p w:rsidR="00414163" w:rsidRDefault="00414163">
      <w:pPr>
        <w:pStyle w:val="ConsPlusNormal"/>
        <w:jc w:val="both"/>
      </w:pPr>
      <w:r>
        <w:t xml:space="preserve">(абзац введен </w:t>
      </w:r>
      <w:hyperlink r:id="rId126"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максимизации показателей использования дорожной сети;</w:t>
      </w:r>
    </w:p>
    <w:p w:rsidR="00414163" w:rsidRDefault="00414163">
      <w:pPr>
        <w:pStyle w:val="ConsPlusNormal"/>
        <w:jc w:val="both"/>
      </w:pPr>
      <w:r>
        <w:t xml:space="preserve">(абзац введен </w:t>
      </w:r>
      <w:hyperlink r:id="rId127"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повышения безопасности и эффективности транспортного процесса;</w:t>
      </w:r>
    </w:p>
    <w:p w:rsidR="00414163" w:rsidRDefault="00414163">
      <w:pPr>
        <w:pStyle w:val="ConsPlusNormal"/>
        <w:jc w:val="both"/>
      </w:pPr>
      <w:r>
        <w:t xml:space="preserve">(абзац введен </w:t>
      </w:r>
      <w:hyperlink r:id="rId128"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комфортности транспорта для пассажиров и водителей.</w:t>
      </w:r>
    </w:p>
    <w:p w:rsidR="00414163" w:rsidRDefault="00414163">
      <w:pPr>
        <w:pStyle w:val="ConsPlusNormal"/>
        <w:jc w:val="both"/>
      </w:pPr>
      <w:r>
        <w:t xml:space="preserve">(абзац введен </w:t>
      </w:r>
      <w:hyperlink r:id="rId129"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Глобальная цель построения и развития ИТС на автомобильных дорогах - создание системы мониторинга и управления транспортной системой в режиме реального времени для повышения качества транспортных услуг и безопасности, снижения транспортных затрат, улучшения экологии.</w:t>
      </w:r>
    </w:p>
    <w:p w:rsidR="00414163" w:rsidRDefault="00414163">
      <w:pPr>
        <w:pStyle w:val="ConsPlusNormal"/>
        <w:jc w:val="both"/>
      </w:pPr>
      <w:r>
        <w:t xml:space="preserve">(абзац введен </w:t>
      </w:r>
      <w:hyperlink r:id="rId130"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Основное мероприятие 3. Содержание,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p w:rsidR="00414163" w:rsidRDefault="00414163">
      <w:pPr>
        <w:pStyle w:val="ConsPlusNormal"/>
        <w:spacing w:before="220"/>
        <w:ind w:firstLine="540"/>
        <w:jc w:val="both"/>
      </w:pPr>
      <w:r>
        <w:t>Мероприятие 3.1. 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w:t>
      </w:r>
    </w:p>
    <w:p w:rsidR="00414163" w:rsidRDefault="00414163">
      <w:pPr>
        <w:pStyle w:val="ConsPlusNormal"/>
        <w:spacing w:before="220"/>
        <w:ind w:firstLine="540"/>
        <w:jc w:val="both"/>
      </w:pPr>
      <w:r>
        <w:t>Реализация мероприятия предусматривает выполнение работ по диагностике и содержанию автомобильных дорог, а также разработку проектно-сметной документации по ремонту и капитальному ремонту автомобильных дорог общего пользования регионального и межмуниципального значения.</w:t>
      </w:r>
    </w:p>
    <w:p w:rsidR="00414163" w:rsidRDefault="00414163">
      <w:pPr>
        <w:pStyle w:val="ConsPlusNormal"/>
        <w:spacing w:before="220"/>
        <w:ind w:firstLine="540"/>
        <w:jc w:val="both"/>
      </w:pPr>
      <w:r>
        <w:t>Мероприятие 3.2. 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p w:rsidR="00414163" w:rsidRDefault="00414163">
      <w:pPr>
        <w:pStyle w:val="ConsPlusNormal"/>
        <w:spacing w:before="220"/>
        <w:ind w:firstLine="540"/>
        <w:jc w:val="both"/>
      </w:pPr>
      <w:r>
        <w:lastRenderedPageBreak/>
        <w:t>Реализация мероприятия предусматривает выполнение работ по разработке проектно-сметной документации на строительство и реконструкцию автомобильных дорог общего пользования регионального и межмуниципального значения с устройством наружного освещения, пешеходных переходов, остановочных пунктов и тротуаров, а также строительство площадок для передвижных постов весового контроля.</w:t>
      </w:r>
    </w:p>
    <w:p w:rsidR="00414163" w:rsidRDefault="00414163">
      <w:pPr>
        <w:pStyle w:val="ConsPlusNormal"/>
        <w:spacing w:before="220"/>
        <w:ind w:firstLine="540"/>
        <w:jc w:val="both"/>
      </w:pPr>
      <w:r>
        <w:t>Основное мероприятие 4. Создание условий для реализации подпрограммы в сфере дорожного хозяйства и организации безопасности дорожного движения в Чувашской Республике.</w:t>
      </w:r>
    </w:p>
    <w:p w:rsidR="00414163" w:rsidRDefault="00414163">
      <w:pPr>
        <w:pStyle w:val="ConsPlusNormal"/>
        <w:jc w:val="both"/>
      </w:pPr>
      <w:r>
        <w:t xml:space="preserve">(в ред. </w:t>
      </w:r>
      <w:hyperlink r:id="rId131" w:history="1">
        <w:r>
          <w:rPr>
            <w:color w:val="0000FF"/>
          </w:rPr>
          <w:t>Постановления</w:t>
        </w:r>
      </w:hyperlink>
      <w:r>
        <w:t xml:space="preserve"> Кабинета Министров ЧР от 10.02.2021 N 44)</w:t>
      </w:r>
    </w:p>
    <w:p w:rsidR="00414163" w:rsidRDefault="00414163">
      <w:pPr>
        <w:pStyle w:val="ConsPlusNormal"/>
        <w:spacing w:before="220"/>
        <w:ind w:firstLine="540"/>
        <w:jc w:val="both"/>
      </w:pPr>
      <w:r>
        <w:t>Реализация мероприятия предусматривает выполнение казенным учреждением Чувашской Республики "Управление автомобильных дорог Чувашской Республики" Министерства транспорта и дорожного хозяйства Чувашской Республики функций заказчика-застройщика по строительству, реконструкции, капитальному ремонту, ремонту и содержанию автомобильных дорог общего пользования регионального и межмуниципального значения, подготовку программы дорожных работ на предстоящий период, проведение конкурсных процедур по размещению государственных заказов на выполнение дорожных работ, организацию выполнения дорожных работ, проверку качества и соблюдения сроков выполнения государственных контрактов, мониторинг состояния автомобильных дорог общего пользования регионального и межмуниципального значения в Чувашской Республике и искусственных сооружений на них.</w:t>
      </w:r>
    </w:p>
    <w:p w:rsidR="00414163" w:rsidRDefault="00414163">
      <w:pPr>
        <w:pStyle w:val="ConsPlusNormal"/>
        <w:spacing w:before="220"/>
        <w:ind w:firstLine="540"/>
        <w:jc w:val="both"/>
      </w:pPr>
      <w:r>
        <w:t>Реализация мероприятий предусматривает выполнение казенным учреждением Чувашской Республики "Центр организации и безопасности дорожного движения Чувашской Республики" Министерства транспорта и дорожного хозяйства Чувашской Республики функции обеспечения безопасности дорожного движения на автомобильных дорогах регионального или межмуниципального значения, находящихся в государственной собственности Чувашской Республики, проектирования, развития и эксплуатации специальных технических средств, работающих в автоматическом режиме и имеющих функции фото- и киносъемки, видеозаписи, для обеспечения контроля дорожного движения, проектирования, развития и эксплуатации автоматических пунктов весового и габаритного контроля.</w:t>
      </w:r>
    </w:p>
    <w:p w:rsidR="00414163" w:rsidRDefault="00414163">
      <w:pPr>
        <w:pStyle w:val="ConsPlusNormal"/>
        <w:jc w:val="both"/>
      </w:pPr>
      <w:r>
        <w:t xml:space="preserve">(абзац введен </w:t>
      </w:r>
      <w:hyperlink r:id="rId132" w:history="1">
        <w:r>
          <w:rPr>
            <w:color w:val="0000FF"/>
          </w:rPr>
          <w:t>Постановлением</w:t>
        </w:r>
      </w:hyperlink>
      <w:r>
        <w:t xml:space="preserve"> Кабинета Министров ЧР от 10.02.2021 N 44)</w:t>
      </w:r>
    </w:p>
    <w:p w:rsidR="00414163" w:rsidRDefault="00414163">
      <w:pPr>
        <w:pStyle w:val="ConsPlusNormal"/>
        <w:spacing w:before="220"/>
        <w:ind w:firstLine="540"/>
        <w:jc w:val="both"/>
      </w:pPr>
      <w:r>
        <w:t>Мероприятие 4.1. Обеспечение деятельности государственных учреждений, реализующих мероприятия по содержанию и управлению дорожным хозяйством.</w:t>
      </w:r>
    </w:p>
    <w:p w:rsidR="00414163" w:rsidRDefault="00414163">
      <w:pPr>
        <w:pStyle w:val="ConsPlusNormal"/>
        <w:jc w:val="both"/>
      </w:pPr>
      <w:r>
        <w:t xml:space="preserve">(абзац введен </w:t>
      </w:r>
      <w:hyperlink r:id="rId133" w:history="1">
        <w:r>
          <w:rPr>
            <w:color w:val="0000FF"/>
          </w:rPr>
          <w:t>Постановлением</w:t>
        </w:r>
      </w:hyperlink>
      <w:r>
        <w:t xml:space="preserve"> Кабинета Министров ЧР от 10.02.2021 N 44)</w:t>
      </w:r>
    </w:p>
    <w:p w:rsidR="00414163" w:rsidRDefault="00414163">
      <w:pPr>
        <w:pStyle w:val="ConsPlusNormal"/>
        <w:spacing w:before="220"/>
        <w:ind w:firstLine="540"/>
        <w:jc w:val="both"/>
      </w:pPr>
      <w:r>
        <w:t>Мероприятие 4.2. Обеспечение деятельности государственных учреждений, реализующих мероприятия по обеспечению безопасности дорожного движения.</w:t>
      </w:r>
    </w:p>
    <w:p w:rsidR="00414163" w:rsidRDefault="00414163">
      <w:pPr>
        <w:pStyle w:val="ConsPlusNormal"/>
        <w:jc w:val="both"/>
      </w:pPr>
      <w:r>
        <w:t xml:space="preserve">(абзац введен </w:t>
      </w:r>
      <w:hyperlink r:id="rId134" w:history="1">
        <w:r>
          <w:rPr>
            <w:color w:val="0000FF"/>
          </w:rPr>
          <w:t>Постановлением</w:t>
        </w:r>
      </w:hyperlink>
      <w:r>
        <w:t xml:space="preserve"> Кабинета Министров ЧР от 10.02.2021 N 44)</w:t>
      </w:r>
    </w:p>
    <w:p w:rsidR="00414163" w:rsidRDefault="00414163">
      <w:pPr>
        <w:pStyle w:val="ConsPlusNormal"/>
        <w:spacing w:before="220"/>
        <w:ind w:firstLine="540"/>
        <w:jc w:val="both"/>
      </w:pPr>
      <w:r>
        <w:t>Основное мероприятие 5. Мероприятия, реализуемые с привлечением межбюджетных трансфертов бюджетам другого уровня.</w:t>
      </w:r>
    </w:p>
    <w:p w:rsidR="00414163" w:rsidRDefault="00414163">
      <w:pPr>
        <w:pStyle w:val="ConsPlusNormal"/>
        <w:spacing w:before="220"/>
        <w:ind w:firstLine="540"/>
        <w:jc w:val="both"/>
      </w:pPr>
      <w:r>
        <w:t>Мероприятие 5.1. 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w:t>
      </w:r>
    </w:p>
    <w:p w:rsidR="00414163" w:rsidRDefault="00414163">
      <w:pPr>
        <w:pStyle w:val="ConsPlusNormal"/>
        <w:spacing w:before="220"/>
        <w:ind w:firstLine="540"/>
        <w:jc w:val="both"/>
      </w:pPr>
      <w:r>
        <w:t>Реализация мероприятия предусматривает приведение в нормативное состояние автомобильных дорог общего пользования местного значения вне границ населенных пунктов в границах муниципального района, не отвечающих нормативным требованиям, поддержание надлежащего технического состояния автомобильных дорог, а также организацию и обеспечение безопасности дорожного движения путем выполнения:</w:t>
      </w:r>
    </w:p>
    <w:p w:rsidR="00414163" w:rsidRDefault="00414163">
      <w:pPr>
        <w:pStyle w:val="ConsPlusNormal"/>
        <w:spacing w:before="220"/>
        <w:ind w:firstLine="540"/>
        <w:jc w:val="both"/>
      </w:pPr>
      <w:r>
        <w:t xml:space="preserve">комплекса работ по замене и (или) восстановлению конструктивных элементов автомобильной дороги, дорожных сооружений и (или) их частей, выполнение которых </w:t>
      </w:r>
      <w:r>
        <w:lastRenderedPageBreak/>
        <w:t>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414163" w:rsidRDefault="00414163">
      <w:pPr>
        <w:pStyle w:val="ConsPlusNormal"/>
        <w:spacing w:before="220"/>
        <w:ind w:firstLine="540"/>
        <w:jc w:val="both"/>
      </w:pPr>
      <w:r>
        <w:t>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414163" w:rsidRDefault="00414163">
      <w:pPr>
        <w:pStyle w:val="ConsPlusNormal"/>
        <w:spacing w:before="220"/>
        <w:ind w:firstLine="540"/>
        <w:jc w:val="both"/>
      </w:pPr>
      <w:r>
        <w:t>комплекса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14163" w:rsidRDefault="00414163">
      <w:pPr>
        <w:pStyle w:val="ConsPlusNormal"/>
        <w:spacing w:before="220"/>
        <w:ind w:firstLine="540"/>
        <w:jc w:val="both"/>
      </w:pPr>
      <w:r>
        <w:t xml:space="preserve">Распределение между муниципальными районами субсидий из республиканского бюджета Чувашской Республики на 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 утверждается </w:t>
      </w:r>
      <w:hyperlink r:id="rId135"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14163" w:rsidRDefault="00414163">
      <w:pPr>
        <w:pStyle w:val="ConsPlusNormal"/>
        <w:spacing w:before="220"/>
        <w:ind w:firstLine="540"/>
        <w:jc w:val="both"/>
      </w:pPr>
      <w:r>
        <w:t xml:space="preserve">В целях исполнения </w:t>
      </w:r>
      <w:hyperlink r:id="rId136" w:history="1">
        <w:r>
          <w:rPr>
            <w:color w:val="0000FF"/>
          </w:rPr>
          <w:t>пункта 4.1 статьи 179.4</w:t>
        </w:r>
      </w:hyperlink>
      <w:r>
        <w:t xml:space="preserve"> Бюджетного кодекса Российской Федерации и </w:t>
      </w:r>
      <w:hyperlink r:id="rId137" w:history="1">
        <w:r>
          <w:rPr>
            <w:color w:val="0000FF"/>
          </w:rPr>
          <w:t>пункта 7</w:t>
        </w:r>
      </w:hyperlink>
      <w:r>
        <w:t xml:space="preserve"> постановления Кабинета Министров Чувашской Республики от 13 апреля 2012 г. N 140 "Об утверждении Порядка формирования и использования бюджетных ассигнований Дорожного фонда Чувашской Республики" Министерство транспорта и дорожного хозяйства Чувашской Республики осуществляет учет расходов администраций муниципальных районов, направляемых на капитальный ремонт и ремонт автомобильных дорог общего пользования местного значения вне границ населенных пунктов в границах муниципального района.</w:t>
      </w:r>
    </w:p>
    <w:p w:rsidR="00414163" w:rsidRDefault="00414163">
      <w:pPr>
        <w:pStyle w:val="ConsPlusNormal"/>
        <w:spacing w:before="220"/>
        <w:ind w:firstLine="540"/>
        <w:jc w:val="both"/>
      </w:pPr>
      <w:r>
        <w:t>Мероприятие 5.1.1. Капитальный ремонт и ремонт автомобильных дорог общего пользования местного значения вне границ населенных пунктов в границах муниципального района.</w:t>
      </w:r>
    </w:p>
    <w:p w:rsidR="00414163" w:rsidRDefault="00414163">
      <w:pPr>
        <w:pStyle w:val="ConsPlusNormal"/>
        <w:jc w:val="both"/>
      </w:pPr>
      <w:r>
        <w:t xml:space="preserve">(абзац введен </w:t>
      </w:r>
      <w:hyperlink r:id="rId138"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Реализация мероприятия предусматривает приведение в нормативное состояние автомобильных дорог общего пользования местного значения вне границ населенных пунктов в границах муниципального района, не отвечающих нормативным требованиям, путем выполнения:</w:t>
      </w:r>
    </w:p>
    <w:p w:rsidR="00414163" w:rsidRDefault="00414163">
      <w:pPr>
        <w:pStyle w:val="ConsPlusNormal"/>
        <w:jc w:val="both"/>
      </w:pPr>
      <w:r>
        <w:t xml:space="preserve">(абзац введен </w:t>
      </w:r>
      <w:hyperlink r:id="rId139"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комплекса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414163" w:rsidRDefault="00414163">
      <w:pPr>
        <w:pStyle w:val="ConsPlusNormal"/>
        <w:jc w:val="both"/>
      </w:pPr>
      <w:r>
        <w:t xml:space="preserve">(абзац введен </w:t>
      </w:r>
      <w:hyperlink r:id="rId140"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414163" w:rsidRDefault="00414163">
      <w:pPr>
        <w:pStyle w:val="ConsPlusNormal"/>
        <w:jc w:val="both"/>
      </w:pPr>
      <w:r>
        <w:t xml:space="preserve">(абзац введен </w:t>
      </w:r>
      <w:hyperlink r:id="rId141"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 xml:space="preserve">Распределение между муниципальными районами субсидий из республиканского бюджета Чувашской Республики на капитальный ремонт и ремонт автомобильных дорог общего пользования местного значения вне границ населенных пунктов в границах муниципального района утверждается </w:t>
      </w:r>
      <w:hyperlink r:id="rId142" w:history="1">
        <w:r>
          <w:rPr>
            <w:color w:val="0000FF"/>
          </w:rPr>
          <w:t>законом</w:t>
        </w:r>
      </w:hyperlink>
      <w:r>
        <w:t xml:space="preserve"> Чувашской Республики о республиканском бюджете Чувашской </w:t>
      </w:r>
      <w:r>
        <w:lastRenderedPageBreak/>
        <w:t>Республики на очередной финансовый год и плановый период.</w:t>
      </w:r>
    </w:p>
    <w:p w:rsidR="00414163" w:rsidRDefault="00414163">
      <w:pPr>
        <w:pStyle w:val="ConsPlusNormal"/>
        <w:jc w:val="both"/>
      </w:pPr>
      <w:r>
        <w:t xml:space="preserve">(абзац введен </w:t>
      </w:r>
      <w:hyperlink r:id="rId143"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 xml:space="preserve">В целях исполнения </w:t>
      </w:r>
      <w:hyperlink r:id="rId144" w:history="1">
        <w:r>
          <w:rPr>
            <w:color w:val="0000FF"/>
          </w:rPr>
          <w:t>пункта 4.1 статьи 179.4</w:t>
        </w:r>
      </w:hyperlink>
      <w:r>
        <w:t xml:space="preserve"> Бюджетного кодекса Российской Федерации и </w:t>
      </w:r>
      <w:hyperlink r:id="rId145" w:history="1">
        <w:r>
          <w:rPr>
            <w:color w:val="0000FF"/>
          </w:rPr>
          <w:t>пункта 7</w:t>
        </w:r>
      </w:hyperlink>
      <w:r>
        <w:t xml:space="preserve"> постановления Кабинета Министров Чувашской Республики от 13 апреля 2012 г. N 140 "Об утверждении Порядка формирования и использования бюджетных ассигнований Дорожного фонда Чувашской Республики" Министерство транспорта и дорожного хозяйства Чувашской Республики осуществляет учет расходов администраций муниципальных районов на капитальный ремонт и ремонт автомобильных дорог общего пользования местного значения вне границ населенных пунктов в границах муниципального района.</w:t>
      </w:r>
    </w:p>
    <w:p w:rsidR="00414163" w:rsidRDefault="00414163">
      <w:pPr>
        <w:pStyle w:val="ConsPlusNormal"/>
        <w:jc w:val="both"/>
      </w:pPr>
      <w:r>
        <w:t xml:space="preserve">(абзац введен </w:t>
      </w:r>
      <w:hyperlink r:id="rId146"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Мероприятие 5.1.2. Содержание автомобильных дорог общего пользования местного значения вне границ населенных пунктов в границах муниципального района.</w:t>
      </w:r>
    </w:p>
    <w:p w:rsidR="00414163" w:rsidRDefault="00414163">
      <w:pPr>
        <w:pStyle w:val="ConsPlusNormal"/>
        <w:jc w:val="both"/>
      </w:pPr>
      <w:r>
        <w:t xml:space="preserve">(абзац введен </w:t>
      </w:r>
      <w:hyperlink r:id="rId147"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Реализация мероприятия предусматривает поддержание надлежащего технического состояния автомобильных дорог общего пользования местного значения вне границ населенных пунктов в границах муниципального района, а также организацию и обеспечение безопасности дорожного движения путем выполнения комплекса работ по поддержанию надлежащего технического состояния автомобильной дороги общего пользования местного значения вне границ населенных пунктов в границах муниципального района, оценке ее технического состояния, а также по организации и обеспечению безопасности дорожного движения.</w:t>
      </w:r>
    </w:p>
    <w:p w:rsidR="00414163" w:rsidRDefault="00414163">
      <w:pPr>
        <w:pStyle w:val="ConsPlusNormal"/>
        <w:jc w:val="both"/>
      </w:pPr>
      <w:r>
        <w:t xml:space="preserve">(абзац введен </w:t>
      </w:r>
      <w:hyperlink r:id="rId148"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 xml:space="preserve">Распределение между муниципальными районами субсидий из республиканского бюджета Чувашской Республики на содержание автомобильных дорог общего пользования местного значения вне границ населенных пунктов в границах муниципального района утверждается </w:t>
      </w:r>
      <w:hyperlink r:id="rId149"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14163" w:rsidRDefault="00414163">
      <w:pPr>
        <w:pStyle w:val="ConsPlusNormal"/>
        <w:jc w:val="both"/>
      </w:pPr>
      <w:r>
        <w:t xml:space="preserve">(абзац введен </w:t>
      </w:r>
      <w:hyperlink r:id="rId150"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Мероприятие 5.2. Капитальный ремонт, ремонт и содержание автомобильных дорог общего пользования местного значения в границах населенных пунктов поселения.</w:t>
      </w:r>
    </w:p>
    <w:p w:rsidR="00414163" w:rsidRDefault="00414163">
      <w:pPr>
        <w:pStyle w:val="ConsPlusNormal"/>
        <w:spacing w:before="220"/>
        <w:ind w:firstLine="540"/>
        <w:jc w:val="both"/>
      </w:pPr>
      <w:r>
        <w:t>Реализация мероприятия предусматривает приведение в нормативное состояние автомобильных дорог общего пользования местного значения в границах населенных пунктов поселения, не отвечающих нормативным требованиям, поддержание надлежащего технического состояния автомобильных дорог, а также организацию и обеспечение безопасности дорожного движения путем выполнения:</w:t>
      </w:r>
    </w:p>
    <w:p w:rsidR="00414163" w:rsidRDefault="00414163">
      <w:pPr>
        <w:pStyle w:val="ConsPlusNormal"/>
        <w:spacing w:before="220"/>
        <w:ind w:firstLine="540"/>
        <w:jc w:val="both"/>
      </w:pPr>
      <w:r>
        <w:t>комплекса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414163" w:rsidRDefault="00414163">
      <w:pPr>
        <w:pStyle w:val="ConsPlusNormal"/>
        <w:spacing w:before="220"/>
        <w:ind w:firstLine="540"/>
        <w:jc w:val="both"/>
      </w:pPr>
      <w:r>
        <w:t>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414163" w:rsidRDefault="00414163">
      <w:pPr>
        <w:pStyle w:val="ConsPlusNormal"/>
        <w:spacing w:before="220"/>
        <w:ind w:firstLine="540"/>
        <w:jc w:val="both"/>
      </w:pPr>
      <w:r>
        <w:t>комплекса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14163" w:rsidRDefault="00414163">
      <w:pPr>
        <w:pStyle w:val="ConsPlusNormal"/>
        <w:spacing w:before="220"/>
        <w:ind w:firstLine="540"/>
        <w:jc w:val="both"/>
      </w:pPr>
      <w:r>
        <w:lastRenderedPageBreak/>
        <w:t xml:space="preserve">Распределение между муниципальными районами субсидий из республиканского бюджета Чувашской Республики на капитальный ремонт, ремонт и содержание автомобильных дорог общего пользования местного значения в границах населенных пунктов поселения утверждается </w:t>
      </w:r>
      <w:hyperlink r:id="rId151"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14163" w:rsidRDefault="00414163">
      <w:pPr>
        <w:pStyle w:val="ConsPlusNormal"/>
        <w:spacing w:before="220"/>
        <w:ind w:firstLine="540"/>
        <w:jc w:val="both"/>
      </w:pPr>
      <w:r>
        <w:t>Мероприятие 5.2.1. Капитальный ремонт и ремонт автомобильных дорог общего пользования местного значения в границах населенных пунктов поселения.</w:t>
      </w:r>
    </w:p>
    <w:p w:rsidR="00414163" w:rsidRDefault="00414163">
      <w:pPr>
        <w:pStyle w:val="ConsPlusNormal"/>
        <w:jc w:val="both"/>
      </w:pPr>
      <w:r>
        <w:t xml:space="preserve">(абзац введен </w:t>
      </w:r>
      <w:hyperlink r:id="rId152"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Реализация мероприятия предусматривает приведение в нормативное состояние автомобильных дорог общего пользования местного значения в границах населенных пунктов поселения, не отвечающих нормативным требованиям, путем выполнения:</w:t>
      </w:r>
    </w:p>
    <w:p w:rsidR="00414163" w:rsidRDefault="00414163">
      <w:pPr>
        <w:pStyle w:val="ConsPlusNormal"/>
        <w:jc w:val="both"/>
      </w:pPr>
      <w:r>
        <w:t xml:space="preserve">(абзац введен </w:t>
      </w:r>
      <w:hyperlink r:id="rId153"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комплекса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общего пользования местного значения в границах населенного пункта поселения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общего пользования местного значения в границах населенного пункта поселения;</w:t>
      </w:r>
    </w:p>
    <w:p w:rsidR="00414163" w:rsidRDefault="00414163">
      <w:pPr>
        <w:pStyle w:val="ConsPlusNormal"/>
        <w:jc w:val="both"/>
      </w:pPr>
      <w:r>
        <w:t xml:space="preserve">(абзац введен </w:t>
      </w:r>
      <w:hyperlink r:id="rId154"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комплекса работ по восстановлению транспортно-эксплуатационных характеристик автомобильной дороги общего пользования местного значения в границах населенного пункта поселения, при выполнении которых не затрагиваются конструктивные и иные характеристики надежности и безопасности автомобильной дороги.</w:t>
      </w:r>
    </w:p>
    <w:p w:rsidR="00414163" w:rsidRDefault="00414163">
      <w:pPr>
        <w:pStyle w:val="ConsPlusNormal"/>
        <w:jc w:val="both"/>
      </w:pPr>
      <w:r>
        <w:t xml:space="preserve">(абзац введен </w:t>
      </w:r>
      <w:hyperlink r:id="rId155"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 xml:space="preserve">Распределение между муниципальными районами субсидий из республиканского бюджета Чувашской Республики на капитальный ремонт и ремонт автомобильных дорог общего пользования местного значения в границах населенных пунктов поселения утверждается </w:t>
      </w:r>
      <w:hyperlink r:id="rId156"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14163" w:rsidRDefault="00414163">
      <w:pPr>
        <w:pStyle w:val="ConsPlusNormal"/>
        <w:jc w:val="both"/>
      </w:pPr>
      <w:r>
        <w:t xml:space="preserve">(абзац введен </w:t>
      </w:r>
      <w:hyperlink r:id="rId157"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Мероприятие 5.2.2. Содержание автомобильных дорог общего пользования местного значения в границах населенных пунктов поселения.</w:t>
      </w:r>
    </w:p>
    <w:p w:rsidR="00414163" w:rsidRDefault="00414163">
      <w:pPr>
        <w:pStyle w:val="ConsPlusNormal"/>
        <w:jc w:val="both"/>
      </w:pPr>
      <w:r>
        <w:t xml:space="preserve">(абзац введен </w:t>
      </w:r>
      <w:hyperlink r:id="rId158"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Реализация мероприятия предусматривает поддержание надлежащего технического состояния автомобильных дорог общего пользования местного значения в границах населенных пунктов поселения, а также организацию и обеспечение безопасности дорожного движения путем выполнения комплекса работ по поддержанию надлежащего технического состояния автомобильной дороги общего пользования местного значения в границах населенных пунктов поселения, оценке ее технического состояния, а также по организации и обеспечению безопасности дорожного движения.</w:t>
      </w:r>
    </w:p>
    <w:p w:rsidR="00414163" w:rsidRDefault="00414163">
      <w:pPr>
        <w:pStyle w:val="ConsPlusNormal"/>
        <w:jc w:val="both"/>
      </w:pPr>
      <w:r>
        <w:t xml:space="preserve">(абзац введен </w:t>
      </w:r>
      <w:hyperlink r:id="rId159"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 xml:space="preserve">Распределение между муниципальными районами субсидий из республиканского бюджета Чувашской Республики на содержание автомобильных дорог общего пользования местного значения в границах населенных пунктов поселения утверждается </w:t>
      </w:r>
      <w:hyperlink r:id="rId160"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w:t>
      </w:r>
      <w:r>
        <w:lastRenderedPageBreak/>
        <w:t>период.</w:t>
      </w:r>
    </w:p>
    <w:p w:rsidR="00414163" w:rsidRDefault="00414163">
      <w:pPr>
        <w:pStyle w:val="ConsPlusNormal"/>
        <w:jc w:val="both"/>
      </w:pPr>
      <w:r>
        <w:t xml:space="preserve">(абзац введен </w:t>
      </w:r>
      <w:hyperlink r:id="rId161"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Мероприятие 5.3. Капитальный ремонт и ремонт автомобильных дорог общего пользования местного значения в границах городского округа.</w:t>
      </w:r>
    </w:p>
    <w:p w:rsidR="00414163" w:rsidRDefault="00414163">
      <w:pPr>
        <w:pStyle w:val="ConsPlusNormal"/>
        <w:spacing w:before="220"/>
        <w:ind w:firstLine="540"/>
        <w:jc w:val="both"/>
      </w:pPr>
      <w:r>
        <w:t>Реализация мероприятия предусматривает приведение в нормативное состояние автомобильных дорог общего пользования местного значения в границах городского округа, не отвечающих нормативным требованиям, путем выполнения:</w:t>
      </w:r>
    </w:p>
    <w:p w:rsidR="00414163" w:rsidRDefault="00414163">
      <w:pPr>
        <w:pStyle w:val="ConsPlusNormal"/>
        <w:spacing w:before="220"/>
        <w:ind w:firstLine="540"/>
        <w:jc w:val="both"/>
      </w:pPr>
      <w:r>
        <w:t>комплекса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414163" w:rsidRDefault="00414163">
      <w:pPr>
        <w:pStyle w:val="ConsPlusNormal"/>
        <w:spacing w:before="220"/>
        <w:ind w:firstLine="540"/>
        <w:jc w:val="both"/>
      </w:pPr>
      <w:r>
        <w:t>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414163" w:rsidRDefault="00414163">
      <w:pPr>
        <w:pStyle w:val="ConsPlusNormal"/>
        <w:spacing w:before="220"/>
        <w:ind w:firstLine="540"/>
        <w:jc w:val="both"/>
      </w:pPr>
      <w:r>
        <w:t xml:space="preserve">Распределение между городскими округами субсидий из республиканского бюджета Чувашской Республики на капитальный ремонт и ремонт автомобильных дорог общего пользования местного значения в границах городского округа утверждается </w:t>
      </w:r>
      <w:hyperlink r:id="rId162"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14163" w:rsidRDefault="00414163">
      <w:pPr>
        <w:pStyle w:val="ConsPlusNormal"/>
        <w:spacing w:before="220"/>
        <w:ind w:firstLine="540"/>
        <w:jc w:val="both"/>
      </w:pPr>
      <w:r>
        <w:t>Мероприятие 5.4.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414163" w:rsidRDefault="00414163">
      <w:pPr>
        <w:pStyle w:val="ConsPlusNormal"/>
        <w:spacing w:before="220"/>
        <w:ind w:firstLine="540"/>
        <w:jc w:val="both"/>
      </w:pPr>
      <w:r>
        <w:t>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разработанных по итогам обследования дворовых территорий, составления перечня дворовых территорий и проездов к ним, требующих выполнения ремонтных работ.</w:t>
      </w:r>
    </w:p>
    <w:p w:rsidR="00414163" w:rsidRDefault="00414163">
      <w:pPr>
        <w:pStyle w:val="ConsPlusNormal"/>
        <w:spacing w:before="220"/>
        <w:ind w:firstLine="540"/>
        <w:jc w:val="both"/>
      </w:pPr>
      <w:r>
        <w:t xml:space="preserve">Распределение между муниципальными районами и городскими округами субсидий из республиканского бюджета Чувашской Республики на капитальный ремонт и ремонт дворовых территорий многоквартирных домов, проездов к дворовым территориям многоквартирных домов населенных пунктов утверждается </w:t>
      </w:r>
      <w:hyperlink r:id="rId163"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14163" w:rsidRDefault="00414163">
      <w:pPr>
        <w:pStyle w:val="ConsPlusNormal"/>
        <w:spacing w:before="220"/>
        <w:ind w:firstLine="540"/>
        <w:jc w:val="both"/>
      </w:pPr>
      <w:r>
        <w:t>Мероприятие 5.5. Строительство и реконструкция автомобильных дорог общего пользования местного значения в границах городского округа.</w:t>
      </w:r>
    </w:p>
    <w:p w:rsidR="00414163" w:rsidRDefault="00414163">
      <w:pPr>
        <w:pStyle w:val="ConsPlusNormal"/>
        <w:spacing w:before="220"/>
        <w:ind w:firstLine="540"/>
        <w:jc w:val="both"/>
      </w:pPr>
      <w:r>
        <w:t>Реализация мероприятия предусматривает:</w:t>
      </w:r>
    </w:p>
    <w:p w:rsidR="00414163" w:rsidRDefault="00414163">
      <w:pPr>
        <w:pStyle w:val="ConsPlusNormal"/>
        <w:spacing w:before="220"/>
        <w:ind w:firstLine="540"/>
        <w:jc w:val="both"/>
      </w:pPr>
      <w:r>
        <w:t>выполнение комплекса работ по проложению автомобильных дорог по новым направлениям, включая строительство искусственных дорожных сооружений, возведение земляного полотна с системой водоотвода, устройство дорожных одежд, элементов обустройств и организацию безопасности дорожного движения;</w:t>
      </w:r>
    </w:p>
    <w:p w:rsidR="00414163" w:rsidRDefault="00414163">
      <w:pPr>
        <w:pStyle w:val="ConsPlusNormal"/>
        <w:spacing w:before="220"/>
        <w:ind w:firstLine="540"/>
        <w:jc w:val="both"/>
      </w:pPr>
      <w:r>
        <w:t xml:space="preserve">выполнение комплекса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w:t>
      </w:r>
      <w:r>
        <w:lastRenderedPageBreak/>
        <w:t>автомобильной дороги.</w:t>
      </w:r>
    </w:p>
    <w:p w:rsidR="00414163" w:rsidRDefault="00414163">
      <w:pPr>
        <w:pStyle w:val="ConsPlusNormal"/>
        <w:spacing w:before="220"/>
        <w:ind w:firstLine="540"/>
        <w:jc w:val="both"/>
      </w:pPr>
      <w:r>
        <w:t xml:space="preserve">Адресное (пообъектное) распределение между городскими округами субсидий из республиканского бюджета Чувашской Республики на строительство и реконструкцию автомобильных дорог общего пользования местного значения в границах городского округа утверждается </w:t>
      </w:r>
      <w:hyperlink r:id="rId164"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14163" w:rsidRDefault="00414163">
      <w:pPr>
        <w:pStyle w:val="ConsPlusNormal"/>
        <w:spacing w:before="220"/>
        <w:ind w:firstLine="540"/>
        <w:jc w:val="both"/>
      </w:pPr>
      <w:r>
        <w:t>Мероприятие 5.6. Строительство третьего транспортного полукольца в г. Чебоксары.</w:t>
      </w:r>
    </w:p>
    <w:p w:rsidR="00414163" w:rsidRDefault="00414163">
      <w:pPr>
        <w:pStyle w:val="ConsPlusNormal"/>
        <w:spacing w:before="220"/>
        <w:ind w:firstLine="540"/>
        <w:jc w:val="both"/>
      </w:pPr>
      <w:r>
        <w:t>Реализация мероприятия предусматривает разработку проектно-сметной документации по строительству третьего транспортного полукольца в г. Чебоксары в 2019 году.</w:t>
      </w:r>
    </w:p>
    <w:p w:rsidR="00414163" w:rsidRDefault="00414163">
      <w:pPr>
        <w:pStyle w:val="ConsPlusNormal"/>
        <w:spacing w:before="220"/>
        <w:ind w:firstLine="540"/>
        <w:jc w:val="both"/>
      </w:pPr>
      <w:r>
        <w:t>Основное мероприятие 6. Создание условий для строительства на территории Чувашской Республики скоростной автомобильной дороги Москва - Нижний Новгород - Казань в рамках формирования нового автодорожного маршрута в составе создаваемого международного транспортного коридора "Европа - Западный Китай".</w:t>
      </w:r>
    </w:p>
    <w:p w:rsidR="00414163" w:rsidRDefault="00414163">
      <w:pPr>
        <w:pStyle w:val="ConsPlusNormal"/>
        <w:spacing w:before="220"/>
        <w:ind w:firstLine="540"/>
        <w:jc w:val="both"/>
      </w:pPr>
      <w:r>
        <w:t>При реализации проекта строительства на территории Чувашской Республики скоростной автомобильной дороги Москва - Нижний Новгород - Казань в рамках формирования нового автодорожного маршрута в составе создаваемого международного транспортного коридора "Европа - Западный Китай" потребуется оказание организационного и информационного содействия федеральным органам исполнительной власти.</w:t>
      </w:r>
    </w:p>
    <w:p w:rsidR="00414163" w:rsidRDefault="00414163">
      <w:pPr>
        <w:pStyle w:val="ConsPlusNormal"/>
        <w:spacing w:before="220"/>
        <w:ind w:firstLine="540"/>
        <w:jc w:val="both"/>
      </w:pPr>
      <w:r>
        <w:t>Основное мероприятие 7. Содействие развитию конкуренции в сфере дорожной деятельности.</w:t>
      </w:r>
    </w:p>
    <w:p w:rsidR="00414163" w:rsidRDefault="00414163">
      <w:pPr>
        <w:pStyle w:val="ConsPlusNormal"/>
        <w:spacing w:before="220"/>
        <w:ind w:firstLine="540"/>
        <w:jc w:val="both"/>
      </w:pPr>
      <w:r>
        <w:t>Реализация мероприятия предусматривает поддержание показателя по развитию конкуренции в сфере дорожной деятельности на уровне 100 процентов, так как в дорожной отрасли работы выполняют организации частной формы собственности. Создание организаций государственной формы собственности, осуществляющих свою деятельность в сфере дорожной деятельности, не планируется.</w:t>
      </w:r>
    </w:p>
    <w:p w:rsidR="00414163" w:rsidRDefault="00414163">
      <w:pPr>
        <w:pStyle w:val="ConsPlusNormal"/>
        <w:spacing w:before="220"/>
        <w:ind w:firstLine="540"/>
        <w:jc w:val="both"/>
      </w:pPr>
      <w:r>
        <w:t>Подпрограмма реализуется в период с 2019 по 2035 год в три этапа:</w:t>
      </w:r>
    </w:p>
    <w:p w:rsidR="00414163" w:rsidRDefault="00414163">
      <w:pPr>
        <w:pStyle w:val="ConsPlusNormal"/>
        <w:spacing w:before="220"/>
        <w:ind w:firstLine="540"/>
        <w:jc w:val="both"/>
      </w:pPr>
      <w:r>
        <w:t>1 этап - 2019 - 2025 годы;</w:t>
      </w:r>
    </w:p>
    <w:p w:rsidR="00414163" w:rsidRDefault="00414163">
      <w:pPr>
        <w:pStyle w:val="ConsPlusNormal"/>
        <w:spacing w:before="220"/>
        <w:ind w:firstLine="540"/>
        <w:jc w:val="both"/>
      </w:pPr>
      <w:r>
        <w:t>2 этап - 2026 - 2030 годы;</w:t>
      </w:r>
    </w:p>
    <w:p w:rsidR="00414163" w:rsidRDefault="00414163">
      <w:pPr>
        <w:pStyle w:val="ConsPlusNormal"/>
        <w:spacing w:before="220"/>
        <w:ind w:firstLine="540"/>
        <w:jc w:val="both"/>
      </w:pPr>
      <w:r>
        <w:t>3 этап - 2031 - 2035 годы.</w:t>
      </w:r>
    </w:p>
    <w:p w:rsidR="00414163" w:rsidRDefault="00414163">
      <w:pPr>
        <w:pStyle w:val="ConsPlusNormal"/>
        <w:jc w:val="both"/>
      </w:pPr>
    </w:p>
    <w:p w:rsidR="00414163" w:rsidRDefault="00414163">
      <w:pPr>
        <w:pStyle w:val="ConsPlusTitle"/>
        <w:jc w:val="center"/>
        <w:outlineLvl w:val="2"/>
      </w:pPr>
      <w:r>
        <w:t>Раздел IV. ОБОСНОВАНИЕ ОБЪЕМА ФИНАНСОВЫХ РЕСУРСОВ,</w:t>
      </w:r>
    </w:p>
    <w:p w:rsidR="00414163" w:rsidRDefault="00414163">
      <w:pPr>
        <w:pStyle w:val="ConsPlusTitle"/>
        <w:jc w:val="center"/>
      </w:pPr>
      <w:r>
        <w:t>НЕОБХОДИМЫХ ДЛЯ РЕАЛИЗАЦИИ ПОДПРОГРАММЫ</w:t>
      </w:r>
    </w:p>
    <w:p w:rsidR="00414163" w:rsidRDefault="00414163">
      <w:pPr>
        <w:pStyle w:val="ConsPlusTitle"/>
        <w:jc w:val="center"/>
      </w:pPr>
      <w:r>
        <w:t>(С РАСШИФРОВКОЙ ПО ИСТОЧНИКАМ ФИНАНСИРОВАНИЯ,</w:t>
      </w:r>
    </w:p>
    <w:p w:rsidR="00414163" w:rsidRDefault="00414163">
      <w:pPr>
        <w:pStyle w:val="ConsPlusTitle"/>
        <w:jc w:val="center"/>
      </w:pPr>
      <w:r>
        <w:t>ПО ЭТАПАМ И ГОДАМ РЕАЛИЗАЦИИ ПОДПРОГРАММЫ)</w:t>
      </w:r>
    </w:p>
    <w:p w:rsidR="00414163" w:rsidRDefault="00414163">
      <w:pPr>
        <w:pStyle w:val="ConsPlusNormal"/>
        <w:jc w:val="center"/>
      </w:pPr>
      <w:r>
        <w:t xml:space="preserve">(в ред. </w:t>
      </w:r>
      <w:hyperlink r:id="rId165" w:history="1">
        <w:r>
          <w:rPr>
            <w:color w:val="0000FF"/>
          </w:rPr>
          <w:t>Постановления</w:t>
        </w:r>
      </w:hyperlink>
      <w:r>
        <w:t xml:space="preserve"> Кабинета Министров ЧР</w:t>
      </w:r>
    </w:p>
    <w:p w:rsidR="00414163" w:rsidRDefault="00414163">
      <w:pPr>
        <w:pStyle w:val="ConsPlusNormal"/>
        <w:jc w:val="center"/>
      </w:pPr>
      <w:r>
        <w:t>от 10.02.2021 N 44)</w:t>
      </w:r>
    </w:p>
    <w:p w:rsidR="00414163" w:rsidRDefault="00414163">
      <w:pPr>
        <w:pStyle w:val="ConsPlusNormal"/>
        <w:jc w:val="both"/>
      </w:pPr>
    </w:p>
    <w:p w:rsidR="00414163" w:rsidRDefault="00414163">
      <w:pPr>
        <w:pStyle w:val="ConsPlusNormal"/>
        <w:ind w:firstLine="540"/>
        <w:jc w:val="both"/>
      </w:pPr>
      <w:r>
        <w:t>Общий объем финансирования подпрограммы в 2019 - 2035 годах составит 71223726,2 тыс. рублей, в том числе средства:</w:t>
      </w:r>
    </w:p>
    <w:p w:rsidR="00414163" w:rsidRDefault="00414163">
      <w:pPr>
        <w:pStyle w:val="ConsPlusNormal"/>
        <w:spacing w:before="220"/>
        <w:ind w:firstLine="540"/>
        <w:jc w:val="both"/>
      </w:pPr>
      <w:r>
        <w:t>федерального бюджета - 2721998,2 тыс. рублей;</w:t>
      </w:r>
    </w:p>
    <w:p w:rsidR="00414163" w:rsidRDefault="00414163">
      <w:pPr>
        <w:pStyle w:val="ConsPlusNormal"/>
        <w:spacing w:before="220"/>
        <w:ind w:firstLine="540"/>
        <w:jc w:val="both"/>
      </w:pPr>
      <w:r>
        <w:t>республиканского бюджета Чувашской Республики - 65678581,8 тыс. рублей;</w:t>
      </w:r>
    </w:p>
    <w:p w:rsidR="00414163" w:rsidRDefault="00414163">
      <w:pPr>
        <w:pStyle w:val="ConsPlusNormal"/>
        <w:spacing w:before="220"/>
        <w:ind w:firstLine="540"/>
        <w:jc w:val="both"/>
      </w:pPr>
      <w:r>
        <w:t>местных бюджетов - 2823146,2 тыс. рублей.</w:t>
      </w:r>
    </w:p>
    <w:p w:rsidR="00414163" w:rsidRDefault="00414163">
      <w:pPr>
        <w:pStyle w:val="ConsPlusNormal"/>
        <w:spacing w:before="220"/>
        <w:ind w:firstLine="540"/>
        <w:jc w:val="both"/>
      </w:pPr>
      <w:r>
        <w:lastRenderedPageBreak/>
        <w:t>Прогнозируемый объем финансирования подпрограммы на 1 этапе (в 2019 - 2025 годах) составит 35223380,2 тыс. рублей, в том числе:</w:t>
      </w:r>
    </w:p>
    <w:p w:rsidR="00414163" w:rsidRDefault="00414163">
      <w:pPr>
        <w:pStyle w:val="ConsPlusNormal"/>
        <w:spacing w:before="220"/>
        <w:ind w:firstLine="540"/>
        <w:jc w:val="both"/>
      </w:pPr>
      <w:r>
        <w:t>в 2019 году - 4824037,6 тыс. рублей;</w:t>
      </w:r>
    </w:p>
    <w:p w:rsidR="00414163" w:rsidRDefault="00414163">
      <w:pPr>
        <w:pStyle w:val="ConsPlusNormal"/>
        <w:spacing w:before="220"/>
        <w:ind w:firstLine="540"/>
        <w:jc w:val="both"/>
      </w:pPr>
      <w:r>
        <w:t>в 2020 году - 5353309,6 тыс. рублей;</w:t>
      </w:r>
    </w:p>
    <w:p w:rsidR="00414163" w:rsidRDefault="00414163">
      <w:pPr>
        <w:pStyle w:val="ConsPlusNormal"/>
        <w:spacing w:before="220"/>
        <w:ind w:firstLine="540"/>
        <w:jc w:val="both"/>
      </w:pPr>
      <w:r>
        <w:t>в 2021 году - 4503854,4 тыс. рублей;</w:t>
      </w:r>
    </w:p>
    <w:p w:rsidR="00414163" w:rsidRDefault="00414163">
      <w:pPr>
        <w:pStyle w:val="ConsPlusNormal"/>
        <w:spacing w:before="220"/>
        <w:ind w:firstLine="540"/>
        <w:jc w:val="both"/>
      </w:pPr>
      <w:r>
        <w:t>в 2022 году - 5666767,4 тыс. рублей;</w:t>
      </w:r>
    </w:p>
    <w:p w:rsidR="00414163" w:rsidRDefault="00414163">
      <w:pPr>
        <w:pStyle w:val="ConsPlusNormal"/>
        <w:spacing w:before="220"/>
        <w:ind w:firstLine="540"/>
        <w:jc w:val="both"/>
      </w:pPr>
      <w:r>
        <w:t>в 2023 году - 6215342,0 тыс. рублей;</w:t>
      </w:r>
    </w:p>
    <w:p w:rsidR="00414163" w:rsidRDefault="00414163">
      <w:pPr>
        <w:pStyle w:val="ConsPlusNormal"/>
        <w:spacing w:before="220"/>
        <w:ind w:firstLine="540"/>
        <w:jc w:val="both"/>
      </w:pPr>
      <w:r>
        <w:t>в 2024 году - 5060034,6 тыс. рублей;</w:t>
      </w:r>
    </w:p>
    <w:p w:rsidR="00414163" w:rsidRDefault="00414163">
      <w:pPr>
        <w:pStyle w:val="ConsPlusNormal"/>
        <w:spacing w:before="220"/>
        <w:ind w:firstLine="540"/>
        <w:jc w:val="both"/>
      </w:pPr>
      <w:r>
        <w:t>в 2025 году - 3600034,6 тыс. рублей;</w:t>
      </w:r>
    </w:p>
    <w:p w:rsidR="00414163" w:rsidRDefault="00414163">
      <w:pPr>
        <w:pStyle w:val="ConsPlusNormal"/>
        <w:spacing w:before="220"/>
        <w:ind w:firstLine="540"/>
        <w:jc w:val="both"/>
      </w:pPr>
      <w:r>
        <w:t>из них средства:</w:t>
      </w:r>
    </w:p>
    <w:p w:rsidR="00414163" w:rsidRDefault="00414163">
      <w:pPr>
        <w:pStyle w:val="ConsPlusNormal"/>
        <w:spacing w:before="220"/>
        <w:ind w:firstLine="540"/>
        <w:jc w:val="both"/>
      </w:pPr>
      <w:r>
        <w:t>федерального бюджета - 2721998,2 тыс. рублей (7,7 процента), в том числе:</w:t>
      </w:r>
    </w:p>
    <w:p w:rsidR="00414163" w:rsidRDefault="00414163">
      <w:pPr>
        <w:pStyle w:val="ConsPlusNormal"/>
        <w:spacing w:before="220"/>
        <w:ind w:firstLine="540"/>
        <w:jc w:val="both"/>
      </w:pPr>
      <w:r>
        <w:t>в 2019 году - 919874,4 тыс. рублей;</w:t>
      </w:r>
    </w:p>
    <w:p w:rsidR="00414163" w:rsidRDefault="00414163">
      <w:pPr>
        <w:pStyle w:val="ConsPlusNormal"/>
        <w:spacing w:before="220"/>
        <w:ind w:firstLine="540"/>
        <w:jc w:val="both"/>
      </w:pPr>
      <w:r>
        <w:t>в 2020 году - 1162123,8 тыс. рублей;</w:t>
      </w:r>
    </w:p>
    <w:p w:rsidR="00414163" w:rsidRDefault="00414163">
      <w:pPr>
        <w:pStyle w:val="ConsPlusNormal"/>
        <w:spacing w:before="220"/>
        <w:ind w:firstLine="540"/>
        <w:jc w:val="both"/>
      </w:pPr>
      <w:r>
        <w:t>в 2021 году - 440000,0 тыс. рублей;</w:t>
      </w:r>
    </w:p>
    <w:p w:rsidR="00414163" w:rsidRDefault="00414163">
      <w:pPr>
        <w:pStyle w:val="ConsPlusNormal"/>
        <w:spacing w:before="220"/>
        <w:ind w:firstLine="540"/>
        <w:jc w:val="both"/>
      </w:pPr>
      <w:r>
        <w:t>в 2022 году - 100000,0 тыс. рублей;</w:t>
      </w:r>
    </w:p>
    <w:p w:rsidR="00414163" w:rsidRDefault="00414163">
      <w:pPr>
        <w:pStyle w:val="ConsPlusNormal"/>
        <w:spacing w:before="220"/>
        <w:ind w:firstLine="540"/>
        <w:jc w:val="both"/>
      </w:pPr>
      <w:r>
        <w:t>в 2023 году - 0,0 тыс. рублей;</w:t>
      </w:r>
    </w:p>
    <w:p w:rsidR="00414163" w:rsidRDefault="00414163">
      <w:pPr>
        <w:pStyle w:val="ConsPlusNormal"/>
        <w:spacing w:before="220"/>
        <w:ind w:firstLine="540"/>
        <w:jc w:val="both"/>
      </w:pPr>
      <w:r>
        <w:t>в 2024 году - 100000,0 тыс. рублей;</w:t>
      </w:r>
    </w:p>
    <w:p w:rsidR="00414163" w:rsidRDefault="00414163">
      <w:pPr>
        <w:pStyle w:val="ConsPlusNormal"/>
        <w:spacing w:before="220"/>
        <w:ind w:firstLine="540"/>
        <w:jc w:val="both"/>
      </w:pPr>
      <w:r>
        <w:t>в 2025 году - 0,0 тыс. рублей;</w:t>
      </w:r>
    </w:p>
    <w:p w:rsidR="00414163" w:rsidRDefault="00414163">
      <w:pPr>
        <w:pStyle w:val="ConsPlusNormal"/>
        <w:spacing w:before="220"/>
        <w:ind w:firstLine="540"/>
        <w:jc w:val="both"/>
      </w:pPr>
      <w:r>
        <w:t>республиканского бюджета Чувашской Республики - 30587634,8 тыс. рублей (86,8 процента), в том числе:</w:t>
      </w:r>
    </w:p>
    <w:p w:rsidR="00414163" w:rsidRDefault="00414163">
      <w:pPr>
        <w:pStyle w:val="ConsPlusNormal"/>
        <w:spacing w:before="220"/>
        <w:ind w:firstLine="540"/>
        <w:jc w:val="both"/>
      </w:pPr>
      <w:r>
        <w:t>в 2019 году - 3552618,5 тыс. рублей;</w:t>
      </w:r>
    </w:p>
    <w:p w:rsidR="00414163" w:rsidRDefault="00414163">
      <w:pPr>
        <w:pStyle w:val="ConsPlusNormal"/>
        <w:spacing w:before="220"/>
        <w:ind w:firstLine="540"/>
        <w:jc w:val="both"/>
      </w:pPr>
      <w:r>
        <w:t>в 2020 году - 3877441,4 тыс. рублей;</w:t>
      </w:r>
    </w:p>
    <w:p w:rsidR="00414163" w:rsidRDefault="00414163">
      <w:pPr>
        <w:pStyle w:val="ConsPlusNormal"/>
        <w:spacing w:before="220"/>
        <w:ind w:firstLine="540"/>
        <w:jc w:val="both"/>
      </w:pPr>
      <w:r>
        <w:t>в 2021 году - 3869407,9 тыс. рублей;</w:t>
      </w:r>
    </w:p>
    <w:p w:rsidR="00414163" w:rsidRDefault="00414163">
      <w:pPr>
        <w:pStyle w:val="ConsPlusNormal"/>
        <w:spacing w:before="220"/>
        <w:ind w:firstLine="540"/>
        <w:jc w:val="both"/>
      </w:pPr>
      <w:r>
        <w:t>в 2022 году - 5236242,4 тыс. рублей;</w:t>
      </w:r>
    </w:p>
    <w:p w:rsidR="00414163" w:rsidRDefault="00414163">
      <w:pPr>
        <w:pStyle w:val="ConsPlusNormal"/>
        <w:spacing w:before="220"/>
        <w:ind w:firstLine="540"/>
        <w:jc w:val="both"/>
      </w:pPr>
      <w:r>
        <w:t>в 2023 году - 5927660,2 тыс. рублей;</w:t>
      </w:r>
    </w:p>
    <w:p w:rsidR="00414163" w:rsidRDefault="00414163">
      <w:pPr>
        <w:pStyle w:val="ConsPlusNormal"/>
        <w:spacing w:before="220"/>
        <w:ind w:firstLine="540"/>
        <w:jc w:val="both"/>
      </w:pPr>
      <w:r>
        <w:t>в 2024 году - 4615169,7 тыс. рублей;</w:t>
      </w:r>
    </w:p>
    <w:p w:rsidR="00414163" w:rsidRDefault="00414163">
      <w:pPr>
        <w:pStyle w:val="ConsPlusNormal"/>
        <w:spacing w:before="220"/>
        <w:ind w:firstLine="540"/>
        <w:jc w:val="both"/>
      </w:pPr>
      <w:r>
        <w:t>в 2025 году - 3509094,7 тыс. рублей;</w:t>
      </w:r>
    </w:p>
    <w:p w:rsidR="00414163" w:rsidRDefault="00414163">
      <w:pPr>
        <w:pStyle w:val="ConsPlusNormal"/>
        <w:spacing w:before="220"/>
        <w:ind w:firstLine="540"/>
        <w:jc w:val="both"/>
      </w:pPr>
      <w:r>
        <w:t>местных бюджетов - 1913747,2 тыс. рублей (5,5 процента), в том числе:</w:t>
      </w:r>
    </w:p>
    <w:p w:rsidR="00414163" w:rsidRDefault="00414163">
      <w:pPr>
        <w:pStyle w:val="ConsPlusNormal"/>
        <w:spacing w:before="220"/>
        <w:ind w:firstLine="540"/>
        <w:jc w:val="both"/>
      </w:pPr>
      <w:r>
        <w:t>в 2019 году - 351544,7 тыс. рублей;</w:t>
      </w:r>
    </w:p>
    <w:p w:rsidR="00414163" w:rsidRDefault="00414163">
      <w:pPr>
        <w:pStyle w:val="ConsPlusNormal"/>
        <w:spacing w:before="220"/>
        <w:ind w:firstLine="540"/>
        <w:jc w:val="both"/>
      </w:pPr>
      <w:r>
        <w:t>в 2020 году - 313744,4 тыс. рублей;</w:t>
      </w:r>
    </w:p>
    <w:p w:rsidR="00414163" w:rsidRDefault="00414163">
      <w:pPr>
        <w:pStyle w:val="ConsPlusNormal"/>
        <w:spacing w:before="220"/>
        <w:ind w:firstLine="540"/>
        <w:jc w:val="both"/>
      </w:pPr>
      <w:r>
        <w:t>в 2021 году - 194446,5 тыс. рублей;</w:t>
      </w:r>
    </w:p>
    <w:p w:rsidR="00414163" w:rsidRDefault="00414163">
      <w:pPr>
        <w:pStyle w:val="ConsPlusNormal"/>
        <w:spacing w:before="220"/>
        <w:ind w:firstLine="540"/>
        <w:jc w:val="both"/>
      </w:pPr>
      <w:r>
        <w:lastRenderedPageBreak/>
        <w:t>в 2022 году - 330525,0 тыс. рублей;</w:t>
      </w:r>
    </w:p>
    <w:p w:rsidR="00414163" w:rsidRDefault="00414163">
      <w:pPr>
        <w:pStyle w:val="ConsPlusNormal"/>
        <w:spacing w:before="220"/>
        <w:ind w:firstLine="540"/>
        <w:jc w:val="both"/>
      </w:pPr>
      <w:r>
        <w:t>в 2023 году - 287681,8 тыс. рублей;</w:t>
      </w:r>
    </w:p>
    <w:p w:rsidR="00414163" w:rsidRDefault="00414163">
      <w:pPr>
        <w:pStyle w:val="ConsPlusNormal"/>
        <w:spacing w:before="220"/>
        <w:ind w:firstLine="540"/>
        <w:jc w:val="both"/>
      </w:pPr>
      <w:r>
        <w:t>в 2024 году - 344864,9 тыс. рублей;</w:t>
      </w:r>
    </w:p>
    <w:p w:rsidR="00414163" w:rsidRDefault="00414163">
      <w:pPr>
        <w:pStyle w:val="ConsPlusNormal"/>
        <w:spacing w:before="220"/>
        <w:ind w:firstLine="540"/>
        <w:jc w:val="both"/>
      </w:pPr>
      <w:r>
        <w:t>в 2025 году - 90939,9 тыс. рублей.</w:t>
      </w:r>
    </w:p>
    <w:p w:rsidR="00414163" w:rsidRDefault="00414163">
      <w:pPr>
        <w:pStyle w:val="ConsPlusNormal"/>
        <w:spacing w:before="220"/>
        <w:ind w:firstLine="540"/>
        <w:jc w:val="both"/>
      </w:pPr>
      <w:r>
        <w:t>На 2 этапе (в 2026 - 2030 годах) объем финансирования подпрограммы составит 18000173,0 тыс. рублей, из них средства:</w:t>
      </w:r>
    </w:p>
    <w:p w:rsidR="00414163" w:rsidRDefault="00414163">
      <w:pPr>
        <w:pStyle w:val="ConsPlusNormal"/>
        <w:spacing w:before="220"/>
        <w:ind w:firstLine="540"/>
        <w:jc w:val="both"/>
      </w:pPr>
      <w:r>
        <w:t>республиканского бюджета Чувашской Республики - 17545473,5 тыс. рублей (97,5 процента);</w:t>
      </w:r>
    </w:p>
    <w:p w:rsidR="00414163" w:rsidRDefault="00414163">
      <w:pPr>
        <w:pStyle w:val="ConsPlusNormal"/>
        <w:spacing w:before="220"/>
        <w:ind w:firstLine="540"/>
        <w:jc w:val="both"/>
      </w:pPr>
      <w:r>
        <w:t>местных бюджетов - 454699,5 тыс. рублей (2,5 процента).</w:t>
      </w:r>
    </w:p>
    <w:p w:rsidR="00414163" w:rsidRDefault="00414163">
      <w:pPr>
        <w:pStyle w:val="ConsPlusNormal"/>
        <w:spacing w:before="220"/>
        <w:ind w:firstLine="540"/>
        <w:jc w:val="both"/>
      </w:pPr>
      <w:r>
        <w:t>На 3 этапе (в 2031 - 2035 годах) объем финансирования подпрограммы составит 18000173,0 тыс. рублей, из них средства:</w:t>
      </w:r>
    </w:p>
    <w:p w:rsidR="00414163" w:rsidRDefault="00414163">
      <w:pPr>
        <w:pStyle w:val="ConsPlusNormal"/>
        <w:spacing w:before="220"/>
        <w:ind w:firstLine="540"/>
        <w:jc w:val="both"/>
      </w:pPr>
      <w:r>
        <w:t>республиканского бюджета Чувашской Республики - 17545473,5 тыс. рублей (97,5 процента);</w:t>
      </w:r>
    </w:p>
    <w:p w:rsidR="00414163" w:rsidRDefault="00414163">
      <w:pPr>
        <w:pStyle w:val="ConsPlusNormal"/>
        <w:spacing w:before="220"/>
        <w:ind w:firstLine="540"/>
        <w:jc w:val="both"/>
      </w:pPr>
      <w:r>
        <w:t>местных бюджетов - 454699,5 тыс. рублей (2,5 процента).</w:t>
      </w:r>
    </w:p>
    <w:p w:rsidR="00414163" w:rsidRDefault="00414163">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414163" w:rsidRDefault="00414163">
      <w:pPr>
        <w:pStyle w:val="ConsPlusNormal"/>
        <w:spacing w:before="220"/>
        <w:ind w:firstLine="540"/>
        <w:jc w:val="both"/>
      </w:pPr>
      <w:r>
        <w:t xml:space="preserve">Ресурсное </w:t>
      </w:r>
      <w:hyperlink w:anchor="P3943" w:history="1">
        <w:r>
          <w:rPr>
            <w:color w:val="0000FF"/>
          </w:rPr>
          <w:t>обеспечение</w:t>
        </w:r>
      </w:hyperlink>
      <w:r>
        <w:t xml:space="preserve"> подпрограммы за счет всех источников финансирования приведено в приложении N 1 к настоящей подпрограмме и ежегодно будет уточняться.</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1</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bookmarkStart w:id="6" w:name="P3943"/>
      <w:bookmarkEnd w:id="6"/>
      <w:r>
        <w:t>РЕСУРСНОЕ ОБЕСПЕЧЕНИЕ</w:t>
      </w:r>
    </w:p>
    <w:p w:rsidR="00414163" w:rsidRDefault="00414163">
      <w:pPr>
        <w:pStyle w:val="ConsPlusTitle"/>
        <w:jc w:val="center"/>
      </w:pPr>
      <w:r>
        <w:t>РЕАЛИЗАЦИИ ПОДПРОГРАММЫ</w:t>
      </w:r>
    </w:p>
    <w:p w:rsidR="00414163" w:rsidRDefault="00414163">
      <w:pPr>
        <w:pStyle w:val="ConsPlusTitle"/>
        <w:jc w:val="center"/>
      </w:pPr>
      <w:r>
        <w:t>"БЕЗОПАСНЫЕ И КАЧЕСТВЕННЫЕ АВТОМОБИЛЬНЫЕ ДОРОГИ"</w:t>
      </w:r>
    </w:p>
    <w:p w:rsidR="00414163" w:rsidRDefault="00414163">
      <w:pPr>
        <w:pStyle w:val="ConsPlusTitle"/>
        <w:jc w:val="center"/>
      </w:pPr>
      <w:r>
        <w:t>ГОСУДАРСТВЕННОЙ ПРОГРАММЫ ЧУВАШСКОЙ РЕСПУБЛИКИ</w:t>
      </w:r>
    </w:p>
    <w:p w:rsidR="00414163" w:rsidRDefault="00414163">
      <w:pPr>
        <w:pStyle w:val="ConsPlusTitle"/>
        <w:jc w:val="center"/>
      </w:pPr>
      <w:r>
        <w:t>"РАЗВИТИЕ ТРАНСПОРТНОЙ СИСТЕМЫ ЧУВАШСКОЙ РЕСПУБЛИКИ"</w:t>
      </w:r>
    </w:p>
    <w:p w:rsidR="00414163" w:rsidRDefault="00414163">
      <w:pPr>
        <w:pStyle w:val="ConsPlusTitle"/>
        <w:jc w:val="center"/>
      </w:pPr>
      <w:r>
        <w:t>ЗА СЧЕТ ВСЕХ ИСТОЧНИКОВ ФИНАНСИРОВАНИЯ</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w:t>
            </w:r>
            <w:hyperlink r:id="rId166" w:history="1">
              <w:r>
                <w:rPr>
                  <w:color w:val="0000FF"/>
                </w:rPr>
                <w:t>Постановления</w:t>
              </w:r>
            </w:hyperlink>
            <w:r>
              <w:rPr>
                <w:color w:val="392C69"/>
              </w:rPr>
              <w:t xml:space="preserve"> Кабинета Министров ЧР от 10.02.2021 N 44)</w:t>
            </w:r>
          </w:p>
        </w:tc>
      </w:tr>
    </w:tbl>
    <w:p w:rsidR="00414163" w:rsidRDefault="00414163">
      <w:pPr>
        <w:pStyle w:val="ConsPlusNormal"/>
        <w:jc w:val="both"/>
      </w:pPr>
    </w:p>
    <w:p w:rsidR="00414163" w:rsidRDefault="00414163">
      <w:pPr>
        <w:sectPr w:rsidR="00414163">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496"/>
        <w:gridCol w:w="1247"/>
        <w:gridCol w:w="1404"/>
        <w:gridCol w:w="567"/>
        <w:gridCol w:w="624"/>
        <w:gridCol w:w="1384"/>
        <w:gridCol w:w="510"/>
        <w:gridCol w:w="1077"/>
        <w:gridCol w:w="1324"/>
        <w:gridCol w:w="1324"/>
        <w:gridCol w:w="1324"/>
        <w:gridCol w:w="1324"/>
        <w:gridCol w:w="1324"/>
        <w:gridCol w:w="1324"/>
        <w:gridCol w:w="1324"/>
        <w:gridCol w:w="1594"/>
        <w:gridCol w:w="1594"/>
      </w:tblGrid>
      <w:tr w:rsidR="00414163">
        <w:tc>
          <w:tcPr>
            <w:tcW w:w="737" w:type="dxa"/>
            <w:vMerge w:val="restart"/>
            <w:tcBorders>
              <w:left w:val="nil"/>
            </w:tcBorders>
          </w:tcPr>
          <w:p w:rsidR="00414163" w:rsidRDefault="00414163">
            <w:pPr>
              <w:pStyle w:val="ConsPlusNormal"/>
              <w:jc w:val="center"/>
            </w:pPr>
            <w:r>
              <w:lastRenderedPageBreak/>
              <w:t>Статус</w:t>
            </w:r>
          </w:p>
        </w:tc>
        <w:tc>
          <w:tcPr>
            <w:tcW w:w="1496" w:type="dxa"/>
            <w:vMerge w:val="restart"/>
          </w:tcPr>
          <w:p w:rsidR="00414163" w:rsidRDefault="00414163">
            <w:pPr>
              <w:pStyle w:val="ConsPlusNormal"/>
              <w:jc w:val="center"/>
            </w:pPr>
            <w:r>
              <w:t>Наименование подпрограммы государственной программы Чувашской Республики (программы, ведомственной целевой программы Чувашской Республики, основного мероприятия, мероприятия)</w:t>
            </w:r>
          </w:p>
        </w:tc>
        <w:tc>
          <w:tcPr>
            <w:tcW w:w="1247" w:type="dxa"/>
            <w:vMerge w:val="restart"/>
          </w:tcPr>
          <w:p w:rsidR="00414163" w:rsidRDefault="00414163">
            <w:pPr>
              <w:pStyle w:val="ConsPlusNormal"/>
              <w:jc w:val="center"/>
            </w:pPr>
            <w:r>
              <w:t>Задача подпрограммы государственной программы Чувашской Республики</w:t>
            </w:r>
          </w:p>
        </w:tc>
        <w:tc>
          <w:tcPr>
            <w:tcW w:w="1404" w:type="dxa"/>
            <w:vMerge w:val="restart"/>
          </w:tcPr>
          <w:p w:rsidR="00414163" w:rsidRDefault="00414163">
            <w:pPr>
              <w:pStyle w:val="ConsPlusNormal"/>
              <w:jc w:val="center"/>
            </w:pPr>
            <w:r>
              <w:t>Ответственный исполнитель, соисполнители, участники</w:t>
            </w:r>
          </w:p>
        </w:tc>
        <w:tc>
          <w:tcPr>
            <w:tcW w:w="3085" w:type="dxa"/>
            <w:gridSpan w:val="4"/>
          </w:tcPr>
          <w:p w:rsidR="00414163" w:rsidRDefault="00414163">
            <w:pPr>
              <w:pStyle w:val="ConsPlusNormal"/>
              <w:jc w:val="center"/>
            </w:pPr>
            <w:r>
              <w:t>Код бюджетной классификации</w:t>
            </w:r>
          </w:p>
        </w:tc>
        <w:tc>
          <w:tcPr>
            <w:tcW w:w="1077" w:type="dxa"/>
            <w:vMerge w:val="restart"/>
          </w:tcPr>
          <w:p w:rsidR="00414163" w:rsidRDefault="00414163">
            <w:pPr>
              <w:pStyle w:val="ConsPlusNormal"/>
              <w:jc w:val="center"/>
            </w:pPr>
            <w:r>
              <w:t>Источники финансирования</w:t>
            </w:r>
          </w:p>
        </w:tc>
        <w:tc>
          <w:tcPr>
            <w:tcW w:w="12456" w:type="dxa"/>
            <w:gridSpan w:val="9"/>
            <w:tcBorders>
              <w:right w:val="nil"/>
            </w:tcBorders>
          </w:tcPr>
          <w:p w:rsidR="00414163" w:rsidRDefault="00414163">
            <w:pPr>
              <w:pStyle w:val="ConsPlusNormal"/>
              <w:jc w:val="center"/>
            </w:pPr>
            <w:r>
              <w:t>Расходы по годам, тыс. рублей</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главный распорядитель бюджетных средств</w:t>
            </w:r>
          </w:p>
        </w:tc>
        <w:tc>
          <w:tcPr>
            <w:tcW w:w="624" w:type="dxa"/>
          </w:tcPr>
          <w:p w:rsidR="00414163" w:rsidRDefault="00414163">
            <w:pPr>
              <w:pStyle w:val="ConsPlusNormal"/>
              <w:jc w:val="center"/>
            </w:pPr>
            <w:r>
              <w:t>раздел, подраздел</w:t>
            </w:r>
          </w:p>
        </w:tc>
        <w:tc>
          <w:tcPr>
            <w:tcW w:w="1384" w:type="dxa"/>
          </w:tcPr>
          <w:p w:rsidR="00414163" w:rsidRDefault="00414163">
            <w:pPr>
              <w:pStyle w:val="ConsPlusNormal"/>
              <w:jc w:val="center"/>
            </w:pPr>
            <w:r>
              <w:t>целевая статья расходов</w:t>
            </w:r>
          </w:p>
        </w:tc>
        <w:tc>
          <w:tcPr>
            <w:tcW w:w="510" w:type="dxa"/>
          </w:tcPr>
          <w:p w:rsidR="00414163" w:rsidRDefault="00414163">
            <w:pPr>
              <w:pStyle w:val="ConsPlusNormal"/>
              <w:jc w:val="center"/>
            </w:pPr>
            <w:r>
              <w:t>группа (подгруппа) вида расходов</w:t>
            </w:r>
          </w:p>
        </w:tc>
        <w:tc>
          <w:tcPr>
            <w:tcW w:w="1077" w:type="dxa"/>
            <w:vMerge/>
          </w:tcPr>
          <w:p w:rsidR="00414163" w:rsidRDefault="00414163"/>
        </w:tc>
        <w:tc>
          <w:tcPr>
            <w:tcW w:w="1324" w:type="dxa"/>
          </w:tcPr>
          <w:p w:rsidR="00414163" w:rsidRDefault="00414163">
            <w:pPr>
              <w:pStyle w:val="ConsPlusNormal"/>
              <w:jc w:val="center"/>
            </w:pPr>
            <w:r>
              <w:t>2019</w:t>
            </w:r>
          </w:p>
        </w:tc>
        <w:tc>
          <w:tcPr>
            <w:tcW w:w="1324" w:type="dxa"/>
          </w:tcPr>
          <w:p w:rsidR="00414163" w:rsidRDefault="00414163">
            <w:pPr>
              <w:pStyle w:val="ConsPlusNormal"/>
              <w:jc w:val="center"/>
            </w:pPr>
            <w:r>
              <w:t>2020</w:t>
            </w:r>
          </w:p>
        </w:tc>
        <w:tc>
          <w:tcPr>
            <w:tcW w:w="1324" w:type="dxa"/>
          </w:tcPr>
          <w:p w:rsidR="00414163" w:rsidRDefault="00414163">
            <w:pPr>
              <w:pStyle w:val="ConsPlusNormal"/>
              <w:jc w:val="center"/>
            </w:pPr>
            <w:r>
              <w:t>2021</w:t>
            </w:r>
          </w:p>
        </w:tc>
        <w:tc>
          <w:tcPr>
            <w:tcW w:w="1324" w:type="dxa"/>
          </w:tcPr>
          <w:p w:rsidR="00414163" w:rsidRDefault="00414163">
            <w:pPr>
              <w:pStyle w:val="ConsPlusNormal"/>
              <w:jc w:val="center"/>
            </w:pPr>
            <w:r>
              <w:t>2022</w:t>
            </w:r>
          </w:p>
        </w:tc>
        <w:tc>
          <w:tcPr>
            <w:tcW w:w="1324" w:type="dxa"/>
          </w:tcPr>
          <w:p w:rsidR="00414163" w:rsidRDefault="00414163">
            <w:pPr>
              <w:pStyle w:val="ConsPlusNormal"/>
              <w:jc w:val="center"/>
            </w:pPr>
            <w:r>
              <w:t>2023</w:t>
            </w:r>
          </w:p>
        </w:tc>
        <w:tc>
          <w:tcPr>
            <w:tcW w:w="1324" w:type="dxa"/>
          </w:tcPr>
          <w:p w:rsidR="00414163" w:rsidRDefault="00414163">
            <w:pPr>
              <w:pStyle w:val="ConsPlusNormal"/>
              <w:jc w:val="center"/>
            </w:pPr>
            <w:r>
              <w:t>2024</w:t>
            </w:r>
          </w:p>
        </w:tc>
        <w:tc>
          <w:tcPr>
            <w:tcW w:w="1324" w:type="dxa"/>
          </w:tcPr>
          <w:p w:rsidR="00414163" w:rsidRDefault="00414163">
            <w:pPr>
              <w:pStyle w:val="ConsPlusNormal"/>
              <w:jc w:val="center"/>
            </w:pPr>
            <w:r>
              <w:t>2025</w:t>
            </w:r>
          </w:p>
        </w:tc>
        <w:tc>
          <w:tcPr>
            <w:tcW w:w="1594" w:type="dxa"/>
          </w:tcPr>
          <w:p w:rsidR="00414163" w:rsidRDefault="00414163">
            <w:pPr>
              <w:pStyle w:val="ConsPlusNormal"/>
              <w:jc w:val="center"/>
            </w:pPr>
            <w:r>
              <w:t>2026 - 2030</w:t>
            </w:r>
          </w:p>
        </w:tc>
        <w:tc>
          <w:tcPr>
            <w:tcW w:w="1594" w:type="dxa"/>
            <w:tcBorders>
              <w:right w:val="nil"/>
            </w:tcBorders>
          </w:tcPr>
          <w:p w:rsidR="00414163" w:rsidRDefault="00414163">
            <w:pPr>
              <w:pStyle w:val="ConsPlusNormal"/>
              <w:jc w:val="center"/>
            </w:pPr>
            <w:r>
              <w:t>2031 - 2035</w:t>
            </w:r>
          </w:p>
        </w:tc>
      </w:tr>
      <w:tr w:rsidR="00414163">
        <w:tc>
          <w:tcPr>
            <w:tcW w:w="737" w:type="dxa"/>
            <w:tcBorders>
              <w:left w:val="nil"/>
            </w:tcBorders>
          </w:tcPr>
          <w:p w:rsidR="00414163" w:rsidRDefault="00414163">
            <w:pPr>
              <w:pStyle w:val="ConsPlusNormal"/>
              <w:jc w:val="center"/>
            </w:pPr>
            <w:r>
              <w:t>1</w:t>
            </w:r>
          </w:p>
        </w:tc>
        <w:tc>
          <w:tcPr>
            <w:tcW w:w="1496" w:type="dxa"/>
          </w:tcPr>
          <w:p w:rsidR="00414163" w:rsidRDefault="00414163">
            <w:pPr>
              <w:pStyle w:val="ConsPlusNormal"/>
              <w:jc w:val="center"/>
            </w:pPr>
            <w:r>
              <w:t>2</w:t>
            </w:r>
          </w:p>
        </w:tc>
        <w:tc>
          <w:tcPr>
            <w:tcW w:w="1247" w:type="dxa"/>
          </w:tcPr>
          <w:p w:rsidR="00414163" w:rsidRDefault="00414163">
            <w:pPr>
              <w:pStyle w:val="ConsPlusNormal"/>
              <w:jc w:val="center"/>
            </w:pPr>
            <w:r>
              <w:t>3</w:t>
            </w:r>
          </w:p>
        </w:tc>
        <w:tc>
          <w:tcPr>
            <w:tcW w:w="1404" w:type="dxa"/>
          </w:tcPr>
          <w:p w:rsidR="00414163" w:rsidRDefault="00414163">
            <w:pPr>
              <w:pStyle w:val="ConsPlusNormal"/>
              <w:jc w:val="center"/>
            </w:pPr>
            <w:r>
              <w:t>4</w:t>
            </w:r>
          </w:p>
        </w:tc>
        <w:tc>
          <w:tcPr>
            <w:tcW w:w="567" w:type="dxa"/>
          </w:tcPr>
          <w:p w:rsidR="00414163" w:rsidRDefault="00414163">
            <w:pPr>
              <w:pStyle w:val="ConsPlusNormal"/>
              <w:jc w:val="center"/>
            </w:pPr>
            <w:r>
              <w:t>5</w:t>
            </w:r>
          </w:p>
        </w:tc>
        <w:tc>
          <w:tcPr>
            <w:tcW w:w="624" w:type="dxa"/>
          </w:tcPr>
          <w:p w:rsidR="00414163" w:rsidRDefault="00414163">
            <w:pPr>
              <w:pStyle w:val="ConsPlusNormal"/>
              <w:jc w:val="center"/>
            </w:pPr>
            <w:r>
              <w:t>6</w:t>
            </w:r>
          </w:p>
        </w:tc>
        <w:tc>
          <w:tcPr>
            <w:tcW w:w="1384" w:type="dxa"/>
          </w:tcPr>
          <w:p w:rsidR="00414163" w:rsidRDefault="00414163">
            <w:pPr>
              <w:pStyle w:val="ConsPlusNormal"/>
              <w:jc w:val="center"/>
            </w:pPr>
            <w:r>
              <w:t>7</w:t>
            </w:r>
          </w:p>
        </w:tc>
        <w:tc>
          <w:tcPr>
            <w:tcW w:w="510" w:type="dxa"/>
          </w:tcPr>
          <w:p w:rsidR="00414163" w:rsidRDefault="00414163">
            <w:pPr>
              <w:pStyle w:val="ConsPlusNormal"/>
              <w:jc w:val="center"/>
            </w:pPr>
            <w:r>
              <w:t>8</w:t>
            </w:r>
          </w:p>
        </w:tc>
        <w:tc>
          <w:tcPr>
            <w:tcW w:w="1077" w:type="dxa"/>
          </w:tcPr>
          <w:p w:rsidR="00414163" w:rsidRDefault="00414163">
            <w:pPr>
              <w:pStyle w:val="ConsPlusNormal"/>
              <w:jc w:val="center"/>
            </w:pPr>
            <w:r>
              <w:t>9</w:t>
            </w:r>
          </w:p>
        </w:tc>
        <w:tc>
          <w:tcPr>
            <w:tcW w:w="1324" w:type="dxa"/>
          </w:tcPr>
          <w:p w:rsidR="00414163" w:rsidRDefault="00414163">
            <w:pPr>
              <w:pStyle w:val="ConsPlusNormal"/>
              <w:jc w:val="center"/>
            </w:pPr>
            <w:r>
              <w:t>10</w:t>
            </w:r>
          </w:p>
        </w:tc>
        <w:tc>
          <w:tcPr>
            <w:tcW w:w="1324" w:type="dxa"/>
          </w:tcPr>
          <w:p w:rsidR="00414163" w:rsidRDefault="00414163">
            <w:pPr>
              <w:pStyle w:val="ConsPlusNormal"/>
              <w:jc w:val="center"/>
            </w:pPr>
            <w:r>
              <w:t>11</w:t>
            </w:r>
          </w:p>
        </w:tc>
        <w:tc>
          <w:tcPr>
            <w:tcW w:w="1324" w:type="dxa"/>
          </w:tcPr>
          <w:p w:rsidR="00414163" w:rsidRDefault="00414163">
            <w:pPr>
              <w:pStyle w:val="ConsPlusNormal"/>
              <w:jc w:val="center"/>
            </w:pPr>
            <w:r>
              <w:t>12</w:t>
            </w:r>
          </w:p>
        </w:tc>
        <w:tc>
          <w:tcPr>
            <w:tcW w:w="1324" w:type="dxa"/>
          </w:tcPr>
          <w:p w:rsidR="00414163" w:rsidRDefault="00414163">
            <w:pPr>
              <w:pStyle w:val="ConsPlusNormal"/>
              <w:jc w:val="center"/>
            </w:pPr>
            <w:r>
              <w:t>13</w:t>
            </w:r>
          </w:p>
        </w:tc>
        <w:tc>
          <w:tcPr>
            <w:tcW w:w="1324" w:type="dxa"/>
          </w:tcPr>
          <w:p w:rsidR="00414163" w:rsidRDefault="00414163">
            <w:pPr>
              <w:pStyle w:val="ConsPlusNormal"/>
              <w:jc w:val="center"/>
            </w:pPr>
            <w:r>
              <w:t>14</w:t>
            </w:r>
          </w:p>
        </w:tc>
        <w:tc>
          <w:tcPr>
            <w:tcW w:w="1324" w:type="dxa"/>
          </w:tcPr>
          <w:p w:rsidR="00414163" w:rsidRDefault="00414163">
            <w:pPr>
              <w:pStyle w:val="ConsPlusNormal"/>
              <w:jc w:val="center"/>
            </w:pPr>
            <w:r>
              <w:t>15</w:t>
            </w:r>
          </w:p>
        </w:tc>
        <w:tc>
          <w:tcPr>
            <w:tcW w:w="1324" w:type="dxa"/>
          </w:tcPr>
          <w:p w:rsidR="00414163" w:rsidRDefault="00414163">
            <w:pPr>
              <w:pStyle w:val="ConsPlusNormal"/>
              <w:jc w:val="center"/>
            </w:pPr>
            <w:r>
              <w:t>16</w:t>
            </w:r>
          </w:p>
        </w:tc>
        <w:tc>
          <w:tcPr>
            <w:tcW w:w="1594" w:type="dxa"/>
          </w:tcPr>
          <w:p w:rsidR="00414163" w:rsidRDefault="00414163">
            <w:pPr>
              <w:pStyle w:val="ConsPlusNormal"/>
              <w:jc w:val="center"/>
            </w:pPr>
            <w:r>
              <w:t>17</w:t>
            </w:r>
          </w:p>
        </w:tc>
        <w:tc>
          <w:tcPr>
            <w:tcW w:w="1594" w:type="dxa"/>
            <w:tcBorders>
              <w:right w:val="nil"/>
            </w:tcBorders>
          </w:tcPr>
          <w:p w:rsidR="00414163" w:rsidRDefault="00414163">
            <w:pPr>
              <w:pStyle w:val="ConsPlusNormal"/>
              <w:jc w:val="center"/>
            </w:pPr>
            <w:r>
              <w:t>18</w:t>
            </w:r>
          </w:p>
        </w:tc>
      </w:tr>
      <w:tr w:rsidR="00414163">
        <w:tc>
          <w:tcPr>
            <w:tcW w:w="737" w:type="dxa"/>
            <w:vMerge w:val="restart"/>
            <w:tcBorders>
              <w:left w:val="nil"/>
            </w:tcBorders>
          </w:tcPr>
          <w:p w:rsidR="00414163" w:rsidRDefault="00414163">
            <w:pPr>
              <w:pStyle w:val="ConsPlusNormal"/>
              <w:jc w:val="both"/>
            </w:pPr>
            <w:r>
              <w:t>Подпрограмма</w:t>
            </w:r>
          </w:p>
        </w:tc>
        <w:tc>
          <w:tcPr>
            <w:tcW w:w="1496" w:type="dxa"/>
            <w:vMerge w:val="restart"/>
          </w:tcPr>
          <w:p w:rsidR="00414163" w:rsidRDefault="00414163">
            <w:pPr>
              <w:pStyle w:val="ConsPlusNormal"/>
              <w:jc w:val="both"/>
            </w:pPr>
            <w:r>
              <w:t>"Безопасные и качественные автомобильные дороги"</w:t>
            </w:r>
          </w:p>
        </w:tc>
        <w:tc>
          <w:tcPr>
            <w:tcW w:w="1247" w:type="dxa"/>
            <w:vMerge w:val="restart"/>
          </w:tcPr>
          <w:p w:rsidR="00414163" w:rsidRDefault="00414163">
            <w:pPr>
              <w:pStyle w:val="ConsPlusNormal"/>
            </w:pPr>
          </w:p>
        </w:tc>
        <w:tc>
          <w:tcPr>
            <w:tcW w:w="1404" w:type="dxa"/>
            <w:vMerge w:val="restart"/>
          </w:tcPr>
          <w:p w:rsidR="00414163" w:rsidRDefault="00414163">
            <w:pPr>
              <w:pStyle w:val="ConsPlusNormal"/>
              <w:jc w:val="both"/>
            </w:pPr>
            <w:r>
              <w:t>ответственный исполнитель - Минтранс Чувашии</w:t>
            </w:r>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4824037,6</w:t>
            </w:r>
          </w:p>
        </w:tc>
        <w:tc>
          <w:tcPr>
            <w:tcW w:w="1324" w:type="dxa"/>
          </w:tcPr>
          <w:p w:rsidR="00414163" w:rsidRDefault="00414163">
            <w:pPr>
              <w:pStyle w:val="ConsPlusNormal"/>
              <w:jc w:val="center"/>
            </w:pPr>
            <w:r>
              <w:t>5353309,6</w:t>
            </w:r>
          </w:p>
        </w:tc>
        <w:tc>
          <w:tcPr>
            <w:tcW w:w="1324" w:type="dxa"/>
          </w:tcPr>
          <w:p w:rsidR="00414163" w:rsidRDefault="00414163">
            <w:pPr>
              <w:pStyle w:val="ConsPlusNormal"/>
              <w:jc w:val="center"/>
            </w:pPr>
            <w:r>
              <w:t>4503854,4</w:t>
            </w:r>
          </w:p>
        </w:tc>
        <w:tc>
          <w:tcPr>
            <w:tcW w:w="1324" w:type="dxa"/>
          </w:tcPr>
          <w:p w:rsidR="00414163" w:rsidRDefault="00414163">
            <w:pPr>
              <w:pStyle w:val="ConsPlusNormal"/>
              <w:jc w:val="center"/>
            </w:pPr>
            <w:r>
              <w:t>5666767,4</w:t>
            </w:r>
          </w:p>
        </w:tc>
        <w:tc>
          <w:tcPr>
            <w:tcW w:w="1324" w:type="dxa"/>
          </w:tcPr>
          <w:p w:rsidR="00414163" w:rsidRDefault="00414163">
            <w:pPr>
              <w:pStyle w:val="ConsPlusNormal"/>
              <w:jc w:val="center"/>
            </w:pPr>
            <w:r>
              <w:t>6215342,0</w:t>
            </w:r>
          </w:p>
        </w:tc>
        <w:tc>
          <w:tcPr>
            <w:tcW w:w="1324" w:type="dxa"/>
          </w:tcPr>
          <w:p w:rsidR="00414163" w:rsidRDefault="00414163">
            <w:pPr>
              <w:pStyle w:val="ConsPlusNormal"/>
              <w:jc w:val="center"/>
            </w:pPr>
            <w:r>
              <w:t>5060034,6</w:t>
            </w:r>
          </w:p>
        </w:tc>
        <w:tc>
          <w:tcPr>
            <w:tcW w:w="1324" w:type="dxa"/>
          </w:tcPr>
          <w:p w:rsidR="00414163" w:rsidRDefault="00414163">
            <w:pPr>
              <w:pStyle w:val="ConsPlusNormal"/>
              <w:jc w:val="center"/>
            </w:pPr>
            <w:r>
              <w:t>3600034,6</w:t>
            </w:r>
          </w:p>
        </w:tc>
        <w:tc>
          <w:tcPr>
            <w:tcW w:w="1594" w:type="dxa"/>
          </w:tcPr>
          <w:p w:rsidR="00414163" w:rsidRDefault="00414163">
            <w:pPr>
              <w:pStyle w:val="ConsPlusNormal"/>
              <w:jc w:val="center"/>
            </w:pPr>
            <w:r>
              <w:t>18000173,0</w:t>
            </w:r>
          </w:p>
        </w:tc>
        <w:tc>
          <w:tcPr>
            <w:tcW w:w="1594" w:type="dxa"/>
            <w:tcBorders>
              <w:right w:val="nil"/>
            </w:tcBorders>
          </w:tcPr>
          <w:p w:rsidR="00414163" w:rsidRDefault="00414163">
            <w:pPr>
              <w:pStyle w:val="ConsPlusNormal"/>
              <w:jc w:val="center"/>
            </w:pPr>
            <w:r>
              <w:t>18000173,0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919874,4</w:t>
            </w:r>
          </w:p>
        </w:tc>
        <w:tc>
          <w:tcPr>
            <w:tcW w:w="1324" w:type="dxa"/>
          </w:tcPr>
          <w:p w:rsidR="00414163" w:rsidRDefault="00414163">
            <w:pPr>
              <w:pStyle w:val="ConsPlusNormal"/>
              <w:jc w:val="center"/>
            </w:pPr>
            <w:r>
              <w:t>1162123,8</w:t>
            </w:r>
          </w:p>
        </w:tc>
        <w:tc>
          <w:tcPr>
            <w:tcW w:w="1324" w:type="dxa"/>
          </w:tcPr>
          <w:p w:rsidR="00414163" w:rsidRDefault="00414163">
            <w:pPr>
              <w:pStyle w:val="ConsPlusNormal"/>
              <w:jc w:val="center"/>
            </w:pPr>
            <w:r>
              <w:t>440000,0</w:t>
            </w:r>
          </w:p>
        </w:tc>
        <w:tc>
          <w:tcPr>
            <w:tcW w:w="1324" w:type="dxa"/>
          </w:tcPr>
          <w:p w:rsidR="00414163" w:rsidRDefault="00414163">
            <w:pPr>
              <w:pStyle w:val="ConsPlusNormal"/>
              <w:jc w:val="center"/>
            </w:pPr>
            <w:r>
              <w:t>100000,0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100000,0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Ч210000000</w:t>
            </w:r>
          </w:p>
        </w:tc>
        <w:tc>
          <w:tcPr>
            <w:tcW w:w="510"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3552618,5</w:t>
            </w:r>
          </w:p>
        </w:tc>
        <w:tc>
          <w:tcPr>
            <w:tcW w:w="1324" w:type="dxa"/>
          </w:tcPr>
          <w:p w:rsidR="00414163" w:rsidRDefault="00414163">
            <w:pPr>
              <w:pStyle w:val="ConsPlusNormal"/>
              <w:jc w:val="center"/>
            </w:pPr>
            <w:r>
              <w:t>3877441,4</w:t>
            </w:r>
          </w:p>
        </w:tc>
        <w:tc>
          <w:tcPr>
            <w:tcW w:w="1324" w:type="dxa"/>
          </w:tcPr>
          <w:p w:rsidR="00414163" w:rsidRDefault="00414163">
            <w:pPr>
              <w:pStyle w:val="ConsPlusNormal"/>
              <w:jc w:val="center"/>
            </w:pPr>
            <w:r>
              <w:t>3869407,9</w:t>
            </w:r>
          </w:p>
        </w:tc>
        <w:tc>
          <w:tcPr>
            <w:tcW w:w="1324" w:type="dxa"/>
          </w:tcPr>
          <w:p w:rsidR="00414163" w:rsidRDefault="00414163">
            <w:pPr>
              <w:pStyle w:val="ConsPlusNormal"/>
              <w:jc w:val="center"/>
            </w:pPr>
            <w:r>
              <w:t>5236242,4</w:t>
            </w:r>
          </w:p>
        </w:tc>
        <w:tc>
          <w:tcPr>
            <w:tcW w:w="1324" w:type="dxa"/>
          </w:tcPr>
          <w:p w:rsidR="00414163" w:rsidRDefault="00414163">
            <w:pPr>
              <w:pStyle w:val="ConsPlusNormal"/>
              <w:jc w:val="center"/>
            </w:pPr>
            <w:r>
              <w:t>5927660,2</w:t>
            </w:r>
          </w:p>
        </w:tc>
        <w:tc>
          <w:tcPr>
            <w:tcW w:w="1324" w:type="dxa"/>
          </w:tcPr>
          <w:p w:rsidR="00414163" w:rsidRDefault="00414163">
            <w:pPr>
              <w:pStyle w:val="ConsPlusNormal"/>
              <w:jc w:val="center"/>
            </w:pPr>
            <w:r>
              <w:t>4615169,7</w:t>
            </w:r>
          </w:p>
        </w:tc>
        <w:tc>
          <w:tcPr>
            <w:tcW w:w="1324" w:type="dxa"/>
          </w:tcPr>
          <w:p w:rsidR="00414163" w:rsidRDefault="00414163">
            <w:pPr>
              <w:pStyle w:val="ConsPlusNormal"/>
              <w:jc w:val="center"/>
            </w:pPr>
            <w:r>
              <w:t>3509094,7</w:t>
            </w:r>
          </w:p>
        </w:tc>
        <w:tc>
          <w:tcPr>
            <w:tcW w:w="1594" w:type="dxa"/>
          </w:tcPr>
          <w:p w:rsidR="00414163" w:rsidRDefault="00414163">
            <w:pPr>
              <w:pStyle w:val="ConsPlusNormal"/>
              <w:jc w:val="center"/>
            </w:pPr>
            <w:r>
              <w:t>17545473,5</w:t>
            </w:r>
          </w:p>
        </w:tc>
        <w:tc>
          <w:tcPr>
            <w:tcW w:w="1594" w:type="dxa"/>
            <w:tcBorders>
              <w:right w:val="nil"/>
            </w:tcBorders>
          </w:tcPr>
          <w:p w:rsidR="00414163" w:rsidRDefault="00414163">
            <w:pPr>
              <w:pStyle w:val="ConsPlusNormal"/>
              <w:jc w:val="center"/>
            </w:pPr>
            <w:r>
              <w:t>17545473,5</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 xml:space="preserve">местные </w:t>
            </w:r>
            <w:r>
              <w:lastRenderedPageBreak/>
              <w:t>бюджеты</w:t>
            </w:r>
          </w:p>
        </w:tc>
        <w:tc>
          <w:tcPr>
            <w:tcW w:w="1324" w:type="dxa"/>
          </w:tcPr>
          <w:p w:rsidR="00414163" w:rsidRDefault="00414163">
            <w:pPr>
              <w:pStyle w:val="ConsPlusNormal"/>
              <w:jc w:val="center"/>
            </w:pPr>
            <w:r>
              <w:lastRenderedPageBreak/>
              <w:t>351544,7</w:t>
            </w:r>
          </w:p>
        </w:tc>
        <w:tc>
          <w:tcPr>
            <w:tcW w:w="1324" w:type="dxa"/>
          </w:tcPr>
          <w:p w:rsidR="00414163" w:rsidRDefault="00414163">
            <w:pPr>
              <w:pStyle w:val="ConsPlusNormal"/>
              <w:jc w:val="center"/>
            </w:pPr>
            <w:r>
              <w:t>313744,4</w:t>
            </w:r>
          </w:p>
        </w:tc>
        <w:tc>
          <w:tcPr>
            <w:tcW w:w="1324" w:type="dxa"/>
          </w:tcPr>
          <w:p w:rsidR="00414163" w:rsidRDefault="00414163">
            <w:pPr>
              <w:pStyle w:val="ConsPlusNormal"/>
              <w:jc w:val="center"/>
            </w:pPr>
            <w:r>
              <w:t>194446,5</w:t>
            </w:r>
          </w:p>
        </w:tc>
        <w:tc>
          <w:tcPr>
            <w:tcW w:w="1324" w:type="dxa"/>
          </w:tcPr>
          <w:p w:rsidR="00414163" w:rsidRDefault="00414163">
            <w:pPr>
              <w:pStyle w:val="ConsPlusNormal"/>
              <w:jc w:val="center"/>
            </w:pPr>
            <w:r>
              <w:t>330525,0</w:t>
            </w:r>
          </w:p>
        </w:tc>
        <w:tc>
          <w:tcPr>
            <w:tcW w:w="1324" w:type="dxa"/>
          </w:tcPr>
          <w:p w:rsidR="00414163" w:rsidRDefault="00414163">
            <w:pPr>
              <w:pStyle w:val="ConsPlusNormal"/>
              <w:jc w:val="center"/>
            </w:pPr>
            <w:r>
              <w:t>287681,8</w:t>
            </w:r>
          </w:p>
        </w:tc>
        <w:tc>
          <w:tcPr>
            <w:tcW w:w="1324" w:type="dxa"/>
          </w:tcPr>
          <w:p w:rsidR="00414163" w:rsidRDefault="00414163">
            <w:pPr>
              <w:pStyle w:val="ConsPlusNormal"/>
              <w:jc w:val="center"/>
            </w:pPr>
            <w:r>
              <w:t>344864,9</w:t>
            </w:r>
          </w:p>
        </w:tc>
        <w:tc>
          <w:tcPr>
            <w:tcW w:w="1324" w:type="dxa"/>
          </w:tcPr>
          <w:p w:rsidR="00414163" w:rsidRDefault="00414163">
            <w:pPr>
              <w:pStyle w:val="ConsPlusNormal"/>
              <w:jc w:val="center"/>
            </w:pPr>
            <w:r>
              <w:t>90939,9</w:t>
            </w:r>
          </w:p>
        </w:tc>
        <w:tc>
          <w:tcPr>
            <w:tcW w:w="1594" w:type="dxa"/>
          </w:tcPr>
          <w:p w:rsidR="00414163" w:rsidRDefault="00414163">
            <w:pPr>
              <w:pStyle w:val="ConsPlusNormal"/>
              <w:jc w:val="center"/>
            </w:pPr>
            <w:r>
              <w:t>454699,5</w:t>
            </w:r>
          </w:p>
        </w:tc>
        <w:tc>
          <w:tcPr>
            <w:tcW w:w="1594" w:type="dxa"/>
            <w:tcBorders>
              <w:right w:val="nil"/>
            </w:tcBorders>
          </w:tcPr>
          <w:p w:rsidR="00414163" w:rsidRDefault="00414163">
            <w:pPr>
              <w:pStyle w:val="ConsPlusNormal"/>
              <w:jc w:val="center"/>
            </w:pPr>
            <w:r>
              <w:t>454699,5</w:t>
            </w:r>
          </w:p>
        </w:tc>
      </w:tr>
      <w:tr w:rsidR="00414163">
        <w:tc>
          <w:tcPr>
            <w:tcW w:w="21502" w:type="dxa"/>
            <w:gridSpan w:val="18"/>
            <w:tcBorders>
              <w:left w:val="nil"/>
              <w:right w:val="nil"/>
            </w:tcBorders>
          </w:tcPr>
          <w:p w:rsidR="00414163" w:rsidRDefault="00414163">
            <w:pPr>
              <w:pStyle w:val="ConsPlusNormal"/>
              <w:jc w:val="center"/>
            </w:pPr>
            <w:r>
              <w:lastRenderedPageBreak/>
              <w:t>Цели: "Увеличение доли автомобильных дорог общего пользования регионального и межмуниципального значения, соответствующих нормативным требованиям, в их общей протяженности не менее чем до 71,5 процента (относительно их протяженности по состоянию на 31 декабря 2017 г.)". "Снижение доли автомобильных дорог общего пользования регионального и межмуниципального значения, работающих в режиме перегрузки, в их общей протяженности на 26,6 процента по сравнению с 2017 годом". "Снижение количества мест концентрации дорожно-транспортных происшествий (аварийно-опасных участков) на дорожной сети в два раза по сравнению с 2017 годом". "Доведение в городских агломерациях доли автомобильных дорог, соответствующих нормативным требованиям, в их общей протяженности до 85 процентов"</w:t>
            </w:r>
          </w:p>
        </w:tc>
      </w:tr>
      <w:tr w:rsidR="00414163">
        <w:tc>
          <w:tcPr>
            <w:tcW w:w="737" w:type="dxa"/>
            <w:vMerge w:val="restart"/>
            <w:tcBorders>
              <w:left w:val="nil"/>
            </w:tcBorders>
          </w:tcPr>
          <w:p w:rsidR="00414163" w:rsidRDefault="00414163">
            <w:pPr>
              <w:pStyle w:val="ConsPlusNormal"/>
              <w:jc w:val="both"/>
            </w:pPr>
            <w:r>
              <w:t>Основное мероприятие 1</w:t>
            </w:r>
          </w:p>
        </w:tc>
        <w:tc>
          <w:tcPr>
            <w:tcW w:w="1496" w:type="dxa"/>
            <w:vMerge w:val="restart"/>
          </w:tcPr>
          <w:p w:rsidR="00414163" w:rsidRDefault="00414163">
            <w:pPr>
              <w:pStyle w:val="ConsPlusNormal"/>
              <w:jc w:val="both"/>
            </w:pPr>
            <w:r>
              <w:t>Реализация мероприятий регионального проекта "Дорожная сеть" национального проекта "Безопасные и качественные автомобильные дороги"</w:t>
            </w:r>
          </w:p>
        </w:tc>
        <w:tc>
          <w:tcPr>
            <w:tcW w:w="1247" w:type="dxa"/>
            <w:vMerge w:val="restart"/>
          </w:tcPr>
          <w:p w:rsidR="00414163" w:rsidRDefault="00414163">
            <w:pPr>
              <w:pStyle w:val="ConsPlusNormal"/>
              <w:jc w:val="both"/>
            </w:pPr>
            <w:r>
              <w:t>обеспечение функционирования сети автомобильных дорог общего пользования регионального и межмуниципального значения</w:t>
            </w:r>
          </w:p>
        </w:tc>
        <w:tc>
          <w:tcPr>
            <w:tcW w:w="1404" w:type="dxa"/>
            <w:vMerge w:val="restart"/>
          </w:tcPr>
          <w:p w:rsidR="00414163" w:rsidRDefault="00414163">
            <w:pPr>
              <w:pStyle w:val="ConsPlusNormal"/>
              <w:jc w:val="both"/>
            </w:pPr>
            <w:r>
              <w:t xml:space="preserve">ответственный исполнитель - Минтранс Чувашии, соисполнитель - КУ Чувашской Республики "Чувашупрдор" Минтранса Чувашии, участники - органы местного самоуправления </w:t>
            </w:r>
            <w:hyperlink w:anchor="P6189" w:history="1">
              <w:r>
                <w:rPr>
                  <w:color w:val="0000FF"/>
                </w:rPr>
                <w:t>&lt;*&gt;</w:t>
              </w:r>
            </w:hyperlink>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2524265,4</w:t>
            </w:r>
          </w:p>
        </w:tc>
        <w:tc>
          <w:tcPr>
            <w:tcW w:w="1324" w:type="dxa"/>
          </w:tcPr>
          <w:p w:rsidR="00414163" w:rsidRDefault="00414163">
            <w:pPr>
              <w:pStyle w:val="ConsPlusNormal"/>
              <w:jc w:val="center"/>
            </w:pPr>
            <w:r>
              <w:t>2985647,6</w:t>
            </w:r>
          </w:p>
        </w:tc>
        <w:tc>
          <w:tcPr>
            <w:tcW w:w="1324" w:type="dxa"/>
          </w:tcPr>
          <w:p w:rsidR="00414163" w:rsidRDefault="00414163">
            <w:pPr>
              <w:pStyle w:val="ConsPlusNormal"/>
              <w:jc w:val="center"/>
            </w:pPr>
            <w:r>
              <w:t>2242986,6</w:t>
            </w:r>
          </w:p>
        </w:tc>
        <w:tc>
          <w:tcPr>
            <w:tcW w:w="1324" w:type="dxa"/>
          </w:tcPr>
          <w:p w:rsidR="00414163" w:rsidRDefault="00414163">
            <w:pPr>
              <w:pStyle w:val="ConsPlusNormal"/>
              <w:jc w:val="center"/>
            </w:pPr>
            <w:r>
              <w:t>3080627,8</w:t>
            </w:r>
          </w:p>
        </w:tc>
        <w:tc>
          <w:tcPr>
            <w:tcW w:w="1324" w:type="dxa"/>
          </w:tcPr>
          <w:p w:rsidR="00414163" w:rsidRDefault="00414163">
            <w:pPr>
              <w:pStyle w:val="ConsPlusNormal"/>
              <w:jc w:val="center"/>
            </w:pPr>
            <w:r>
              <w:t>3716785,4</w:t>
            </w:r>
          </w:p>
        </w:tc>
        <w:tc>
          <w:tcPr>
            <w:tcW w:w="1324" w:type="dxa"/>
          </w:tcPr>
          <w:p w:rsidR="00414163" w:rsidRDefault="00414163">
            <w:pPr>
              <w:pStyle w:val="ConsPlusNormal"/>
              <w:jc w:val="center"/>
            </w:pPr>
            <w:r>
              <w:t>2921250,0</w:t>
            </w:r>
          </w:p>
        </w:tc>
        <w:tc>
          <w:tcPr>
            <w:tcW w:w="1324" w:type="dxa"/>
          </w:tcPr>
          <w:p w:rsidR="00414163" w:rsidRDefault="00414163">
            <w:pPr>
              <w:pStyle w:val="ConsPlusNormal"/>
              <w:jc w:val="center"/>
            </w:pPr>
            <w:r>
              <w:t>1561250,0</w:t>
            </w:r>
          </w:p>
        </w:tc>
        <w:tc>
          <w:tcPr>
            <w:tcW w:w="1594" w:type="dxa"/>
          </w:tcPr>
          <w:p w:rsidR="00414163" w:rsidRDefault="00414163">
            <w:pPr>
              <w:pStyle w:val="ConsPlusNormal"/>
              <w:jc w:val="center"/>
            </w:pPr>
            <w:r>
              <w:t>7806250,0</w:t>
            </w:r>
          </w:p>
        </w:tc>
        <w:tc>
          <w:tcPr>
            <w:tcW w:w="1594" w:type="dxa"/>
            <w:tcBorders>
              <w:right w:val="nil"/>
            </w:tcBorders>
          </w:tcPr>
          <w:p w:rsidR="00414163" w:rsidRDefault="00414163">
            <w:pPr>
              <w:pStyle w:val="ConsPlusNormal"/>
              <w:jc w:val="center"/>
            </w:pPr>
            <w:r>
              <w:t>7806250,0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919874,4</w:t>
            </w:r>
          </w:p>
        </w:tc>
        <w:tc>
          <w:tcPr>
            <w:tcW w:w="1324" w:type="dxa"/>
          </w:tcPr>
          <w:p w:rsidR="00414163" w:rsidRDefault="00414163">
            <w:pPr>
              <w:pStyle w:val="ConsPlusNormal"/>
              <w:jc w:val="center"/>
            </w:pPr>
            <w:r>
              <w:t>1162123,8</w:t>
            </w:r>
          </w:p>
        </w:tc>
        <w:tc>
          <w:tcPr>
            <w:tcW w:w="1324" w:type="dxa"/>
          </w:tcPr>
          <w:p w:rsidR="00414163" w:rsidRDefault="00414163">
            <w:pPr>
              <w:pStyle w:val="ConsPlusNormal"/>
              <w:jc w:val="center"/>
            </w:pPr>
            <w:r>
              <w:t>340000,0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Ч21R100000</w:t>
            </w:r>
          </w:p>
        </w:tc>
        <w:tc>
          <w:tcPr>
            <w:tcW w:w="510"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1482000,9</w:t>
            </w:r>
          </w:p>
        </w:tc>
        <w:tc>
          <w:tcPr>
            <w:tcW w:w="1324" w:type="dxa"/>
          </w:tcPr>
          <w:p w:rsidR="00414163" w:rsidRDefault="00414163">
            <w:pPr>
              <w:pStyle w:val="ConsPlusNormal"/>
              <w:jc w:val="center"/>
            </w:pPr>
            <w:r>
              <w:t>1698157,1</w:t>
            </w:r>
          </w:p>
        </w:tc>
        <w:tc>
          <w:tcPr>
            <w:tcW w:w="1324" w:type="dxa"/>
          </w:tcPr>
          <w:p w:rsidR="00414163" w:rsidRDefault="00414163">
            <w:pPr>
              <w:pStyle w:val="ConsPlusNormal"/>
              <w:jc w:val="center"/>
            </w:pPr>
            <w:r>
              <w:t>1776024,1</w:t>
            </w:r>
          </w:p>
        </w:tc>
        <w:tc>
          <w:tcPr>
            <w:tcW w:w="1324" w:type="dxa"/>
          </w:tcPr>
          <w:p w:rsidR="00414163" w:rsidRDefault="00414163">
            <w:pPr>
              <w:pStyle w:val="ConsPlusNormal"/>
              <w:jc w:val="center"/>
            </w:pPr>
            <w:r>
              <w:t>2826702,8</w:t>
            </w:r>
          </w:p>
        </w:tc>
        <w:tc>
          <w:tcPr>
            <w:tcW w:w="1324" w:type="dxa"/>
          </w:tcPr>
          <w:p w:rsidR="00414163" w:rsidRDefault="00414163">
            <w:pPr>
              <w:pStyle w:val="ConsPlusNormal"/>
              <w:jc w:val="center"/>
            </w:pPr>
            <w:r>
              <w:t>3505703,6</w:t>
            </w:r>
          </w:p>
        </w:tc>
        <w:tc>
          <w:tcPr>
            <w:tcW w:w="1324" w:type="dxa"/>
          </w:tcPr>
          <w:p w:rsidR="00414163" w:rsidRDefault="00414163">
            <w:pPr>
              <w:pStyle w:val="ConsPlusNormal"/>
              <w:jc w:val="center"/>
            </w:pPr>
            <w:r>
              <w:t>2667325,0</w:t>
            </w:r>
          </w:p>
        </w:tc>
        <w:tc>
          <w:tcPr>
            <w:tcW w:w="1324" w:type="dxa"/>
          </w:tcPr>
          <w:p w:rsidR="00414163" w:rsidRDefault="00414163">
            <w:pPr>
              <w:pStyle w:val="ConsPlusNormal"/>
              <w:jc w:val="center"/>
            </w:pPr>
            <w:r>
              <w:t>1561250,0</w:t>
            </w:r>
          </w:p>
        </w:tc>
        <w:tc>
          <w:tcPr>
            <w:tcW w:w="1594" w:type="dxa"/>
          </w:tcPr>
          <w:p w:rsidR="00414163" w:rsidRDefault="00414163">
            <w:pPr>
              <w:pStyle w:val="ConsPlusNormal"/>
              <w:jc w:val="center"/>
            </w:pPr>
            <w:r>
              <w:t>7806250,0</w:t>
            </w:r>
          </w:p>
        </w:tc>
        <w:tc>
          <w:tcPr>
            <w:tcW w:w="1594" w:type="dxa"/>
            <w:tcBorders>
              <w:right w:val="nil"/>
            </w:tcBorders>
          </w:tcPr>
          <w:p w:rsidR="00414163" w:rsidRDefault="00414163">
            <w:pPr>
              <w:pStyle w:val="ConsPlusNormal"/>
              <w:jc w:val="center"/>
            </w:pPr>
            <w:r>
              <w:t>7806250,0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122390,1</w:t>
            </w:r>
          </w:p>
        </w:tc>
        <w:tc>
          <w:tcPr>
            <w:tcW w:w="1324" w:type="dxa"/>
          </w:tcPr>
          <w:p w:rsidR="00414163" w:rsidRDefault="00414163">
            <w:pPr>
              <w:pStyle w:val="ConsPlusNormal"/>
              <w:jc w:val="center"/>
            </w:pPr>
            <w:r>
              <w:t>125366,7</w:t>
            </w:r>
          </w:p>
        </w:tc>
        <w:tc>
          <w:tcPr>
            <w:tcW w:w="1324" w:type="dxa"/>
          </w:tcPr>
          <w:p w:rsidR="00414163" w:rsidRDefault="00414163">
            <w:pPr>
              <w:pStyle w:val="ConsPlusNormal"/>
              <w:jc w:val="center"/>
            </w:pPr>
            <w:r>
              <w:t>126962,5</w:t>
            </w:r>
          </w:p>
        </w:tc>
        <w:tc>
          <w:tcPr>
            <w:tcW w:w="1324" w:type="dxa"/>
          </w:tcPr>
          <w:p w:rsidR="00414163" w:rsidRDefault="00414163">
            <w:pPr>
              <w:pStyle w:val="ConsPlusNormal"/>
              <w:jc w:val="center"/>
            </w:pPr>
            <w:r>
              <w:t>253925,0</w:t>
            </w:r>
          </w:p>
        </w:tc>
        <w:tc>
          <w:tcPr>
            <w:tcW w:w="1324" w:type="dxa"/>
          </w:tcPr>
          <w:p w:rsidR="00414163" w:rsidRDefault="00414163">
            <w:pPr>
              <w:pStyle w:val="ConsPlusNormal"/>
              <w:jc w:val="center"/>
            </w:pPr>
            <w:r>
              <w:t>211081,8</w:t>
            </w:r>
          </w:p>
        </w:tc>
        <w:tc>
          <w:tcPr>
            <w:tcW w:w="1324" w:type="dxa"/>
          </w:tcPr>
          <w:p w:rsidR="00414163" w:rsidRDefault="00414163">
            <w:pPr>
              <w:pStyle w:val="ConsPlusNormal"/>
              <w:jc w:val="center"/>
            </w:pPr>
            <w:r>
              <w:t>253925,0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val="restart"/>
            <w:tcBorders>
              <w:left w:val="nil"/>
            </w:tcBorders>
          </w:tcPr>
          <w:p w:rsidR="00414163" w:rsidRDefault="00414163">
            <w:pPr>
              <w:pStyle w:val="ConsPlusNormal"/>
              <w:jc w:val="both"/>
            </w:pPr>
            <w:r>
              <w:t>Целевые показатели (индикаторы) подпр</w:t>
            </w:r>
            <w:r>
              <w:lastRenderedPageBreak/>
              <w:t>ограммы, увязанные с основным мероприятием 1</w:t>
            </w:r>
          </w:p>
        </w:tc>
        <w:tc>
          <w:tcPr>
            <w:tcW w:w="7232" w:type="dxa"/>
            <w:gridSpan w:val="7"/>
          </w:tcPr>
          <w:p w:rsidR="00414163" w:rsidRDefault="00414163">
            <w:pPr>
              <w:pStyle w:val="ConsPlusNormal"/>
              <w:jc w:val="both"/>
            </w:pPr>
            <w:r>
              <w:lastRenderedPageBreak/>
              <w:t>Протяженность автомобильных дорог общего пользования регионального и межмуниципального значения на территории Чувашской Республики, км</w:t>
            </w:r>
          </w:p>
        </w:tc>
        <w:tc>
          <w:tcPr>
            <w:tcW w:w="1077" w:type="dxa"/>
          </w:tcPr>
          <w:p w:rsidR="00414163" w:rsidRDefault="00414163">
            <w:pPr>
              <w:pStyle w:val="ConsPlusNormal"/>
            </w:pPr>
          </w:p>
        </w:tc>
        <w:tc>
          <w:tcPr>
            <w:tcW w:w="1324" w:type="dxa"/>
          </w:tcPr>
          <w:p w:rsidR="00414163" w:rsidRDefault="00414163">
            <w:pPr>
              <w:pStyle w:val="ConsPlusNormal"/>
              <w:jc w:val="center"/>
            </w:pPr>
            <w:r>
              <w:t>1539,9</w:t>
            </w:r>
          </w:p>
        </w:tc>
        <w:tc>
          <w:tcPr>
            <w:tcW w:w="1324" w:type="dxa"/>
          </w:tcPr>
          <w:p w:rsidR="00414163" w:rsidRDefault="00414163">
            <w:pPr>
              <w:pStyle w:val="ConsPlusNormal"/>
              <w:jc w:val="center"/>
            </w:pPr>
            <w:r>
              <w:t>1539,9</w:t>
            </w:r>
          </w:p>
        </w:tc>
        <w:tc>
          <w:tcPr>
            <w:tcW w:w="1324" w:type="dxa"/>
          </w:tcPr>
          <w:p w:rsidR="00414163" w:rsidRDefault="00414163">
            <w:pPr>
              <w:pStyle w:val="ConsPlusNormal"/>
              <w:jc w:val="center"/>
            </w:pPr>
            <w:r>
              <w:t>1542,8</w:t>
            </w:r>
          </w:p>
        </w:tc>
        <w:tc>
          <w:tcPr>
            <w:tcW w:w="1324" w:type="dxa"/>
          </w:tcPr>
          <w:p w:rsidR="00414163" w:rsidRDefault="00414163">
            <w:pPr>
              <w:pStyle w:val="ConsPlusNormal"/>
              <w:jc w:val="center"/>
            </w:pPr>
            <w:r>
              <w:t>1542,8</w:t>
            </w:r>
          </w:p>
        </w:tc>
        <w:tc>
          <w:tcPr>
            <w:tcW w:w="1324" w:type="dxa"/>
          </w:tcPr>
          <w:p w:rsidR="00414163" w:rsidRDefault="00414163">
            <w:pPr>
              <w:pStyle w:val="ConsPlusNormal"/>
              <w:jc w:val="center"/>
            </w:pPr>
            <w:r>
              <w:t>1542,8</w:t>
            </w:r>
          </w:p>
        </w:tc>
        <w:tc>
          <w:tcPr>
            <w:tcW w:w="1324" w:type="dxa"/>
          </w:tcPr>
          <w:p w:rsidR="00414163" w:rsidRDefault="00414163">
            <w:pPr>
              <w:pStyle w:val="ConsPlusNormal"/>
              <w:jc w:val="center"/>
            </w:pPr>
            <w:r>
              <w:t>1542,8</w:t>
            </w:r>
          </w:p>
        </w:tc>
        <w:tc>
          <w:tcPr>
            <w:tcW w:w="1324" w:type="dxa"/>
          </w:tcPr>
          <w:p w:rsidR="00414163" w:rsidRDefault="00414163">
            <w:pPr>
              <w:pStyle w:val="ConsPlusNormal"/>
              <w:jc w:val="center"/>
            </w:pPr>
            <w:r>
              <w:t>1542,8</w:t>
            </w:r>
          </w:p>
        </w:tc>
        <w:tc>
          <w:tcPr>
            <w:tcW w:w="1594" w:type="dxa"/>
          </w:tcPr>
          <w:p w:rsidR="00414163" w:rsidRDefault="00414163">
            <w:pPr>
              <w:pStyle w:val="ConsPlusNormal"/>
              <w:jc w:val="center"/>
            </w:pPr>
            <w:r>
              <w:t xml:space="preserve">1542,8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1542,8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Протяженность автомобильных дорог регионального и межмуниципального значения, находящихся в нормативном состоянии по результатам инструментальной диагностики, км</w:t>
            </w:r>
          </w:p>
        </w:tc>
        <w:tc>
          <w:tcPr>
            <w:tcW w:w="1077" w:type="dxa"/>
          </w:tcPr>
          <w:p w:rsidR="00414163" w:rsidRDefault="00414163">
            <w:pPr>
              <w:pStyle w:val="ConsPlusNormal"/>
            </w:pPr>
          </w:p>
        </w:tc>
        <w:tc>
          <w:tcPr>
            <w:tcW w:w="1324" w:type="dxa"/>
          </w:tcPr>
          <w:p w:rsidR="00414163" w:rsidRDefault="00414163">
            <w:pPr>
              <w:pStyle w:val="ConsPlusNormal"/>
              <w:jc w:val="center"/>
            </w:pPr>
            <w:r>
              <w:t>679,5</w:t>
            </w:r>
          </w:p>
        </w:tc>
        <w:tc>
          <w:tcPr>
            <w:tcW w:w="1324" w:type="dxa"/>
          </w:tcPr>
          <w:p w:rsidR="00414163" w:rsidRDefault="00414163">
            <w:pPr>
              <w:pStyle w:val="ConsPlusNormal"/>
              <w:jc w:val="center"/>
            </w:pPr>
            <w:r>
              <w:t>719,1</w:t>
            </w:r>
          </w:p>
        </w:tc>
        <w:tc>
          <w:tcPr>
            <w:tcW w:w="1324" w:type="dxa"/>
          </w:tcPr>
          <w:p w:rsidR="00414163" w:rsidRDefault="00414163">
            <w:pPr>
              <w:pStyle w:val="ConsPlusNormal"/>
              <w:jc w:val="center"/>
            </w:pPr>
            <w:r>
              <w:t>739,1</w:t>
            </w:r>
          </w:p>
        </w:tc>
        <w:tc>
          <w:tcPr>
            <w:tcW w:w="1324" w:type="dxa"/>
          </w:tcPr>
          <w:p w:rsidR="00414163" w:rsidRDefault="00414163">
            <w:pPr>
              <w:pStyle w:val="ConsPlusNormal"/>
              <w:jc w:val="center"/>
            </w:pPr>
            <w:r>
              <w:t>748,8</w:t>
            </w:r>
          </w:p>
        </w:tc>
        <w:tc>
          <w:tcPr>
            <w:tcW w:w="1324" w:type="dxa"/>
          </w:tcPr>
          <w:p w:rsidR="00414163" w:rsidRDefault="00414163">
            <w:pPr>
              <w:pStyle w:val="ConsPlusNormal"/>
              <w:jc w:val="center"/>
            </w:pPr>
            <w:r>
              <w:t>766,0</w:t>
            </w:r>
          </w:p>
        </w:tc>
        <w:tc>
          <w:tcPr>
            <w:tcW w:w="1324" w:type="dxa"/>
          </w:tcPr>
          <w:p w:rsidR="00414163" w:rsidRDefault="00414163">
            <w:pPr>
              <w:pStyle w:val="ConsPlusNormal"/>
              <w:jc w:val="center"/>
            </w:pPr>
            <w:r>
              <w:t>775,1</w:t>
            </w:r>
          </w:p>
        </w:tc>
        <w:tc>
          <w:tcPr>
            <w:tcW w:w="1324" w:type="dxa"/>
          </w:tcPr>
          <w:p w:rsidR="00414163" w:rsidRDefault="00414163">
            <w:pPr>
              <w:pStyle w:val="ConsPlusNormal"/>
              <w:jc w:val="center"/>
            </w:pPr>
            <w:r>
              <w:t>804,9</w:t>
            </w:r>
          </w:p>
        </w:tc>
        <w:tc>
          <w:tcPr>
            <w:tcW w:w="1594" w:type="dxa"/>
          </w:tcPr>
          <w:p w:rsidR="00414163" w:rsidRDefault="00414163">
            <w:pPr>
              <w:pStyle w:val="ConsPlusNormal"/>
              <w:jc w:val="center"/>
            </w:pPr>
            <w:r>
              <w:t xml:space="preserve">953,9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1102,9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 xml:space="preserve">Доля протяженности автомобильных дорог общего пользования регионального и межмуниципального значения, соответствующих </w:t>
            </w:r>
            <w:r>
              <w:lastRenderedPageBreak/>
              <w:t>нормативным требованиям, в их общей протяженности, %</w:t>
            </w:r>
          </w:p>
        </w:tc>
        <w:tc>
          <w:tcPr>
            <w:tcW w:w="1077" w:type="dxa"/>
          </w:tcPr>
          <w:p w:rsidR="00414163" w:rsidRDefault="00414163">
            <w:pPr>
              <w:pStyle w:val="ConsPlusNormal"/>
            </w:pPr>
          </w:p>
        </w:tc>
        <w:tc>
          <w:tcPr>
            <w:tcW w:w="1324" w:type="dxa"/>
          </w:tcPr>
          <w:p w:rsidR="00414163" w:rsidRDefault="00414163">
            <w:pPr>
              <w:pStyle w:val="ConsPlusNormal"/>
              <w:jc w:val="center"/>
            </w:pPr>
            <w:r>
              <w:t>44,1</w:t>
            </w:r>
          </w:p>
        </w:tc>
        <w:tc>
          <w:tcPr>
            <w:tcW w:w="1324" w:type="dxa"/>
          </w:tcPr>
          <w:p w:rsidR="00414163" w:rsidRDefault="00414163">
            <w:pPr>
              <w:pStyle w:val="ConsPlusNormal"/>
              <w:jc w:val="center"/>
            </w:pPr>
            <w:r>
              <w:t>46,7</w:t>
            </w:r>
          </w:p>
        </w:tc>
        <w:tc>
          <w:tcPr>
            <w:tcW w:w="1324" w:type="dxa"/>
          </w:tcPr>
          <w:p w:rsidR="00414163" w:rsidRDefault="00414163">
            <w:pPr>
              <w:pStyle w:val="ConsPlusNormal"/>
              <w:jc w:val="center"/>
            </w:pPr>
            <w:r>
              <w:t>47,9</w:t>
            </w:r>
          </w:p>
        </w:tc>
        <w:tc>
          <w:tcPr>
            <w:tcW w:w="1324" w:type="dxa"/>
          </w:tcPr>
          <w:p w:rsidR="00414163" w:rsidRDefault="00414163">
            <w:pPr>
              <w:pStyle w:val="ConsPlusNormal"/>
              <w:jc w:val="center"/>
            </w:pPr>
            <w:r>
              <w:t>48,5</w:t>
            </w:r>
          </w:p>
        </w:tc>
        <w:tc>
          <w:tcPr>
            <w:tcW w:w="1324" w:type="dxa"/>
          </w:tcPr>
          <w:p w:rsidR="00414163" w:rsidRDefault="00414163">
            <w:pPr>
              <w:pStyle w:val="ConsPlusNormal"/>
              <w:jc w:val="center"/>
            </w:pPr>
            <w:r>
              <w:t>49,6</w:t>
            </w:r>
          </w:p>
        </w:tc>
        <w:tc>
          <w:tcPr>
            <w:tcW w:w="1324" w:type="dxa"/>
          </w:tcPr>
          <w:p w:rsidR="00414163" w:rsidRDefault="00414163">
            <w:pPr>
              <w:pStyle w:val="ConsPlusNormal"/>
              <w:jc w:val="center"/>
            </w:pPr>
            <w:r>
              <w:t>50,2</w:t>
            </w:r>
          </w:p>
        </w:tc>
        <w:tc>
          <w:tcPr>
            <w:tcW w:w="1324" w:type="dxa"/>
          </w:tcPr>
          <w:p w:rsidR="00414163" w:rsidRDefault="00414163">
            <w:pPr>
              <w:pStyle w:val="ConsPlusNormal"/>
              <w:jc w:val="center"/>
            </w:pPr>
            <w:r>
              <w:t>52,2</w:t>
            </w:r>
          </w:p>
        </w:tc>
        <w:tc>
          <w:tcPr>
            <w:tcW w:w="1594" w:type="dxa"/>
          </w:tcPr>
          <w:p w:rsidR="00414163" w:rsidRDefault="00414163">
            <w:pPr>
              <w:pStyle w:val="ConsPlusNormal"/>
              <w:jc w:val="center"/>
            </w:pPr>
            <w:r>
              <w:t xml:space="preserve">61,8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71,5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Протяженность автомобильных дорог общего пользования регионального и межмуниципального значения, в отношении которых проведены работы по капитальному ремонту или ремонту (для приведения в нормативное состояние), км</w:t>
            </w:r>
          </w:p>
        </w:tc>
        <w:tc>
          <w:tcPr>
            <w:tcW w:w="1077" w:type="dxa"/>
          </w:tcPr>
          <w:p w:rsidR="00414163" w:rsidRDefault="00414163">
            <w:pPr>
              <w:pStyle w:val="ConsPlusNormal"/>
            </w:pPr>
          </w:p>
        </w:tc>
        <w:tc>
          <w:tcPr>
            <w:tcW w:w="1324" w:type="dxa"/>
          </w:tcPr>
          <w:p w:rsidR="00414163" w:rsidRDefault="00414163">
            <w:pPr>
              <w:pStyle w:val="ConsPlusNormal"/>
              <w:jc w:val="center"/>
            </w:pPr>
            <w:r>
              <w:t>18,9</w:t>
            </w:r>
          </w:p>
        </w:tc>
        <w:tc>
          <w:tcPr>
            <w:tcW w:w="1324" w:type="dxa"/>
          </w:tcPr>
          <w:p w:rsidR="00414163" w:rsidRDefault="00414163">
            <w:pPr>
              <w:pStyle w:val="ConsPlusNormal"/>
              <w:jc w:val="center"/>
            </w:pPr>
            <w:r>
              <w:t>35,4</w:t>
            </w:r>
          </w:p>
        </w:tc>
        <w:tc>
          <w:tcPr>
            <w:tcW w:w="1324" w:type="dxa"/>
          </w:tcPr>
          <w:p w:rsidR="00414163" w:rsidRDefault="00414163">
            <w:pPr>
              <w:pStyle w:val="ConsPlusNormal"/>
              <w:jc w:val="center"/>
            </w:pPr>
            <w:r>
              <w:t>10,0</w:t>
            </w:r>
          </w:p>
        </w:tc>
        <w:tc>
          <w:tcPr>
            <w:tcW w:w="1324" w:type="dxa"/>
          </w:tcPr>
          <w:p w:rsidR="00414163" w:rsidRDefault="00414163">
            <w:pPr>
              <w:pStyle w:val="ConsPlusNormal"/>
              <w:jc w:val="center"/>
            </w:pPr>
            <w:r>
              <w:t>5,0</w:t>
            </w:r>
          </w:p>
        </w:tc>
        <w:tc>
          <w:tcPr>
            <w:tcW w:w="1324" w:type="dxa"/>
          </w:tcPr>
          <w:p w:rsidR="00414163" w:rsidRDefault="00414163">
            <w:pPr>
              <w:pStyle w:val="ConsPlusNormal"/>
              <w:jc w:val="center"/>
            </w:pPr>
            <w:r>
              <w:t>10,0</w:t>
            </w:r>
          </w:p>
        </w:tc>
        <w:tc>
          <w:tcPr>
            <w:tcW w:w="1324" w:type="dxa"/>
          </w:tcPr>
          <w:p w:rsidR="00414163" w:rsidRDefault="00414163">
            <w:pPr>
              <w:pStyle w:val="ConsPlusNormal"/>
              <w:jc w:val="center"/>
            </w:pPr>
            <w:r>
              <w:t>5,0</w:t>
            </w:r>
          </w:p>
        </w:tc>
        <w:tc>
          <w:tcPr>
            <w:tcW w:w="1324" w:type="dxa"/>
          </w:tcPr>
          <w:p w:rsidR="00414163" w:rsidRDefault="00414163">
            <w:pPr>
              <w:pStyle w:val="ConsPlusNormal"/>
              <w:jc w:val="center"/>
            </w:pPr>
            <w:r>
              <w:t>19,0</w:t>
            </w:r>
          </w:p>
        </w:tc>
        <w:tc>
          <w:tcPr>
            <w:tcW w:w="1594" w:type="dxa"/>
          </w:tcPr>
          <w:p w:rsidR="00414163" w:rsidRDefault="00414163">
            <w:pPr>
              <w:pStyle w:val="ConsPlusNormal"/>
              <w:jc w:val="center"/>
            </w:pPr>
            <w:r>
              <w:t xml:space="preserve">100,0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100,0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Протяженность автомобильных дорог регионального и межмуниципального значения, в отношении которых проведены работы по капитальному ремонту или ремонту (для поддержания в нормативном состоянии), км</w:t>
            </w:r>
          </w:p>
        </w:tc>
        <w:tc>
          <w:tcPr>
            <w:tcW w:w="1077" w:type="dxa"/>
          </w:tcPr>
          <w:p w:rsidR="00414163" w:rsidRDefault="00414163">
            <w:pPr>
              <w:pStyle w:val="ConsPlusNormal"/>
            </w:pPr>
          </w:p>
        </w:tc>
        <w:tc>
          <w:tcPr>
            <w:tcW w:w="1324" w:type="dxa"/>
          </w:tcPr>
          <w:p w:rsidR="00414163" w:rsidRDefault="00414163">
            <w:pPr>
              <w:pStyle w:val="ConsPlusNormal"/>
              <w:jc w:val="center"/>
            </w:pPr>
            <w:r>
              <w:t>55,1</w:t>
            </w:r>
          </w:p>
        </w:tc>
        <w:tc>
          <w:tcPr>
            <w:tcW w:w="1324" w:type="dxa"/>
          </w:tcPr>
          <w:p w:rsidR="00414163" w:rsidRDefault="00414163">
            <w:pPr>
              <w:pStyle w:val="ConsPlusNormal"/>
              <w:jc w:val="center"/>
            </w:pPr>
            <w:r>
              <w:t>12,4</w:t>
            </w:r>
          </w:p>
        </w:tc>
        <w:tc>
          <w:tcPr>
            <w:tcW w:w="1324" w:type="dxa"/>
          </w:tcPr>
          <w:p w:rsidR="00414163" w:rsidRDefault="00414163">
            <w:pPr>
              <w:pStyle w:val="ConsPlusNormal"/>
              <w:jc w:val="center"/>
            </w:pPr>
            <w:r>
              <w:t>10,0</w:t>
            </w:r>
          </w:p>
        </w:tc>
        <w:tc>
          <w:tcPr>
            <w:tcW w:w="1324" w:type="dxa"/>
          </w:tcPr>
          <w:p w:rsidR="00414163" w:rsidRDefault="00414163">
            <w:pPr>
              <w:pStyle w:val="ConsPlusNormal"/>
              <w:jc w:val="center"/>
            </w:pPr>
            <w:r>
              <w:t>4,7</w:t>
            </w:r>
          </w:p>
        </w:tc>
        <w:tc>
          <w:tcPr>
            <w:tcW w:w="1324" w:type="dxa"/>
          </w:tcPr>
          <w:p w:rsidR="00414163" w:rsidRDefault="00414163">
            <w:pPr>
              <w:pStyle w:val="ConsPlusNormal"/>
              <w:jc w:val="center"/>
            </w:pPr>
            <w:r>
              <w:t>7,2</w:t>
            </w:r>
          </w:p>
        </w:tc>
        <w:tc>
          <w:tcPr>
            <w:tcW w:w="1324" w:type="dxa"/>
          </w:tcPr>
          <w:p w:rsidR="00414163" w:rsidRDefault="00414163">
            <w:pPr>
              <w:pStyle w:val="ConsPlusNormal"/>
              <w:jc w:val="center"/>
            </w:pPr>
            <w:r>
              <w:t>4,1</w:t>
            </w:r>
          </w:p>
        </w:tc>
        <w:tc>
          <w:tcPr>
            <w:tcW w:w="1324" w:type="dxa"/>
          </w:tcPr>
          <w:p w:rsidR="00414163" w:rsidRDefault="00414163">
            <w:pPr>
              <w:pStyle w:val="ConsPlusNormal"/>
              <w:jc w:val="center"/>
            </w:pPr>
            <w:r>
              <w:t>10,8</w:t>
            </w:r>
          </w:p>
        </w:tc>
        <w:tc>
          <w:tcPr>
            <w:tcW w:w="1594" w:type="dxa"/>
          </w:tcPr>
          <w:p w:rsidR="00414163" w:rsidRDefault="00414163">
            <w:pPr>
              <w:pStyle w:val="ConsPlusNormal"/>
              <w:jc w:val="center"/>
            </w:pPr>
            <w:r>
              <w:t xml:space="preserve">49,0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49,0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Снижение доли автомобильных дорог регионального и межмуниципального значения, работающих в режиме перегрузки, %</w:t>
            </w:r>
          </w:p>
        </w:tc>
        <w:tc>
          <w:tcPr>
            <w:tcW w:w="1077" w:type="dxa"/>
          </w:tcPr>
          <w:p w:rsidR="00414163" w:rsidRDefault="00414163">
            <w:pPr>
              <w:pStyle w:val="ConsPlusNormal"/>
            </w:pPr>
          </w:p>
        </w:tc>
        <w:tc>
          <w:tcPr>
            <w:tcW w:w="1324" w:type="dxa"/>
          </w:tcPr>
          <w:p w:rsidR="00414163" w:rsidRDefault="00414163">
            <w:pPr>
              <w:pStyle w:val="ConsPlusNormal"/>
              <w:jc w:val="center"/>
            </w:pPr>
            <w:r>
              <w:t>29,8</w:t>
            </w:r>
          </w:p>
        </w:tc>
        <w:tc>
          <w:tcPr>
            <w:tcW w:w="1324" w:type="dxa"/>
          </w:tcPr>
          <w:p w:rsidR="00414163" w:rsidRDefault="00414163">
            <w:pPr>
              <w:pStyle w:val="ConsPlusNormal"/>
              <w:jc w:val="center"/>
            </w:pPr>
            <w:r>
              <w:t>28,9</w:t>
            </w:r>
          </w:p>
        </w:tc>
        <w:tc>
          <w:tcPr>
            <w:tcW w:w="1324" w:type="dxa"/>
          </w:tcPr>
          <w:p w:rsidR="00414163" w:rsidRDefault="00414163">
            <w:pPr>
              <w:pStyle w:val="ConsPlusNormal"/>
              <w:jc w:val="center"/>
            </w:pPr>
            <w:r>
              <w:t>28,4</w:t>
            </w:r>
          </w:p>
        </w:tc>
        <w:tc>
          <w:tcPr>
            <w:tcW w:w="1324" w:type="dxa"/>
          </w:tcPr>
          <w:p w:rsidR="00414163" w:rsidRDefault="00414163">
            <w:pPr>
              <w:pStyle w:val="ConsPlusNormal"/>
              <w:jc w:val="center"/>
            </w:pPr>
            <w:r>
              <w:t>27,8</w:t>
            </w:r>
          </w:p>
        </w:tc>
        <w:tc>
          <w:tcPr>
            <w:tcW w:w="1324" w:type="dxa"/>
          </w:tcPr>
          <w:p w:rsidR="00414163" w:rsidRDefault="00414163">
            <w:pPr>
              <w:pStyle w:val="ConsPlusNormal"/>
              <w:jc w:val="center"/>
            </w:pPr>
            <w:r>
              <w:t>26,6</w:t>
            </w:r>
          </w:p>
        </w:tc>
        <w:tc>
          <w:tcPr>
            <w:tcW w:w="1324" w:type="dxa"/>
          </w:tcPr>
          <w:p w:rsidR="00414163" w:rsidRDefault="00414163">
            <w:pPr>
              <w:pStyle w:val="ConsPlusNormal"/>
              <w:jc w:val="center"/>
            </w:pPr>
            <w:r>
              <w:t>26,6</w:t>
            </w:r>
          </w:p>
        </w:tc>
        <w:tc>
          <w:tcPr>
            <w:tcW w:w="1324" w:type="dxa"/>
          </w:tcPr>
          <w:p w:rsidR="00414163" w:rsidRDefault="00414163">
            <w:pPr>
              <w:pStyle w:val="ConsPlusNormal"/>
              <w:jc w:val="center"/>
            </w:pPr>
            <w:r>
              <w:t>26,6</w:t>
            </w:r>
          </w:p>
        </w:tc>
        <w:tc>
          <w:tcPr>
            <w:tcW w:w="1594" w:type="dxa"/>
          </w:tcPr>
          <w:p w:rsidR="00414163" w:rsidRDefault="00414163">
            <w:pPr>
              <w:pStyle w:val="ConsPlusNormal"/>
              <w:jc w:val="center"/>
            </w:pPr>
            <w:r>
              <w:t xml:space="preserve">26,6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26,6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Снижение количества мест концентрации дорожно-транспортных происшествий (аварийно-опасных участков) на дорожной сети Чувашской Республики, %</w:t>
            </w:r>
          </w:p>
        </w:tc>
        <w:tc>
          <w:tcPr>
            <w:tcW w:w="1077" w:type="dxa"/>
          </w:tcPr>
          <w:p w:rsidR="00414163" w:rsidRDefault="00414163">
            <w:pPr>
              <w:pStyle w:val="ConsPlusNormal"/>
            </w:pPr>
          </w:p>
        </w:tc>
        <w:tc>
          <w:tcPr>
            <w:tcW w:w="1324" w:type="dxa"/>
          </w:tcPr>
          <w:p w:rsidR="00414163" w:rsidRDefault="00414163">
            <w:pPr>
              <w:pStyle w:val="ConsPlusNormal"/>
              <w:jc w:val="center"/>
            </w:pPr>
            <w:r>
              <w:t>91,7</w:t>
            </w:r>
          </w:p>
        </w:tc>
        <w:tc>
          <w:tcPr>
            <w:tcW w:w="1324" w:type="dxa"/>
          </w:tcPr>
          <w:p w:rsidR="00414163" w:rsidRDefault="00414163">
            <w:pPr>
              <w:pStyle w:val="ConsPlusNormal"/>
              <w:jc w:val="center"/>
            </w:pPr>
            <w:r>
              <w:t>83,4</w:t>
            </w:r>
          </w:p>
        </w:tc>
        <w:tc>
          <w:tcPr>
            <w:tcW w:w="1324" w:type="dxa"/>
          </w:tcPr>
          <w:p w:rsidR="00414163" w:rsidRDefault="00414163">
            <w:pPr>
              <w:pStyle w:val="ConsPlusNormal"/>
              <w:jc w:val="center"/>
            </w:pPr>
            <w:r>
              <w:t>75,1</w:t>
            </w:r>
          </w:p>
        </w:tc>
        <w:tc>
          <w:tcPr>
            <w:tcW w:w="1324" w:type="dxa"/>
          </w:tcPr>
          <w:p w:rsidR="00414163" w:rsidRDefault="00414163">
            <w:pPr>
              <w:pStyle w:val="ConsPlusNormal"/>
              <w:jc w:val="center"/>
            </w:pPr>
            <w:r>
              <w:t>66,8</w:t>
            </w:r>
          </w:p>
        </w:tc>
        <w:tc>
          <w:tcPr>
            <w:tcW w:w="1324" w:type="dxa"/>
          </w:tcPr>
          <w:p w:rsidR="00414163" w:rsidRDefault="00414163">
            <w:pPr>
              <w:pStyle w:val="ConsPlusNormal"/>
              <w:jc w:val="center"/>
            </w:pPr>
            <w:r>
              <w:t>56,5</w:t>
            </w:r>
          </w:p>
        </w:tc>
        <w:tc>
          <w:tcPr>
            <w:tcW w:w="1324" w:type="dxa"/>
          </w:tcPr>
          <w:p w:rsidR="00414163" w:rsidRDefault="00414163">
            <w:pPr>
              <w:pStyle w:val="ConsPlusNormal"/>
              <w:jc w:val="center"/>
            </w:pPr>
            <w:r>
              <w:t>50,0</w:t>
            </w:r>
          </w:p>
        </w:tc>
        <w:tc>
          <w:tcPr>
            <w:tcW w:w="1324" w:type="dxa"/>
          </w:tcPr>
          <w:p w:rsidR="00414163" w:rsidRDefault="00414163">
            <w:pPr>
              <w:pStyle w:val="ConsPlusNormal"/>
              <w:jc w:val="center"/>
            </w:pPr>
            <w:r>
              <w:t>50,0</w:t>
            </w:r>
          </w:p>
        </w:tc>
        <w:tc>
          <w:tcPr>
            <w:tcW w:w="1594" w:type="dxa"/>
          </w:tcPr>
          <w:p w:rsidR="00414163" w:rsidRDefault="00414163">
            <w:pPr>
              <w:pStyle w:val="ConsPlusNormal"/>
              <w:jc w:val="center"/>
            </w:pPr>
            <w:r>
              <w:t xml:space="preserve">50,0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50,0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Протяженность дорожной сети Чебоксарской агломерации, км</w:t>
            </w:r>
          </w:p>
        </w:tc>
        <w:tc>
          <w:tcPr>
            <w:tcW w:w="1077" w:type="dxa"/>
          </w:tcPr>
          <w:p w:rsidR="00414163" w:rsidRDefault="00414163">
            <w:pPr>
              <w:pStyle w:val="ConsPlusNormal"/>
            </w:pPr>
          </w:p>
        </w:tc>
        <w:tc>
          <w:tcPr>
            <w:tcW w:w="1324" w:type="dxa"/>
          </w:tcPr>
          <w:p w:rsidR="00414163" w:rsidRDefault="00414163">
            <w:pPr>
              <w:pStyle w:val="ConsPlusNormal"/>
              <w:jc w:val="center"/>
            </w:pPr>
            <w:r>
              <w:t>920,6</w:t>
            </w:r>
          </w:p>
        </w:tc>
        <w:tc>
          <w:tcPr>
            <w:tcW w:w="1324" w:type="dxa"/>
          </w:tcPr>
          <w:p w:rsidR="00414163" w:rsidRDefault="00414163">
            <w:pPr>
              <w:pStyle w:val="ConsPlusNormal"/>
              <w:jc w:val="center"/>
            </w:pPr>
            <w:r>
              <w:t>920,2</w:t>
            </w:r>
          </w:p>
        </w:tc>
        <w:tc>
          <w:tcPr>
            <w:tcW w:w="1324" w:type="dxa"/>
          </w:tcPr>
          <w:p w:rsidR="00414163" w:rsidRDefault="00414163">
            <w:pPr>
              <w:pStyle w:val="ConsPlusNormal"/>
              <w:jc w:val="center"/>
            </w:pPr>
            <w:r>
              <w:t>921,2</w:t>
            </w:r>
          </w:p>
        </w:tc>
        <w:tc>
          <w:tcPr>
            <w:tcW w:w="1324" w:type="dxa"/>
          </w:tcPr>
          <w:p w:rsidR="00414163" w:rsidRDefault="00414163">
            <w:pPr>
              <w:pStyle w:val="ConsPlusNormal"/>
              <w:jc w:val="center"/>
            </w:pPr>
            <w:r>
              <w:t>922,2</w:t>
            </w:r>
          </w:p>
        </w:tc>
        <w:tc>
          <w:tcPr>
            <w:tcW w:w="1324" w:type="dxa"/>
          </w:tcPr>
          <w:p w:rsidR="00414163" w:rsidRDefault="00414163">
            <w:pPr>
              <w:pStyle w:val="ConsPlusNormal"/>
              <w:jc w:val="center"/>
            </w:pPr>
            <w:r>
              <w:t>923,8</w:t>
            </w:r>
          </w:p>
        </w:tc>
        <w:tc>
          <w:tcPr>
            <w:tcW w:w="1324" w:type="dxa"/>
          </w:tcPr>
          <w:p w:rsidR="00414163" w:rsidRDefault="00414163">
            <w:pPr>
              <w:pStyle w:val="ConsPlusNormal"/>
              <w:jc w:val="center"/>
            </w:pPr>
            <w:r>
              <w:t>924,4</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Общая протяженность автомобильных дорог Чебоксарской агломерации, находящихся в нормативном состоянии по результатам инструментальной диагностики, км</w:t>
            </w:r>
          </w:p>
        </w:tc>
        <w:tc>
          <w:tcPr>
            <w:tcW w:w="1077" w:type="dxa"/>
          </w:tcPr>
          <w:p w:rsidR="00414163" w:rsidRDefault="00414163">
            <w:pPr>
              <w:pStyle w:val="ConsPlusNormal"/>
            </w:pPr>
          </w:p>
        </w:tc>
        <w:tc>
          <w:tcPr>
            <w:tcW w:w="1324" w:type="dxa"/>
          </w:tcPr>
          <w:p w:rsidR="00414163" w:rsidRDefault="00414163">
            <w:pPr>
              <w:pStyle w:val="ConsPlusNormal"/>
              <w:jc w:val="center"/>
            </w:pPr>
            <w:r>
              <w:t>601,5</w:t>
            </w:r>
          </w:p>
        </w:tc>
        <w:tc>
          <w:tcPr>
            <w:tcW w:w="1324" w:type="dxa"/>
          </w:tcPr>
          <w:p w:rsidR="00414163" w:rsidRDefault="00414163">
            <w:pPr>
              <w:pStyle w:val="ConsPlusNormal"/>
              <w:jc w:val="center"/>
            </w:pPr>
            <w:r>
              <w:t>631,3</w:t>
            </w:r>
          </w:p>
        </w:tc>
        <w:tc>
          <w:tcPr>
            <w:tcW w:w="1324" w:type="dxa"/>
          </w:tcPr>
          <w:p w:rsidR="00414163" w:rsidRDefault="00414163">
            <w:pPr>
              <w:pStyle w:val="ConsPlusNormal"/>
              <w:jc w:val="center"/>
            </w:pPr>
            <w:r>
              <w:t>658,9</w:t>
            </w:r>
          </w:p>
        </w:tc>
        <w:tc>
          <w:tcPr>
            <w:tcW w:w="1324" w:type="dxa"/>
          </w:tcPr>
          <w:p w:rsidR="00414163" w:rsidRDefault="00414163">
            <w:pPr>
              <w:pStyle w:val="ConsPlusNormal"/>
              <w:jc w:val="center"/>
            </w:pPr>
            <w:r>
              <w:t>670,8</w:t>
            </w:r>
          </w:p>
        </w:tc>
        <w:tc>
          <w:tcPr>
            <w:tcW w:w="1324" w:type="dxa"/>
          </w:tcPr>
          <w:p w:rsidR="00414163" w:rsidRDefault="00414163">
            <w:pPr>
              <w:pStyle w:val="ConsPlusNormal"/>
              <w:jc w:val="center"/>
            </w:pPr>
            <w:r>
              <w:t>693,3</w:t>
            </w:r>
          </w:p>
        </w:tc>
        <w:tc>
          <w:tcPr>
            <w:tcW w:w="1324" w:type="dxa"/>
          </w:tcPr>
          <w:p w:rsidR="00414163" w:rsidRDefault="00414163">
            <w:pPr>
              <w:pStyle w:val="ConsPlusNormal"/>
              <w:jc w:val="center"/>
            </w:pPr>
            <w:r>
              <w:t>786,7</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Доля протяженности дорожной сети Чебоксарской агломерации, соответствующей нормативным требованиям, в ее общей протяженности, %</w:t>
            </w:r>
          </w:p>
        </w:tc>
        <w:tc>
          <w:tcPr>
            <w:tcW w:w="1077" w:type="dxa"/>
          </w:tcPr>
          <w:p w:rsidR="00414163" w:rsidRDefault="00414163">
            <w:pPr>
              <w:pStyle w:val="ConsPlusNormal"/>
            </w:pPr>
          </w:p>
        </w:tc>
        <w:tc>
          <w:tcPr>
            <w:tcW w:w="1324" w:type="dxa"/>
          </w:tcPr>
          <w:p w:rsidR="00414163" w:rsidRDefault="00414163">
            <w:pPr>
              <w:pStyle w:val="ConsPlusNormal"/>
              <w:jc w:val="center"/>
            </w:pPr>
            <w:r>
              <w:t>65,3</w:t>
            </w:r>
          </w:p>
        </w:tc>
        <w:tc>
          <w:tcPr>
            <w:tcW w:w="1324" w:type="dxa"/>
          </w:tcPr>
          <w:p w:rsidR="00414163" w:rsidRDefault="00414163">
            <w:pPr>
              <w:pStyle w:val="ConsPlusNormal"/>
              <w:jc w:val="center"/>
            </w:pPr>
            <w:r>
              <w:t>68,6</w:t>
            </w:r>
          </w:p>
        </w:tc>
        <w:tc>
          <w:tcPr>
            <w:tcW w:w="1324" w:type="dxa"/>
          </w:tcPr>
          <w:p w:rsidR="00414163" w:rsidRDefault="00414163">
            <w:pPr>
              <w:pStyle w:val="ConsPlusNormal"/>
              <w:jc w:val="center"/>
            </w:pPr>
            <w:r>
              <w:t>71,5</w:t>
            </w:r>
          </w:p>
        </w:tc>
        <w:tc>
          <w:tcPr>
            <w:tcW w:w="1324" w:type="dxa"/>
          </w:tcPr>
          <w:p w:rsidR="00414163" w:rsidRDefault="00414163">
            <w:pPr>
              <w:pStyle w:val="ConsPlusNormal"/>
              <w:jc w:val="center"/>
            </w:pPr>
            <w:r>
              <w:t>72,7</w:t>
            </w:r>
          </w:p>
        </w:tc>
        <w:tc>
          <w:tcPr>
            <w:tcW w:w="1324" w:type="dxa"/>
          </w:tcPr>
          <w:p w:rsidR="00414163" w:rsidRDefault="00414163">
            <w:pPr>
              <w:pStyle w:val="ConsPlusNormal"/>
              <w:jc w:val="center"/>
            </w:pPr>
            <w:r>
              <w:t>75,0</w:t>
            </w:r>
          </w:p>
        </w:tc>
        <w:tc>
          <w:tcPr>
            <w:tcW w:w="1324" w:type="dxa"/>
          </w:tcPr>
          <w:p w:rsidR="00414163" w:rsidRDefault="00414163">
            <w:pPr>
              <w:pStyle w:val="ConsPlusNormal"/>
              <w:jc w:val="center"/>
            </w:pPr>
            <w:r>
              <w:t>85,0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Общая протяженность автомобильных дорог Чебоксарской агломерации, в отношении которых проведены работы по капитальному ремонту или ремонту, км</w:t>
            </w:r>
          </w:p>
        </w:tc>
        <w:tc>
          <w:tcPr>
            <w:tcW w:w="1077" w:type="dxa"/>
          </w:tcPr>
          <w:p w:rsidR="00414163" w:rsidRDefault="00414163">
            <w:pPr>
              <w:pStyle w:val="ConsPlusNormal"/>
            </w:pPr>
          </w:p>
        </w:tc>
        <w:tc>
          <w:tcPr>
            <w:tcW w:w="1324" w:type="dxa"/>
          </w:tcPr>
          <w:p w:rsidR="00414163" w:rsidRDefault="00414163">
            <w:pPr>
              <w:pStyle w:val="ConsPlusNormal"/>
              <w:jc w:val="center"/>
            </w:pPr>
            <w:r>
              <w:t>22,3</w:t>
            </w:r>
          </w:p>
        </w:tc>
        <w:tc>
          <w:tcPr>
            <w:tcW w:w="1324" w:type="dxa"/>
          </w:tcPr>
          <w:p w:rsidR="00414163" w:rsidRDefault="00414163">
            <w:pPr>
              <w:pStyle w:val="ConsPlusNormal"/>
              <w:jc w:val="center"/>
            </w:pPr>
            <w:r>
              <w:t>34,4</w:t>
            </w:r>
          </w:p>
        </w:tc>
        <w:tc>
          <w:tcPr>
            <w:tcW w:w="1324" w:type="dxa"/>
          </w:tcPr>
          <w:p w:rsidR="00414163" w:rsidRDefault="00414163">
            <w:pPr>
              <w:pStyle w:val="ConsPlusNormal"/>
              <w:jc w:val="center"/>
            </w:pPr>
            <w:r>
              <w:t>21,2</w:t>
            </w:r>
          </w:p>
        </w:tc>
        <w:tc>
          <w:tcPr>
            <w:tcW w:w="1324" w:type="dxa"/>
          </w:tcPr>
          <w:p w:rsidR="00414163" w:rsidRDefault="00414163">
            <w:pPr>
              <w:pStyle w:val="ConsPlusNormal"/>
              <w:jc w:val="center"/>
            </w:pPr>
            <w:r>
              <w:t>9,4</w:t>
            </w:r>
          </w:p>
        </w:tc>
        <w:tc>
          <w:tcPr>
            <w:tcW w:w="1324" w:type="dxa"/>
          </w:tcPr>
          <w:p w:rsidR="00414163" w:rsidRDefault="00414163">
            <w:pPr>
              <w:pStyle w:val="ConsPlusNormal"/>
              <w:jc w:val="center"/>
            </w:pPr>
            <w:r>
              <w:t>20,9</w:t>
            </w:r>
          </w:p>
        </w:tc>
        <w:tc>
          <w:tcPr>
            <w:tcW w:w="1324" w:type="dxa"/>
          </w:tcPr>
          <w:p w:rsidR="00414163" w:rsidRDefault="00414163">
            <w:pPr>
              <w:pStyle w:val="ConsPlusNormal"/>
              <w:jc w:val="center"/>
            </w:pPr>
            <w:r>
              <w:t>92,8</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Общая протяженность автомобильных дорог Чебоксарской агломерации, в отношении которых проведены работы по реконструкции, км</w:t>
            </w:r>
          </w:p>
        </w:tc>
        <w:tc>
          <w:tcPr>
            <w:tcW w:w="1077" w:type="dxa"/>
          </w:tcPr>
          <w:p w:rsidR="00414163" w:rsidRDefault="00414163">
            <w:pPr>
              <w:pStyle w:val="ConsPlusNormal"/>
            </w:pPr>
          </w:p>
        </w:tc>
        <w:tc>
          <w:tcPr>
            <w:tcW w:w="1324" w:type="dxa"/>
          </w:tcPr>
          <w:p w:rsidR="00414163" w:rsidRDefault="00414163">
            <w:pPr>
              <w:pStyle w:val="ConsPlusNormal"/>
              <w:jc w:val="center"/>
            </w:pPr>
            <w:r>
              <w:t>7,2</w:t>
            </w:r>
          </w:p>
        </w:tc>
        <w:tc>
          <w:tcPr>
            <w:tcW w:w="1324" w:type="dxa"/>
          </w:tcPr>
          <w:p w:rsidR="00414163" w:rsidRDefault="00414163">
            <w:pPr>
              <w:pStyle w:val="ConsPlusNormal"/>
              <w:jc w:val="center"/>
            </w:pPr>
            <w:r>
              <w:t>2,4</w:t>
            </w:r>
          </w:p>
        </w:tc>
        <w:tc>
          <w:tcPr>
            <w:tcW w:w="1324" w:type="dxa"/>
          </w:tcPr>
          <w:p w:rsidR="00414163" w:rsidRDefault="00414163">
            <w:pPr>
              <w:pStyle w:val="ConsPlusNormal"/>
              <w:jc w:val="center"/>
            </w:pPr>
            <w:r>
              <w:t>5,3</w:t>
            </w:r>
          </w:p>
        </w:tc>
        <w:tc>
          <w:tcPr>
            <w:tcW w:w="1324" w:type="dxa"/>
          </w:tcPr>
          <w:p w:rsidR="00414163" w:rsidRDefault="00414163">
            <w:pPr>
              <w:pStyle w:val="ConsPlusNormal"/>
              <w:jc w:val="center"/>
            </w:pPr>
            <w:r>
              <w:t>1,5</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Общая протяженность автомобильных дорог Чебоксарской агломерации, в отношении которых проведены работы по строительству, км</w:t>
            </w:r>
          </w:p>
        </w:tc>
        <w:tc>
          <w:tcPr>
            <w:tcW w:w="1077" w:type="dxa"/>
          </w:tcPr>
          <w:p w:rsidR="00414163" w:rsidRDefault="00414163">
            <w:pPr>
              <w:pStyle w:val="ConsPlusNormal"/>
            </w:pPr>
          </w:p>
        </w:tc>
        <w:tc>
          <w:tcPr>
            <w:tcW w:w="1324" w:type="dxa"/>
          </w:tcPr>
          <w:p w:rsidR="00414163" w:rsidRDefault="00414163">
            <w:pPr>
              <w:pStyle w:val="ConsPlusNormal"/>
              <w:jc w:val="center"/>
            </w:pPr>
            <w:r>
              <w:t>0,4</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1,0</w:t>
            </w:r>
          </w:p>
        </w:tc>
        <w:tc>
          <w:tcPr>
            <w:tcW w:w="1324" w:type="dxa"/>
          </w:tcPr>
          <w:p w:rsidR="00414163" w:rsidRDefault="00414163">
            <w:pPr>
              <w:pStyle w:val="ConsPlusNormal"/>
              <w:jc w:val="center"/>
            </w:pPr>
            <w:r>
              <w:t>1,6</w:t>
            </w:r>
          </w:p>
        </w:tc>
        <w:tc>
          <w:tcPr>
            <w:tcW w:w="1324" w:type="dxa"/>
          </w:tcPr>
          <w:p w:rsidR="00414163" w:rsidRDefault="00414163">
            <w:pPr>
              <w:pStyle w:val="ConsPlusNormal"/>
              <w:jc w:val="center"/>
            </w:pPr>
            <w:r>
              <w:t>0,6</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Доля протяженности дорожной сети Чебоксарской агломерации, обслуживающей движение в режиме перегрузки, %</w:t>
            </w:r>
          </w:p>
        </w:tc>
        <w:tc>
          <w:tcPr>
            <w:tcW w:w="1077" w:type="dxa"/>
          </w:tcPr>
          <w:p w:rsidR="00414163" w:rsidRDefault="00414163">
            <w:pPr>
              <w:pStyle w:val="ConsPlusNormal"/>
            </w:pPr>
          </w:p>
        </w:tc>
        <w:tc>
          <w:tcPr>
            <w:tcW w:w="1324" w:type="dxa"/>
          </w:tcPr>
          <w:p w:rsidR="00414163" w:rsidRDefault="00414163">
            <w:pPr>
              <w:pStyle w:val="ConsPlusNormal"/>
              <w:jc w:val="center"/>
            </w:pPr>
            <w:r>
              <w:t>60,0</w:t>
            </w:r>
          </w:p>
        </w:tc>
        <w:tc>
          <w:tcPr>
            <w:tcW w:w="1324" w:type="dxa"/>
          </w:tcPr>
          <w:p w:rsidR="00414163" w:rsidRDefault="00414163">
            <w:pPr>
              <w:pStyle w:val="ConsPlusNormal"/>
              <w:jc w:val="center"/>
            </w:pPr>
            <w:r>
              <w:t>58,0</w:t>
            </w:r>
          </w:p>
        </w:tc>
        <w:tc>
          <w:tcPr>
            <w:tcW w:w="1324" w:type="dxa"/>
          </w:tcPr>
          <w:p w:rsidR="00414163" w:rsidRDefault="00414163">
            <w:pPr>
              <w:pStyle w:val="ConsPlusNormal"/>
              <w:jc w:val="center"/>
            </w:pPr>
            <w:r>
              <w:t>56,0</w:t>
            </w:r>
          </w:p>
        </w:tc>
        <w:tc>
          <w:tcPr>
            <w:tcW w:w="1324" w:type="dxa"/>
          </w:tcPr>
          <w:p w:rsidR="00414163" w:rsidRDefault="00414163">
            <w:pPr>
              <w:pStyle w:val="ConsPlusNormal"/>
              <w:jc w:val="center"/>
            </w:pPr>
            <w:r>
              <w:t>54,0</w:t>
            </w:r>
          </w:p>
        </w:tc>
        <w:tc>
          <w:tcPr>
            <w:tcW w:w="1324" w:type="dxa"/>
          </w:tcPr>
          <w:p w:rsidR="00414163" w:rsidRDefault="00414163">
            <w:pPr>
              <w:pStyle w:val="ConsPlusNormal"/>
              <w:jc w:val="center"/>
            </w:pPr>
            <w:r>
              <w:t>52,0</w:t>
            </w:r>
          </w:p>
        </w:tc>
        <w:tc>
          <w:tcPr>
            <w:tcW w:w="1324" w:type="dxa"/>
          </w:tcPr>
          <w:p w:rsidR="00414163" w:rsidRDefault="00414163">
            <w:pPr>
              <w:pStyle w:val="ConsPlusNormal"/>
              <w:jc w:val="center"/>
            </w:pPr>
            <w:r>
              <w:t>50,0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val="restart"/>
            <w:tcBorders>
              <w:left w:val="nil"/>
            </w:tcBorders>
          </w:tcPr>
          <w:p w:rsidR="00414163" w:rsidRDefault="00414163">
            <w:pPr>
              <w:pStyle w:val="ConsPlusNormal"/>
              <w:jc w:val="both"/>
            </w:pPr>
            <w:r>
              <w:t>Мероприятие 1.1</w:t>
            </w:r>
          </w:p>
        </w:tc>
        <w:tc>
          <w:tcPr>
            <w:tcW w:w="1496" w:type="dxa"/>
            <w:vMerge w:val="restart"/>
          </w:tcPr>
          <w:p w:rsidR="00414163" w:rsidRDefault="00414163">
            <w:pPr>
              <w:pStyle w:val="ConsPlusNormal"/>
              <w:jc w:val="both"/>
            </w:pPr>
            <w:r>
              <w:t>Капитальный ремонт и ремонт автомобильных дорог общего пользования регионального и межмуниципального значения и нанесение дорожной разметки на них</w:t>
            </w:r>
          </w:p>
        </w:tc>
        <w:tc>
          <w:tcPr>
            <w:tcW w:w="1247" w:type="dxa"/>
            <w:vMerge w:val="restart"/>
          </w:tcPr>
          <w:p w:rsidR="00414163" w:rsidRDefault="00414163">
            <w:pPr>
              <w:pStyle w:val="ConsPlusNormal"/>
            </w:pPr>
          </w:p>
        </w:tc>
        <w:tc>
          <w:tcPr>
            <w:tcW w:w="1404" w:type="dxa"/>
            <w:vMerge w:val="restart"/>
          </w:tcPr>
          <w:p w:rsidR="00414163" w:rsidRDefault="00414163">
            <w:pPr>
              <w:pStyle w:val="ConsPlusNormal"/>
              <w:jc w:val="both"/>
            </w:pPr>
            <w:r>
              <w:t>ответственный исполнитель - Минтранс Чувашии, соисполнитель - КУ Чувашской Республики "Чувашупрдор" Минтранса Чувашии</w:t>
            </w:r>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1081184,6</w:t>
            </w:r>
          </w:p>
        </w:tc>
        <w:tc>
          <w:tcPr>
            <w:tcW w:w="1324" w:type="dxa"/>
          </w:tcPr>
          <w:p w:rsidR="00414163" w:rsidRDefault="00414163">
            <w:pPr>
              <w:pStyle w:val="ConsPlusNormal"/>
              <w:jc w:val="center"/>
            </w:pPr>
            <w:r>
              <w:t>1194394,8</w:t>
            </w:r>
          </w:p>
        </w:tc>
        <w:tc>
          <w:tcPr>
            <w:tcW w:w="1324" w:type="dxa"/>
          </w:tcPr>
          <w:p w:rsidR="00414163" w:rsidRDefault="00414163">
            <w:pPr>
              <w:pStyle w:val="ConsPlusNormal"/>
              <w:jc w:val="center"/>
            </w:pPr>
            <w:r>
              <w:t>1112586,6</w:t>
            </w:r>
          </w:p>
        </w:tc>
        <w:tc>
          <w:tcPr>
            <w:tcW w:w="1324" w:type="dxa"/>
          </w:tcPr>
          <w:p w:rsidR="00414163" w:rsidRDefault="00414163">
            <w:pPr>
              <w:pStyle w:val="ConsPlusNormal"/>
              <w:jc w:val="center"/>
            </w:pPr>
            <w:r>
              <w:t>1520627,8</w:t>
            </w:r>
          </w:p>
        </w:tc>
        <w:tc>
          <w:tcPr>
            <w:tcW w:w="1324" w:type="dxa"/>
          </w:tcPr>
          <w:p w:rsidR="00414163" w:rsidRDefault="00414163">
            <w:pPr>
              <w:pStyle w:val="ConsPlusNormal"/>
              <w:jc w:val="center"/>
            </w:pPr>
            <w:r>
              <w:t>2194108,6</w:t>
            </w:r>
          </w:p>
        </w:tc>
        <w:tc>
          <w:tcPr>
            <w:tcW w:w="1324" w:type="dxa"/>
          </w:tcPr>
          <w:p w:rsidR="00414163" w:rsidRDefault="00414163">
            <w:pPr>
              <w:pStyle w:val="ConsPlusNormal"/>
              <w:jc w:val="center"/>
            </w:pPr>
            <w:r>
              <w:t>1467250,0</w:t>
            </w:r>
          </w:p>
        </w:tc>
        <w:tc>
          <w:tcPr>
            <w:tcW w:w="1324" w:type="dxa"/>
          </w:tcPr>
          <w:p w:rsidR="00414163" w:rsidRDefault="00414163">
            <w:pPr>
              <w:pStyle w:val="ConsPlusNormal"/>
              <w:jc w:val="center"/>
            </w:pPr>
            <w:r>
              <w:t>1467250,0</w:t>
            </w:r>
          </w:p>
        </w:tc>
        <w:tc>
          <w:tcPr>
            <w:tcW w:w="1594" w:type="dxa"/>
          </w:tcPr>
          <w:p w:rsidR="00414163" w:rsidRDefault="00414163">
            <w:pPr>
              <w:pStyle w:val="ConsPlusNormal"/>
              <w:jc w:val="center"/>
            </w:pPr>
            <w:r>
              <w:t>7336250,0</w:t>
            </w:r>
          </w:p>
        </w:tc>
        <w:tc>
          <w:tcPr>
            <w:tcW w:w="1594" w:type="dxa"/>
            <w:tcBorders>
              <w:right w:val="nil"/>
            </w:tcBorders>
          </w:tcPr>
          <w:p w:rsidR="00414163" w:rsidRDefault="00414163">
            <w:pPr>
              <w:pStyle w:val="ConsPlusNormal"/>
              <w:jc w:val="center"/>
            </w:pPr>
            <w:r>
              <w:t>7336250,0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239874,4</w:t>
            </w:r>
          </w:p>
        </w:tc>
        <w:tc>
          <w:tcPr>
            <w:tcW w:w="1324" w:type="dxa"/>
          </w:tcPr>
          <w:p w:rsidR="00414163" w:rsidRDefault="00414163">
            <w:pPr>
              <w:pStyle w:val="ConsPlusNormal"/>
              <w:jc w:val="center"/>
            </w:pPr>
            <w:r>
              <w:t>142123,8</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Ч21R153931</w:t>
            </w:r>
          </w:p>
        </w:tc>
        <w:tc>
          <w:tcPr>
            <w:tcW w:w="510" w:type="dxa"/>
          </w:tcPr>
          <w:p w:rsidR="00414163" w:rsidRDefault="00414163">
            <w:pPr>
              <w:pStyle w:val="ConsPlusNormal"/>
              <w:jc w:val="center"/>
            </w:pPr>
            <w:r>
              <w:t>200</w:t>
            </w: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841310,2</w:t>
            </w:r>
          </w:p>
        </w:tc>
        <w:tc>
          <w:tcPr>
            <w:tcW w:w="1324" w:type="dxa"/>
          </w:tcPr>
          <w:p w:rsidR="00414163" w:rsidRDefault="00414163">
            <w:pPr>
              <w:pStyle w:val="ConsPlusNormal"/>
              <w:jc w:val="center"/>
            </w:pPr>
            <w:r>
              <w:t>1052271,0</w:t>
            </w:r>
          </w:p>
        </w:tc>
        <w:tc>
          <w:tcPr>
            <w:tcW w:w="1324" w:type="dxa"/>
          </w:tcPr>
          <w:p w:rsidR="00414163" w:rsidRDefault="00414163">
            <w:pPr>
              <w:pStyle w:val="ConsPlusNormal"/>
              <w:jc w:val="center"/>
            </w:pPr>
            <w:r>
              <w:t>1112586,6</w:t>
            </w:r>
          </w:p>
        </w:tc>
        <w:tc>
          <w:tcPr>
            <w:tcW w:w="1324" w:type="dxa"/>
          </w:tcPr>
          <w:p w:rsidR="00414163" w:rsidRDefault="00414163">
            <w:pPr>
              <w:pStyle w:val="ConsPlusNormal"/>
              <w:jc w:val="center"/>
            </w:pPr>
            <w:r>
              <w:t>1520627,8</w:t>
            </w:r>
          </w:p>
        </w:tc>
        <w:tc>
          <w:tcPr>
            <w:tcW w:w="1324" w:type="dxa"/>
          </w:tcPr>
          <w:p w:rsidR="00414163" w:rsidRDefault="00414163">
            <w:pPr>
              <w:pStyle w:val="ConsPlusNormal"/>
              <w:jc w:val="center"/>
            </w:pPr>
            <w:r>
              <w:t>2194108,6</w:t>
            </w:r>
          </w:p>
        </w:tc>
        <w:tc>
          <w:tcPr>
            <w:tcW w:w="1324" w:type="dxa"/>
          </w:tcPr>
          <w:p w:rsidR="00414163" w:rsidRDefault="00414163">
            <w:pPr>
              <w:pStyle w:val="ConsPlusNormal"/>
              <w:jc w:val="center"/>
            </w:pPr>
            <w:r>
              <w:t>1467250,0</w:t>
            </w:r>
          </w:p>
        </w:tc>
        <w:tc>
          <w:tcPr>
            <w:tcW w:w="1324" w:type="dxa"/>
          </w:tcPr>
          <w:p w:rsidR="00414163" w:rsidRDefault="00414163">
            <w:pPr>
              <w:pStyle w:val="ConsPlusNormal"/>
              <w:jc w:val="center"/>
            </w:pPr>
            <w:r>
              <w:t>1467250,0</w:t>
            </w:r>
          </w:p>
        </w:tc>
        <w:tc>
          <w:tcPr>
            <w:tcW w:w="1594" w:type="dxa"/>
          </w:tcPr>
          <w:p w:rsidR="00414163" w:rsidRDefault="00414163">
            <w:pPr>
              <w:pStyle w:val="ConsPlusNormal"/>
              <w:jc w:val="center"/>
            </w:pPr>
            <w:r>
              <w:t>7336250,0</w:t>
            </w:r>
          </w:p>
        </w:tc>
        <w:tc>
          <w:tcPr>
            <w:tcW w:w="1594" w:type="dxa"/>
            <w:tcBorders>
              <w:right w:val="nil"/>
            </w:tcBorders>
          </w:tcPr>
          <w:p w:rsidR="00414163" w:rsidRDefault="00414163">
            <w:pPr>
              <w:pStyle w:val="ConsPlusNormal"/>
              <w:jc w:val="center"/>
            </w:pPr>
            <w:r>
              <w:t>7336250,0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val="restart"/>
            <w:tcBorders>
              <w:left w:val="nil"/>
            </w:tcBorders>
          </w:tcPr>
          <w:p w:rsidR="00414163" w:rsidRDefault="00414163">
            <w:pPr>
              <w:pStyle w:val="ConsPlusNormal"/>
              <w:jc w:val="both"/>
            </w:pPr>
            <w:r>
              <w:t>Мероприятие 1.2</w:t>
            </w:r>
          </w:p>
        </w:tc>
        <w:tc>
          <w:tcPr>
            <w:tcW w:w="1496" w:type="dxa"/>
            <w:vMerge w:val="restart"/>
          </w:tcPr>
          <w:p w:rsidR="00414163" w:rsidRDefault="00414163">
            <w:pPr>
              <w:pStyle w:val="ConsPlusNormal"/>
              <w:jc w:val="both"/>
            </w:pPr>
            <w:r>
              <w:t>Строительство и реконструкция автомобильных дорог общего пользования регионального и межмуниципа</w:t>
            </w:r>
            <w:r>
              <w:lastRenderedPageBreak/>
              <w:t>льного значения</w:t>
            </w:r>
          </w:p>
        </w:tc>
        <w:tc>
          <w:tcPr>
            <w:tcW w:w="1247" w:type="dxa"/>
            <w:vMerge w:val="restart"/>
          </w:tcPr>
          <w:p w:rsidR="00414163" w:rsidRDefault="00414163">
            <w:pPr>
              <w:pStyle w:val="ConsPlusNormal"/>
            </w:pPr>
          </w:p>
        </w:tc>
        <w:tc>
          <w:tcPr>
            <w:tcW w:w="1404" w:type="dxa"/>
            <w:vMerge w:val="restart"/>
          </w:tcPr>
          <w:p w:rsidR="00414163" w:rsidRDefault="00414163">
            <w:pPr>
              <w:pStyle w:val="ConsPlusNormal"/>
              <w:jc w:val="both"/>
            </w:pPr>
            <w:r>
              <w:t xml:space="preserve">ответственный исполнитель - Минтранс Чувашии, соисполнитель - КУ Чувашской Республики "Чувашупрдор" </w:t>
            </w:r>
            <w:r>
              <w:lastRenderedPageBreak/>
              <w:t>Минтранса Чувашии</w:t>
            </w:r>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82880,8</w:t>
            </w:r>
          </w:p>
        </w:tc>
        <w:tc>
          <w:tcPr>
            <w:tcW w:w="1324" w:type="dxa"/>
          </w:tcPr>
          <w:p w:rsidR="00414163" w:rsidRDefault="00414163">
            <w:pPr>
              <w:pStyle w:val="ConsPlusNormal"/>
              <w:jc w:val="center"/>
            </w:pPr>
            <w:r>
              <w:t>91252,8</w:t>
            </w:r>
          </w:p>
        </w:tc>
        <w:tc>
          <w:tcPr>
            <w:tcW w:w="1324" w:type="dxa"/>
          </w:tcPr>
          <w:p w:rsidR="00414163" w:rsidRDefault="00414163">
            <w:pPr>
              <w:pStyle w:val="ConsPlusNormal"/>
              <w:jc w:val="center"/>
            </w:pPr>
            <w:r>
              <w:t>110400,0</w:t>
            </w:r>
          </w:p>
        </w:tc>
        <w:tc>
          <w:tcPr>
            <w:tcW w:w="1324" w:type="dxa"/>
          </w:tcPr>
          <w:p w:rsidR="00414163" w:rsidRDefault="00414163">
            <w:pPr>
              <w:pStyle w:val="ConsPlusNormal"/>
              <w:jc w:val="center"/>
            </w:pPr>
            <w:r>
              <w:t>200000,0</w:t>
            </w:r>
          </w:p>
        </w:tc>
        <w:tc>
          <w:tcPr>
            <w:tcW w:w="1324" w:type="dxa"/>
          </w:tcPr>
          <w:p w:rsidR="00414163" w:rsidRDefault="00414163">
            <w:pPr>
              <w:pStyle w:val="ConsPlusNormal"/>
              <w:jc w:val="center"/>
            </w:pPr>
            <w:r>
              <w:t>200000,0</w:t>
            </w:r>
          </w:p>
        </w:tc>
        <w:tc>
          <w:tcPr>
            <w:tcW w:w="1324" w:type="dxa"/>
          </w:tcPr>
          <w:p w:rsidR="00414163" w:rsidRDefault="00414163">
            <w:pPr>
              <w:pStyle w:val="ConsPlusNormal"/>
              <w:jc w:val="center"/>
            </w:pPr>
            <w:r>
              <w:t>94000,0</w:t>
            </w:r>
          </w:p>
        </w:tc>
        <w:tc>
          <w:tcPr>
            <w:tcW w:w="1324" w:type="dxa"/>
          </w:tcPr>
          <w:p w:rsidR="00414163" w:rsidRDefault="00414163">
            <w:pPr>
              <w:pStyle w:val="ConsPlusNormal"/>
              <w:jc w:val="center"/>
            </w:pPr>
            <w:r>
              <w:t>94000,0</w:t>
            </w:r>
          </w:p>
        </w:tc>
        <w:tc>
          <w:tcPr>
            <w:tcW w:w="1594" w:type="dxa"/>
          </w:tcPr>
          <w:p w:rsidR="00414163" w:rsidRDefault="00414163">
            <w:pPr>
              <w:pStyle w:val="ConsPlusNormal"/>
              <w:jc w:val="center"/>
            </w:pPr>
            <w:r>
              <w:t>470000,0</w:t>
            </w:r>
          </w:p>
        </w:tc>
        <w:tc>
          <w:tcPr>
            <w:tcW w:w="1594" w:type="dxa"/>
            <w:tcBorders>
              <w:right w:val="nil"/>
            </w:tcBorders>
          </w:tcPr>
          <w:p w:rsidR="00414163" w:rsidRDefault="00414163">
            <w:pPr>
              <w:pStyle w:val="ConsPlusNormal"/>
              <w:jc w:val="center"/>
            </w:pPr>
            <w:r>
              <w:t>470000,0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Ч21R153932</w:t>
            </w:r>
          </w:p>
        </w:tc>
        <w:tc>
          <w:tcPr>
            <w:tcW w:w="510" w:type="dxa"/>
          </w:tcPr>
          <w:p w:rsidR="00414163" w:rsidRDefault="00414163">
            <w:pPr>
              <w:pStyle w:val="ConsPlusNormal"/>
              <w:jc w:val="center"/>
            </w:pPr>
            <w:r>
              <w:t>400</w:t>
            </w:r>
          </w:p>
        </w:tc>
        <w:tc>
          <w:tcPr>
            <w:tcW w:w="1077" w:type="dxa"/>
          </w:tcPr>
          <w:p w:rsidR="00414163" w:rsidRDefault="00414163">
            <w:pPr>
              <w:pStyle w:val="ConsPlusNormal"/>
              <w:jc w:val="both"/>
            </w:pPr>
            <w:r>
              <w:t>республиканский бюджет Чувашской Республи</w:t>
            </w:r>
            <w:r>
              <w:lastRenderedPageBreak/>
              <w:t>ки</w:t>
            </w:r>
          </w:p>
        </w:tc>
        <w:tc>
          <w:tcPr>
            <w:tcW w:w="1324" w:type="dxa"/>
          </w:tcPr>
          <w:p w:rsidR="00414163" w:rsidRDefault="00414163">
            <w:pPr>
              <w:pStyle w:val="ConsPlusNormal"/>
              <w:jc w:val="center"/>
            </w:pPr>
            <w:r>
              <w:lastRenderedPageBreak/>
              <w:t>82880,8</w:t>
            </w:r>
          </w:p>
        </w:tc>
        <w:tc>
          <w:tcPr>
            <w:tcW w:w="1324" w:type="dxa"/>
          </w:tcPr>
          <w:p w:rsidR="00414163" w:rsidRDefault="00414163">
            <w:pPr>
              <w:pStyle w:val="ConsPlusNormal"/>
              <w:jc w:val="center"/>
            </w:pPr>
            <w:r>
              <w:t>91252,8</w:t>
            </w:r>
          </w:p>
        </w:tc>
        <w:tc>
          <w:tcPr>
            <w:tcW w:w="1324" w:type="dxa"/>
          </w:tcPr>
          <w:p w:rsidR="00414163" w:rsidRDefault="00414163">
            <w:pPr>
              <w:pStyle w:val="ConsPlusNormal"/>
              <w:jc w:val="center"/>
            </w:pPr>
            <w:r>
              <w:t>110400,0</w:t>
            </w:r>
          </w:p>
        </w:tc>
        <w:tc>
          <w:tcPr>
            <w:tcW w:w="1324" w:type="dxa"/>
          </w:tcPr>
          <w:p w:rsidR="00414163" w:rsidRDefault="00414163">
            <w:pPr>
              <w:pStyle w:val="ConsPlusNormal"/>
              <w:jc w:val="center"/>
            </w:pPr>
            <w:r>
              <w:t>200000,0</w:t>
            </w:r>
          </w:p>
        </w:tc>
        <w:tc>
          <w:tcPr>
            <w:tcW w:w="1324" w:type="dxa"/>
          </w:tcPr>
          <w:p w:rsidR="00414163" w:rsidRDefault="00414163">
            <w:pPr>
              <w:pStyle w:val="ConsPlusNormal"/>
              <w:jc w:val="center"/>
            </w:pPr>
            <w:r>
              <w:t>200000,0</w:t>
            </w:r>
          </w:p>
        </w:tc>
        <w:tc>
          <w:tcPr>
            <w:tcW w:w="1324" w:type="dxa"/>
          </w:tcPr>
          <w:p w:rsidR="00414163" w:rsidRDefault="00414163">
            <w:pPr>
              <w:pStyle w:val="ConsPlusNormal"/>
              <w:jc w:val="center"/>
            </w:pPr>
            <w:r>
              <w:t>94000,0</w:t>
            </w:r>
          </w:p>
        </w:tc>
        <w:tc>
          <w:tcPr>
            <w:tcW w:w="1324" w:type="dxa"/>
          </w:tcPr>
          <w:p w:rsidR="00414163" w:rsidRDefault="00414163">
            <w:pPr>
              <w:pStyle w:val="ConsPlusNormal"/>
              <w:jc w:val="center"/>
            </w:pPr>
            <w:r>
              <w:t>94000,0</w:t>
            </w:r>
          </w:p>
        </w:tc>
        <w:tc>
          <w:tcPr>
            <w:tcW w:w="1594" w:type="dxa"/>
          </w:tcPr>
          <w:p w:rsidR="00414163" w:rsidRDefault="00414163">
            <w:pPr>
              <w:pStyle w:val="ConsPlusNormal"/>
              <w:jc w:val="center"/>
            </w:pPr>
            <w:r>
              <w:t>470000,0</w:t>
            </w:r>
          </w:p>
        </w:tc>
        <w:tc>
          <w:tcPr>
            <w:tcW w:w="1594" w:type="dxa"/>
            <w:tcBorders>
              <w:right w:val="nil"/>
            </w:tcBorders>
          </w:tcPr>
          <w:p w:rsidR="00414163" w:rsidRDefault="00414163">
            <w:pPr>
              <w:pStyle w:val="ConsPlusNormal"/>
              <w:jc w:val="center"/>
            </w:pPr>
            <w:r>
              <w:t>470000,0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val="restart"/>
            <w:tcBorders>
              <w:left w:val="nil"/>
            </w:tcBorders>
          </w:tcPr>
          <w:p w:rsidR="00414163" w:rsidRDefault="00414163">
            <w:pPr>
              <w:pStyle w:val="ConsPlusNormal"/>
              <w:jc w:val="both"/>
            </w:pPr>
            <w:r>
              <w:t>Мероприятие 1.3</w:t>
            </w:r>
          </w:p>
        </w:tc>
        <w:tc>
          <w:tcPr>
            <w:tcW w:w="1496" w:type="dxa"/>
            <w:vMerge w:val="restart"/>
          </w:tcPr>
          <w:p w:rsidR="00414163" w:rsidRDefault="00414163">
            <w:pPr>
              <w:pStyle w:val="ConsPlusNormal"/>
              <w:jc w:val="both"/>
            </w:pPr>
            <w:r>
              <w:t>Реализация мероприятий комплексного развития транспортной инфраструктуры Чебоксарской агломерации</w:t>
            </w:r>
          </w:p>
        </w:tc>
        <w:tc>
          <w:tcPr>
            <w:tcW w:w="1247" w:type="dxa"/>
            <w:vMerge w:val="restart"/>
          </w:tcPr>
          <w:p w:rsidR="00414163" w:rsidRDefault="00414163">
            <w:pPr>
              <w:pStyle w:val="ConsPlusNormal"/>
            </w:pPr>
          </w:p>
        </w:tc>
        <w:tc>
          <w:tcPr>
            <w:tcW w:w="1404" w:type="dxa"/>
            <w:vMerge w:val="restart"/>
          </w:tcPr>
          <w:p w:rsidR="00414163" w:rsidRDefault="00414163">
            <w:pPr>
              <w:pStyle w:val="ConsPlusNormal"/>
              <w:jc w:val="both"/>
            </w:pPr>
            <w:r>
              <w:t xml:space="preserve">ответственный исполнитель - Минтранс Чувашии, соисполнитель - КУ Чувашской Республики "Чувашупрдор" Минтранса Чувашии, участники - органы местного самоуправления </w:t>
            </w:r>
            <w:hyperlink w:anchor="P6189" w:history="1">
              <w:r>
                <w:rPr>
                  <w:color w:val="0000FF"/>
                </w:rPr>
                <w:t>&lt;*&gt;</w:t>
              </w:r>
            </w:hyperlink>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1360200,0</w:t>
            </w:r>
          </w:p>
        </w:tc>
        <w:tc>
          <w:tcPr>
            <w:tcW w:w="1324" w:type="dxa"/>
          </w:tcPr>
          <w:p w:rsidR="00414163" w:rsidRDefault="00414163">
            <w:pPr>
              <w:pStyle w:val="ConsPlusNormal"/>
              <w:jc w:val="center"/>
            </w:pPr>
            <w:r>
              <w:t>1700000,0</w:t>
            </w:r>
          </w:p>
        </w:tc>
        <w:tc>
          <w:tcPr>
            <w:tcW w:w="1324" w:type="dxa"/>
          </w:tcPr>
          <w:p w:rsidR="00414163" w:rsidRDefault="00414163">
            <w:pPr>
              <w:pStyle w:val="ConsPlusNormal"/>
              <w:jc w:val="center"/>
            </w:pPr>
            <w:r>
              <w:t>1020000,0</w:t>
            </w:r>
          </w:p>
        </w:tc>
        <w:tc>
          <w:tcPr>
            <w:tcW w:w="1324" w:type="dxa"/>
          </w:tcPr>
          <w:p w:rsidR="00414163" w:rsidRDefault="00414163">
            <w:pPr>
              <w:pStyle w:val="ConsPlusNormal"/>
              <w:jc w:val="center"/>
            </w:pPr>
            <w:r>
              <w:t>1360000,0</w:t>
            </w:r>
          </w:p>
        </w:tc>
        <w:tc>
          <w:tcPr>
            <w:tcW w:w="1324" w:type="dxa"/>
          </w:tcPr>
          <w:p w:rsidR="00414163" w:rsidRDefault="00414163">
            <w:pPr>
              <w:pStyle w:val="ConsPlusNormal"/>
              <w:jc w:val="center"/>
            </w:pPr>
            <w:r>
              <w:t>1322676,8</w:t>
            </w:r>
          </w:p>
        </w:tc>
        <w:tc>
          <w:tcPr>
            <w:tcW w:w="1324" w:type="dxa"/>
          </w:tcPr>
          <w:p w:rsidR="00414163" w:rsidRDefault="00414163">
            <w:pPr>
              <w:pStyle w:val="ConsPlusNormal"/>
              <w:jc w:val="center"/>
            </w:pPr>
            <w:r>
              <w:t>1360000,0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680000,0</w:t>
            </w:r>
          </w:p>
        </w:tc>
        <w:tc>
          <w:tcPr>
            <w:tcW w:w="1324" w:type="dxa"/>
          </w:tcPr>
          <w:p w:rsidR="00414163" w:rsidRDefault="00414163">
            <w:pPr>
              <w:pStyle w:val="ConsPlusNormal"/>
              <w:jc w:val="center"/>
            </w:pPr>
            <w:r>
              <w:t>1020000,0</w:t>
            </w:r>
          </w:p>
        </w:tc>
        <w:tc>
          <w:tcPr>
            <w:tcW w:w="1324" w:type="dxa"/>
          </w:tcPr>
          <w:p w:rsidR="00414163" w:rsidRDefault="00414163">
            <w:pPr>
              <w:pStyle w:val="ConsPlusNormal"/>
              <w:jc w:val="center"/>
            </w:pPr>
            <w:r>
              <w:t>340000,0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Ч21R153933</w:t>
            </w:r>
          </w:p>
          <w:p w:rsidR="00414163" w:rsidRDefault="00414163">
            <w:pPr>
              <w:pStyle w:val="ConsPlusNormal"/>
              <w:jc w:val="center"/>
            </w:pPr>
            <w:r>
              <w:t>Ч21R158560</w:t>
            </w:r>
          </w:p>
        </w:tc>
        <w:tc>
          <w:tcPr>
            <w:tcW w:w="510" w:type="dxa"/>
          </w:tcPr>
          <w:p w:rsidR="00414163" w:rsidRDefault="00414163">
            <w:pPr>
              <w:pStyle w:val="ConsPlusNormal"/>
              <w:jc w:val="center"/>
            </w:pPr>
            <w:r>
              <w:t>500</w:t>
            </w:r>
          </w:p>
          <w:p w:rsidR="00414163" w:rsidRDefault="00414163">
            <w:pPr>
              <w:pStyle w:val="ConsPlusNormal"/>
              <w:jc w:val="center"/>
            </w:pPr>
            <w:r>
              <w:t>400</w:t>
            </w: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557809,9</w:t>
            </w:r>
          </w:p>
        </w:tc>
        <w:tc>
          <w:tcPr>
            <w:tcW w:w="1324" w:type="dxa"/>
          </w:tcPr>
          <w:p w:rsidR="00414163" w:rsidRDefault="00414163">
            <w:pPr>
              <w:pStyle w:val="ConsPlusNormal"/>
              <w:jc w:val="center"/>
            </w:pPr>
            <w:r>
              <w:t>554633,3</w:t>
            </w:r>
          </w:p>
        </w:tc>
        <w:tc>
          <w:tcPr>
            <w:tcW w:w="1324" w:type="dxa"/>
          </w:tcPr>
          <w:p w:rsidR="00414163" w:rsidRDefault="00414163">
            <w:pPr>
              <w:pStyle w:val="ConsPlusNormal"/>
              <w:jc w:val="center"/>
            </w:pPr>
            <w:r>
              <w:t>553037,5</w:t>
            </w:r>
          </w:p>
        </w:tc>
        <w:tc>
          <w:tcPr>
            <w:tcW w:w="1324" w:type="dxa"/>
          </w:tcPr>
          <w:p w:rsidR="00414163" w:rsidRDefault="00414163">
            <w:pPr>
              <w:pStyle w:val="ConsPlusNormal"/>
              <w:jc w:val="center"/>
            </w:pPr>
            <w:r>
              <w:t>1106075,0</w:t>
            </w:r>
          </w:p>
        </w:tc>
        <w:tc>
          <w:tcPr>
            <w:tcW w:w="1324" w:type="dxa"/>
          </w:tcPr>
          <w:p w:rsidR="00414163" w:rsidRDefault="00414163">
            <w:pPr>
              <w:pStyle w:val="ConsPlusNormal"/>
              <w:jc w:val="center"/>
            </w:pPr>
            <w:r>
              <w:t>1111595,0</w:t>
            </w:r>
          </w:p>
        </w:tc>
        <w:tc>
          <w:tcPr>
            <w:tcW w:w="1324" w:type="dxa"/>
          </w:tcPr>
          <w:p w:rsidR="00414163" w:rsidRDefault="00414163">
            <w:pPr>
              <w:pStyle w:val="ConsPlusNormal"/>
              <w:jc w:val="center"/>
            </w:pPr>
            <w:r>
              <w:t>1106075,0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125366,7</w:t>
            </w:r>
          </w:p>
        </w:tc>
        <w:tc>
          <w:tcPr>
            <w:tcW w:w="1324" w:type="dxa"/>
          </w:tcPr>
          <w:p w:rsidR="00414163" w:rsidRDefault="00414163">
            <w:pPr>
              <w:pStyle w:val="ConsPlusNormal"/>
              <w:jc w:val="center"/>
            </w:pPr>
            <w:r>
              <w:t>125366,7</w:t>
            </w:r>
          </w:p>
        </w:tc>
        <w:tc>
          <w:tcPr>
            <w:tcW w:w="1324" w:type="dxa"/>
          </w:tcPr>
          <w:p w:rsidR="00414163" w:rsidRDefault="00414163">
            <w:pPr>
              <w:pStyle w:val="ConsPlusNormal"/>
              <w:jc w:val="center"/>
            </w:pPr>
            <w:r>
              <w:t>126962,5</w:t>
            </w:r>
          </w:p>
        </w:tc>
        <w:tc>
          <w:tcPr>
            <w:tcW w:w="1324" w:type="dxa"/>
          </w:tcPr>
          <w:p w:rsidR="00414163" w:rsidRDefault="00414163">
            <w:pPr>
              <w:pStyle w:val="ConsPlusNormal"/>
              <w:jc w:val="center"/>
            </w:pPr>
            <w:r>
              <w:t>253925,0</w:t>
            </w:r>
          </w:p>
        </w:tc>
        <w:tc>
          <w:tcPr>
            <w:tcW w:w="1324" w:type="dxa"/>
          </w:tcPr>
          <w:p w:rsidR="00414163" w:rsidRDefault="00414163">
            <w:pPr>
              <w:pStyle w:val="ConsPlusNormal"/>
              <w:jc w:val="center"/>
            </w:pPr>
            <w:r>
              <w:t>211081,8</w:t>
            </w:r>
          </w:p>
        </w:tc>
        <w:tc>
          <w:tcPr>
            <w:tcW w:w="1324" w:type="dxa"/>
          </w:tcPr>
          <w:p w:rsidR="00414163" w:rsidRDefault="00414163">
            <w:pPr>
              <w:pStyle w:val="ConsPlusNormal"/>
              <w:jc w:val="center"/>
            </w:pPr>
            <w:r>
              <w:t>253925,0</w:t>
            </w:r>
          </w:p>
        </w:tc>
        <w:tc>
          <w:tcPr>
            <w:tcW w:w="1324" w:type="dxa"/>
          </w:tcPr>
          <w:p w:rsidR="00414163" w:rsidRDefault="00414163">
            <w:pPr>
              <w:pStyle w:val="ConsPlusNormal"/>
            </w:pP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val="restart"/>
            <w:tcBorders>
              <w:left w:val="nil"/>
            </w:tcBorders>
          </w:tcPr>
          <w:p w:rsidR="00414163" w:rsidRDefault="00414163">
            <w:pPr>
              <w:pStyle w:val="ConsPlusNormal"/>
              <w:jc w:val="both"/>
            </w:pPr>
            <w:r>
              <w:t>Основное мероприятие 2</w:t>
            </w:r>
          </w:p>
        </w:tc>
        <w:tc>
          <w:tcPr>
            <w:tcW w:w="1496" w:type="dxa"/>
            <w:vMerge w:val="restart"/>
          </w:tcPr>
          <w:p w:rsidR="00414163" w:rsidRDefault="00414163">
            <w:pPr>
              <w:pStyle w:val="ConsPlusNormal"/>
              <w:jc w:val="both"/>
            </w:pPr>
            <w:r>
              <w:t>Реализация мероприятий регионального проекта "Общесистемные меры развития дорожного хозяйства" национальног</w:t>
            </w:r>
            <w:r>
              <w:lastRenderedPageBreak/>
              <w:t>о проекта "Безопасные и качественные автомобильные дороги"</w:t>
            </w:r>
          </w:p>
        </w:tc>
        <w:tc>
          <w:tcPr>
            <w:tcW w:w="1247" w:type="dxa"/>
            <w:vMerge w:val="restart"/>
          </w:tcPr>
          <w:p w:rsidR="00414163" w:rsidRDefault="00414163">
            <w:pPr>
              <w:pStyle w:val="ConsPlusNormal"/>
              <w:jc w:val="both"/>
            </w:pPr>
            <w:r>
              <w:lastRenderedPageBreak/>
              <w:t xml:space="preserve">обеспечение функционирования сети автомобильных дорог общего пользования </w:t>
            </w:r>
            <w:r>
              <w:lastRenderedPageBreak/>
              <w:t>регионального и межмуниципального значения</w:t>
            </w:r>
          </w:p>
        </w:tc>
        <w:tc>
          <w:tcPr>
            <w:tcW w:w="1404" w:type="dxa"/>
            <w:vMerge w:val="restart"/>
          </w:tcPr>
          <w:p w:rsidR="00414163" w:rsidRDefault="00414163">
            <w:pPr>
              <w:pStyle w:val="ConsPlusNormal"/>
              <w:jc w:val="both"/>
            </w:pPr>
            <w:r>
              <w:lastRenderedPageBreak/>
              <w:t>ответственный исполнитель - Минтранс Чувашии, соисполнитель - КУ Чувашской Республики "Чувашупрдо</w:t>
            </w:r>
            <w:r>
              <w:lastRenderedPageBreak/>
              <w:t>р" Минтранса Чувашии, КУ Чувашской Республики "ЦОБДД" Минтранса Чувашии</w:t>
            </w:r>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276052,7</w:t>
            </w:r>
          </w:p>
        </w:tc>
        <w:tc>
          <w:tcPr>
            <w:tcW w:w="1324" w:type="dxa"/>
          </w:tcPr>
          <w:p w:rsidR="00414163" w:rsidRDefault="00414163">
            <w:pPr>
              <w:pStyle w:val="ConsPlusNormal"/>
              <w:jc w:val="center"/>
            </w:pPr>
            <w:r>
              <w:t>192918,7</w:t>
            </w:r>
          </w:p>
        </w:tc>
        <w:tc>
          <w:tcPr>
            <w:tcW w:w="1324" w:type="dxa"/>
          </w:tcPr>
          <w:p w:rsidR="00414163" w:rsidRDefault="00414163">
            <w:pPr>
              <w:pStyle w:val="ConsPlusNormal"/>
              <w:jc w:val="center"/>
            </w:pPr>
            <w:r>
              <w:t>238242,2</w:t>
            </w:r>
          </w:p>
        </w:tc>
        <w:tc>
          <w:tcPr>
            <w:tcW w:w="1324" w:type="dxa"/>
          </w:tcPr>
          <w:p w:rsidR="00414163" w:rsidRDefault="00414163">
            <w:pPr>
              <w:pStyle w:val="ConsPlusNormal"/>
              <w:jc w:val="center"/>
            </w:pPr>
            <w:r>
              <w:t>285856,2</w:t>
            </w:r>
          </w:p>
        </w:tc>
        <w:tc>
          <w:tcPr>
            <w:tcW w:w="1324" w:type="dxa"/>
          </w:tcPr>
          <w:p w:rsidR="00414163" w:rsidRDefault="00414163">
            <w:pPr>
              <w:pStyle w:val="ConsPlusNormal"/>
              <w:jc w:val="center"/>
            </w:pPr>
            <w:r>
              <w:t>188273,2</w:t>
            </w:r>
          </w:p>
        </w:tc>
        <w:tc>
          <w:tcPr>
            <w:tcW w:w="1324" w:type="dxa"/>
          </w:tcPr>
          <w:p w:rsidR="00414163" w:rsidRDefault="00414163">
            <w:pPr>
              <w:pStyle w:val="ConsPlusNormal"/>
              <w:jc w:val="center"/>
            </w:pPr>
            <w:r>
              <w:t>265270,2</w:t>
            </w:r>
          </w:p>
        </w:tc>
        <w:tc>
          <w:tcPr>
            <w:tcW w:w="1324" w:type="dxa"/>
          </w:tcPr>
          <w:p w:rsidR="00414163" w:rsidRDefault="00414163">
            <w:pPr>
              <w:pStyle w:val="ConsPlusNormal"/>
              <w:jc w:val="center"/>
            </w:pPr>
            <w:r>
              <w:t>165270,2</w:t>
            </w:r>
          </w:p>
        </w:tc>
        <w:tc>
          <w:tcPr>
            <w:tcW w:w="1594" w:type="dxa"/>
          </w:tcPr>
          <w:p w:rsidR="00414163" w:rsidRDefault="00414163">
            <w:pPr>
              <w:pStyle w:val="ConsPlusNormal"/>
              <w:jc w:val="center"/>
            </w:pPr>
            <w:r>
              <w:t>826351,0</w:t>
            </w:r>
          </w:p>
        </w:tc>
        <w:tc>
          <w:tcPr>
            <w:tcW w:w="1594" w:type="dxa"/>
            <w:tcBorders>
              <w:right w:val="nil"/>
            </w:tcBorders>
          </w:tcPr>
          <w:p w:rsidR="00414163" w:rsidRDefault="00414163">
            <w:pPr>
              <w:pStyle w:val="ConsPlusNormal"/>
              <w:jc w:val="center"/>
            </w:pPr>
            <w:r>
              <w:t>826351,0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100000,0</w:t>
            </w:r>
          </w:p>
        </w:tc>
        <w:tc>
          <w:tcPr>
            <w:tcW w:w="1324" w:type="dxa"/>
          </w:tcPr>
          <w:p w:rsidR="00414163" w:rsidRDefault="00414163">
            <w:pPr>
              <w:pStyle w:val="ConsPlusNormal"/>
              <w:jc w:val="center"/>
            </w:pPr>
            <w:r>
              <w:t>100000,0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100000,0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Ч21R200000</w:t>
            </w:r>
          </w:p>
        </w:tc>
        <w:tc>
          <w:tcPr>
            <w:tcW w:w="510" w:type="dxa"/>
          </w:tcPr>
          <w:p w:rsidR="00414163" w:rsidRDefault="00414163">
            <w:pPr>
              <w:pStyle w:val="ConsPlusNormal"/>
            </w:pPr>
          </w:p>
        </w:tc>
        <w:tc>
          <w:tcPr>
            <w:tcW w:w="1077" w:type="dxa"/>
          </w:tcPr>
          <w:p w:rsidR="00414163" w:rsidRDefault="00414163">
            <w:pPr>
              <w:pStyle w:val="ConsPlusNormal"/>
              <w:jc w:val="both"/>
            </w:pPr>
            <w:r>
              <w:t xml:space="preserve">республиканский бюджет Чувашской </w:t>
            </w:r>
            <w:r>
              <w:lastRenderedPageBreak/>
              <w:t>Республики</w:t>
            </w:r>
          </w:p>
        </w:tc>
        <w:tc>
          <w:tcPr>
            <w:tcW w:w="1324" w:type="dxa"/>
          </w:tcPr>
          <w:p w:rsidR="00414163" w:rsidRDefault="00414163">
            <w:pPr>
              <w:pStyle w:val="ConsPlusNormal"/>
              <w:jc w:val="center"/>
            </w:pPr>
            <w:r>
              <w:lastRenderedPageBreak/>
              <w:t>276052,7</w:t>
            </w:r>
          </w:p>
        </w:tc>
        <w:tc>
          <w:tcPr>
            <w:tcW w:w="1324" w:type="dxa"/>
          </w:tcPr>
          <w:p w:rsidR="00414163" w:rsidRDefault="00414163">
            <w:pPr>
              <w:pStyle w:val="ConsPlusNormal"/>
              <w:jc w:val="center"/>
            </w:pPr>
            <w:r>
              <w:t>192918,7</w:t>
            </w:r>
          </w:p>
        </w:tc>
        <w:tc>
          <w:tcPr>
            <w:tcW w:w="1324" w:type="dxa"/>
          </w:tcPr>
          <w:p w:rsidR="00414163" w:rsidRDefault="00414163">
            <w:pPr>
              <w:pStyle w:val="ConsPlusNormal"/>
              <w:jc w:val="center"/>
            </w:pPr>
            <w:r>
              <w:t>138242,2</w:t>
            </w:r>
          </w:p>
        </w:tc>
        <w:tc>
          <w:tcPr>
            <w:tcW w:w="1324" w:type="dxa"/>
          </w:tcPr>
          <w:p w:rsidR="00414163" w:rsidRDefault="00414163">
            <w:pPr>
              <w:pStyle w:val="ConsPlusNormal"/>
              <w:jc w:val="center"/>
            </w:pPr>
            <w:r>
              <w:t>185856,2</w:t>
            </w:r>
          </w:p>
        </w:tc>
        <w:tc>
          <w:tcPr>
            <w:tcW w:w="1324" w:type="dxa"/>
          </w:tcPr>
          <w:p w:rsidR="00414163" w:rsidRDefault="00414163">
            <w:pPr>
              <w:pStyle w:val="ConsPlusNormal"/>
              <w:jc w:val="center"/>
            </w:pPr>
            <w:r>
              <w:t>188273,2</w:t>
            </w:r>
          </w:p>
        </w:tc>
        <w:tc>
          <w:tcPr>
            <w:tcW w:w="1324" w:type="dxa"/>
          </w:tcPr>
          <w:p w:rsidR="00414163" w:rsidRDefault="00414163">
            <w:pPr>
              <w:pStyle w:val="ConsPlusNormal"/>
              <w:jc w:val="center"/>
            </w:pPr>
            <w:r>
              <w:t>165270,2</w:t>
            </w:r>
          </w:p>
        </w:tc>
        <w:tc>
          <w:tcPr>
            <w:tcW w:w="1324" w:type="dxa"/>
          </w:tcPr>
          <w:p w:rsidR="00414163" w:rsidRDefault="00414163">
            <w:pPr>
              <w:pStyle w:val="ConsPlusNormal"/>
              <w:jc w:val="center"/>
            </w:pPr>
            <w:r>
              <w:t>165270,2</w:t>
            </w:r>
          </w:p>
        </w:tc>
        <w:tc>
          <w:tcPr>
            <w:tcW w:w="1594" w:type="dxa"/>
          </w:tcPr>
          <w:p w:rsidR="00414163" w:rsidRDefault="00414163">
            <w:pPr>
              <w:pStyle w:val="ConsPlusNormal"/>
              <w:jc w:val="center"/>
            </w:pPr>
            <w:r>
              <w:t>826351,0</w:t>
            </w:r>
          </w:p>
        </w:tc>
        <w:tc>
          <w:tcPr>
            <w:tcW w:w="1594" w:type="dxa"/>
            <w:tcBorders>
              <w:right w:val="nil"/>
            </w:tcBorders>
          </w:tcPr>
          <w:p w:rsidR="00414163" w:rsidRDefault="00414163">
            <w:pPr>
              <w:pStyle w:val="ConsPlusNormal"/>
              <w:jc w:val="center"/>
            </w:pPr>
            <w:r>
              <w:t>826351,0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val="restart"/>
            <w:tcBorders>
              <w:left w:val="nil"/>
            </w:tcBorders>
          </w:tcPr>
          <w:p w:rsidR="00414163" w:rsidRDefault="00414163">
            <w:pPr>
              <w:pStyle w:val="ConsPlusNormal"/>
              <w:jc w:val="both"/>
            </w:pPr>
            <w:r>
              <w:t>Целевые показатели (индикаторы) подпрограммы, увязанные с основным мероприятием 2</w:t>
            </w:r>
          </w:p>
        </w:tc>
        <w:tc>
          <w:tcPr>
            <w:tcW w:w="7232" w:type="dxa"/>
            <w:gridSpan w:val="7"/>
          </w:tcPr>
          <w:p w:rsidR="00414163" w:rsidRDefault="00414163">
            <w:pPr>
              <w:pStyle w:val="ConsPlusNormal"/>
              <w:jc w:val="both"/>
            </w:pPr>
            <w:r>
              <w:t>Доведение доли контрактов на осуществление дорожной деятельности в рамках реализации регионального проекта, предусматривающих использование новых технологий и материалов, включенных в Реестр новых и наилучших технологий, материалов и технологических решений повторного применения, в общем количестве новых государственных контрактов на выполнение работ по капитальному ремонту, ремонту и содержанию автомобильных дорог, %</w:t>
            </w:r>
          </w:p>
        </w:tc>
        <w:tc>
          <w:tcPr>
            <w:tcW w:w="1077" w:type="dxa"/>
          </w:tcPr>
          <w:p w:rsidR="00414163" w:rsidRDefault="00414163">
            <w:pPr>
              <w:pStyle w:val="ConsPlusNormal"/>
            </w:pPr>
          </w:p>
        </w:tc>
        <w:tc>
          <w:tcPr>
            <w:tcW w:w="1324" w:type="dxa"/>
          </w:tcPr>
          <w:p w:rsidR="00414163" w:rsidRDefault="00414163">
            <w:pPr>
              <w:pStyle w:val="ConsPlusNormal"/>
              <w:jc w:val="center"/>
            </w:pPr>
            <w:r>
              <w:t>10,0</w:t>
            </w:r>
          </w:p>
        </w:tc>
        <w:tc>
          <w:tcPr>
            <w:tcW w:w="1324" w:type="dxa"/>
          </w:tcPr>
          <w:p w:rsidR="00414163" w:rsidRDefault="00414163">
            <w:pPr>
              <w:pStyle w:val="ConsPlusNormal"/>
              <w:jc w:val="center"/>
            </w:pPr>
            <w:r>
              <w:t>20,0</w:t>
            </w:r>
          </w:p>
        </w:tc>
        <w:tc>
          <w:tcPr>
            <w:tcW w:w="1324" w:type="dxa"/>
          </w:tcPr>
          <w:p w:rsidR="00414163" w:rsidRDefault="00414163">
            <w:pPr>
              <w:pStyle w:val="ConsPlusNormal"/>
              <w:jc w:val="center"/>
            </w:pPr>
            <w:r>
              <w:t>40,0</w:t>
            </w:r>
          </w:p>
        </w:tc>
        <w:tc>
          <w:tcPr>
            <w:tcW w:w="1324" w:type="dxa"/>
          </w:tcPr>
          <w:p w:rsidR="00414163" w:rsidRDefault="00414163">
            <w:pPr>
              <w:pStyle w:val="ConsPlusNormal"/>
              <w:jc w:val="center"/>
            </w:pPr>
            <w:r>
              <w:t>53,0</w:t>
            </w:r>
          </w:p>
        </w:tc>
        <w:tc>
          <w:tcPr>
            <w:tcW w:w="1324" w:type="dxa"/>
          </w:tcPr>
          <w:p w:rsidR="00414163" w:rsidRDefault="00414163">
            <w:pPr>
              <w:pStyle w:val="ConsPlusNormal"/>
              <w:jc w:val="center"/>
            </w:pPr>
            <w:r>
              <w:t>66,0</w:t>
            </w:r>
          </w:p>
        </w:tc>
        <w:tc>
          <w:tcPr>
            <w:tcW w:w="1324" w:type="dxa"/>
          </w:tcPr>
          <w:p w:rsidR="00414163" w:rsidRDefault="00414163">
            <w:pPr>
              <w:pStyle w:val="ConsPlusNormal"/>
              <w:jc w:val="center"/>
            </w:pPr>
            <w:r>
              <w:t>80,0</w:t>
            </w:r>
          </w:p>
        </w:tc>
        <w:tc>
          <w:tcPr>
            <w:tcW w:w="1324" w:type="dxa"/>
          </w:tcPr>
          <w:p w:rsidR="00414163" w:rsidRDefault="00414163">
            <w:pPr>
              <w:pStyle w:val="ConsPlusNormal"/>
              <w:jc w:val="center"/>
            </w:pPr>
            <w:r>
              <w:t>80,0</w:t>
            </w:r>
          </w:p>
        </w:tc>
        <w:tc>
          <w:tcPr>
            <w:tcW w:w="1594" w:type="dxa"/>
          </w:tcPr>
          <w:p w:rsidR="00414163" w:rsidRDefault="00414163">
            <w:pPr>
              <w:pStyle w:val="ConsPlusNormal"/>
              <w:jc w:val="center"/>
            </w:pPr>
            <w:r>
              <w:t xml:space="preserve">80,0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80,0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Доведение доли контрактов на осуществление дорожной деятельности в рамках реализации регионального проекта, предусматривающих выполнение работ на принципах контракта жизненного цикла, предусматривающего объединение в один контракт различных видов дорожных работ, в общем количестве новых государственных контрактов на выполнение работ по капитальному ремонту, ремонту и содержанию автомобильных дорог, %</w:t>
            </w:r>
          </w:p>
        </w:tc>
        <w:tc>
          <w:tcPr>
            <w:tcW w:w="1077" w:type="dxa"/>
          </w:tcPr>
          <w:p w:rsidR="00414163" w:rsidRDefault="00414163">
            <w:pPr>
              <w:pStyle w:val="ConsPlusNormal"/>
            </w:pPr>
          </w:p>
        </w:tc>
        <w:tc>
          <w:tcPr>
            <w:tcW w:w="1324" w:type="dxa"/>
          </w:tcPr>
          <w:p w:rsidR="00414163" w:rsidRDefault="00414163">
            <w:pPr>
              <w:pStyle w:val="ConsPlusNormal"/>
              <w:jc w:val="center"/>
            </w:pPr>
            <w:r>
              <w:t>10,0</w:t>
            </w:r>
          </w:p>
        </w:tc>
        <w:tc>
          <w:tcPr>
            <w:tcW w:w="1324" w:type="dxa"/>
          </w:tcPr>
          <w:p w:rsidR="00414163" w:rsidRDefault="00414163">
            <w:pPr>
              <w:pStyle w:val="ConsPlusNormal"/>
              <w:jc w:val="center"/>
            </w:pPr>
            <w:r>
              <w:t>20,0</w:t>
            </w:r>
          </w:p>
        </w:tc>
        <w:tc>
          <w:tcPr>
            <w:tcW w:w="1324" w:type="dxa"/>
          </w:tcPr>
          <w:p w:rsidR="00414163" w:rsidRDefault="00414163">
            <w:pPr>
              <w:pStyle w:val="ConsPlusNormal"/>
              <w:jc w:val="center"/>
            </w:pPr>
            <w:r>
              <w:t>35,0</w:t>
            </w:r>
          </w:p>
        </w:tc>
        <w:tc>
          <w:tcPr>
            <w:tcW w:w="1324" w:type="dxa"/>
          </w:tcPr>
          <w:p w:rsidR="00414163" w:rsidRDefault="00414163">
            <w:pPr>
              <w:pStyle w:val="ConsPlusNormal"/>
              <w:jc w:val="center"/>
            </w:pPr>
            <w:r>
              <w:t>50,0</w:t>
            </w:r>
          </w:p>
        </w:tc>
        <w:tc>
          <w:tcPr>
            <w:tcW w:w="1324" w:type="dxa"/>
          </w:tcPr>
          <w:p w:rsidR="00414163" w:rsidRDefault="00414163">
            <w:pPr>
              <w:pStyle w:val="ConsPlusNormal"/>
              <w:jc w:val="center"/>
            </w:pPr>
            <w:r>
              <w:t>60,0</w:t>
            </w:r>
          </w:p>
        </w:tc>
        <w:tc>
          <w:tcPr>
            <w:tcW w:w="1324" w:type="dxa"/>
          </w:tcPr>
          <w:p w:rsidR="00414163" w:rsidRDefault="00414163">
            <w:pPr>
              <w:pStyle w:val="ConsPlusNormal"/>
              <w:jc w:val="center"/>
            </w:pPr>
            <w:r>
              <w:t>70,0</w:t>
            </w:r>
          </w:p>
        </w:tc>
        <w:tc>
          <w:tcPr>
            <w:tcW w:w="1324" w:type="dxa"/>
          </w:tcPr>
          <w:p w:rsidR="00414163" w:rsidRDefault="00414163">
            <w:pPr>
              <w:pStyle w:val="ConsPlusNormal"/>
              <w:jc w:val="center"/>
            </w:pPr>
            <w:r>
              <w:t>70,0</w:t>
            </w:r>
          </w:p>
        </w:tc>
        <w:tc>
          <w:tcPr>
            <w:tcW w:w="1594" w:type="dxa"/>
          </w:tcPr>
          <w:p w:rsidR="00414163" w:rsidRDefault="00414163">
            <w:pPr>
              <w:pStyle w:val="ConsPlusNormal"/>
              <w:jc w:val="center"/>
            </w:pPr>
            <w:r>
              <w:t xml:space="preserve">70,0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70,0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Количество внедренных интеллектуальных транспортных систем на территории Чувашской Республики, шт. (нарастающим итогом)</w:t>
            </w:r>
          </w:p>
        </w:tc>
        <w:tc>
          <w:tcPr>
            <w:tcW w:w="1077" w:type="dxa"/>
          </w:tcPr>
          <w:p w:rsidR="00414163" w:rsidRDefault="00414163">
            <w:pPr>
              <w:pStyle w:val="ConsPlusNormal"/>
            </w:pPr>
          </w:p>
        </w:tc>
        <w:tc>
          <w:tcPr>
            <w:tcW w:w="1324" w:type="dxa"/>
          </w:tcPr>
          <w:p w:rsidR="00414163" w:rsidRDefault="00414163">
            <w:pPr>
              <w:pStyle w:val="ConsPlusNormal"/>
              <w:jc w:val="center"/>
            </w:pPr>
            <w:r>
              <w:t>1</w:t>
            </w:r>
          </w:p>
        </w:tc>
        <w:tc>
          <w:tcPr>
            <w:tcW w:w="1324" w:type="dxa"/>
          </w:tcPr>
          <w:p w:rsidR="00414163" w:rsidRDefault="00414163">
            <w:pPr>
              <w:pStyle w:val="ConsPlusNormal"/>
              <w:jc w:val="center"/>
            </w:pPr>
            <w:r>
              <w:t>0</w:t>
            </w:r>
          </w:p>
        </w:tc>
        <w:tc>
          <w:tcPr>
            <w:tcW w:w="1324" w:type="dxa"/>
          </w:tcPr>
          <w:p w:rsidR="00414163" w:rsidRDefault="00414163">
            <w:pPr>
              <w:pStyle w:val="ConsPlusNormal"/>
              <w:jc w:val="center"/>
            </w:pPr>
            <w:r>
              <w:t>1</w:t>
            </w:r>
          </w:p>
        </w:tc>
        <w:tc>
          <w:tcPr>
            <w:tcW w:w="1324" w:type="dxa"/>
          </w:tcPr>
          <w:p w:rsidR="00414163" w:rsidRDefault="00414163">
            <w:pPr>
              <w:pStyle w:val="ConsPlusNormal"/>
              <w:jc w:val="center"/>
            </w:pPr>
            <w:r>
              <w:t>1</w:t>
            </w:r>
          </w:p>
        </w:tc>
        <w:tc>
          <w:tcPr>
            <w:tcW w:w="1324" w:type="dxa"/>
          </w:tcPr>
          <w:p w:rsidR="00414163" w:rsidRDefault="00414163">
            <w:pPr>
              <w:pStyle w:val="ConsPlusNormal"/>
              <w:jc w:val="center"/>
            </w:pPr>
            <w:r>
              <w:t>1</w:t>
            </w:r>
          </w:p>
        </w:tc>
        <w:tc>
          <w:tcPr>
            <w:tcW w:w="1324" w:type="dxa"/>
          </w:tcPr>
          <w:p w:rsidR="00414163" w:rsidRDefault="00414163">
            <w:pPr>
              <w:pStyle w:val="ConsPlusNormal"/>
              <w:jc w:val="center"/>
            </w:pPr>
            <w:r>
              <w:t>1</w:t>
            </w:r>
          </w:p>
        </w:tc>
        <w:tc>
          <w:tcPr>
            <w:tcW w:w="1324" w:type="dxa"/>
          </w:tcPr>
          <w:p w:rsidR="00414163" w:rsidRDefault="00414163">
            <w:pPr>
              <w:pStyle w:val="ConsPlusNormal"/>
              <w:jc w:val="center"/>
            </w:pPr>
            <w:r>
              <w:t>1</w:t>
            </w:r>
          </w:p>
        </w:tc>
        <w:tc>
          <w:tcPr>
            <w:tcW w:w="1594" w:type="dxa"/>
          </w:tcPr>
          <w:p w:rsidR="00414163" w:rsidRDefault="00414163">
            <w:pPr>
              <w:pStyle w:val="ConsPlusNormal"/>
              <w:jc w:val="center"/>
            </w:pPr>
            <w:r>
              <w:t xml:space="preserve">1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1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 значения, шт. (нарастающим итогом)</w:t>
            </w:r>
          </w:p>
        </w:tc>
        <w:tc>
          <w:tcPr>
            <w:tcW w:w="1077" w:type="dxa"/>
          </w:tcPr>
          <w:p w:rsidR="00414163" w:rsidRDefault="00414163">
            <w:pPr>
              <w:pStyle w:val="ConsPlusNormal"/>
            </w:pPr>
          </w:p>
        </w:tc>
        <w:tc>
          <w:tcPr>
            <w:tcW w:w="1324" w:type="dxa"/>
          </w:tcPr>
          <w:p w:rsidR="00414163" w:rsidRDefault="00414163">
            <w:pPr>
              <w:pStyle w:val="ConsPlusNormal"/>
              <w:jc w:val="center"/>
            </w:pPr>
            <w:r>
              <w:t>1</w:t>
            </w:r>
          </w:p>
        </w:tc>
        <w:tc>
          <w:tcPr>
            <w:tcW w:w="1324" w:type="dxa"/>
          </w:tcPr>
          <w:p w:rsidR="00414163" w:rsidRDefault="00414163">
            <w:pPr>
              <w:pStyle w:val="ConsPlusNormal"/>
              <w:jc w:val="center"/>
            </w:pPr>
            <w:r>
              <w:t>2</w:t>
            </w:r>
          </w:p>
        </w:tc>
        <w:tc>
          <w:tcPr>
            <w:tcW w:w="1324" w:type="dxa"/>
          </w:tcPr>
          <w:p w:rsidR="00414163" w:rsidRDefault="00414163">
            <w:pPr>
              <w:pStyle w:val="ConsPlusNormal"/>
              <w:jc w:val="center"/>
            </w:pPr>
            <w:r>
              <w:t>3</w:t>
            </w:r>
          </w:p>
        </w:tc>
        <w:tc>
          <w:tcPr>
            <w:tcW w:w="1324" w:type="dxa"/>
          </w:tcPr>
          <w:p w:rsidR="00414163" w:rsidRDefault="00414163">
            <w:pPr>
              <w:pStyle w:val="ConsPlusNormal"/>
              <w:jc w:val="center"/>
            </w:pPr>
            <w:r>
              <w:t>4</w:t>
            </w:r>
          </w:p>
        </w:tc>
        <w:tc>
          <w:tcPr>
            <w:tcW w:w="1324" w:type="dxa"/>
          </w:tcPr>
          <w:p w:rsidR="00414163" w:rsidRDefault="00414163">
            <w:pPr>
              <w:pStyle w:val="ConsPlusNormal"/>
              <w:jc w:val="center"/>
            </w:pPr>
            <w:r>
              <w:t>5</w:t>
            </w:r>
          </w:p>
        </w:tc>
        <w:tc>
          <w:tcPr>
            <w:tcW w:w="1324" w:type="dxa"/>
          </w:tcPr>
          <w:p w:rsidR="00414163" w:rsidRDefault="00414163">
            <w:pPr>
              <w:pStyle w:val="ConsPlusNormal"/>
              <w:jc w:val="center"/>
            </w:pPr>
            <w:r>
              <w:t>6</w:t>
            </w:r>
          </w:p>
        </w:tc>
        <w:tc>
          <w:tcPr>
            <w:tcW w:w="1324" w:type="dxa"/>
          </w:tcPr>
          <w:p w:rsidR="00414163" w:rsidRDefault="00414163">
            <w:pPr>
              <w:pStyle w:val="ConsPlusNormal"/>
              <w:jc w:val="center"/>
            </w:pPr>
            <w:r>
              <w:t>7</w:t>
            </w:r>
          </w:p>
        </w:tc>
        <w:tc>
          <w:tcPr>
            <w:tcW w:w="1594" w:type="dxa"/>
          </w:tcPr>
          <w:p w:rsidR="00414163" w:rsidRDefault="00414163">
            <w:pPr>
              <w:pStyle w:val="ConsPlusNormal"/>
              <w:jc w:val="center"/>
            </w:pPr>
            <w:r>
              <w:t xml:space="preserve">12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17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 xml:space="preserve">Количество стационарных камер фотовидеофиксации нарушений правил дорожного движения на автомобильных дорогах федерального, регионального, межмуниципального, местного значения, шт./% </w:t>
            </w:r>
            <w:r>
              <w:lastRenderedPageBreak/>
              <w:t>(нарастающим итогом)</w:t>
            </w:r>
          </w:p>
        </w:tc>
        <w:tc>
          <w:tcPr>
            <w:tcW w:w="1077" w:type="dxa"/>
          </w:tcPr>
          <w:p w:rsidR="00414163" w:rsidRDefault="00414163">
            <w:pPr>
              <w:pStyle w:val="ConsPlusNormal"/>
            </w:pPr>
          </w:p>
        </w:tc>
        <w:tc>
          <w:tcPr>
            <w:tcW w:w="1324" w:type="dxa"/>
          </w:tcPr>
          <w:p w:rsidR="00414163" w:rsidRDefault="00414163">
            <w:pPr>
              <w:pStyle w:val="ConsPlusNormal"/>
              <w:jc w:val="center"/>
            </w:pPr>
            <w:r>
              <w:t>234/125,3</w:t>
            </w:r>
          </w:p>
        </w:tc>
        <w:tc>
          <w:tcPr>
            <w:tcW w:w="1324" w:type="dxa"/>
          </w:tcPr>
          <w:p w:rsidR="00414163" w:rsidRDefault="00414163">
            <w:pPr>
              <w:pStyle w:val="ConsPlusNormal"/>
              <w:jc w:val="center"/>
            </w:pPr>
            <w:r>
              <w:t>402/167,5</w:t>
            </w:r>
          </w:p>
        </w:tc>
        <w:tc>
          <w:tcPr>
            <w:tcW w:w="1324" w:type="dxa"/>
          </w:tcPr>
          <w:p w:rsidR="00414163" w:rsidRDefault="00414163">
            <w:pPr>
              <w:pStyle w:val="ConsPlusNormal"/>
              <w:jc w:val="center"/>
            </w:pPr>
            <w:r>
              <w:t>426/177,5</w:t>
            </w:r>
          </w:p>
        </w:tc>
        <w:tc>
          <w:tcPr>
            <w:tcW w:w="1324" w:type="dxa"/>
          </w:tcPr>
          <w:p w:rsidR="00414163" w:rsidRDefault="00414163">
            <w:pPr>
              <w:pStyle w:val="ConsPlusNormal"/>
              <w:jc w:val="center"/>
            </w:pPr>
            <w:r>
              <w:t>453/188,8</w:t>
            </w:r>
          </w:p>
        </w:tc>
        <w:tc>
          <w:tcPr>
            <w:tcW w:w="1324" w:type="dxa"/>
          </w:tcPr>
          <w:p w:rsidR="00414163" w:rsidRDefault="00414163">
            <w:pPr>
              <w:pStyle w:val="ConsPlusNormal"/>
              <w:jc w:val="center"/>
            </w:pPr>
            <w:r>
              <w:t>480/200,0</w:t>
            </w:r>
          </w:p>
        </w:tc>
        <w:tc>
          <w:tcPr>
            <w:tcW w:w="1324" w:type="dxa"/>
          </w:tcPr>
          <w:p w:rsidR="00414163" w:rsidRDefault="00414163">
            <w:pPr>
              <w:pStyle w:val="ConsPlusNormal"/>
              <w:jc w:val="center"/>
            </w:pPr>
            <w:r>
              <w:t>507/211,3</w:t>
            </w:r>
          </w:p>
        </w:tc>
        <w:tc>
          <w:tcPr>
            <w:tcW w:w="1324" w:type="dxa"/>
          </w:tcPr>
          <w:p w:rsidR="00414163" w:rsidRDefault="00414163">
            <w:pPr>
              <w:pStyle w:val="ConsPlusNormal"/>
              <w:jc w:val="center"/>
            </w:pPr>
            <w:r>
              <w:t>534/222,5</w:t>
            </w:r>
          </w:p>
        </w:tc>
        <w:tc>
          <w:tcPr>
            <w:tcW w:w="1594" w:type="dxa"/>
          </w:tcPr>
          <w:p w:rsidR="00414163" w:rsidRDefault="00414163">
            <w:pPr>
              <w:pStyle w:val="ConsPlusNormal"/>
              <w:jc w:val="center"/>
            </w:pPr>
            <w:r>
              <w:t xml:space="preserve">669 </w:t>
            </w:r>
            <w:hyperlink w:anchor="P6190" w:history="1">
              <w:r>
                <w:rPr>
                  <w:color w:val="0000FF"/>
                </w:rPr>
                <w:t>&lt;**&gt;</w:t>
              </w:r>
            </w:hyperlink>
            <w:r>
              <w:t xml:space="preserve">/278,7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804 </w:t>
            </w:r>
            <w:hyperlink w:anchor="P6190" w:history="1">
              <w:r>
                <w:rPr>
                  <w:color w:val="0000FF"/>
                </w:rPr>
                <w:t>&lt;**&gt;</w:t>
              </w:r>
            </w:hyperlink>
            <w:r>
              <w:t xml:space="preserve">/335,0 </w:t>
            </w:r>
            <w:hyperlink w:anchor="P6190" w:history="1">
              <w:r>
                <w:rPr>
                  <w:color w:val="0000FF"/>
                </w:rPr>
                <w:t>&lt;**&gt;</w:t>
              </w:r>
            </w:hyperlink>
          </w:p>
        </w:tc>
      </w:tr>
      <w:tr w:rsidR="00414163">
        <w:tc>
          <w:tcPr>
            <w:tcW w:w="737" w:type="dxa"/>
            <w:vMerge w:val="restart"/>
            <w:tcBorders>
              <w:left w:val="nil"/>
            </w:tcBorders>
          </w:tcPr>
          <w:p w:rsidR="00414163" w:rsidRDefault="00414163">
            <w:pPr>
              <w:pStyle w:val="ConsPlusNormal"/>
              <w:jc w:val="both"/>
            </w:pPr>
            <w:r>
              <w:lastRenderedPageBreak/>
              <w:t>Мероприятие 2.1</w:t>
            </w:r>
          </w:p>
        </w:tc>
        <w:tc>
          <w:tcPr>
            <w:tcW w:w="1496" w:type="dxa"/>
            <w:vMerge w:val="restart"/>
          </w:tcPr>
          <w:p w:rsidR="00414163" w:rsidRDefault="00414163">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1247" w:type="dxa"/>
            <w:vMerge w:val="restart"/>
          </w:tcPr>
          <w:p w:rsidR="00414163" w:rsidRDefault="00414163">
            <w:pPr>
              <w:pStyle w:val="ConsPlusNormal"/>
            </w:pPr>
          </w:p>
        </w:tc>
        <w:tc>
          <w:tcPr>
            <w:tcW w:w="1404" w:type="dxa"/>
            <w:vMerge w:val="restart"/>
          </w:tcPr>
          <w:p w:rsidR="00414163" w:rsidRDefault="00414163">
            <w:pPr>
              <w:pStyle w:val="ConsPlusNormal"/>
              <w:jc w:val="both"/>
            </w:pPr>
            <w:r>
              <w:t>ответственный исполнитель - Минтранс Чувашии, соисполнитель - КУ Чувашской Республики "Чувашупрдор" Минтранса Чувашии</w:t>
            </w:r>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48066,4</w:t>
            </w:r>
          </w:p>
        </w:tc>
        <w:tc>
          <w:tcPr>
            <w:tcW w:w="1324" w:type="dxa"/>
          </w:tcPr>
          <w:p w:rsidR="00414163" w:rsidRDefault="00414163">
            <w:pPr>
              <w:pStyle w:val="ConsPlusNormal"/>
              <w:jc w:val="center"/>
            </w:pPr>
            <w:r>
              <w:t>61586,7</w:t>
            </w:r>
          </w:p>
        </w:tc>
        <w:tc>
          <w:tcPr>
            <w:tcW w:w="1324" w:type="dxa"/>
          </w:tcPr>
          <w:p w:rsidR="00414163" w:rsidRDefault="00414163">
            <w:pPr>
              <w:pStyle w:val="ConsPlusNormal"/>
              <w:jc w:val="center"/>
            </w:pPr>
            <w:r>
              <w:t>66170,0</w:t>
            </w:r>
          </w:p>
        </w:tc>
        <w:tc>
          <w:tcPr>
            <w:tcW w:w="1324" w:type="dxa"/>
          </w:tcPr>
          <w:p w:rsidR="00414163" w:rsidRDefault="00414163">
            <w:pPr>
              <w:pStyle w:val="ConsPlusNormal"/>
              <w:jc w:val="center"/>
            </w:pPr>
            <w:r>
              <w:t>69740,0</w:t>
            </w:r>
          </w:p>
        </w:tc>
        <w:tc>
          <w:tcPr>
            <w:tcW w:w="1324" w:type="dxa"/>
          </w:tcPr>
          <w:p w:rsidR="00414163" w:rsidRDefault="00414163">
            <w:pPr>
              <w:pStyle w:val="ConsPlusNormal"/>
              <w:jc w:val="center"/>
            </w:pPr>
            <w:r>
              <w:t>72157,0</w:t>
            </w:r>
          </w:p>
        </w:tc>
        <w:tc>
          <w:tcPr>
            <w:tcW w:w="1324" w:type="dxa"/>
          </w:tcPr>
          <w:p w:rsidR="00414163" w:rsidRDefault="00414163">
            <w:pPr>
              <w:pStyle w:val="ConsPlusNormal"/>
              <w:jc w:val="center"/>
            </w:pPr>
            <w:r>
              <w:t>49500,0</w:t>
            </w:r>
          </w:p>
        </w:tc>
        <w:tc>
          <w:tcPr>
            <w:tcW w:w="1324" w:type="dxa"/>
          </w:tcPr>
          <w:p w:rsidR="00414163" w:rsidRDefault="00414163">
            <w:pPr>
              <w:pStyle w:val="ConsPlusNormal"/>
              <w:jc w:val="center"/>
            </w:pPr>
            <w:r>
              <w:t>49500,0</w:t>
            </w:r>
          </w:p>
        </w:tc>
        <w:tc>
          <w:tcPr>
            <w:tcW w:w="1594" w:type="dxa"/>
          </w:tcPr>
          <w:p w:rsidR="00414163" w:rsidRDefault="00414163">
            <w:pPr>
              <w:pStyle w:val="ConsPlusNormal"/>
              <w:jc w:val="center"/>
            </w:pPr>
            <w:r>
              <w:t>247500,0</w:t>
            </w:r>
          </w:p>
        </w:tc>
        <w:tc>
          <w:tcPr>
            <w:tcW w:w="1594" w:type="dxa"/>
            <w:tcBorders>
              <w:right w:val="nil"/>
            </w:tcBorders>
          </w:tcPr>
          <w:p w:rsidR="00414163" w:rsidRDefault="00414163">
            <w:pPr>
              <w:pStyle w:val="ConsPlusNormal"/>
              <w:jc w:val="center"/>
            </w:pPr>
            <w:r>
              <w:t>247500,0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Ч21R217270</w:t>
            </w:r>
          </w:p>
        </w:tc>
        <w:tc>
          <w:tcPr>
            <w:tcW w:w="510" w:type="dxa"/>
          </w:tcPr>
          <w:p w:rsidR="00414163" w:rsidRDefault="00414163">
            <w:pPr>
              <w:pStyle w:val="ConsPlusNormal"/>
              <w:jc w:val="center"/>
            </w:pPr>
            <w:r>
              <w:t>400</w:t>
            </w: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48066,4</w:t>
            </w:r>
          </w:p>
        </w:tc>
        <w:tc>
          <w:tcPr>
            <w:tcW w:w="1324" w:type="dxa"/>
          </w:tcPr>
          <w:p w:rsidR="00414163" w:rsidRDefault="00414163">
            <w:pPr>
              <w:pStyle w:val="ConsPlusNormal"/>
              <w:jc w:val="center"/>
            </w:pPr>
            <w:r>
              <w:t>61586,7</w:t>
            </w:r>
          </w:p>
        </w:tc>
        <w:tc>
          <w:tcPr>
            <w:tcW w:w="1324" w:type="dxa"/>
          </w:tcPr>
          <w:p w:rsidR="00414163" w:rsidRDefault="00414163">
            <w:pPr>
              <w:pStyle w:val="ConsPlusNormal"/>
              <w:jc w:val="center"/>
            </w:pPr>
            <w:r>
              <w:t>66170,0</w:t>
            </w:r>
          </w:p>
        </w:tc>
        <w:tc>
          <w:tcPr>
            <w:tcW w:w="1324" w:type="dxa"/>
          </w:tcPr>
          <w:p w:rsidR="00414163" w:rsidRDefault="00414163">
            <w:pPr>
              <w:pStyle w:val="ConsPlusNormal"/>
              <w:jc w:val="center"/>
            </w:pPr>
            <w:r>
              <w:t>69740,0</w:t>
            </w:r>
          </w:p>
        </w:tc>
        <w:tc>
          <w:tcPr>
            <w:tcW w:w="1324" w:type="dxa"/>
          </w:tcPr>
          <w:p w:rsidR="00414163" w:rsidRDefault="00414163">
            <w:pPr>
              <w:pStyle w:val="ConsPlusNormal"/>
              <w:jc w:val="center"/>
            </w:pPr>
            <w:r>
              <w:t>72157,0</w:t>
            </w:r>
          </w:p>
        </w:tc>
        <w:tc>
          <w:tcPr>
            <w:tcW w:w="1324" w:type="dxa"/>
          </w:tcPr>
          <w:p w:rsidR="00414163" w:rsidRDefault="00414163">
            <w:pPr>
              <w:pStyle w:val="ConsPlusNormal"/>
              <w:jc w:val="center"/>
            </w:pPr>
            <w:r>
              <w:t>49500,0</w:t>
            </w:r>
          </w:p>
        </w:tc>
        <w:tc>
          <w:tcPr>
            <w:tcW w:w="1324" w:type="dxa"/>
          </w:tcPr>
          <w:p w:rsidR="00414163" w:rsidRDefault="00414163">
            <w:pPr>
              <w:pStyle w:val="ConsPlusNormal"/>
              <w:jc w:val="center"/>
            </w:pPr>
            <w:r>
              <w:t>49500,0</w:t>
            </w:r>
          </w:p>
        </w:tc>
        <w:tc>
          <w:tcPr>
            <w:tcW w:w="1594" w:type="dxa"/>
          </w:tcPr>
          <w:p w:rsidR="00414163" w:rsidRDefault="00414163">
            <w:pPr>
              <w:pStyle w:val="ConsPlusNormal"/>
              <w:jc w:val="center"/>
            </w:pPr>
            <w:r>
              <w:t>247500,0</w:t>
            </w:r>
          </w:p>
        </w:tc>
        <w:tc>
          <w:tcPr>
            <w:tcW w:w="1594" w:type="dxa"/>
            <w:tcBorders>
              <w:right w:val="nil"/>
            </w:tcBorders>
          </w:tcPr>
          <w:p w:rsidR="00414163" w:rsidRDefault="00414163">
            <w:pPr>
              <w:pStyle w:val="ConsPlusNormal"/>
              <w:jc w:val="center"/>
            </w:pPr>
            <w:r>
              <w:t>247500,0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val="restart"/>
            <w:tcBorders>
              <w:left w:val="nil"/>
            </w:tcBorders>
          </w:tcPr>
          <w:p w:rsidR="00414163" w:rsidRDefault="00414163">
            <w:pPr>
              <w:pStyle w:val="ConsPlusNormal"/>
              <w:jc w:val="both"/>
            </w:pPr>
            <w:r>
              <w:t>Мероприятие 2.2</w:t>
            </w:r>
          </w:p>
        </w:tc>
        <w:tc>
          <w:tcPr>
            <w:tcW w:w="1496" w:type="dxa"/>
            <w:vMerge w:val="restart"/>
          </w:tcPr>
          <w:p w:rsidR="00414163" w:rsidRDefault="00414163">
            <w:pPr>
              <w:pStyle w:val="ConsPlusNormal"/>
              <w:jc w:val="both"/>
            </w:pPr>
            <w:r>
              <w:t>Внедрение камер фотовидеофиксации нарушений правил дорожного движения</w:t>
            </w:r>
          </w:p>
        </w:tc>
        <w:tc>
          <w:tcPr>
            <w:tcW w:w="1247" w:type="dxa"/>
            <w:vMerge w:val="restart"/>
          </w:tcPr>
          <w:p w:rsidR="00414163" w:rsidRDefault="00414163">
            <w:pPr>
              <w:pStyle w:val="ConsPlusNormal"/>
            </w:pPr>
          </w:p>
        </w:tc>
        <w:tc>
          <w:tcPr>
            <w:tcW w:w="1404" w:type="dxa"/>
            <w:vMerge w:val="restart"/>
          </w:tcPr>
          <w:p w:rsidR="00414163" w:rsidRDefault="00414163">
            <w:pPr>
              <w:pStyle w:val="ConsPlusNormal"/>
              <w:jc w:val="both"/>
            </w:pPr>
            <w:r>
              <w:t>ответственный исполнитель - Минтранс Чувашии, соисполнитель - КУ Чувашской Республики "Чувашупрдор" Минтранса Чувашии</w:t>
            </w:r>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227986,3</w:t>
            </w:r>
          </w:p>
        </w:tc>
        <w:tc>
          <w:tcPr>
            <w:tcW w:w="1324" w:type="dxa"/>
          </w:tcPr>
          <w:p w:rsidR="00414163" w:rsidRDefault="00414163">
            <w:pPr>
              <w:pStyle w:val="ConsPlusNormal"/>
              <w:jc w:val="center"/>
            </w:pPr>
            <w:r>
              <w:t>131332,0</w:t>
            </w:r>
          </w:p>
        </w:tc>
        <w:tc>
          <w:tcPr>
            <w:tcW w:w="1324" w:type="dxa"/>
          </w:tcPr>
          <w:p w:rsidR="00414163" w:rsidRDefault="00414163">
            <w:pPr>
              <w:pStyle w:val="ConsPlusNormal"/>
              <w:jc w:val="center"/>
            </w:pPr>
            <w:r>
              <w:t>72072,2</w:t>
            </w:r>
          </w:p>
        </w:tc>
        <w:tc>
          <w:tcPr>
            <w:tcW w:w="1324" w:type="dxa"/>
          </w:tcPr>
          <w:p w:rsidR="00414163" w:rsidRDefault="00414163">
            <w:pPr>
              <w:pStyle w:val="ConsPlusNormal"/>
              <w:jc w:val="center"/>
            </w:pPr>
            <w:r>
              <w:t>116116,2</w:t>
            </w:r>
          </w:p>
        </w:tc>
        <w:tc>
          <w:tcPr>
            <w:tcW w:w="1324" w:type="dxa"/>
          </w:tcPr>
          <w:p w:rsidR="00414163" w:rsidRDefault="00414163">
            <w:pPr>
              <w:pStyle w:val="ConsPlusNormal"/>
              <w:jc w:val="center"/>
            </w:pPr>
            <w:r>
              <w:t>116116,2</w:t>
            </w:r>
          </w:p>
        </w:tc>
        <w:tc>
          <w:tcPr>
            <w:tcW w:w="1324" w:type="dxa"/>
          </w:tcPr>
          <w:p w:rsidR="00414163" w:rsidRDefault="00414163">
            <w:pPr>
              <w:pStyle w:val="ConsPlusNormal"/>
              <w:jc w:val="center"/>
            </w:pPr>
            <w:r>
              <w:t>115770,2</w:t>
            </w:r>
          </w:p>
        </w:tc>
        <w:tc>
          <w:tcPr>
            <w:tcW w:w="1324" w:type="dxa"/>
          </w:tcPr>
          <w:p w:rsidR="00414163" w:rsidRDefault="00414163">
            <w:pPr>
              <w:pStyle w:val="ConsPlusNormal"/>
              <w:jc w:val="center"/>
            </w:pPr>
            <w:r>
              <w:t>115770,2</w:t>
            </w:r>
          </w:p>
        </w:tc>
        <w:tc>
          <w:tcPr>
            <w:tcW w:w="1594" w:type="dxa"/>
          </w:tcPr>
          <w:p w:rsidR="00414163" w:rsidRDefault="00414163">
            <w:pPr>
              <w:pStyle w:val="ConsPlusNormal"/>
              <w:jc w:val="center"/>
            </w:pPr>
            <w:r>
              <w:t>578851,0</w:t>
            </w:r>
          </w:p>
        </w:tc>
        <w:tc>
          <w:tcPr>
            <w:tcW w:w="1594" w:type="dxa"/>
            <w:tcBorders>
              <w:right w:val="nil"/>
            </w:tcBorders>
          </w:tcPr>
          <w:p w:rsidR="00414163" w:rsidRDefault="00414163">
            <w:pPr>
              <w:pStyle w:val="ConsPlusNormal"/>
              <w:jc w:val="center"/>
            </w:pPr>
            <w:r>
              <w:t>578851,0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Ч21R214350</w:t>
            </w:r>
          </w:p>
        </w:tc>
        <w:tc>
          <w:tcPr>
            <w:tcW w:w="510" w:type="dxa"/>
          </w:tcPr>
          <w:p w:rsidR="00414163" w:rsidRDefault="00414163">
            <w:pPr>
              <w:pStyle w:val="ConsPlusNormal"/>
              <w:jc w:val="center"/>
            </w:pPr>
            <w:r>
              <w:t>200</w:t>
            </w: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227986,3</w:t>
            </w:r>
          </w:p>
        </w:tc>
        <w:tc>
          <w:tcPr>
            <w:tcW w:w="1324" w:type="dxa"/>
          </w:tcPr>
          <w:p w:rsidR="00414163" w:rsidRDefault="00414163">
            <w:pPr>
              <w:pStyle w:val="ConsPlusNormal"/>
              <w:jc w:val="center"/>
            </w:pPr>
            <w:r>
              <w:t>131332,0</w:t>
            </w:r>
          </w:p>
        </w:tc>
        <w:tc>
          <w:tcPr>
            <w:tcW w:w="1324" w:type="dxa"/>
          </w:tcPr>
          <w:p w:rsidR="00414163" w:rsidRDefault="00414163">
            <w:pPr>
              <w:pStyle w:val="ConsPlusNormal"/>
              <w:jc w:val="center"/>
            </w:pPr>
            <w:r>
              <w:t>72072,2</w:t>
            </w:r>
          </w:p>
        </w:tc>
        <w:tc>
          <w:tcPr>
            <w:tcW w:w="1324" w:type="dxa"/>
          </w:tcPr>
          <w:p w:rsidR="00414163" w:rsidRDefault="00414163">
            <w:pPr>
              <w:pStyle w:val="ConsPlusNormal"/>
              <w:jc w:val="center"/>
            </w:pPr>
            <w:r>
              <w:t>116116,2</w:t>
            </w:r>
          </w:p>
        </w:tc>
        <w:tc>
          <w:tcPr>
            <w:tcW w:w="1324" w:type="dxa"/>
          </w:tcPr>
          <w:p w:rsidR="00414163" w:rsidRDefault="00414163">
            <w:pPr>
              <w:pStyle w:val="ConsPlusNormal"/>
              <w:jc w:val="center"/>
            </w:pPr>
            <w:r>
              <w:t>116116,2</w:t>
            </w:r>
          </w:p>
        </w:tc>
        <w:tc>
          <w:tcPr>
            <w:tcW w:w="1324" w:type="dxa"/>
          </w:tcPr>
          <w:p w:rsidR="00414163" w:rsidRDefault="00414163">
            <w:pPr>
              <w:pStyle w:val="ConsPlusNormal"/>
              <w:jc w:val="center"/>
            </w:pPr>
            <w:r>
              <w:t>115770,2</w:t>
            </w:r>
          </w:p>
        </w:tc>
        <w:tc>
          <w:tcPr>
            <w:tcW w:w="1324" w:type="dxa"/>
          </w:tcPr>
          <w:p w:rsidR="00414163" w:rsidRDefault="00414163">
            <w:pPr>
              <w:pStyle w:val="ConsPlusNormal"/>
              <w:jc w:val="center"/>
            </w:pPr>
            <w:r>
              <w:t>115770,2</w:t>
            </w:r>
          </w:p>
        </w:tc>
        <w:tc>
          <w:tcPr>
            <w:tcW w:w="1594" w:type="dxa"/>
          </w:tcPr>
          <w:p w:rsidR="00414163" w:rsidRDefault="00414163">
            <w:pPr>
              <w:pStyle w:val="ConsPlusNormal"/>
              <w:jc w:val="center"/>
            </w:pPr>
            <w:r>
              <w:t>578851,0</w:t>
            </w:r>
          </w:p>
        </w:tc>
        <w:tc>
          <w:tcPr>
            <w:tcW w:w="1594" w:type="dxa"/>
            <w:tcBorders>
              <w:right w:val="nil"/>
            </w:tcBorders>
          </w:tcPr>
          <w:p w:rsidR="00414163" w:rsidRDefault="00414163">
            <w:pPr>
              <w:pStyle w:val="ConsPlusNormal"/>
              <w:jc w:val="center"/>
            </w:pPr>
            <w:r>
              <w:t>578851,0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val="restart"/>
            <w:tcBorders>
              <w:left w:val="nil"/>
            </w:tcBorders>
          </w:tcPr>
          <w:p w:rsidR="00414163" w:rsidRDefault="00414163">
            <w:pPr>
              <w:pStyle w:val="ConsPlusNormal"/>
              <w:jc w:val="both"/>
            </w:pPr>
            <w:r>
              <w:lastRenderedPageBreak/>
              <w:t>Мероприятие 2.3</w:t>
            </w:r>
          </w:p>
        </w:tc>
        <w:tc>
          <w:tcPr>
            <w:tcW w:w="1496" w:type="dxa"/>
            <w:vMerge w:val="restart"/>
          </w:tcPr>
          <w:p w:rsidR="00414163" w:rsidRDefault="00414163">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247" w:type="dxa"/>
            <w:vMerge w:val="restart"/>
          </w:tcPr>
          <w:p w:rsidR="00414163" w:rsidRDefault="00414163">
            <w:pPr>
              <w:pStyle w:val="ConsPlusNormal"/>
            </w:pPr>
          </w:p>
        </w:tc>
        <w:tc>
          <w:tcPr>
            <w:tcW w:w="1404" w:type="dxa"/>
            <w:vMerge w:val="restart"/>
          </w:tcPr>
          <w:p w:rsidR="00414163" w:rsidRDefault="00414163">
            <w:pPr>
              <w:pStyle w:val="ConsPlusNormal"/>
              <w:jc w:val="both"/>
            </w:pPr>
            <w:r>
              <w:t>ответственный исполнитель - Минтранс Чувашии, соисполнитель - КУ Чувашской Республики "Чувашупрдор" Минтранса Чувашии</w:t>
            </w:r>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100000,0</w:t>
            </w:r>
          </w:p>
        </w:tc>
        <w:tc>
          <w:tcPr>
            <w:tcW w:w="1324" w:type="dxa"/>
          </w:tcPr>
          <w:p w:rsidR="00414163" w:rsidRDefault="00414163">
            <w:pPr>
              <w:pStyle w:val="ConsPlusNormal"/>
              <w:jc w:val="center"/>
            </w:pPr>
            <w:r>
              <w:t>100000,0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100000,0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100000,0</w:t>
            </w:r>
          </w:p>
        </w:tc>
        <w:tc>
          <w:tcPr>
            <w:tcW w:w="1324" w:type="dxa"/>
          </w:tcPr>
          <w:p w:rsidR="00414163" w:rsidRDefault="00414163">
            <w:pPr>
              <w:pStyle w:val="ConsPlusNormal"/>
              <w:jc w:val="center"/>
            </w:pPr>
            <w:r>
              <w:t>100000,0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100000,0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Ч21R254180</w:t>
            </w:r>
          </w:p>
        </w:tc>
        <w:tc>
          <w:tcPr>
            <w:tcW w:w="510" w:type="dxa"/>
          </w:tcPr>
          <w:p w:rsidR="00414163" w:rsidRDefault="00414163">
            <w:pPr>
              <w:pStyle w:val="ConsPlusNormal"/>
              <w:jc w:val="center"/>
            </w:pPr>
            <w:r>
              <w:t>500</w:t>
            </w: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21502" w:type="dxa"/>
            <w:gridSpan w:val="18"/>
            <w:tcBorders>
              <w:left w:val="nil"/>
              <w:right w:val="nil"/>
            </w:tcBorders>
          </w:tcPr>
          <w:p w:rsidR="00414163" w:rsidRDefault="00414163">
            <w:pPr>
              <w:pStyle w:val="ConsPlusNormal"/>
              <w:jc w:val="center"/>
            </w:pPr>
            <w:r>
              <w:t>Цели: "Увеличение доли автомобильных дорог общего пользования регионального и межмуниципального значения, соответствующих нормативным требованиям, в их общей протяженности не менее чем до 71,5 процента (относительно их протяженности по состоянию на 31 декабря 2017 г.)". "Снижение доли автомобильных дорог общего пользования регионального и межмуниципального значения, работающих в режиме перегрузки, в их общей протяженности на 26,6 процента по сравнению с 2017 годом". "Снижение количества мест концентрации дорожно-транспортных происшествий (аварийно-опасных участков) на дорожной сети в два раза по сравнению с 2017 годом"</w:t>
            </w:r>
          </w:p>
        </w:tc>
      </w:tr>
      <w:tr w:rsidR="00414163">
        <w:tc>
          <w:tcPr>
            <w:tcW w:w="737" w:type="dxa"/>
            <w:vMerge w:val="restart"/>
            <w:tcBorders>
              <w:left w:val="nil"/>
            </w:tcBorders>
          </w:tcPr>
          <w:p w:rsidR="00414163" w:rsidRDefault="00414163">
            <w:pPr>
              <w:pStyle w:val="ConsPlusNormal"/>
              <w:jc w:val="both"/>
            </w:pPr>
            <w:r>
              <w:t>Основное мероприятие 3</w:t>
            </w:r>
          </w:p>
        </w:tc>
        <w:tc>
          <w:tcPr>
            <w:tcW w:w="1496" w:type="dxa"/>
            <w:vMerge w:val="restart"/>
          </w:tcPr>
          <w:p w:rsidR="00414163" w:rsidRDefault="00414163">
            <w:pPr>
              <w:pStyle w:val="ConsPlusNormal"/>
              <w:jc w:val="both"/>
            </w:pPr>
            <w:r>
              <w:t xml:space="preserve">Содержание, проведение диагностики и проектирование автомобильных дорог общего </w:t>
            </w:r>
            <w:r>
              <w:lastRenderedPageBreak/>
              <w:t>пользования регионального или межмуниципального значения и строительство площадок для передвижных постов весового контроля</w:t>
            </w:r>
          </w:p>
        </w:tc>
        <w:tc>
          <w:tcPr>
            <w:tcW w:w="1247" w:type="dxa"/>
            <w:vMerge w:val="restart"/>
          </w:tcPr>
          <w:p w:rsidR="00414163" w:rsidRDefault="00414163">
            <w:pPr>
              <w:pStyle w:val="ConsPlusNormal"/>
              <w:jc w:val="both"/>
            </w:pPr>
            <w:r>
              <w:lastRenderedPageBreak/>
              <w:t xml:space="preserve">обеспечение функционирования сети автомобильных дорог общего </w:t>
            </w:r>
            <w:r>
              <w:lastRenderedPageBreak/>
              <w:t>пользования регионального и межмуниципального значения</w:t>
            </w:r>
          </w:p>
        </w:tc>
        <w:tc>
          <w:tcPr>
            <w:tcW w:w="1404" w:type="dxa"/>
            <w:vMerge w:val="restart"/>
          </w:tcPr>
          <w:p w:rsidR="00414163" w:rsidRDefault="00414163">
            <w:pPr>
              <w:pStyle w:val="ConsPlusNormal"/>
              <w:jc w:val="both"/>
            </w:pPr>
            <w:r>
              <w:lastRenderedPageBreak/>
              <w:t xml:space="preserve">ответственный исполнитель - Минтранс Чувашии, соисполнитель - КУ Чувашской </w:t>
            </w:r>
            <w:r>
              <w:lastRenderedPageBreak/>
              <w:t>Республики "Чувашупрдор" Минтранса Чувашии</w:t>
            </w:r>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419572,9</w:t>
            </w:r>
          </w:p>
        </w:tc>
        <w:tc>
          <w:tcPr>
            <w:tcW w:w="1324" w:type="dxa"/>
          </w:tcPr>
          <w:p w:rsidR="00414163" w:rsidRDefault="00414163">
            <w:pPr>
              <w:pStyle w:val="ConsPlusNormal"/>
              <w:jc w:val="center"/>
            </w:pPr>
            <w:r>
              <w:t>748913,3</w:t>
            </w:r>
          </w:p>
        </w:tc>
        <w:tc>
          <w:tcPr>
            <w:tcW w:w="1324" w:type="dxa"/>
          </w:tcPr>
          <w:p w:rsidR="00414163" w:rsidRDefault="00414163">
            <w:pPr>
              <w:pStyle w:val="ConsPlusNormal"/>
              <w:jc w:val="center"/>
            </w:pPr>
            <w:r>
              <w:t>851000,0</w:t>
            </w:r>
          </w:p>
        </w:tc>
        <w:tc>
          <w:tcPr>
            <w:tcW w:w="1324" w:type="dxa"/>
          </w:tcPr>
          <w:p w:rsidR="00414163" w:rsidRDefault="00414163">
            <w:pPr>
              <w:pStyle w:val="ConsPlusNormal"/>
              <w:jc w:val="center"/>
            </w:pPr>
            <w:r>
              <w:t>874000,0</w:t>
            </w:r>
          </w:p>
        </w:tc>
        <w:tc>
          <w:tcPr>
            <w:tcW w:w="1324" w:type="dxa"/>
          </w:tcPr>
          <w:p w:rsidR="00414163" w:rsidRDefault="00414163">
            <w:pPr>
              <w:pStyle w:val="ConsPlusNormal"/>
              <w:jc w:val="center"/>
            </w:pPr>
            <w:r>
              <w:t>884000,0</w:t>
            </w:r>
          </w:p>
        </w:tc>
        <w:tc>
          <w:tcPr>
            <w:tcW w:w="1324" w:type="dxa"/>
          </w:tcPr>
          <w:p w:rsidR="00414163" w:rsidRDefault="00414163">
            <w:pPr>
              <w:pStyle w:val="ConsPlusNormal"/>
              <w:jc w:val="center"/>
            </w:pPr>
            <w:r>
              <w:t>738000,0</w:t>
            </w:r>
          </w:p>
        </w:tc>
        <w:tc>
          <w:tcPr>
            <w:tcW w:w="1324" w:type="dxa"/>
          </w:tcPr>
          <w:p w:rsidR="00414163" w:rsidRDefault="00414163">
            <w:pPr>
              <w:pStyle w:val="ConsPlusNormal"/>
              <w:jc w:val="center"/>
            </w:pPr>
            <w:r>
              <w:t>738000,0</w:t>
            </w:r>
          </w:p>
        </w:tc>
        <w:tc>
          <w:tcPr>
            <w:tcW w:w="1594" w:type="dxa"/>
          </w:tcPr>
          <w:p w:rsidR="00414163" w:rsidRDefault="00414163">
            <w:pPr>
              <w:pStyle w:val="ConsPlusNormal"/>
              <w:jc w:val="center"/>
            </w:pPr>
            <w:r>
              <w:t>3690000,0</w:t>
            </w:r>
          </w:p>
        </w:tc>
        <w:tc>
          <w:tcPr>
            <w:tcW w:w="1594" w:type="dxa"/>
            <w:tcBorders>
              <w:right w:val="nil"/>
            </w:tcBorders>
          </w:tcPr>
          <w:p w:rsidR="00414163" w:rsidRDefault="00414163">
            <w:pPr>
              <w:pStyle w:val="ConsPlusNormal"/>
              <w:jc w:val="center"/>
            </w:pPr>
            <w:r>
              <w:t>3690000,0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Ч210400000</w:t>
            </w:r>
          </w:p>
        </w:tc>
        <w:tc>
          <w:tcPr>
            <w:tcW w:w="510" w:type="dxa"/>
          </w:tcPr>
          <w:p w:rsidR="00414163" w:rsidRDefault="00414163">
            <w:pPr>
              <w:pStyle w:val="ConsPlusNormal"/>
            </w:pPr>
          </w:p>
        </w:tc>
        <w:tc>
          <w:tcPr>
            <w:tcW w:w="1077" w:type="dxa"/>
          </w:tcPr>
          <w:p w:rsidR="00414163" w:rsidRDefault="00414163">
            <w:pPr>
              <w:pStyle w:val="ConsPlusNormal"/>
              <w:jc w:val="both"/>
            </w:pPr>
            <w:r>
              <w:t xml:space="preserve">республиканский бюджет </w:t>
            </w:r>
            <w:r>
              <w:lastRenderedPageBreak/>
              <w:t>Чувашской Республики</w:t>
            </w:r>
          </w:p>
        </w:tc>
        <w:tc>
          <w:tcPr>
            <w:tcW w:w="1324" w:type="dxa"/>
          </w:tcPr>
          <w:p w:rsidR="00414163" w:rsidRDefault="00414163">
            <w:pPr>
              <w:pStyle w:val="ConsPlusNormal"/>
              <w:jc w:val="center"/>
            </w:pPr>
            <w:r>
              <w:lastRenderedPageBreak/>
              <w:t>419572,9</w:t>
            </w:r>
          </w:p>
        </w:tc>
        <w:tc>
          <w:tcPr>
            <w:tcW w:w="1324" w:type="dxa"/>
          </w:tcPr>
          <w:p w:rsidR="00414163" w:rsidRDefault="00414163">
            <w:pPr>
              <w:pStyle w:val="ConsPlusNormal"/>
              <w:jc w:val="center"/>
            </w:pPr>
            <w:r>
              <w:t>748913,3</w:t>
            </w:r>
          </w:p>
        </w:tc>
        <w:tc>
          <w:tcPr>
            <w:tcW w:w="1324" w:type="dxa"/>
          </w:tcPr>
          <w:p w:rsidR="00414163" w:rsidRDefault="00414163">
            <w:pPr>
              <w:pStyle w:val="ConsPlusNormal"/>
              <w:jc w:val="center"/>
            </w:pPr>
            <w:r>
              <w:t>851000,0</w:t>
            </w:r>
          </w:p>
        </w:tc>
        <w:tc>
          <w:tcPr>
            <w:tcW w:w="1324" w:type="dxa"/>
          </w:tcPr>
          <w:p w:rsidR="00414163" w:rsidRDefault="00414163">
            <w:pPr>
              <w:pStyle w:val="ConsPlusNormal"/>
              <w:jc w:val="center"/>
            </w:pPr>
            <w:r>
              <w:t>874000,0</w:t>
            </w:r>
          </w:p>
        </w:tc>
        <w:tc>
          <w:tcPr>
            <w:tcW w:w="1324" w:type="dxa"/>
          </w:tcPr>
          <w:p w:rsidR="00414163" w:rsidRDefault="00414163">
            <w:pPr>
              <w:pStyle w:val="ConsPlusNormal"/>
              <w:jc w:val="center"/>
            </w:pPr>
            <w:r>
              <w:t>884000,0</w:t>
            </w:r>
          </w:p>
        </w:tc>
        <w:tc>
          <w:tcPr>
            <w:tcW w:w="1324" w:type="dxa"/>
          </w:tcPr>
          <w:p w:rsidR="00414163" w:rsidRDefault="00414163">
            <w:pPr>
              <w:pStyle w:val="ConsPlusNormal"/>
              <w:jc w:val="center"/>
            </w:pPr>
            <w:r>
              <w:t>738000,0</w:t>
            </w:r>
          </w:p>
        </w:tc>
        <w:tc>
          <w:tcPr>
            <w:tcW w:w="1324" w:type="dxa"/>
          </w:tcPr>
          <w:p w:rsidR="00414163" w:rsidRDefault="00414163">
            <w:pPr>
              <w:pStyle w:val="ConsPlusNormal"/>
              <w:jc w:val="center"/>
            </w:pPr>
            <w:r>
              <w:t>738000,0</w:t>
            </w:r>
          </w:p>
        </w:tc>
        <w:tc>
          <w:tcPr>
            <w:tcW w:w="1594" w:type="dxa"/>
          </w:tcPr>
          <w:p w:rsidR="00414163" w:rsidRDefault="00414163">
            <w:pPr>
              <w:pStyle w:val="ConsPlusNormal"/>
              <w:jc w:val="center"/>
            </w:pPr>
            <w:r>
              <w:t>3690000,0</w:t>
            </w:r>
          </w:p>
        </w:tc>
        <w:tc>
          <w:tcPr>
            <w:tcW w:w="1594" w:type="dxa"/>
            <w:tcBorders>
              <w:right w:val="nil"/>
            </w:tcBorders>
          </w:tcPr>
          <w:p w:rsidR="00414163" w:rsidRDefault="00414163">
            <w:pPr>
              <w:pStyle w:val="ConsPlusNormal"/>
              <w:jc w:val="center"/>
            </w:pPr>
            <w:r>
              <w:t>3690000,0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val="restart"/>
            <w:tcBorders>
              <w:left w:val="nil"/>
            </w:tcBorders>
          </w:tcPr>
          <w:p w:rsidR="00414163" w:rsidRDefault="00414163">
            <w:pPr>
              <w:pStyle w:val="ConsPlusNormal"/>
              <w:jc w:val="both"/>
            </w:pPr>
            <w:r>
              <w:t>Целевые показатели (индикаторы) подпрограммы, увязанные с основным мероприятием 3</w:t>
            </w:r>
          </w:p>
        </w:tc>
        <w:tc>
          <w:tcPr>
            <w:tcW w:w="7232" w:type="dxa"/>
            <w:gridSpan w:val="7"/>
          </w:tcPr>
          <w:p w:rsidR="00414163" w:rsidRDefault="00414163">
            <w:pPr>
              <w:pStyle w:val="ConsPlusNormal"/>
              <w:jc w:val="both"/>
            </w:pPr>
            <w:r>
              <w:t>Протяженность автомобильных дорог общего пользования регионального и межмуниципального значения на территории Чувашской Республики, км</w:t>
            </w:r>
          </w:p>
        </w:tc>
        <w:tc>
          <w:tcPr>
            <w:tcW w:w="1077" w:type="dxa"/>
          </w:tcPr>
          <w:p w:rsidR="00414163" w:rsidRDefault="00414163">
            <w:pPr>
              <w:pStyle w:val="ConsPlusNormal"/>
            </w:pPr>
          </w:p>
        </w:tc>
        <w:tc>
          <w:tcPr>
            <w:tcW w:w="1324" w:type="dxa"/>
          </w:tcPr>
          <w:p w:rsidR="00414163" w:rsidRDefault="00414163">
            <w:pPr>
              <w:pStyle w:val="ConsPlusNormal"/>
              <w:jc w:val="center"/>
            </w:pPr>
            <w:r>
              <w:t>1539,9</w:t>
            </w:r>
          </w:p>
        </w:tc>
        <w:tc>
          <w:tcPr>
            <w:tcW w:w="1324" w:type="dxa"/>
          </w:tcPr>
          <w:p w:rsidR="00414163" w:rsidRDefault="00414163">
            <w:pPr>
              <w:pStyle w:val="ConsPlusNormal"/>
              <w:jc w:val="center"/>
            </w:pPr>
            <w:r>
              <w:t>1539,9</w:t>
            </w:r>
          </w:p>
        </w:tc>
        <w:tc>
          <w:tcPr>
            <w:tcW w:w="1324" w:type="dxa"/>
          </w:tcPr>
          <w:p w:rsidR="00414163" w:rsidRDefault="00414163">
            <w:pPr>
              <w:pStyle w:val="ConsPlusNormal"/>
              <w:jc w:val="center"/>
            </w:pPr>
            <w:r>
              <w:t>1542,8</w:t>
            </w:r>
          </w:p>
        </w:tc>
        <w:tc>
          <w:tcPr>
            <w:tcW w:w="1324" w:type="dxa"/>
          </w:tcPr>
          <w:p w:rsidR="00414163" w:rsidRDefault="00414163">
            <w:pPr>
              <w:pStyle w:val="ConsPlusNormal"/>
              <w:jc w:val="center"/>
            </w:pPr>
            <w:r>
              <w:t>1542,8</w:t>
            </w:r>
          </w:p>
        </w:tc>
        <w:tc>
          <w:tcPr>
            <w:tcW w:w="1324" w:type="dxa"/>
          </w:tcPr>
          <w:p w:rsidR="00414163" w:rsidRDefault="00414163">
            <w:pPr>
              <w:pStyle w:val="ConsPlusNormal"/>
              <w:jc w:val="center"/>
            </w:pPr>
            <w:r>
              <w:t>1542,8</w:t>
            </w:r>
          </w:p>
        </w:tc>
        <w:tc>
          <w:tcPr>
            <w:tcW w:w="1324" w:type="dxa"/>
          </w:tcPr>
          <w:p w:rsidR="00414163" w:rsidRDefault="00414163">
            <w:pPr>
              <w:pStyle w:val="ConsPlusNormal"/>
              <w:jc w:val="center"/>
            </w:pPr>
            <w:r>
              <w:t>1542,8</w:t>
            </w:r>
          </w:p>
        </w:tc>
        <w:tc>
          <w:tcPr>
            <w:tcW w:w="1324" w:type="dxa"/>
          </w:tcPr>
          <w:p w:rsidR="00414163" w:rsidRDefault="00414163">
            <w:pPr>
              <w:pStyle w:val="ConsPlusNormal"/>
              <w:jc w:val="center"/>
            </w:pPr>
            <w:r>
              <w:t>1542,8</w:t>
            </w:r>
          </w:p>
        </w:tc>
        <w:tc>
          <w:tcPr>
            <w:tcW w:w="1594" w:type="dxa"/>
          </w:tcPr>
          <w:p w:rsidR="00414163" w:rsidRDefault="00414163">
            <w:pPr>
              <w:pStyle w:val="ConsPlusNormal"/>
              <w:jc w:val="center"/>
            </w:pPr>
            <w:r>
              <w:t xml:space="preserve">1542,8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1542,8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Протяженность автомобильных дорог регионального и межмуниципального значения, находящихся в нормативном состоянии по результатам инструментальной диагностики, км</w:t>
            </w:r>
          </w:p>
        </w:tc>
        <w:tc>
          <w:tcPr>
            <w:tcW w:w="1077" w:type="dxa"/>
          </w:tcPr>
          <w:p w:rsidR="00414163" w:rsidRDefault="00414163">
            <w:pPr>
              <w:pStyle w:val="ConsPlusNormal"/>
            </w:pPr>
          </w:p>
        </w:tc>
        <w:tc>
          <w:tcPr>
            <w:tcW w:w="1324" w:type="dxa"/>
          </w:tcPr>
          <w:p w:rsidR="00414163" w:rsidRDefault="00414163">
            <w:pPr>
              <w:pStyle w:val="ConsPlusNormal"/>
              <w:jc w:val="center"/>
            </w:pPr>
            <w:r>
              <w:t>679,5</w:t>
            </w:r>
          </w:p>
        </w:tc>
        <w:tc>
          <w:tcPr>
            <w:tcW w:w="1324" w:type="dxa"/>
          </w:tcPr>
          <w:p w:rsidR="00414163" w:rsidRDefault="00414163">
            <w:pPr>
              <w:pStyle w:val="ConsPlusNormal"/>
              <w:jc w:val="center"/>
            </w:pPr>
            <w:r>
              <w:t>719,1</w:t>
            </w:r>
          </w:p>
        </w:tc>
        <w:tc>
          <w:tcPr>
            <w:tcW w:w="1324" w:type="dxa"/>
          </w:tcPr>
          <w:p w:rsidR="00414163" w:rsidRDefault="00414163">
            <w:pPr>
              <w:pStyle w:val="ConsPlusNormal"/>
              <w:jc w:val="center"/>
            </w:pPr>
            <w:r>
              <w:t>739,1</w:t>
            </w:r>
          </w:p>
        </w:tc>
        <w:tc>
          <w:tcPr>
            <w:tcW w:w="1324" w:type="dxa"/>
          </w:tcPr>
          <w:p w:rsidR="00414163" w:rsidRDefault="00414163">
            <w:pPr>
              <w:pStyle w:val="ConsPlusNormal"/>
              <w:jc w:val="center"/>
            </w:pPr>
            <w:r>
              <w:t>748,8</w:t>
            </w:r>
          </w:p>
        </w:tc>
        <w:tc>
          <w:tcPr>
            <w:tcW w:w="1324" w:type="dxa"/>
          </w:tcPr>
          <w:p w:rsidR="00414163" w:rsidRDefault="00414163">
            <w:pPr>
              <w:pStyle w:val="ConsPlusNormal"/>
              <w:jc w:val="center"/>
            </w:pPr>
            <w:r>
              <w:t>766,0</w:t>
            </w:r>
          </w:p>
        </w:tc>
        <w:tc>
          <w:tcPr>
            <w:tcW w:w="1324" w:type="dxa"/>
          </w:tcPr>
          <w:p w:rsidR="00414163" w:rsidRDefault="00414163">
            <w:pPr>
              <w:pStyle w:val="ConsPlusNormal"/>
              <w:jc w:val="center"/>
            </w:pPr>
            <w:r>
              <w:t>775,1</w:t>
            </w:r>
          </w:p>
        </w:tc>
        <w:tc>
          <w:tcPr>
            <w:tcW w:w="1324" w:type="dxa"/>
          </w:tcPr>
          <w:p w:rsidR="00414163" w:rsidRDefault="00414163">
            <w:pPr>
              <w:pStyle w:val="ConsPlusNormal"/>
              <w:jc w:val="center"/>
            </w:pPr>
            <w:r>
              <w:t>804,9</w:t>
            </w:r>
          </w:p>
        </w:tc>
        <w:tc>
          <w:tcPr>
            <w:tcW w:w="1594" w:type="dxa"/>
          </w:tcPr>
          <w:p w:rsidR="00414163" w:rsidRDefault="00414163">
            <w:pPr>
              <w:pStyle w:val="ConsPlusNormal"/>
              <w:jc w:val="center"/>
            </w:pPr>
            <w:r>
              <w:t xml:space="preserve">953,9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1102,9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Доля протяженности автомобильных дорог общего пользования регионального и межмуниципального значения, соответствующих нормативным требованиям, в их общей протяженности, %</w:t>
            </w:r>
          </w:p>
        </w:tc>
        <w:tc>
          <w:tcPr>
            <w:tcW w:w="1077" w:type="dxa"/>
          </w:tcPr>
          <w:p w:rsidR="00414163" w:rsidRDefault="00414163">
            <w:pPr>
              <w:pStyle w:val="ConsPlusNormal"/>
            </w:pPr>
          </w:p>
        </w:tc>
        <w:tc>
          <w:tcPr>
            <w:tcW w:w="1324" w:type="dxa"/>
          </w:tcPr>
          <w:p w:rsidR="00414163" w:rsidRDefault="00414163">
            <w:pPr>
              <w:pStyle w:val="ConsPlusNormal"/>
              <w:jc w:val="center"/>
            </w:pPr>
            <w:r>
              <w:t>44,1</w:t>
            </w:r>
          </w:p>
        </w:tc>
        <w:tc>
          <w:tcPr>
            <w:tcW w:w="1324" w:type="dxa"/>
          </w:tcPr>
          <w:p w:rsidR="00414163" w:rsidRDefault="00414163">
            <w:pPr>
              <w:pStyle w:val="ConsPlusNormal"/>
              <w:jc w:val="center"/>
            </w:pPr>
            <w:r>
              <w:t>46,7</w:t>
            </w:r>
          </w:p>
        </w:tc>
        <w:tc>
          <w:tcPr>
            <w:tcW w:w="1324" w:type="dxa"/>
          </w:tcPr>
          <w:p w:rsidR="00414163" w:rsidRDefault="00414163">
            <w:pPr>
              <w:pStyle w:val="ConsPlusNormal"/>
              <w:jc w:val="center"/>
            </w:pPr>
            <w:r>
              <w:t>47,9</w:t>
            </w:r>
          </w:p>
        </w:tc>
        <w:tc>
          <w:tcPr>
            <w:tcW w:w="1324" w:type="dxa"/>
          </w:tcPr>
          <w:p w:rsidR="00414163" w:rsidRDefault="00414163">
            <w:pPr>
              <w:pStyle w:val="ConsPlusNormal"/>
              <w:jc w:val="center"/>
            </w:pPr>
            <w:r>
              <w:t>48,5</w:t>
            </w:r>
          </w:p>
        </w:tc>
        <w:tc>
          <w:tcPr>
            <w:tcW w:w="1324" w:type="dxa"/>
          </w:tcPr>
          <w:p w:rsidR="00414163" w:rsidRDefault="00414163">
            <w:pPr>
              <w:pStyle w:val="ConsPlusNormal"/>
              <w:jc w:val="center"/>
            </w:pPr>
            <w:r>
              <w:t>49,6</w:t>
            </w:r>
          </w:p>
        </w:tc>
        <w:tc>
          <w:tcPr>
            <w:tcW w:w="1324" w:type="dxa"/>
          </w:tcPr>
          <w:p w:rsidR="00414163" w:rsidRDefault="00414163">
            <w:pPr>
              <w:pStyle w:val="ConsPlusNormal"/>
              <w:jc w:val="center"/>
            </w:pPr>
            <w:r>
              <w:t>50,2</w:t>
            </w:r>
          </w:p>
        </w:tc>
        <w:tc>
          <w:tcPr>
            <w:tcW w:w="1324" w:type="dxa"/>
          </w:tcPr>
          <w:p w:rsidR="00414163" w:rsidRDefault="00414163">
            <w:pPr>
              <w:pStyle w:val="ConsPlusNormal"/>
              <w:jc w:val="center"/>
            </w:pPr>
            <w:r>
              <w:t>52,2</w:t>
            </w:r>
          </w:p>
        </w:tc>
        <w:tc>
          <w:tcPr>
            <w:tcW w:w="1594" w:type="dxa"/>
          </w:tcPr>
          <w:p w:rsidR="00414163" w:rsidRDefault="00414163">
            <w:pPr>
              <w:pStyle w:val="ConsPlusNormal"/>
              <w:jc w:val="center"/>
            </w:pPr>
            <w:r>
              <w:t xml:space="preserve">61,8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71,5 </w:t>
            </w:r>
            <w:hyperlink w:anchor="P6190" w:history="1">
              <w:r>
                <w:rPr>
                  <w:color w:val="0000FF"/>
                </w:rPr>
                <w:t>&lt;**&gt;</w:t>
              </w:r>
            </w:hyperlink>
          </w:p>
        </w:tc>
      </w:tr>
      <w:tr w:rsidR="00414163">
        <w:tc>
          <w:tcPr>
            <w:tcW w:w="737" w:type="dxa"/>
            <w:vMerge w:val="restart"/>
            <w:tcBorders>
              <w:left w:val="nil"/>
            </w:tcBorders>
          </w:tcPr>
          <w:p w:rsidR="00414163" w:rsidRDefault="00414163">
            <w:pPr>
              <w:pStyle w:val="ConsPlusNormal"/>
              <w:jc w:val="both"/>
            </w:pPr>
            <w:r>
              <w:t>Меро</w:t>
            </w:r>
            <w:r>
              <w:lastRenderedPageBreak/>
              <w:t>приятие 3.1</w:t>
            </w:r>
          </w:p>
        </w:tc>
        <w:tc>
          <w:tcPr>
            <w:tcW w:w="1496" w:type="dxa"/>
            <w:vMerge w:val="restart"/>
          </w:tcPr>
          <w:p w:rsidR="00414163" w:rsidRDefault="00414163">
            <w:pPr>
              <w:pStyle w:val="ConsPlusNormal"/>
              <w:jc w:val="both"/>
            </w:pPr>
            <w:r>
              <w:lastRenderedPageBreak/>
              <w:t xml:space="preserve">Содержание, </w:t>
            </w:r>
            <w:r>
              <w:lastRenderedPageBreak/>
              <w:t>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w:t>
            </w:r>
          </w:p>
        </w:tc>
        <w:tc>
          <w:tcPr>
            <w:tcW w:w="1247" w:type="dxa"/>
            <w:vMerge w:val="restart"/>
          </w:tcPr>
          <w:p w:rsidR="00414163" w:rsidRDefault="00414163">
            <w:pPr>
              <w:pStyle w:val="ConsPlusNormal"/>
            </w:pPr>
          </w:p>
        </w:tc>
        <w:tc>
          <w:tcPr>
            <w:tcW w:w="1404" w:type="dxa"/>
            <w:vMerge w:val="restart"/>
          </w:tcPr>
          <w:p w:rsidR="00414163" w:rsidRDefault="00414163">
            <w:pPr>
              <w:pStyle w:val="ConsPlusNormal"/>
              <w:jc w:val="both"/>
            </w:pPr>
            <w:r>
              <w:t>ответственны</w:t>
            </w:r>
            <w:r>
              <w:lastRenderedPageBreak/>
              <w:t>й исполнитель - Минтранс Чувашии, соисполнитель - КУ Чувашской Республики "Чувашупрдор" Минтранса Чувашии</w:t>
            </w:r>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405842,7</w:t>
            </w:r>
          </w:p>
        </w:tc>
        <w:tc>
          <w:tcPr>
            <w:tcW w:w="1324" w:type="dxa"/>
          </w:tcPr>
          <w:p w:rsidR="00414163" w:rsidRDefault="00414163">
            <w:pPr>
              <w:pStyle w:val="ConsPlusNormal"/>
              <w:jc w:val="center"/>
            </w:pPr>
            <w:r>
              <w:t>733913,3</w:t>
            </w:r>
          </w:p>
        </w:tc>
        <w:tc>
          <w:tcPr>
            <w:tcW w:w="1324" w:type="dxa"/>
          </w:tcPr>
          <w:p w:rsidR="00414163" w:rsidRDefault="00414163">
            <w:pPr>
              <w:pStyle w:val="ConsPlusNormal"/>
              <w:jc w:val="center"/>
            </w:pPr>
            <w:r>
              <w:t>816000,0</w:t>
            </w:r>
          </w:p>
        </w:tc>
        <w:tc>
          <w:tcPr>
            <w:tcW w:w="1324" w:type="dxa"/>
          </w:tcPr>
          <w:p w:rsidR="00414163" w:rsidRDefault="00414163">
            <w:pPr>
              <w:pStyle w:val="ConsPlusNormal"/>
              <w:jc w:val="center"/>
            </w:pPr>
            <w:r>
              <w:t>839000,0</w:t>
            </w:r>
          </w:p>
        </w:tc>
        <w:tc>
          <w:tcPr>
            <w:tcW w:w="1324" w:type="dxa"/>
          </w:tcPr>
          <w:p w:rsidR="00414163" w:rsidRDefault="00414163">
            <w:pPr>
              <w:pStyle w:val="ConsPlusNormal"/>
              <w:jc w:val="center"/>
            </w:pPr>
            <w:r>
              <w:t>849000,0</w:t>
            </w:r>
          </w:p>
        </w:tc>
        <w:tc>
          <w:tcPr>
            <w:tcW w:w="1324" w:type="dxa"/>
          </w:tcPr>
          <w:p w:rsidR="00414163" w:rsidRDefault="00414163">
            <w:pPr>
              <w:pStyle w:val="ConsPlusNormal"/>
              <w:jc w:val="center"/>
            </w:pPr>
            <w:r>
              <w:t>732000,0</w:t>
            </w:r>
          </w:p>
        </w:tc>
        <w:tc>
          <w:tcPr>
            <w:tcW w:w="1324" w:type="dxa"/>
          </w:tcPr>
          <w:p w:rsidR="00414163" w:rsidRDefault="00414163">
            <w:pPr>
              <w:pStyle w:val="ConsPlusNormal"/>
              <w:jc w:val="center"/>
            </w:pPr>
            <w:r>
              <w:t>732000,0</w:t>
            </w:r>
          </w:p>
        </w:tc>
        <w:tc>
          <w:tcPr>
            <w:tcW w:w="1594" w:type="dxa"/>
          </w:tcPr>
          <w:p w:rsidR="00414163" w:rsidRDefault="00414163">
            <w:pPr>
              <w:pStyle w:val="ConsPlusNormal"/>
              <w:jc w:val="center"/>
            </w:pPr>
            <w:r>
              <w:t>3660000,0</w:t>
            </w:r>
          </w:p>
        </w:tc>
        <w:tc>
          <w:tcPr>
            <w:tcW w:w="1594" w:type="dxa"/>
            <w:tcBorders>
              <w:right w:val="nil"/>
            </w:tcBorders>
          </w:tcPr>
          <w:p w:rsidR="00414163" w:rsidRDefault="00414163">
            <w:pPr>
              <w:pStyle w:val="ConsPlusNormal"/>
              <w:jc w:val="center"/>
            </w:pPr>
            <w:r>
              <w:t>3660000,0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Ч210419870</w:t>
            </w:r>
          </w:p>
        </w:tc>
        <w:tc>
          <w:tcPr>
            <w:tcW w:w="510"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405842,7</w:t>
            </w:r>
          </w:p>
        </w:tc>
        <w:tc>
          <w:tcPr>
            <w:tcW w:w="1324" w:type="dxa"/>
          </w:tcPr>
          <w:p w:rsidR="00414163" w:rsidRDefault="00414163">
            <w:pPr>
              <w:pStyle w:val="ConsPlusNormal"/>
              <w:jc w:val="center"/>
            </w:pPr>
            <w:r>
              <w:t>733913,3</w:t>
            </w:r>
          </w:p>
        </w:tc>
        <w:tc>
          <w:tcPr>
            <w:tcW w:w="1324" w:type="dxa"/>
          </w:tcPr>
          <w:p w:rsidR="00414163" w:rsidRDefault="00414163">
            <w:pPr>
              <w:pStyle w:val="ConsPlusNormal"/>
              <w:jc w:val="center"/>
            </w:pPr>
            <w:r>
              <w:t>816000,0</w:t>
            </w:r>
          </w:p>
        </w:tc>
        <w:tc>
          <w:tcPr>
            <w:tcW w:w="1324" w:type="dxa"/>
          </w:tcPr>
          <w:p w:rsidR="00414163" w:rsidRDefault="00414163">
            <w:pPr>
              <w:pStyle w:val="ConsPlusNormal"/>
              <w:jc w:val="center"/>
            </w:pPr>
            <w:r>
              <w:t>839000,0</w:t>
            </w:r>
          </w:p>
        </w:tc>
        <w:tc>
          <w:tcPr>
            <w:tcW w:w="1324" w:type="dxa"/>
          </w:tcPr>
          <w:p w:rsidR="00414163" w:rsidRDefault="00414163">
            <w:pPr>
              <w:pStyle w:val="ConsPlusNormal"/>
              <w:jc w:val="center"/>
            </w:pPr>
            <w:r>
              <w:t>849000,0</w:t>
            </w:r>
          </w:p>
        </w:tc>
        <w:tc>
          <w:tcPr>
            <w:tcW w:w="1324" w:type="dxa"/>
          </w:tcPr>
          <w:p w:rsidR="00414163" w:rsidRDefault="00414163">
            <w:pPr>
              <w:pStyle w:val="ConsPlusNormal"/>
              <w:jc w:val="center"/>
            </w:pPr>
            <w:r>
              <w:t>732000,0</w:t>
            </w:r>
          </w:p>
        </w:tc>
        <w:tc>
          <w:tcPr>
            <w:tcW w:w="1324" w:type="dxa"/>
          </w:tcPr>
          <w:p w:rsidR="00414163" w:rsidRDefault="00414163">
            <w:pPr>
              <w:pStyle w:val="ConsPlusNormal"/>
              <w:jc w:val="center"/>
            </w:pPr>
            <w:r>
              <w:t>732000,0</w:t>
            </w:r>
          </w:p>
        </w:tc>
        <w:tc>
          <w:tcPr>
            <w:tcW w:w="1594" w:type="dxa"/>
          </w:tcPr>
          <w:p w:rsidR="00414163" w:rsidRDefault="00414163">
            <w:pPr>
              <w:pStyle w:val="ConsPlusNormal"/>
              <w:jc w:val="center"/>
            </w:pPr>
            <w:r>
              <w:t>3660000,0</w:t>
            </w:r>
          </w:p>
        </w:tc>
        <w:tc>
          <w:tcPr>
            <w:tcW w:w="1594" w:type="dxa"/>
            <w:tcBorders>
              <w:right w:val="nil"/>
            </w:tcBorders>
          </w:tcPr>
          <w:p w:rsidR="00414163" w:rsidRDefault="00414163">
            <w:pPr>
              <w:pStyle w:val="ConsPlusNormal"/>
              <w:jc w:val="center"/>
            </w:pPr>
            <w:r>
              <w:t>3660000,0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val="restart"/>
            <w:tcBorders>
              <w:left w:val="nil"/>
            </w:tcBorders>
          </w:tcPr>
          <w:p w:rsidR="00414163" w:rsidRDefault="00414163">
            <w:pPr>
              <w:pStyle w:val="ConsPlusNormal"/>
              <w:jc w:val="both"/>
            </w:pPr>
            <w:r>
              <w:t>Мероприятие 3.2</w:t>
            </w:r>
          </w:p>
        </w:tc>
        <w:tc>
          <w:tcPr>
            <w:tcW w:w="1496" w:type="dxa"/>
            <w:vMerge w:val="restart"/>
          </w:tcPr>
          <w:p w:rsidR="00414163" w:rsidRDefault="00414163">
            <w:pPr>
              <w:pStyle w:val="ConsPlusNormal"/>
              <w:jc w:val="both"/>
            </w:pPr>
            <w:r>
              <w:t xml:space="preserve">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w:t>
            </w:r>
            <w:r>
              <w:lastRenderedPageBreak/>
              <w:t>передвижных постов весового контроля</w:t>
            </w:r>
          </w:p>
        </w:tc>
        <w:tc>
          <w:tcPr>
            <w:tcW w:w="1247" w:type="dxa"/>
            <w:vMerge w:val="restart"/>
          </w:tcPr>
          <w:p w:rsidR="00414163" w:rsidRDefault="00414163">
            <w:pPr>
              <w:pStyle w:val="ConsPlusNormal"/>
            </w:pPr>
          </w:p>
        </w:tc>
        <w:tc>
          <w:tcPr>
            <w:tcW w:w="1404" w:type="dxa"/>
            <w:vMerge w:val="restart"/>
          </w:tcPr>
          <w:p w:rsidR="00414163" w:rsidRDefault="00414163">
            <w:pPr>
              <w:pStyle w:val="ConsPlusNormal"/>
              <w:jc w:val="both"/>
            </w:pPr>
            <w:r>
              <w:t>ответственный исполнитель - Минтранс Чувашии, соисполнитель - КУ Чувашской Республики "Чувашупрдор" Минтранса Чувашии</w:t>
            </w:r>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13730,2</w:t>
            </w:r>
          </w:p>
        </w:tc>
        <w:tc>
          <w:tcPr>
            <w:tcW w:w="1324" w:type="dxa"/>
          </w:tcPr>
          <w:p w:rsidR="00414163" w:rsidRDefault="00414163">
            <w:pPr>
              <w:pStyle w:val="ConsPlusNormal"/>
              <w:jc w:val="center"/>
            </w:pPr>
            <w:r>
              <w:t>15000,0</w:t>
            </w:r>
          </w:p>
        </w:tc>
        <w:tc>
          <w:tcPr>
            <w:tcW w:w="1324" w:type="dxa"/>
          </w:tcPr>
          <w:p w:rsidR="00414163" w:rsidRDefault="00414163">
            <w:pPr>
              <w:pStyle w:val="ConsPlusNormal"/>
              <w:jc w:val="center"/>
            </w:pPr>
            <w:r>
              <w:t>35000,0</w:t>
            </w:r>
          </w:p>
        </w:tc>
        <w:tc>
          <w:tcPr>
            <w:tcW w:w="1324" w:type="dxa"/>
          </w:tcPr>
          <w:p w:rsidR="00414163" w:rsidRDefault="00414163">
            <w:pPr>
              <w:pStyle w:val="ConsPlusNormal"/>
              <w:jc w:val="center"/>
            </w:pPr>
            <w:r>
              <w:t>35000,0</w:t>
            </w:r>
          </w:p>
        </w:tc>
        <w:tc>
          <w:tcPr>
            <w:tcW w:w="1324" w:type="dxa"/>
          </w:tcPr>
          <w:p w:rsidR="00414163" w:rsidRDefault="00414163">
            <w:pPr>
              <w:pStyle w:val="ConsPlusNormal"/>
              <w:jc w:val="center"/>
            </w:pPr>
            <w:r>
              <w:t>35000,0</w:t>
            </w:r>
          </w:p>
        </w:tc>
        <w:tc>
          <w:tcPr>
            <w:tcW w:w="1324" w:type="dxa"/>
          </w:tcPr>
          <w:p w:rsidR="00414163" w:rsidRDefault="00414163">
            <w:pPr>
              <w:pStyle w:val="ConsPlusNormal"/>
              <w:jc w:val="center"/>
            </w:pPr>
            <w:r>
              <w:t>6000,0</w:t>
            </w:r>
          </w:p>
        </w:tc>
        <w:tc>
          <w:tcPr>
            <w:tcW w:w="1324" w:type="dxa"/>
          </w:tcPr>
          <w:p w:rsidR="00414163" w:rsidRDefault="00414163">
            <w:pPr>
              <w:pStyle w:val="ConsPlusNormal"/>
              <w:jc w:val="center"/>
            </w:pPr>
            <w:r>
              <w:t>6000,0</w:t>
            </w:r>
          </w:p>
        </w:tc>
        <w:tc>
          <w:tcPr>
            <w:tcW w:w="1594" w:type="dxa"/>
          </w:tcPr>
          <w:p w:rsidR="00414163" w:rsidRDefault="00414163">
            <w:pPr>
              <w:pStyle w:val="ConsPlusNormal"/>
              <w:jc w:val="center"/>
            </w:pPr>
            <w:r>
              <w:t>30000,0</w:t>
            </w:r>
          </w:p>
        </w:tc>
        <w:tc>
          <w:tcPr>
            <w:tcW w:w="1594" w:type="dxa"/>
            <w:tcBorders>
              <w:right w:val="nil"/>
            </w:tcBorders>
          </w:tcPr>
          <w:p w:rsidR="00414163" w:rsidRDefault="00414163">
            <w:pPr>
              <w:pStyle w:val="ConsPlusNormal"/>
              <w:jc w:val="center"/>
            </w:pPr>
            <w:r>
              <w:t>30000,0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Ч210419880</w:t>
            </w:r>
          </w:p>
        </w:tc>
        <w:tc>
          <w:tcPr>
            <w:tcW w:w="510"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13730,2</w:t>
            </w:r>
          </w:p>
        </w:tc>
        <w:tc>
          <w:tcPr>
            <w:tcW w:w="1324" w:type="dxa"/>
          </w:tcPr>
          <w:p w:rsidR="00414163" w:rsidRDefault="00414163">
            <w:pPr>
              <w:pStyle w:val="ConsPlusNormal"/>
              <w:jc w:val="center"/>
            </w:pPr>
            <w:r>
              <w:t>15000,0</w:t>
            </w:r>
          </w:p>
        </w:tc>
        <w:tc>
          <w:tcPr>
            <w:tcW w:w="1324" w:type="dxa"/>
          </w:tcPr>
          <w:p w:rsidR="00414163" w:rsidRDefault="00414163">
            <w:pPr>
              <w:pStyle w:val="ConsPlusNormal"/>
              <w:jc w:val="center"/>
            </w:pPr>
            <w:r>
              <w:t>35000,0</w:t>
            </w:r>
          </w:p>
        </w:tc>
        <w:tc>
          <w:tcPr>
            <w:tcW w:w="1324" w:type="dxa"/>
          </w:tcPr>
          <w:p w:rsidR="00414163" w:rsidRDefault="00414163">
            <w:pPr>
              <w:pStyle w:val="ConsPlusNormal"/>
              <w:jc w:val="center"/>
            </w:pPr>
            <w:r>
              <w:t>35000,0</w:t>
            </w:r>
          </w:p>
        </w:tc>
        <w:tc>
          <w:tcPr>
            <w:tcW w:w="1324" w:type="dxa"/>
          </w:tcPr>
          <w:p w:rsidR="00414163" w:rsidRDefault="00414163">
            <w:pPr>
              <w:pStyle w:val="ConsPlusNormal"/>
              <w:jc w:val="center"/>
            </w:pPr>
            <w:r>
              <w:t>35000,0</w:t>
            </w:r>
          </w:p>
        </w:tc>
        <w:tc>
          <w:tcPr>
            <w:tcW w:w="1324" w:type="dxa"/>
          </w:tcPr>
          <w:p w:rsidR="00414163" w:rsidRDefault="00414163">
            <w:pPr>
              <w:pStyle w:val="ConsPlusNormal"/>
              <w:jc w:val="center"/>
            </w:pPr>
            <w:r>
              <w:t>6000,0</w:t>
            </w:r>
          </w:p>
        </w:tc>
        <w:tc>
          <w:tcPr>
            <w:tcW w:w="1324" w:type="dxa"/>
          </w:tcPr>
          <w:p w:rsidR="00414163" w:rsidRDefault="00414163">
            <w:pPr>
              <w:pStyle w:val="ConsPlusNormal"/>
              <w:jc w:val="center"/>
            </w:pPr>
            <w:r>
              <w:t>6000,0</w:t>
            </w:r>
          </w:p>
        </w:tc>
        <w:tc>
          <w:tcPr>
            <w:tcW w:w="1594" w:type="dxa"/>
          </w:tcPr>
          <w:p w:rsidR="00414163" w:rsidRDefault="00414163">
            <w:pPr>
              <w:pStyle w:val="ConsPlusNormal"/>
              <w:jc w:val="center"/>
            </w:pPr>
            <w:r>
              <w:t>30000,0</w:t>
            </w:r>
          </w:p>
        </w:tc>
        <w:tc>
          <w:tcPr>
            <w:tcW w:w="1594" w:type="dxa"/>
            <w:tcBorders>
              <w:right w:val="nil"/>
            </w:tcBorders>
          </w:tcPr>
          <w:p w:rsidR="00414163" w:rsidRDefault="00414163">
            <w:pPr>
              <w:pStyle w:val="ConsPlusNormal"/>
              <w:jc w:val="center"/>
            </w:pPr>
            <w:r>
              <w:t>30000,0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21502" w:type="dxa"/>
            <w:gridSpan w:val="18"/>
            <w:tcBorders>
              <w:left w:val="nil"/>
              <w:right w:val="nil"/>
            </w:tcBorders>
          </w:tcPr>
          <w:p w:rsidR="00414163" w:rsidRDefault="00414163">
            <w:pPr>
              <w:pStyle w:val="ConsPlusNormal"/>
              <w:jc w:val="center"/>
            </w:pPr>
            <w:r>
              <w:lastRenderedPageBreak/>
              <w:t>Цели: "Увеличение доли автомобильных дорог общего пользования регионального и межмуниципального значения, соответствующих нормативным требованиям, в их общей протяженности не менее чем до 71,5 процента (относительно их протяженности по состоянию на 31 декабря 2017 г.)". "Снижение доли автомобильных дорог общего пользования регионального и межмуниципального значения, работающих в режиме перегрузки, в их общей протяженности на 26,6 процента по сравнению с 2017 годом". "Снижение количества мест концентрации дорожно-транспортных происшествий (аварийно-опасных участков) на дорожной сети в два раза по сравнению с 2017 годом"</w:t>
            </w:r>
          </w:p>
        </w:tc>
      </w:tr>
      <w:tr w:rsidR="00414163">
        <w:tc>
          <w:tcPr>
            <w:tcW w:w="737" w:type="dxa"/>
            <w:vMerge w:val="restart"/>
            <w:tcBorders>
              <w:left w:val="nil"/>
            </w:tcBorders>
          </w:tcPr>
          <w:p w:rsidR="00414163" w:rsidRDefault="00414163">
            <w:pPr>
              <w:pStyle w:val="ConsPlusNormal"/>
              <w:jc w:val="both"/>
            </w:pPr>
            <w:r>
              <w:t>Основное мероприятие 4</w:t>
            </w:r>
          </w:p>
        </w:tc>
        <w:tc>
          <w:tcPr>
            <w:tcW w:w="1496" w:type="dxa"/>
            <w:vMerge w:val="restart"/>
          </w:tcPr>
          <w:p w:rsidR="00414163" w:rsidRDefault="00414163">
            <w:pPr>
              <w:pStyle w:val="ConsPlusNormal"/>
              <w:jc w:val="both"/>
            </w:pPr>
            <w:r>
              <w:t>Создание условий для реализации подпрограммы в сфере дорожного хозяйства и организации дорожного движения в Чувашской Республике</w:t>
            </w:r>
          </w:p>
        </w:tc>
        <w:tc>
          <w:tcPr>
            <w:tcW w:w="1247" w:type="dxa"/>
            <w:vMerge w:val="restart"/>
          </w:tcPr>
          <w:p w:rsidR="00414163" w:rsidRDefault="00414163">
            <w:pPr>
              <w:pStyle w:val="ConsPlusNormal"/>
              <w:jc w:val="both"/>
            </w:pPr>
            <w:r>
              <w:t>организация работ по обеспечению функционирования сети автомобильных дорог общего пользования регионального и межмуниципального значения</w:t>
            </w:r>
          </w:p>
        </w:tc>
        <w:tc>
          <w:tcPr>
            <w:tcW w:w="1404" w:type="dxa"/>
            <w:vMerge w:val="restart"/>
          </w:tcPr>
          <w:p w:rsidR="00414163" w:rsidRDefault="00414163">
            <w:pPr>
              <w:pStyle w:val="ConsPlusNormal"/>
              <w:jc w:val="both"/>
            </w:pPr>
            <w:r>
              <w:t>ответственный исполнитель - Минтранс Чувашии, соисполнители - КУ Чувашской Республики "Чувашупрдор" Минтранса Чувашии, КУ Чувашской Республики "ЦОБДД" Минтранса Чувашии</w:t>
            </w:r>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50341,5</w:t>
            </w:r>
          </w:p>
        </w:tc>
        <w:tc>
          <w:tcPr>
            <w:tcW w:w="1324" w:type="dxa"/>
          </w:tcPr>
          <w:p w:rsidR="00414163" w:rsidRDefault="00414163">
            <w:pPr>
              <w:pStyle w:val="ConsPlusNormal"/>
              <w:jc w:val="center"/>
            </w:pPr>
            <w:r>
              <w:t>51271,6</w:t>
            </w:r>
          </w:p>
        </w:tc>
        <w:tc>
          <w:tcPr>
            <w:tcW w:w="1324" w:type="dxa"/>
          </w:tcPr>
          <w:p w:rsidR="00414163" w:rsidRDefault="00414163">
            <w:pPr>
              <w:pStyle w:val="ConsPlusNormal"/>
              <w:jc w:val="center"/>
            </w:pPr>
            <w:r>
              <w:t>70894,8</w:t>
            </w:r>
          </w:p>
        </w:tc>
        <w:tc>
          <w:tcPr>
            <w:tcW w:w="1324" w:type="dxa"/>
          </w:tcPr>
          <w:p w:rsidR="00414163" w:rsidRDefault="00414163">
            <w:pPr>
              <w:pStyle w:val="ConsPlusNormal"/>
              <w:jc w:val="center"/>
            </w:pPr>
            <w:r>
              <w:t>59683,4</w:t>
            </w:r>
          </w:p>
        </w:tc>
        <w:tc>
          <w:tcPr>
            <w:tcW w:w="1324" w:type="dxa"/>
          </w:tcPr>
          <w:p w:rsidR="00414163" w:rsidRDefault="00414163">
            <w:pPr>
              <w:pStyle w:val="ConsPlusNormal"/>
              <w:jc w:val="center"/>
            </w:pPr>
            <w:r>
              <w:t>59683,4</w:t>
            </w:r>
          </w:p>
        </w:tc>
        <w:tc>
          <w:tcPr>
            <w:tcW w:w="1324" w:type="dxa"/>
          </w:tcPr>
          <w:p w:rsidR="00414163" w:rsidRDefault="00414163">
            <w:pPr>
              <w:pStyle w:val="ConsPlusNormal"/>
              <w:jc w:val="center"/>
            </w:pPr>
            <w:r>
              <w:t>48544,5</w:t>
            </w:r>
          </w:p>
        </w:tc>
        <w:tc>
          <w:tcPr>
            <w:tcW w:w="1324" w:type="dxa"/>
          </w:tcPr>
          <w:p w:rsidR="00414163" w:rsidRDefault="00414163">
            <w:pPr>
              <w:pStyle w:val="ConsPlusNormal"/>
              <w:jc w:val="center"/>
            </w:pPr>
            <w:r>
              <w:t>48544,5</w:t>
            </w:r>
          </w:p>
        </w:tc>
        <w:tc>
          <w:tcPr>
            <w:tcW w:w="1594" w:type="dxa"/>
          </w:tcPr>
          <w:p w:rsidR="00414163" w:rsidRDefault="00414163">
            <w:pPr>
              <w:pStyle w:val="ConsPlusNormal"/>
              <w:jc w:val="center"/>
            </w:pPr>
            <w:r>
              <w:t>242722,5</w:t>
            </w:r>
          </w:p>
        </w:tc>
        <w:tc>
          <w:tcPr>
            <w:tcW w:w="1594" w:type="dxa"/>
            <w:tcBorders>
              <w:right w:val="nil"/>
            </w:tcBorders>
          </w:tcPr>
          <w:p w:rsidR="00414163" w:rsidRDefault="00414163">
            <w:pPr>
              <w:pStyle w:val="ConsPlusNormal"/>
              <w:jc w:val="center"/>
            </w:pPr>
            <w:r>
              <w:t>242722,5</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0408</w:t>
            </w:r>
          </w:p>
          <w:p w:rsidR="00414163" w:rsidRDefault="00414163">
            <w:pPr>
              <w:pStyle w:val="ConsPlusNormal"/>
              <w:jc w:val="center"/>
            </w:pPr>
            <w:r>
              <w:t>0409</w:t>
            </w:r>
          </w:p>
        </w:tc>
        <w:tc>
          <w:tcPr>
            <w:tcW w:w="1384" w:type="dxa"/>
          </w:tcPr>
          <w:p w:rsidR="00414163" w:rsidRDefault="00414163">
            <w:pPr>
              <w:pStyle w:val="ConsPlusNormal"/>
              <w:jc w:val="center"/>
            </w:pPr>
            <w:r>
              <w:t>Ч210200000</w:t>
            </w:r>
          </w:p>
        </w:tc>
        <w:tc>
          <w:tcPr>
            <w:tcW w:w="510"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50341,5</w:t>
            </w:r>
          </w:p>
        </w:tc>
        <w:tc>
          <w:tcPr>
            <w:tcW w:w="1324" w:type="dxa"/>
          </w:tcPr>
          <w:p w:rsidR="00414163" w:rsidRDefault="00414163">
            <w:pPr>
              <w:pStyle w:val="ConsPlusNormal"/>
              <w:jc w:val="center"/>
            </w:pPr>
            <w:r>
              <w:t>51271,6</w:t>
            </w:r>
          </w:p>
        </w:tc>
        <w:tc>
          <w:tcPr>
            <w:tcW w:w="1324" w:type="dxa"/>
          </w:tcPr>
          <w:p w:rsidR="00414163" w:rsidRDefault="00414163">
            <w:pPr>
              <w:pStyle w:val="ConsPlusNormal"/>
              <w:jc w:val="center"/>
            </w:pPr>
            <w:r>
              <w:t>70894,8</w:t>
            </w:r>
          </w:p>
        </w:tc>
        <w:tc>
          <w:tcPr>
            <w:tcW w:w="1324" w:type="dxa"/>
          </w:tcPr>
          <w:p w:rsidR="00414163" w:rsidRDefault="00414163">
            <w:pPr>
              <w:pStyle w:val="ConsPlusNormal"/>
              <w:jc w:val="center"/>
            </w:pPr>
            <w:r>
              <w:t>59683,4</w:t>
            </w:r>
          </w:p>
        </w:tc>
        <w:tc>
          <w:tcPr>
            <w:tcW w:w="1324" w:type="dxa"/>
          </w:tcPr>
          <w:p w:rsidR="00414163" w:rsidRDefault="00414163">
            <w:pPr>
              <w:pStyle w:val="ConsPlusNormal"/>
              <w:jc w:val="center"/>
            </w:pPr>
            <w:r>
              <w:t>59683,4</w:t>
            </w:r>
          </w:p>
        </w:tc>
        <w:tc>
          <w:tcPr>
            <w:tcW w:w="1324" w:type="dxa"/>
          </w:tcPr>
          <w:p w:rsidR="00414163" w:rsidRDefault="00414163">
            <w:pPr>
              <w:pStyle w:val="ConsPlusNormal"/>
              <w:jc w:val="center"/>
            </w:pPr>
            <w:r>
              <w:t>48544,5</w:t>
            </w:r>
          </w:p>
        </w:tc>
        <w:tc>
          <w:tcPr>
            <w:tcW w:w="1324" w:type="dxa"/>
          </w:tcPr>
          <w:p w:rsidR="00414163" w:rsidRDefault="00414163">
            <w:pPr>
              <w:pStyle w:val="ConsPlusNormal"/>
              <w:jc w:val="center"/>
            </w:pPr>
            <w:r>
              <w:t>48544,5</w:t>
            </w:r>
          </w:p>
        </w:tc>
        <w:tc>
          <w:tcPr>
            <w:tcW w:w="1594" w:type="dxa"/>
          </w:tcPr>
          <w:p w:rsidR="00414163" w:rsidRDefault="00414163">
            <w:pPr>
              <w:pStyle w:val="ConsPlusNormal"/>
              <w:jc w:val="center"/>
            </w:pPr>
            <w:r>
              <w:t>242722,5</w:t>
            </w:r>
          </w:p>
        </w:tc>
        <w:tc>
          <w:tcPr>
            <w:tcW w:w="1594" w:type="dxa"/>
            <w:tcBorders>
              <w:right w:val="nil"/>
            </w:tcBorders>
          </w:tcPr>
          <w:p w:rsidR="00414163" w:rsidRDefault="00414163">
            <w:pPr>
              <w:pStyle w:val="ConsPlusNormal"/>
              <w:jc w:val="center"/>
            </w:pPr>
            <w:r>
              <w:t>242722,5</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val="restart"/>
            <w:tcBorders>
              <w:left w:val="nil"/>
            </w:tcBorders>
          </w:tcPr>
          <w:p w:rsidR="00414163" w:rsidRDefault="00414163">
            <w:pPr>
              <w:pStyle w:val="ConsPlusNormal"/>
              <w:jc w:val="both"/>
            </w:pPr>
            <w:r>
              <w:t xml:space="preserve">Целевые показатели </w:t>
            </w:r>
            <w:r>
              <w:lastRenderedPageBreak/>
              <w:t>(индикаторы) подпрограммы, увязанные с основным мероприятием 4</w:t>
            </w:r>
          </w:p>
        </w:tc>
        <w:tc>
          <w:tcPr>
            <w:tcW w:w="7232" w:type="dxa"/>
            <w:gridSpan w:val="7"/>
          </w:tcPr>
          <w:p w:rsidR="00414163" w:rsidRDefault="00414163">
            <w:pPr>
              <w:pStyle w:val="ConsPlusNormal"/>
              <w:jc w:val="both"/>
            </w:pPr>
            <w:r>
              <w:lastRenderedPageBreak/>
              <w:t>Протяженность автомобильных дорог общего пользования регионального и межмуниципального значения на территории Чувашской Республики, км</w:t>
            </w:r>
          </w:p>
        </w:tc>
        <w:tc>
          <w:tcPr>
            <w:tcW w:w="1077" w:type="dxa"/>
          </w:tcPr>
          <w:p w:rsidR="00414163" w:rsidRDefault="00414163">
            <w:pPr>
              <w:pStyle w:val="ConsPlusNormal"/>
            </w:pPr>
          </w:p>
        </w:tc>
        <w:tc>
          <w:tcPr>
            <w:tcW w:w="1324" w:type="dxa"/>
          </w:tcPr>
          <w:p w:rsidR="00414163" w:rsidRDefault="00414163">
            <w:pPr>
              <w:pStyle w:val="ConsPlusNormal"/>
              <w:jc w:val="center"/>
            </w:pPr>
            <w:r>
              <w:t>1539,9</w:t>
            </w:r>
          </w:p>
        </w:tc>
        <w:tc>
          <w:tcPr>
            <w:tcW w:w="1324" w:type="dxa"/>
          </w:tcPr>
          <w:p w:rsidR="00414163" w:rsidRDefault="00414163">
            <w:pPr>
              <w:pStyle w:val="ConsPlusNormal"/>
              <w:jc w:val="center"/>
            </w:pPr>
            <w:r>
              <w:t>1539,9</w:t>
            </w:r>
          </w:p>
        </w:tc>
        <w:tc>
          <w:tcPr>
            <w:tcW w:w="1324" w:type="dxa"/>
          </w:tcPr>
          <w:p w:rsidR="00414163" w:rsidRDefault="00414163">
            <w:pPr>
              <w:pStyle w:val="ConsPlusNormal"/>
              <w:jc w:val="center"/>
            </w:pPr>
            <w:r>
              <w:t>1542,8</w:t>
            </w:r>
          </w:p>
        </w:tc>
        <w:tc>
          <w:tcPr>
            <w:tcW w:w="1324" w:type="dxa"/>
          </w:tcPr>
          <w:p w:rsidR="00414163" w:rsidRDefault="00414163">
            <w:pPr>
              <w:pStyle w:val="ConsPlusNormal"/>
              <w:jc w:val="center"/>
            </w:pPr>
            <w:r>
              <w:t>1542,8</w:t>
            </w:r>
          </w:p>
        </w:tc>
        <w:tc>
          <w:tcPr>
            <w:tcW w:w="1324" w:type="dxa"/>
          </w:tcPr>
          <w:p w:rsidR="00414163" w:rsidRDefault="00414163">
            <w:pPr>
              <w:pStyle w:val="ConsPlusNormal"/>
              <w:jc w:val="center"/>
            </w:pPr>
            <w:r>
              <w:t>1542,8</w:t>
            </w:r>
          </w:p>
        </w:tc>
        <w:tc>
          <w:tcPr>
            <w:tcW w:w="1324" w:type="dxa"/>
          </w:tcPr>
          <w:p w:rsidR="00414163" w:rsidRDefault="00414163">
            <w:pPr>
              <w:pStyle w:val="ConsPlusNormal"/>
              <w:jc w:val="center"/>
            </w:pPr>
            <w:r>
              <w:t>1542,8</w:t>
            </w:r>
          </w:p>
        </w:tc>
        <w:tc>
          <w:tcPr>
            <w:tcW w:w="1324" w:type="dxa"/>
          </w:tcPr>
          <w:p w:rsidR="00414163" w:rsidRDefault="00414163">
            <w:pPr>
              <w:pStyle w:val="ConsPlusNormal"/>
              <w:jc w:val="center"/>
            </w:pPr>
            <w:r>
              <w:t>1542,8</w:t>
            </w:r>
          </w:p>
        </w:tc>
        <w:tc>
          <w:tcPr>
            <w:tcW w:w="1594" w:type="dxa"/>
          </w:tcPr>
          <w:p w:rsidR="00414163" w:rsidRDefault="00414163">
            <w:pPr>
              <w:pStyle w:val="ConsPlusNormal"/>
              <w:jc w:val="center"/>
            </w:pPr>
            <w:r>
              <w:t xml:space="preserve">1542,8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1542,8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 xml:space="preserve">Протяженность автомобильных дорог регионального и межмуниципального значения, находящихся в нормативном состоянии по </w:t>
            </w:r>
            <w:r>
              <w:lastRenderedPageBreak/>
              <w:t>результатам инструментальной диагностики, км</w:t>
            </w:r>
          </w:p>
        </w:tc>
        <w:tc>
          <w:tcPr>
            <w:tcW w:w="1077" w:type="dxa"/>
          </w:tcPr>
          <w:p w:rsidR="00414163" w:rsidRDefault="00414163">
            <w:pPr>
              <w:pStyle w:val="ConsPlusNormal"/>
            </w:pPr>
          </w:p>
        </w:tc>
        <w:tc>
          <w:tcPr>
            <w:tcW w:w="1324" w:type="dxa"/>
          </w:tcPr>
          <w:p w:rsidR="00414163" w:rsidRDefault="00414163">
            <w:pPr>
              <w:pStyle w:val="ConsPlusNormal"/>
              <w:jc w:val="center"/>
            </w:pPr>
            <w:r>
              <w:t>679,5</w:t>
            </w:r>
          </w:p>
        </w:tc>
        <w:tc>
          <w:tcPr>
            <w:tcW w:w="1324" w:type="dxa"/>
          </w:tcPr>
          <w:p w:rsidR="00414163" w:rsidRDefault="00414163">
            <w:pPr>
              <w:pStyle w:val="ConsPlusNormal"/>
              <w:jc w:val="center"/>
            </w:pPr>
            <w:r>
              <w:t>719,1</w:t>
            </w:r>
          </w:p>
        </w:tc>
        <w:tc>
          <w:tcPr>
            <w:tcW w:w="1324" w:type="dxa"/>
          </w:tcPr>
          <w:p w:rsidR="00414163" w:rsidRDefault="00414163">
            <w:pPr>
              <w:pStyle w:val="ConsPlusNormal"/>
              <w:jc w:val="center"/>
            </w:pPr>
            <w:r>
              <w:t>739,1</w:t>
            </w:r>
          </w:p>
        </w:tc>
        <w:tc>
          <w:tcPr>
            <w:tcW w:w="1324" w:type="dxa"/>
          </w:tcPr>
          <w:p w:rsidR="00414163" w:rsidRDefault="00414163">
            <w:pPr>
              <w:pStyle w:val="ConsPlusNormal"/>
              <w:jc w:val="center"/>
            </w:pPr>
            <w:r>
              <w:t>748,8</w:t>
            </w:r>
          </w:p>
        </w:tc>
        <w:tc>
          <w:tcPr>
            <w:tcW w:w="1324" w:type="dxa"/>
          </w:tcPr>
          <w:p w:rsidR="00414163" w:rsidRDefault="00414163">
            <w:pPr>
              <w:pStyle w:val="ConsPlusNormal"/>
              <w:jc w:val="center"/>
            </w:pPr>
            <w:r>
              <w:t>766,0</w:t>
            </w:r>
          </w:p>
        </w:tc>
        <w:tc>
          <w:tcPr>
            <w:tcW w:w="1324" w:type="dxa"/>
          </w:tcPr>
          <w:p w:rsidR="00414163" w:rsidRDefault="00414163">
            <w:pPr>
              <w:pStyle w:val="ConsPlusNormal"/>
              <w:jc w:val="center"/>
            </w:pPr>
            <w:r>
              <w:t>775,1</w:t>
            </w:r>
          </w:p>
        </w:tc>
        <w:tc>
          <w:tcPr>
            <w:tcW w:w="1324" w:type="dxa"/>
          </w:tcPr>
          <w:p w:rsidR="00414163" w:rsidRDefault="00414163">
            <w:pPr>
              <w:pStyle w:val="ConsPlusNormal"/>
              <w:jc w:val="center"/>
            </w:pPr>
            <w:r>
              <w:t>804,9</w:t>
            </w:r>
          </w:p>
        </w:tc>
        <w:tc>
          <w:tcPr>
            <w:tcW w:w="1594" w:type="dxa"/>
          </w:tcPr>
          <w:p w:rsidR="00414163" w:rsidRDefault="00414163">
            <w:pPr>
              <w:pStyle w:val="ConsPlusNormal"/>
              <w:jc w:val="center"/>
            </w:pPr>
            <w:r>
              <w:t xml:space="preserve">953,9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1102,9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Доля протяженности автомобильных дорог общего пользования регионального и межмуниципального значения, соответствующих нормативным требованиям, в их общей протяженности, %</w:t>
            </w:r>
          </w:p>
        </w:tc>
        <w:tc>
          <w:tcPr>
            <w:tcW w:w="1077" w:type="dxa"/>
          </w:tcPr>
          <w:p w:rsidR="00414163" w:rsidRDefault="00414163">
            <w:pPr>
              <w:pStyle w:val="ConsPlusNormal"/>
            </w:pPr>
          </w:p>
        </w:tc>
        <w:tc>
          <w:tcPr>
            <w:tcW w:w="1324" w:type="dxa"/>
          </w:tcPr>
          <w:p w:rsidR="00414163" w:rsidRDefault="00414163">
            <w:pPr>
              <w:pStyle w:val="ConsPlusNormal"/>
              <w:jc w:val="center"/>
            </w:pPr>
            <w:r>
              <w:t>44,1</w:t>
            </w:r>
          </w:p>
        </w:tc>
        <w:tc>
          <w:tcPr>
            <w:tcW w:w="1324" w:type="dxa"/>
          </w:tcPr>
          <w:p w:rsidR="00414163" w:rsidRDefault="00414163">
            <w:pPr>
              <w:pStyle w:val="ConsPlusNormal"/>
              <w:jc w:val="center"/>
            </w:pPr>
            <w:r>
              <w:t>46,7</w:t>
            </w:r>
          </w:p>
        </w:tc>
        <w:tc>
          <w:tcPr>
            <w:tcW w:w="1324" w:type="dxa"/>
          </w:tcPr>
          <w:p w:rsidR="00414163" w:rsidRDefault="00414163">
            <w:pPr>
              <w:pStyle w:val="ConsPlusNormal"/>
              <w:jc w:val="center"/>
            </w:pPr>
            <w:r>
              <w:t>47,9</w:t>
            </w:r>
          </w:p>
        </w:tc>
        <w:tc>
          <w:tcPr>
            <w:tcW w:w="1324" w:type="dxa"/>
          </w:tcPr>
          <w:p w:rsidR="00414163" w:rsidRDefault="00414163">
            <w:pPr>
              <w:pStyle w:val="ConsPlusNormal"/>
              <w:jc w:val="center"/>
            </w:pPr>
            <w:r>
              <w:t>48,5</w:t>
            </w:r>
          </w:p>
        </w:tc>
        <w:tc>
          <w:tcPr>
            <w:tcW w:w="1324" w:type="dxa"/>
          </w:tcPr>
          <w:p w:rsidR="00414163" w:rsidRDefault="00414163">
            <w:pPr>
              <w:pStyle w:val="ConsPlusNormal"/>
              <w:jc w:val="center"/>
            </w:pPr>
            <w:r>
              <w:t>49,6</w:t>
            </w:r>
          </w:p>
        </w:tc>
        <w:tc>
          <w:tcPr>
            <w:tcW w:w="1324" w:type="dxa"/>
          </w:tcPr>
          <w:p w:rsidR="00414163" w:rsidRDefault="00414163">
            <w:pPr>
              <w:pStyle w:val="ConsPlusNormal"/>
              <w:jc w:val="center"/>
            </w:pPr>
            <w:r>
              <w:t>50,2</w:t>
            </w:r>
          </w:p>
        </w:tc>
        <w:tc>
          <w:tcPr>
            <w:tcW w:w="1324" w:type="dxa"/>
          </w:tcPr>
          <w:p w:rsidR="00414163" w:rsidRDefault="00414163">
            <w:pPr>
              <w:pStyle w:val="ConsPlusNormal"/>
              <w:jc w:val="center"/>
            </w:pPr>
            <w:r>
              <w:t>52,2</w:t>
            </w:r>
          </w:p>
        </w:tc>
        <w:tc>
          <w:tcPr>
            <w:tcW w:w="1594" w:type="dxa"/>
          </w:tcPr>
          <w:p w:rsidR="00414163" w:rsidRDefault="00414163">
            <w:pPr>
              <w:pStyle w:val="ConsPlusNormal"/>
              <w:jc w:val="center"/>
            </w:pPr>
            <w:r>
              <w:t xml:space="preserve">61,8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71,5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Снижение количества мест концентрации дорожно-транспортных происшествий (аварийно-опасных участков) на дорожной сети Чувашской Республики</w:t>
            </w:r>
          </w:p>
        </w:tc>
        <w:tc>
          <w:tcPr>
            <w:tcW w:w="1077" w:type="dxa"/>
          </w:tcPr>
          <w:p w:rsidR="00414163" w:rsidRDefault="00414163">
            <w:pPr>
              <w:pStyle w:val="ConsPlusNormal"/>
            </w:pPr>
          </w:p>
        </w:tc>
        <w:tc>
          <w:tcPr>
            <w:tcW w:w="1324" w:type="dxa"/>
          </w:tcPr>
          <w:p w:rsidR="00414163" w:rsidRDefault="00414163">
            <w:pPr>
              <w:pStyle w:val="ConsPlusNormal"/>
              <w:jc w:val="center"/>
            </w:pPr>
            <w:r>
              <w:t>91,7</w:t>
            </w:r>
          </w:p>
        </w:tc>
        <w:tc>
          <w:tcPr>
            <w:tcW w:w="1324" w:type="dxa"/>
          </w:tcPr>
          <w:p w:rsidR="00414163" w:rsidRDefault="00414163">
            <w:pPr>
              <w:pStyle w:val="ConsPlusNormal"/>
              <w:jc w:val="center"/>
            </w:pPr>
            <w:r>
              <w:t>83,4</w:t>
            </w:r>
          </w:p>
        </w:tc>
        <w:tc>
          <w:tcPr>
            <w:tcW w:w="1324" w:type="dxa"/>
          </w:tcPr>
          <w:p w:rsidR="00414163" w:rsidRDefault="00414163">
            <w:pPr>
              <w:pStyle w:val="ConsPlusNormal"/>
              <w:jc w:val="center"/>
            </w:pPr>
            <w:r>
              <w:t>75,1</w:t>
            </w:r>
          </w:p>
        </w:tc>
        <w:tc>
          <w:tcPr>
            <w:tcW w:w="1324" w:type="dxa"/>
          </w:tcPr>
          <w:p w:rsidR="00414163" w:rsidRDefault="00414163">
            <w:pPr>
              <w:pStyle w:val="ConsPlusNormal"/>
              <w:jc w:val="center"/>
            </w:pPr>
            <w:r>
              <w:t>66,8</w:t>
            </w:r>
          </w:p>
        </w:tc>
        <w:tc>
          <w:tcPr>
            <w:tcW w:w="1324" w:type="dxa"/>
          </w:tcPr>
          <w:p w:rsidR="00414163" w:rsidRDefault="00414163">
            <w:pPr>
              <w:pStyle w:val="ConsPlusNormal"/>
              <w:jc w:val="center"/>
            </w:pPr>
            <w:r>
              <w:t>56,5</w:t>
            </w:r>
          </w:p>
        </w:tc>
        <w:tc>
          <w:tcPr>
            <w:tcW w:w="1324" w:type="dxa"/>
          </w:tcPr>
          <w:p w:rsidR="00414163" w:rsidRDefault="00414163">
            <w:pPr>
              <w:pStyle w:val="ConsPlusNormal"/>
              <w:jc w:val="center"/>
            </w:pPr>
            <w:r>
              <w:t>50,0</w:t>
            </w:r>
          </w:p>
        </w:tc>
        <w:tc>
          <w:tcPr>
            <w:tcW w:w="1324" w:type="dxa"/>
          </w:tcPr>
          <w:p w:rsidR="00414163" w:rsidRDefault="00414163">
            <w:pPr>
              <w:pStyle w:val="ConsPlusNormal"/>
              <w:jc w:val="center"/>
            </w:pPr>
            <w:r>
              <w:t>50,0</w:t>
            </w:r>
          </w:p>
        </w:tc>
        <w:tc>
          <w:tcPr>
            <w:tcW w:w="1594" w:type="dxa"/>
          </w:tcPr>
          <w:p w:rsidR="00414163" w:rsidRDefault="00414163">
            <w:pPr>
              <w:pStyle w:val="ConsPlusNormal"/>
              <w:jc w:val="center"/>
            </w:pPr>
            <w:r>
              <w:t>50,0</w:t>
            </w:r>
          </w:p>
        </w:tc>
        <w:tc>
          <w:tcPr>
            <w:tcW w:w="1594" w:type="dxa"/>
            <w:tcBorders>
              <w:right w:val="nil"/>
            </w:tcBorders>
          </w:tcPr>
          <w:p w:rsidR="00414163" w:rsidRDefault="00414163">
            <w:pPr>
              <w:pStyle w:val="ConsPlusNormal"/>
              <w:jc w:val="center"/>
            </w:pPr>
            <w:r>
              <w:t>50,0</w:t>
            </w:r>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Количество погибших в дорожно-транспортных происшествиях, чел. на 100 тыс. населения</w:t>
            </w:r>
          </w:p>
        </w:tc>
        <w:tc>
          <w:tcPr>
            <w:tcW w:w="1077" w:type="dxa"/>
          </w:tcPr>
          <w:p w:rsidR="00414163" w:rsidRDefault="00414163">
            <w:pPr>
              <w:pStyle w:val="ConsPlusNormal"/>
            </w:pPr>
          </w:p>
        </w:tc>
        <w:tc>
          <w:tcPr>
            <w:tcW w:w="1324" w:type="dxa"/>
          </w:tcPr>
          <w:p w:rsidR="00414163" w:rsidRDefault="00414163">
            <w:pPr>
              <w:pStyle w:val="ConsPlusNormal"/>
              <w:jc w:val="center"/>
            </w:pPr>
            <w:r>
              <w:t>11,80</w:t>
            </w:r>
          </w:p>
        </w:tc>
        <w:tc>
          <w:tcPr>
            <w:tcW w:w="1324" w:type="dxa"/>
          </w:tcPr>
          <w:p w:rsidR="00414163" w:rsidRDefault="00414163">
            <w:pPr>
              <w:pStyle w:val="ConsPlusNormal"/>
              <w:jc w:val="center"/>
            </w:pPr>
            <w:r>
              <w:t>10,1</w:t>
            </w:r>
          </w:p>
        </w:tc>
        <w:tc>
          <w:tcPr>
            <w:tcW w:w="1324" w:type="dxa"/>
          </w:tcPr>
          <w:p w:rsidR="00414163" w:rsidRDefault="00414163">
            <w:pPr>
              <w:pStyle w:val="ConsPlusNormal"/>
              <w:jc w:val="center"/>
            </w:pPr>
            <w:r>
              <w:t>9,77</w:t>
            </w:r>
          </w:p>
        </w:tc>
        <w:tc>
          <w:tcPr>
            <w:tcW w:w="1324" w:type="dxa"/>
          </w:tcPr>
          <w:p w:rsidR="00414163" w:rsidRDefault="00414163">
            <w:pPr>
              <w:pStyle w:val="ConsPlusNormal"/>
              <w:jc w:val="center"/>
            </w:pPr>
            <w:r>
              <w:t>8,39</w:t>
            </w:r>
          </w:p>
        </w:tc>
        <w:tc>
          <w:tcPr>
            <w:tcW w:w="1324" w:type="dxa"/>
          </w:tcPr>
          <w:p w:rsidR="00414163" w:rsidRDefault="00414163">
            <w:pPr>
              <w:pStyle w:val="ConsPlusNormal"/>
              <w:jc w:val="center"/>
            </w:pPr>
            <w:r>
              <w:t>6,4</w:t>
            </w:r>
          </w:p>
        </w:tc>
        <w:tc>
          <w:tcPr>
            <w:tcW w:w="1324" w:type="dxa"/>
          </w:tcPr>
          <w:p w:rsidR="00414163" w:rsidRDefault="00414163">
            <w:pPr>
              <w:pStyle w:val="ConsPlusNormal"/>
              <w:jc w:val="center"/>
            </w:pPr>
            <w:r>
              <w:t>3,71</w:t>
            </w:r>
          </w:p>
        </w:tc>
        <w:tc>
          <w:tcPr>
            <w:tcW w:w="1324" w:type="dxa"/>
          </w:tcPr>
          <w:p w:rsidR="00414163" w:rsidRDefault="00414163">
            <w:pPr>
              <w:pStyle w:val="ConsPlusNormal"/>
              <w:jc w:val="center"/>
            </w:pPr>
            <w:r>
              <w:t>3,71</w:t>
            </w:r>
          </w:p>
        </w:tc>
        <w:tc>
          <w:tcPr>
            <w:tcW w:w="1594" w:type="dxa"/>
          </w:tcPr>
          <w:p w:rsidR="00414163" w:rsidRDefault="00414163">
            <w:pPr>
              <w:pStyle w:val="ConsPlusNormal"/>
              <w:jc w:val="center"/>
            </w:pPr>
            <w:r>
              <w:t>3,71</w:t>
            </w:r>
          </w:p>
        </w:tc>
        <w:tc>
          <w:tcPr>
            <w:tcW w:w="1594" w:type="dxa"/>
            <w:tcBorders>
              <w:right w:val="nil"/>
            </w:tcBorders>
          </w:tcPr>
          <w:p w:rsidR="00414163" w:rsidRDefault="00414163">
            <w:pPr>
              <w:pStyle w:val="ConsPlusNormal"/>
              <w:jc w:val="center"/>
            </w:pPr>
            <w:r>
              <w:t>3,71</w:t>
            </w:r>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 значения</w:t>
            </w:r>
          </w:p>
        </w:tc>
        <w:tc>
          <w:tcPr>
            <w:tcW w:w="1077" w:type="dxa"/>
          </w:tcPr>
          <w:p w:rsidR="00414163" w:rsidRDefault="00414163">
            <w:pPr>
              <w:pStyle w:val="ConsPlusNormal"/>
            </w:pPr>
          </w:p>
        </w:tc>
        <w:tc>
          <w:tcPr>
            <w:tcW w:w="1324" w:type="dxa"/>
          </w:tcPr>
          <w:p w:rsidR="00414163" w:rsidRDefault="00414163">
            <w:pPr>
              <w:pStyle w:val="ConsPlusNormal"/>
              <w:jc w:val="center"/>
            </w:pPr>
            <w:r>
              <w:t>1</w:t>
            </w:r>
          </w:p>
        </w:tc>
        <w:tc>
          <w:tcPr>
            <w:tcW w:w="1324" w:type="dxa"/>
          </w:tcPr>
          <w:p w:rsidR="00414163" w:rsidRDefault="00414163">
            <w:pPr>
              <w:pStyle w:val="ConsPlusNormal"/>
              <w:jc w:val="center"/>
            </w:pPr>
            <w:r>
              <w:t>2</w:t>
            </w:r>
          </w:p>
        </w:tc>
        <w:tc>
          <w:tcPr>
            <w:tcW w:w="1324" w:type="dxa"/>
          </w:tcPr>
          <w:p w:rsidR="00414163" w:rsidRDefault="00414163">
            <w:pPr>
              <w:pStyle w:val="ConsPlusNormal"/>
              <w:jc w:val="center"/>
            </w:pPr>
            <w:r>
              <w:t>3</w:t>
            </w:r>
          </w:p>
        </w:tc>
        <w:tc>
          <w:tcPr>
            <w:tcW w:w="1324" w:type="dxa"/>
          </w:tcPr>
          <w:p w:rsidR="00414163" w:rsidRDefault="00414163">
            <w:pPr>
              <w:pStyle w:val="ConsPlusNormal"/>
              <w:jc w:val="center"/>
            </w:pPr>
            <w:r>
              <w:t>4</w:t>
            </w:r>
          </w:p>
        </w:tc>
        <w:tc>
          <w:tcPr>
            <w:tcW w:w="1324" w:type="dxa"/>
          </w:tcPr>
          <w:p w:rsidR="00414163" w:rsidRDefault="00414163">
            <w:pPr>
              <w:pStyle w:val="ConsPlusNormal"/>
              <w:jc w:val="center"/>
            </w:pPr>
            <w:r>
              <w:t>5</w:t>
            </w:r>
          </w:p>
        </w:tc>
        <w:tc>
          <w:tcPr>
            <w:tcW w:w="1324" w:type="dxa"/>
          </w:tcPr>
          <w:p w:rsidR="00414163" w:rsidRDefault="00414163">
            <w:pPr>
              <w:pStyle w:val="ConsPlusNormal"/>
              <w:jc w:val="center"/>
            </w:pPr>
            <w:r>
              <w:t>6</w:t>
            </w:r>
          </w:p>
        </w:tc>
        <w:tc>
          <w:tcPr>
            <w:tcW w:w="1324" w:type="dxa"/>
          </w:tcPr>
          <w:p w:rsidR="00414163" w:rsidRDefault="00414163">
            <w:pPr>
              <w:pStyle w:val="ConsPlusNormal"/>
              <w:jc w:val="center"/>
            </w:pPr>
            <w:r>
              <w:t>7</w:t>
            </w:r>
          </w:p>
        </w:tc>
        <w:tc>
          <w:tcPr>
            <w:tcW w:w="1594" w:type="dxa"/>
          </w:tcPr>
          <w:p w:rsidR="00414163" w:rsidRDefault="00414163">
            <w:pPr>
              <w:pStyle w:val="ConsPlusNormal"/>
              <w:jc w:val="center"/>
            </w:pPr>
            <w:r>
              <w:t>12</w:t>
            </w:r>
          </w:p>
        </w:tc>
        <w:tc>
          <w:tcPr>
            <w:tcW w:w="1594" w:type="dxa"/>
            <w:tcBorders>
              <w:right w:val="nil"/>
            </w:tcBorders>
          </w:tcPr>
          <w:p w:rsidR="00414163" w:rsidRDefault="00414163">
            <w:pPr>
              <w:pStyle w:val="ConsPlusNormal"/>
              <w:jc w:val="center"/>
            </w:pPr>
            <w:r>
              <w:t>17</w:t>
            </w:r>
          </w:p>
        </w:tc>
      </w:tr>
      <w:tr w:rsidR="00414163">
        <w:tc>
          <w:tcPr>
            <w:tcW w:w="737" w:type="dxa"/>
            <w:vMerge w:val="restart"/>
            <w:tcBorders>
              <w:left w:val="nil"/>
            </w:tcBorders>
          </w:tcPr>
          <w:p w:rsidR="00414163" w:rsidRDefault="00414163">
            <w:pPr>
              <w:pStyle w:val="ConsPlusNormal"/>
              <w:jc w:val="both"/>
            </w:pPr>
            <w:r>
              <w:t>Мероприятие 4.1</w:t>
            </w:r>
          </w:p>
        </w:tc>
        <w:tc>
          <w:tcPr>
            <w:tcW w:w="1496" w:type="dxa"/>
            <w:vMerge w:val="restart"/>
          </w:tcPr>
          <w:p w:rsidR="00414163" w:rsidRDefault="00414163">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1247" w:type="dxa"/>
            <w:vMerge w:val="restart"/>
          </w:tcPr>
          <w:p w:rsidR="00414163" w:rsidRDefault="00414163">
            <w:pPr>
              <w:pStyle w:val="ConsPlusNormal"/>
            </w:pPr>
          </w:p>
        </w:tc>
        <w:tc>
          <w:tcPr>
            <w:tcW w:w="1404" w:type="dxa"/>
            <w:vMerge w:val="restart"/>
          </w:tcPr>
          <w:p w:rsidR="00414163" w:rsidRDefault="00414163">
            <w:pPr>
              <w:pStyle w:val="ConsPlusNormal"/>
              <w:jc w:val="both"/>
            </w:pPr>
            <w:r>
              <w:t>ответственный исполнитель - Минтранс Чувашии, соисполнитель - КУ Чувашской Республики "Чувашупрдор" Минтранса Чувашии</w:t>
            </w:r>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50341,5</w:t>
            </w:r>
          </w:p>
        </w:tc>
        <w:tc>
          <w:tcPr>
            <w:tcW w:w="1324" w:type="dxa"/>
          </w:tcPr>
          <w:p w:rsidR="00414163" w:rsidRDefault="00414163">
            <w:pPr>
              <w:pStyle w:val="ConsPlusNormal"/>
              <w:jc w:val="center"/>
            </w:pPr>
            <w:r>
              <w:t>44518,5</w:t>
            </w:r>
          </w:p>
        </w:tc>
        <w:tc>
          <w:tcPr>
            <w:tcW w:w="1324" w:type="dxa"/>
          </w:tcPr>
          <w:p w:rsidR="00414163" w:rsidRDefault="00414163">
            <w:pPr>
              <w:pStyle w:val="ConsPlusNormal"/>
              <w:jc w:val="center"/>
            </w:pPr>
            <w:r>
              <w:t>39255,3</w:t>
            </w:r>
          </w:p>
        </w:tc>
        <w:tc>
          <w:tcPr>
            <w:tcW w:w="1324" w:type="dxa"/>
          </w:tcPr>
          <w:p w:rsidR="00414163" w:rsidRDefault="00414163">
            <w:pPr>
              <w:pStyle w:val="ConsPlusNormal"/>
              <w:jc w:val="center"/>
            </w:pPr>
            <w:r>
              <w:t>28043,9</w:t>
            </w:r>
          </w:p>
        </w:tc>
        <w:tc>
          <w:tcPr>
            <w:tcW w:w="1324" w:type="dxa"/>
          </w:tcPr>
          <w:p w:rsidR="00414163" w:rsidRDefault="00414163">
            <w:pPr>
              <w:pStyle w:val="ConsPlusNormal"/>
              <w:jc w:val="center"/>
            </w:pPr>
            <w:r>
              <w:t>28043,9</w:t>
            </w:r>
          </w:p>
        </w:tc>
        <w:tc>
          <w:tcPr>
            <w:tcW w:w="1324" w:type="dxa"/>
          </w:tcPr>
          <w:p w:rsidR="00414163" w:rsidRDefault="00414163">
            <w:pPr>
              <w:pStyle w:val="ConsPlusNormal"/>
              <w:jc w:val="center"/>
            </w:pPr>
            <w:r>
              <w:t>24244,5</w:t>
            </w:r>
          </w:p>
        </w:tc>
        <w:tc>
          <w:tcPr>
            <w:tcW w:w="1324" w:type="dxa"/>
          </w:tcPr>
          <w:p w:rsidR="00414163" w:rsidRDefault="00414163">
            <w:pPr>
              <w:pStyle w:val="ConsPlusNormal"/>
              <w:jc w:val="center"/>
            </w:pPr>
            <w:r>
              <w:t>24244,5</w:t>
            </w:r>
          </w:p>
        </w:tc>
        <w:tc>
          <w:tcPr>
            <w:tcW w:w="1594" w:type="dxa"/>
          </w:tcPr>
          <w:p w:rsidR="00414163" w:rsidRDefault="00414163">
            <w:pPr>
              <w:pStyle w:val="ConsPlusNormal"/>
              <w:jc w:val="center"/>
            </w:pPr>
            <w:r>
              <w:t>121225,5</w:t>
            </w:r>
          </w:p>
        </w:tc>
        <w:tc>
          <w:tcPr>
            <w:tcW w:w="1594" w:type="dxa"/>
            <w:tcBorders>
              <w:right w:val="nil"/>
            </w:tcBorders>
          </w:tcPr>
          <w:p w:rsidR="00414163" w:rsidRDefault="00414163">
            <w:pPr>
              <w:pStyle w:val="ConsPlusNormal"/>
              <w:jc w:val="center"/>
            </w:pPr>
            <w:r>
              <w:t>121222,5</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0,0</w:t>
            </w:r>
          </w:p>
        </w:tc>
        <w:tc>
          <w:tcPr>
            <w:tcW w:w="1324" w:type="dxa"/>
          </w:tcPr>
          <w:p w:rsidR="00414163" w:rsidRDefault="00414163">
            <w:pPr>
              <w:pStyle w:val="ConsPlusNormal"/>
            </w:pPr>
          </w:p>
        </w:tc>
        <w:tc>
          <w:tcPr>
            <w:tcW w:w="1324" w:type="dxa"/>
          </w:tcPr>
          <w:p w:rsidR="00414163" w:rsidRDefault="00414163">
            <w:pPr>
              <w:pStyle w:val="ConsPlusNormal"/>
            </w:pPr>
          </w:p>
        </w:tc>
        <w:tc>
          <w:tcPr>
            <w:tcW w:w="1324" w:type="dxa"/>
          </w:tcPr>
          <w:p w:rsidR="00414163" w:rsidRDefault="00414163">
            <w:pPr>
              <w:pStyle w:val="ConsPlusNormal"/>
            </w:pPr>
          </w:p>
        </w:tc>
        <w:tc>
          <w:tcPr>
            <w:tcW w:w="1324" w:type="dxa"/>
          </w:tcPr>
          <w:p w:rsidR="00414163" w:rsidRDefault="00414163">
            <w:pPr>
              <w:pStyle w:val="ConsPlusNormal"/>
            </w:pPr>
          </w:p>
        </w:tc>
        <w:tc>
          <w:tcPr>
            <w:tcW w:w="1324" w:type="dxa"/>
          </w:tcPr>
          <w:p w:rsidR="00414163" w:rsidRDefault="00414163">
            <w:pPr>
              <w:pStyle w:val="ConsPlusNormal"/>
            </w:pPr>
          </w:p>
        </w:tc>
        <w:tc>
          <w:tcPr>
            <w:tcW w:w="1324" w:type="dxa"/>
          </w:tcPr>
          <w:p w:rsidR="00414163" w:rsidRDefault="00414163">
            <w:pPr>
              <w:pStyle w:val="ConsPlusNormal"/>
            </w:pPr>
          </w:p>
        </w:tc>
        <w:tc>
          <w:tcPr>
            <w:tcW w:w="1594" w:type="dxa"/>
          </w:tcPr>
          <w:p w:rsidR="00414163" w:rsidRDefault="00414163">
            <w:pPr>
              <w:pStyle w:val="ConsPlusNormal"/>
            </w:pPr>
          </w:p>
        </w:tc>
        <w:tc>
          <w:tcPr>
            <w:tcW w:w="1594" w:type="dxa"/>
            <w:tcBorders>
              <w:right w:val="nil"/>
            </w:tcBorders>
          </w:tcPr>
          <w:p w:rsidR="00414163" w:rsidRDefault="00414163">
            <w:pPr>
              <w:pStyle w:val="ConsPlusNormal"/>
            </w:pP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Ч210240510</w:t>
            </w:r>
          </w:p>
        </w:tc>
        <w:tc>
          <w:tcPr>
            <w:tcW w:w="510"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50341,5</w:t>
            </w:r>
          </w:p>
        </w:tc>
        <w:tc>
          <w:tcPr>
            <w:tcW w:w="1324" w:type="dxa"/>
          </w:tcPr>
          <w:p w:rsidR="00414163" w:rsidRDefault="00414163">
            <w:pPr>
              <w:pStyle w:val="ConsPlusNormal"/>
              <w:jc w:val="center"/>
            </w:pPr>
            <w:r>
              <w:t>44518,5</w:t>
            </w:r>
          </w:p>
        </w:tc>
        <w:tc>
          <w:tcPr>
            <w:tcW w:w="1324" w:type="dxa"/>
          </w:tcPr>
          <w:p w:rsidR="00414163" w:rsidRDefault="00414163">
            <w:pPr>
              <w:pStyle w:val="ConsPlusNormal"/>
              <w:jc w:val="center"/>
            </w:pPr>
            <w:r>
              <w:t>39255,3</w:t>
            </w:r>
          </w:p>
        </w:tc>
        <w:tc>
          <w:tcPr>
            <w:tcW w:w="1324" w:type="dxa"/>
          </w:tcPr>
          <w:p w:rsidR="00414163" w:rsidRDefault="00414163">
            <w:pPr>
              <w:pStyle w:val="ConsPlusNormal"/>
              <w:jc w:val="center"/>
            </w:pPr>
            <w:r>
              <w:t>28043,9</w:t>
            </w:r>
          </w:p>
        </w:tc>
        <w:tc>
          <w:tcPr>
            <w:tcW w:w="1324" w:type="dxa"/>
          </w:tcPr>
          <w:p w:rsidR="00414163" w:rsidRDefault="00414163">
            <w:pPr>
              <w:pStyle w:val="ConsPlusNormal"/>
              <w:jc w:val="center"/>
            </w:pPr>
            <w:r>
              <w:t>28043,9</w:t>
            </w:r>
          </w:p>
        </w:tc>
        <w:tc>
          <w:tcPr>
            <w:tcW w:w="1324" w:type="dxa"/>
          </w:tcPr>
          <w:p w:rsidR="00414163" w:rsidRDefault="00414163">
            <w:pPr>
              <w:pStyle w:val="ConsPlusNormal"/>
              <w:jc w:val="center"/>
            </w:pPr>
            <w:r>
              <w:t>24244,5</w:t>
            </w:r>
          </w:p>
        </w:tc>
        <w:tc>
          <w:tcPr>
            <w:tcW w:w="1324" w:type="dxa"/>
          </w:tcPr>
          <w:p w:rsidR="00414163" w:rsidRDefault="00414163">
            <w:pPr>
              <w:pStyle w:val="ConsPlusNormal"/>
              <w:jc w:val="center"/>
            </w:pPr>
            <w:r>
              <w:t>24244,5</w:t>
            </w:r>
          </w:p>
        </w:tc>
        <w:tc>
          <w:tcPr>
            <w:tcW w:w="1594" w:type="dxa"/>
          </w:tcPr>
          <w:p w:rsidR="00414163" w:rsidRDefault="00414163">
            <w:pPr>
              <w:pStyle w:val="ConsPlusNormal"/>
              <w:jc w:val="center"/>
            </w:pPr>
            <w:r>
              <w:t>121225,5</w:t>
            </w:r>
          </w:p>
        </w:tc>
        <w:tc>
          <w:tcPr>
            <w:tcW w:w="1594" w:type="dxa"/>
            <w:tcBorders>
              <w:right w:val="nil"/>
            </w:tcBorders>
          </w:tcPr>
          <w:p w:rsidR="00414163" w:rsidRDefault="00414163">
            <w:pPr>
              <w:pStyle w:val="ConsPlusNormal"/>
              <w:jc w:val="center"/>
            </w:pPr>
            <w:r>
              <w:t>121222,5</w:t>
            </w:r>
          </w:p>
        </w:tc>
      </w:tr>
      <w:tr w:rsidR="00414163">
        <w:tc>
          <w:tcPr>
            <w:tcW w:w="737" w:type="dxa"/>
            <w:vMerge w:val="restart"/>
            <w:tcBorders>
              <w:left w:val="nil"/>
            </w:tcBorders>
          </w:tcPr>
          <w:p w:rsidR="00414163" w:rsidRDefault="00414163">
            <w:pPr>
              <w:pStyle w:val="ConsPlusNormal"/>
              <w:jc w:val="both"/>
            </w:pPr>
            <w:r>
              <w:t>Мероприятие 4.2</w:t>
            </w:r>
          </w:p>
        </w:tc>
        <w:tc>
          <w:tcPr>
            <w:tcW w:w="1496" w:type="dxa"/>
            <w:vMerge w:val="restart"/>
          </w:tcPr>
          <w:p w:rsidR="00414163" w:rsidRDefault="00414163">
            <w:pPr>
              <w:pStyle w:val="ConsPlusNormal"/>
              <w:jc w:val="both"/>
            </w:pPr>
            <w:r>
              <w:t>Обеспечение деятельности государственн</w:t>
            </w:r>
            <w:r>
              <w:lastRenderedPageBreak/>
              <w:t>ых учреждений, реализующих мероприятия по обеспечению безопасности дорожного движения</w:t>
            </w:r>
          </w:p>
        </w:tc>
        <w:tc>
          <w:tcPr>
            <w:tcW w:w="1247" w:type="dxa"/>
            <w:vMerge w:val="restart"/>
          </w:tcPr>
          <w:p w:rsidR="00414163" w:rsidRDefault="00414163">
            <w:pPr>
              <w:pStyle w:val="ConsPlusNormal"/>
            </w:pPr>
          </w:p>
        </w:tc>
        <w:tc>
          <w:tcPr>
            <w:tcW w:w="1404" w:type="dxa"/>
            <w:vMerge w:val="restart"/>
          </w:tcPr>
          <w:p w:rsidR="00414163" w:rsidRDefault="00414163">
            <w:pPr>
              <w:pStyle w:val="ConsPlusNormal"/>
              <w:jc w:val="both"/>
            </w:pPr>
            <w:r>
              <w:t xml:space="preserve">ответственный исполнитель </w:t>
            </w:r>
            <w:r>
              <w:lastRenderedPageBreak/>
              <w:t>- Минтранс Чувашии, соисполнитель - КУ Чувашской Республики "ЦОБДД" Минтранса Чувашии</w:t>
            </w:r>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6753,1</w:t>
            </w:r>
          </w:p>
        </w:tc>
        <w:tc>
          <w:tcPr>
            <w:tcW w:w="1324" w:type="dxa"/>
          </w:tcPr>
          <w:p w:rsidR="00414163" w:rsidRDefault="00414163">
            <w:pPr>
              <w:pStyle w:val="ConsPlusNormal"/>
              <w:jc w:val="center"/>
            </w:pPr>
            <w:r>
              <w:t>31639,5</w:t>
            </w:r>
          </w:p>
        </w:tc>
        <w:tc>
          <w:tcPr>
            <w:tcW w:w="1324" w:type="dxa"/>
          </w:tcPr>
          <w:p w:rsidR="00414163" w:rsidRDefault="00414163">
            <w:pPr>
              <w:pStyle w:val="ConsPlusNormal"/>
              <w:jc w:val="center"/>
            </w:pPr>
            <w:r>
              <w:t>31639,5</w:t>
            </w:r>
          </w:p>
        </w:tc>
        <w:tc>
          <w:tcPr>
            <w:tcW w:w="1324" w:type="dxa"/>
          </w:tcPr>
          <w:p w:rsidR="00414163" w:rsidRDefault="00414163">
            <w:pPr>
              <w:pStyle w:val="ConsPlusNormal"/>
              <w:jc w:val="center"/>
            </w:pPr>
            <w:r>
              <w:t>31639,5</w:t>
            </w:r>
          </w:p>
        </w:tc>
        <w:tc>
          <w:tcPr>
            <w:tcW w:w="1324" w:type="dxa"/>
          </w:tcPr>
          <w:p w:rsidR="00414163" w:rsidRDefault="00414163">
            <w:pPr>
              <w:pStyle w:val="ConsPlusNormal"/>
              <w:jc w:val="center"/>
            </w:pPr>
            <w:r>
              <w:t>24300,0</w:t>
            </w:r>
          </w:p>
        </w:tc>
        <w:tc>
          <w:tcPr>
            <w:tcW w:w="1324" w:type="dxa"/>
          </w:tcPr>
          <w:p w:rsidR="00414163" w:rsidRDefault="00414163">
            <w:pPr>
              <w:pStyle w:val="ConsPlusNormal"/>
              <w:jc w:val="center"/>
            </w:pPr>
            <w:r>
              <w:t>24300,0</w:t>
            </w:r>
          </w:p>
        </w:tc>
        <w:tc>
          <w:tcPr>
            <w:tcW w:w="1594" w:type="dxa"/>
          </w:tcPr>
          <w:p w:rsidR="00414163" w:rsidRDefault="00414163">
            <w:pPr>
              <w:pStyle w:val="ConsPlusNormal"/>
              <w:jc w:val="center"/>
            </w:pPr>
            <w:r>
              <w:t>121500,0</w:t>
            </w:r>
          </w:p>
        </w:tc>
        <w:tc>
          <w:tcPr>
            <w:tcW w:w="1594" w:type="dxa"/>
            <w:tcBorders>
              <w:right w:val="nil"/>
            </w:tcBorders>
          </w:tcPr>
          <w:p w:rsidR="00414163" w:rsidRDefault="00414163">
            <w:pPr>
              <w:pStyle w:val="ConsPlusNormal"/>
              <w:jc w:val="center"/>
            </w:pPr>
            <w:r>
              <w:t>121500,0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 xml:space="preserve">федеральный </w:t>
            </w:r>
            <w:r>
              <w:lastRenderedPageBreak/>
              <w:t>бюджет</w:t>
            </w:r>
          </w:p>
        </w:tc>
        <w:tc>
          <w:tcPr>
            <w:tcW w:w="1324" w:type="dxa"/>
          </w:tcPr>
          <w:p w:rsidR="00414163" w:rsidRDefault="00414163">
            <w:pPr>
              <w:pStyle w:val="ConsPlusNormal"/>
              <w:jc w:val="center"/>
            </w:pPr>
            <w:r>
              <w:lastRenderedPageBreak/>
              <w:t>0,0</w:t>
            </w:r>
          </w:p>
        </w:tc>
        <w:tc>
          <w:tcPr>
            <w:tcW w:w="1324" w:type="dxa"/>
          </w:tcPr>
          <w:p w:rsidR="00414163" w:rsidRDefault="00414163">
            <w:pPr>
              <w:pStyle w:val="ConsPlusNormal"/>
              <w:jc w:val="center"/>
            </w:pPr>
            <w:r>
              <w:t>0</w:t>
            </w:r>
          </w:p>
        </w:tc>
        <w:tc>
          <w:tcPr>
            <w:tcW w:w="1324" w:type="dxa"/>
          </w:tcPr>
          <w:p w:rsidR="00414163" w:rsidRDefault="00414163">
            <w:pPr>
              <w:pStyle w:val="ConsPlusNormal"/>
            </w:pPr>
          </w:p>
        </w:tc>
        <w:tc>
          <w:tcPr>
            <w:tcW w:w="1324" w:type="dxa"/>
          </w:tcPr>
          <w:p w:rsidR="00414163" w:rsidRDefault="00414163">
            <w:pPr>
              <w:pStyle w:val="ConsPlusNormal"/>
            </w:pPr>
          </w:p>
        </w:tc>
        <w:tc>
          <w:tcPr>
            <w:tcW w:w="1324" w:type="dxa"/>
          </w:tcPr>
          <w:p w:rsidR="00414163" w:rsidRDefault="00414163">
            <w:pPr>
              <w:pStyle w:val="ConsPlusNormal"/>
            </w:pPr>
          </w:p>
        </w:tc>
        <w:tc>
          <w:tcPr>
            <w:tcW w:w="1324" w:type="dxa"/>
          </w:tcPr>
          <w:p w:rsidR="00414163" w:rsidRDefault="00414163">
            <w:pPr>
              <w:pStyle w:val="ConsPlusNormal"/>
            </w:pPr>
          </w:p>
        </w:tc>
        <w:tc>
          <w:tcPr>
            <w:tcW w:w="1324" w:type="dxa"/>
          </w:tcPr>
          <w:p w:rsidR="00414163" w:rsidRDefault="00414163">
            <w:pPr>
              <w:pStyle w:val="ConsPlusNormal"/>
            </w:pPr>
          </w:p>
        </w:tc>
        <w:tc>
          <w:tcPr>
            <w:tcW w:w="1594" w:type="dxa"/>
          </w:tcPr>
          <w:p w:rsidR="00414163" w:rsidRDefault="00414163">
            <w:pPr>
              <w:pStyle w:val="ConsPlusNormal"/>
            </w:pPr>
          </w:p>
        </w:tc>
        <w:tc>
          <w:tcPr>
            <w:tcW w:w="1594" w:type="dxa"/>
            <w:tcBorders>
              <w:right w:val="nil"/>
            </w:tcBorders>
          </w:tcPr>
          <w:p w:rsidR="00414163" w:rsidRDefault="00414163">
            <w:pPr>
              <w:pStyle w:val="ConsPlusNormal"/>
            </w:pP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0408</w:t>
            </w:r>
          </w:p>
          <w:p w:rsidR="00414163" w:rsidRDefault="00414163">
            <w:pPr>
              <w:pStyle w:val="ConsPlusNormal"/>
              <w:jc w:val="center"/>
            </w:pPr>
            <w:r>
              <w:t>0409</w:t>
            </w:r>
          </w:p>
        </w:tc>
        <w:tc>
          <w:tcPr>
            <w:tcW w:w="1384" w:type="dxa"/>
          </w:tcPr>
          <w:p w:rsidR="00414163" w:rsidRDefault="00414163">
            <w:pPr>
              <w:pStyle w:val="ConsPlusNormal"/>
              <w:jc w:val="center"/>
            </w:pPr>
            <w:r>
              <w:t>Ч210200440</w:t>
            </w:r>
          </w:p>
        </w:tc>
        <w:tc>
          <w:tcPr>
            <w:tcW w:w="510"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6753,1</w:t>
            </w:r>
          </w:p>
        </w:tc>
        <w:tc>
          <w:tcPr>
            <w:tcW w:w="1324" w:type="dxa"/>
          </w:tcPr>
          <w:p w:rsidR="00414163" w:rsidRDefault="00414163">
            <w:pPr>
              <w:pStyle w:val="ConsPlusNormal"/>
              <w:jc w:val="center"/>
            </w:pPr>
            <w:r>
              <w:t>31639,5</w:t>
            </w:r>
          </w:p>
        </w:tc>
        <w:tc>
          <w:tcPr>
            <w:tcW w:w="1324" w:type="dxa"/>
          </w:tcPr>
          <w:p w:rsidR="00414163" w:rsidRDefault="00414163">
            <w:pPr>
              <w:pStyle w:val="ConsPlusNormal"/>
              <w:jc w:val="center"/>
            </w:pPr>
            <w:r>
              <w:t>31639,5</w:t>
            </w:r>
          </w:p>
        </w:tc>
        <w:tc>
          <w:tcPr>
            <w:tcW w:w="1324" w:type="dxa"/>
          </w:tcPr>
          <w:p w:rsidR="00414163" w:rsidRDefault="00414163">
            <w:pPr>
              <w:pStyle w:val="ConsPlusNormal"/>
              <w:jc w:val="center"/>
            </w:pPr>
            <w:r>
              <w:t>31639,5</w:t>
            </w:r>
          </w:p>
        </w:tc>
        <w:tc>
          <w:tcPr>
            <w:tcW w:w="1324" w:type="dxa"/>
          </w:tcPr>
          <w:p w:rsidR="00414163" w:rsidRDefault="00414163">
            <w:pPr>
              <w:pStyle w:val="ConsPlusNormal"/>
              <w:jc w:val="center"/>
            </w:pPr>
            <w:r>
              <w:t>24300,0</w:t>
            </w:r>
          </w:p>
        </w:tc>
        <w:tc>
          <w:tcPr>
            <w:tcW w:w="1324" w:type="dxa"/>
          </w:tcPr>
          <w:p w:rsidR="00414163" w:rsidRDefault="00414163">
            <w:pPr>
              <w:pStyle w:val="ConsPlusNormal"/>
              <w:jc w:val="center"/>
            </w:pPr>
            <w:r>
              <w:t>24300,0</w:t>
            </w:r>
          </w:p>
        </w:tc>
        <w:tc>
          <w:tcPr>
            <w:tcW w:w="1594" w:type="dxa"/>
          </w:tcPr>
          <w:p w:rsidR="00414163" w:rsidRDefault="00414163">
            <w:pPr>
              <w:pStyle w:val="ConsPlusNormal"/>
              <w:jc w:val="center"/>
            </w:pPr>
            <w:r>
              <w:t>121500,0</w:t>
            </w:r>
          </w:p>
        </w:tc>
        <w:tc>
          <w:tcPr>
            <w:tcW w:w="1594" w:type="dxa"/>
            <w:tcBorders>
              <w:right w:val="nil"/>
            </w:tcBorders>
          </w:tcPr>
          <w:p w:rsidR="00414163" w:rsidRDefault="00414163">
            <w:pPr>
              <w:pStyle w:val="ConsPlusNormal"/>
              <w:jc w:val="center"/>
            </w:pPr>
            <w:r>
              <w:t>121500,0</w:t>
            </w:r>
          </w:p>
        </w:tc>
      </w:tr>
      <w:tr w:rsidR="00414163">
        <w:tc>
          <w:tcPr>
            <w:tcW w:w="21502" w:type="dxa"/>
            <w:gridSpan w:val="18"/>
            <w:tcBorders>
              <w:left w:val="nil"/>
              <w:right w:val="nil"/>
            </w:tcBorders>
          </w:tcPr>
          <w:p w:rsidR="00414163" w:rsidRDefault="00414163">
            <w:pPr>
              <w:pStyle w:val="ConsPlusNormal"/>
              <w:jc w:val="center"/>
            </w:pPr>
            <w:r>
              <w:t>Цели: "Увеличение доли автомобильных дорог общего пользования местного значения, соответствующих нормативным требованиям, в их общей протяженности". "Снижение доли автомобильных дорог общего пользования местного значения, работающих в режиме перегрузки, в их общей протяженности". "Снижение количества мест концентрации дорожно-транспортных происшествий (аварийно-опасных участков) на автомобильных дорогах общего пользования местного значения"</w:t>
            </w:r>
          </w:p>
        </w:tc>
      </w:tr>
      <w:tr w:rsidR="00414163">
        <w:tc>
          <w:tcPr>
            <w:tcW w:w="737" w:type="dxa"/>
            <w:vMerge w:val="restart"/>
            <w:tcBorders>
              <w:left w:val="nil"/>
            </w:tcBorders>
          </w:tcPr>
          <w:p w:rsidR="00414163" w:rsidRDefault="00414163">
            <w:pPr>
              <w:pStyle w:val="ConsPlusNormal"/>
              <w:jc w:val="both"/>
            </w:pPr>
            <w:r>
              <w:t>Основное мероприятие 5</w:t>
            </w:r>
          </w:p>
        </w:tc>
        <w:tc>
          <w:tcPr>
            <w:tcW w:w="1496" w:type="dxa"/>
            <w:vMerge w:val="restart"/>
          </w:tcPr>
          <w:p w:rsidR="00414163" w:rsidRDefault="00414163">
            <w:pPr>
              <w:pStyle w:val="ConsPlusNormal"/>
              <w:jc w:val="both"/>
            </w:pPr>
            <w:r>
              <w:t>Мероприятия, реализуемые с привлечением межбюджетных трансфертов бюджетам другого уровня</w:t>
            </w:r>
          </w:p>
        </w:tc>
        <w:tc>
          <w:tcPr>
            <w:tcW w:w="1247" w:type="dxa"/>
            <w:vMerge w:val="restart"/>
          </w:tcPr>
          <w:p w:rsidR="00414163" w:rsidRDefault="00414163">
            <w:pPr>
              <w:pStyle w:val="ConsPlusNormal"/>
              <w:jc w:val="both"/>
            </w:pPr>
            <w:r>
              <w:t>обеспечение функционирования сети автомобильных дорог общего пользования местного значения</w:t>
            </w:r>
          </w:p>
        </w:tc>
        <w:tc>
          <w:tcPr>
            <w:tcW w:w="1404" w:type="dxa"/>
            <w:vMerge w:val="restart"/>
          </w:tcPr>
          <w:p w:rsidR="00414163" w:rsidRDefault="00414163">
            <w:pPr>
              <w:pStyle w:val="ConsPlusNormal"/>
              <w:jc w:val="both"/>
            </w:pPr>
            <w:r>
              <w:t xml:space="preserve">ответственный исполнитель - Минтранс Чувашии, участники - органы местного самоуправления </w:t>
            </w:r>
            <w:hyperlink w:anchor="P6189" w:history="1">
              <w:r>
                <w:rPr>
                  <w:color w:val="0000FF"/>
                </w:rPr>
                <w:t>&lt;*&gt;</w:t>
              </w:r>
            </w:hyperlink>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1553805,1</w:t>
            </w:r>
          </w:p>
        </w:tc>
        <w:tc>
          <w:tcPr>
            <w:tcW w:w="1324" w:type="dxa"/>
          </w:tcPr>
          <w:p w:rsidR="00414163" w:rsidRDefault="00414163">
            <w:pPr>
              <w:pStyle w:val="ConsPlusNormal"/>
              <w:jc w:val="center"/>
            </w:pPr>
            <w:r>
              <w:t>1374558,4</w:t>
            </w:r>
          </w:p>
        </w:tc>
        <w:tc>
          <w:tcPr>
            <w:tcW w:w="1324" w:type="dxa"/>
          </w:tcPr>
          <w:p w:rsidR="00414163" w:rsidRDefault="00414163">
            <w:pPr>
              <w:pStyle w:val="ConsPlusNormal"/>
              <w:jc w:val="center"/>
            </w:pPr>
            <w:r>
              <w:t>1100730,8</w:t>
            </w:r>
          </w:p>
        </w:tc>
        <w:tc>
          <w:tcPr>
            <w:tcW w:w="1324" w:type="dxa"/>
          </w:tcPr>
          <w:p w:rsidR="00414163" w:rsidRDefault="00414163">
            <w:pPr>
              <w:pStyle w:val="ConsPlusNormal"/>
              <w:jc w:val="center"/>
            </w:pPr>
            <w:r>
              <w:t>1366600,0</w:t>
            </w:r>
          </w:p>
        </w:tc>
        <w:tc>
          <w:tcPr>
            <w:tcW w:w="1324" w:type="dxa"/>
          </w:tcPr>
          <w:p w:rsidR="00414163" w:rsidRDefault="00414163">
            <w:pPr>
              <w:pStyle w:val="ConsPlusNormal"/>
              <w:jc w:val="center"/>
            </w:pPr>
            <w:r>
              <w:t>1366600,0</w:t>
            </w:r>
          </w:p>
        </w:tc>
        <w:tc>
          <w:tcPr>
            <w:tcW w:w="1324" w:type="dxa"/>
          </w:tcPr>
          <w:p w:rsidR="00414163" w:rsidRDefault="00414163">
            <w:pPr>
              <w:pStyle w:val="ConsPlusNormal"/>
              <w:jc w:val="center"/>
            </w:pPr>
            <w:r>
              <w:t>1086969,9</w:t>
            </w:r>
          </w:p>
        </w:tc>
        <w:tc>
          <w:tcPr>
            <w:tcW w:w="1324" w:type="dxa"/>
          </w:tcPr>
          <w:p w:rsidR="00414163" w:rsidRDefault="00414163">
            <w:pPr>
              <w:pStyle w:val="ConsPlusNormal"/>
              <w:jc w:val="center"/>
            </w:pPr>
            <w:r>
              <w:t>1086969,9</w:t>
            </w:r>
          </w:p>
        </w:tc>
        <w:tc>
          <w:tcPr>
            <w:tcW w:w="1594" w:type="dxa"/>
          </w:tcPr>
          <w:p w:rsidR="00414163" w:rsidRDefault="00414163">
            <w:pPr>
              <w:pStyle w:val="ConsPlusNormal"/>
              <w:jc w:val="center"/>
            </w:pPr>
            <w:r>
              <w:t>5434849,5</w:t>
            </w:r>
          </w:p>
        </w:tc>
        <w:tc>
          <w:tcPr>
            <w:tcW w:w="1594" w:type="dxa"/>
            <w:tcBorders>
              <w:right w:val="nil"/>
            </w:tcBorders>
          </w:tcPr>
          <w:p w:rsidR="00414163" w:rsidRDefault="00414163">
            <w:pPr>
              <w:pStyle w:val="ConsPlusNormal"/>
              <w:jc w:val="center"/>
            </w:pPr>
            <w:r>
              <w:t>5434849,5</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Ч210300000</w:t>
            </w:r>
          </w:p>
        </w:tc>
        <w:tc>
          <w:tcPr>
            <w:tcW w:w="510"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1324650,5</w:t>
            </w:r>
          </w:p>
        </w:tc>
        <w:tc>
          <w:tcPr>
            <w:tcW w:w="1324" w:type="dxa"/>
          </w:tcPr>
          <w:p w:rsidR="00414163" w:rsidRDefault="00414163">
            <w:pPr>
              <w:pStyle w:val="ConsPlusNormal"/>
              <w:jc w:val="center"/>
            </w:pPr>
            <w:r>
              <w:t>1186180,7</w:t>
            </w:r>
          </w:p>
        </w:tc>
        <w:tc>
          <w:tcPr>
            <w:tcW w:w="1324" w:type="dxa"/>
          </w:tcPr>
          <w:p w:rsidR="00414163" w:rsidRDefault="00414163">
            <w:pPr>
              <w:pStyle w:val="ConsPlusNormal"/>
              <w:jc w:val="center"/>
            </w:pPr>
            <w:r>
              <w:t>1033246,8</w:t>
            </w:r>
          </w:p>
        </w:tc>
        <w:tc>
          <w:tcPr>
            <w:tcW w:w="1324" w:type="dxa"/>
          </w:tcPr>
          <w:p w:rsidR="00414163" w:rsidRDefault="00414163">
            <w:pPr>
              <w:pStyle w:val="ConsPlusNormal"/>
              <w:jc w:val="center"/>
            </w:pPr>
            <w:r>
              <w:t>1290000,0</w:t>
            </w:r>
          </w:p>
        </w:tc>
        <w:tc>
          <w:tcPr>
            <w:tcW w:w="1324" w:type="dxa"/>
          </w:tcPr>
          <w:p w:rsidR="00414163" w:rsidRDefault="00414163">
            <w:pPr>
              <w:pStyle w:val="ConsPlusNormal"/>
              <w:jc w:val="center"/>
            </w:pPr>
            <w:r>
              <w:t>1290000,0</w:t>
            </w:r>
          </w:p>
        </w:tc>
        <w:tc>
          <w:tcPr>
            <w:tcW w:w="1324" w:type="dxa"/>
          </w:tcPr>
          <w:p w:rsidR="00414163" w:rsidRDefault="00414163">
            <w:pPr>
              <w:pStyle w:val="ConsPlusNormal"/>
              <w:jc w:val="center"/>
            </w:pPr>
            <w:r>
              <w:t>996030,0</w:t>
            </w:r>
          </w:p>
        </w:tc>
        <w:tc>
          <w:tcPr>
            <w:tcW w:w="1324" w:type="dxa"/>
          </w:tcPr>
          <w:p w:rsidR="00414163" w:rsidRDefault="00414163">
            <w:pPr>
              <w:pStyle w:val="ConsPlusNormal"/>
              <w:jc w:val="center"/>
            </w:pPr>
            <w:r>
              <w:t>996030,0</w:t>
            </w:r>
          </w:p>
        </w:tc>
        <w:tc>
          <w:tcPr>
            <w:tcW w:w="1594" w:type="dxa"/>
          </w:tcPr>
          <w:p w:rsidR="00414163" w:rsidRDefault="00414163">
            <w:pPr>
              <w:pStyle w:val="ConsPlusNormal"/>
              <w:jc w:val="center"/>
            </w:pPr>
            <w:r>
              <w:t>4980150,0</w:t>
            </w:r>
          </w:p>
        </w:tc>
        <w:tc>
          <w:tcPr>
            <w:tcW w:w="1594" w:type="dxa"/>
            <w:tcBorders>
              <w:right w:val="nil"/>
            </w:tcBorders>
          </w:tcPr>
          <w:p w:rsidR="00414163" w:rsidRDefault="00414163">
            <w:pPr>
              <w:pStyle w:val="ConsPlusNormal"/>
              <w:jc w:val="center"/>
            </w:pPr>
            <w:r>
              <w:t>4980150,0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229154,6</w:t>
            </w:r>
          </w:p>
        </w:tc>
        <w:tc>
          <w:tcPr>
            <w:tcW w:w="1324" w:type="dxa"/>
          </w:tcPr>
          <w:p w:rsidR="00414163" w:rsidRDefault="00414163">
            <w:pPr>
              <w:pStyle w:val="ConsPlusNormal"/>
              <w:jc w:val="center"/>
            </w:pPr>
            <w:r>
              <w:t>188377,7</w:t>
            </w:r>
          </w:p>
        </w:tc>
        <w:tc>
          <w:tcPr>
            <w:tcW w:w="1324" w:type="dxa"/>
          </w:tcPr>
          <w:p w:rsidR="00414163" w:rsidRDefault="00414163">
            <w:pPr>
              <w:pStyle w:val="ConsPlusNormal"/>
              <w:jc w:val="center"/>
            </w:pPr>
            <w:r>
              <w:t>67484,0</w:t>
            </w:r>
          </w:p>
        </w:tc>
        <w:tc>
          <w:tcPr>
            <w:tcW w:w="1324" w:type="dxa"/>
          </w:tcPr>
          <w:p w:rsidR="00414163" w:rsidRDefault="00414163">
            <w:pPr>
              <w:pStyle w:val="ConsPlusNormal"/>
              <w:jc w:val="center"/>
            </w:pPr>
            <w:r>
              <w:t>76600,0</w:t>
            </w:r>
          </w:p>
        </w:tc>
        <w:tc>
          <w:tcPr>
            <w:tcW w:w="1324" w:type="dxa"/>
          </w:tcPr>
          <w:p w:rsidR="00414163" w:rsidRDefault="00414163">
            <w:pPr>
              <w:pStyle w:val="ConsPlusNormal"/>
              <w:jc w:val="center"/>
            </w:pPr>
            <w:r>
              <w:t>76600,0</w:t>
            </w:r>
          </w:p>
        </w:tc>
        <w:tc>
          <w:tcPr>
            <w:tcW w:w="1324" w:type="dxa"/>
          </w:tcPr>
          <w:p w:rsidR="00414163" w:rsidRDefault="00414163">
            <w:pPr>
              <w:pStyle w:val="ConsPlusNormal"/>
              <w:jc w:val="center"/>
            </w:pPr>
            <w:r>
              <w:t>90939,9</w:t>
            </w:r>
          </w:p>
        </w:tc>
        <w:tc>
          <w:tcPr>
            <w:tcW w:w="1324" w:type="dxa"/>
          </w:tcPr>
          <w:p w:rsidR="00414163" w:rsidRDefault="00414163">
            <w:pPr>
              <w:pStyle w:val="ConsPlusNormal"/>
              <w:jc w:val="center"/>
            </w:pPr>
            <w:r>
              <w:t>90939,9</w:t>
            </w:r>
          </w:p>
        </w:tc>
        <w:tc>
          <w:tcPr>
            <w:tcW w:w="1594" w:type="dxa"/>
          </w:tcPr>
          <w:p w:rsidR="00414163" w:rsidRDefault="00414163">
            <w:pPr>
              <w:pStyle w:val="ConsPlusNormal"/>
              <w:jc w:val="center"/>
            </w:pPr>
            <w:r>
              <w:t>454699,5</w:t>
            </w:r>
          </w:p>
        </w:tc>
        <w:tc>
          <w:tcPr>
            <w:tcW w:w="1594" w:type="dxa"/>
            <w:tcBorders>
              <w:right w:val="nil"/>
            </w:tcBorders>
          </w:tcPr>
          <w:p w:rsidR="00414163" w:rsidRDefault="00414163">
            <w:pPr>
              <w:pStyle w:val="ConsPlusNormal"/>
              <w:jc w:val="center"/>
            </w:pPr>
            <w:r>
              <w:t>454699,5</w:t>
            </w:r>
          </w:p>
        </w:tc>
      </w:tr>
      <w:tr w:rsidR="00414163">
        <w:tc>
          <w:tcPr>
            <w:tcW w:w="737" w:type="dxa"/>
            <w:vMerge w:val="restart"/>
            <w:tcBorders>
              <w:left w:val="nil"/>
            </w:tcBorders>
          </w:tcPr>
          <w:p w:rsidR="00414163" w:rsidRDefault="00414163">
            <w:pPr>
              <w:pStyle w:val="ConsPlusNormal"/>
              <w:jc w:val="both"/>
            </w:pPr>
            <w:r>
              <w:t>Целевые показ</w:t>
            </w:r>
            <w:r>
              <w:lastRenderedPageBreak/>
              <w:t>атели (индикаторы) подпрограммы, увязанные с основным мероприятием 5</w:t>
            </w:r>
          </w:p>
        </w:tc>
        <w:tc>
          <w:tcPr>
            <w:tcW w:w="7232" w:type="dxa"/>
            <w:gridSpan w:val="7"/>
          </w:tcPr>
          <w:p w:rsidR="00414163" w:rsidRDefault="00414163">
            <w:pPr>
              <w:pStyle w:val="ConsPlusNormal"/>
              <w:jc w:val="both"/>
            </w:pPr>
            <w:r>
              <w:lastRenderedPageBreak/>
              <w:t>Протяженность автомобильных дорог общего пользования местного значения на территории Чувашской Республики, км, в том числе:</w:t>
            </w:r>
          </w:p>
        </w:tc>
        <w:tc>
          <w:tcPr>
            <w:tcW w:w="1077" w:type="dxa"/>
          </w:tcPr>
          <w:p w:rsidR="00414163" w:rsidRDefault="00414163">
            <w:pPr>
              <w:pStyle w:val="ConsPlusNormal"/>
            </w:pPr>
          </w:p>
        </w:tc>
        <w:tc>
          <w:tcPr>
            <w:tcW w:w="1324" w:type="dxa"/>
          </w:tcPr>
          <w:p w:rsidR="00414163" w:rsidRDefault="00414163">
            <w:pPr>
              <w:pStyle w:val="ConsPlusNormal"/>
              <w:jc w:val="center"/>
            </w:pPr>
            <w:r>
              <w:t>10648,8</w:t>
            </w:r>
          </w:p>
        </w:tc>
        <w:tc>
          <w:tcPr>
            <w:tcW w:w="1324" w:type="dxa"/>
          </w:tcPr>
          <w:p w:rsidR="00414163" w:rsidRDefault="00414163">
            <w:pPr>
              <w:pStyle w:val="ConsPlusNormal"/>
              <w:jc w:val="center"/>
            </w:pPr>
            <w:r>
              <w:t>10705,8</w:t>
            </w:r>
          </w:p>
        </w:tc>
        <w:tc>
          <w:tcPr>
            <w:tcW w:w="1324" w:type="dxa"/>
          </w:tcPr>
          <w:p w:rsidR="00414163" w:rsidRDefault="00414163">
            <w:pPr>
              <w:pStyle w:val="ConsPlusNormal"/>
              <w:jc w:val="center"/>
            </w:pPr>
            <w:r>
              <w:t>10712,6</w:t>
            </w:r>
          </w:p>
        </w:tc>
        <w:tc>
          <w:tcPr>
            <w:tcW w:w="1324" w:type="dxa"/>
          </w:tcPr>
          <w:p w:rsidR="00414163" w:rsidRDefault="00414163">
            <w:pPr>
              <w:pStyle w:val="ConsPlusNormal"/>
              <w:jc w:val="center"/>
            </w:pPr>
            <w:r>
              <w:t>10716,4</w:t>
            </w:r>
          </w:p>
        </w:tc>
        <w:tc>
          <w:tcPr>
            <w:tcW w:w="1324" w:type="dxa"/>
          </w:tcPr>
          <w:p w:rsidR="00414163" w:rsidRDefault="00414163">
            <w:pPr>
              <w:pStyle w:val="ConsPlusNormal"/>
              <w:jc w:val="center"/>
            </w:pPr>
            <w:r>
              <w:t>10720,2</w:t>
            </w:r>
          </w:p>
        </w:tc>
        <w:tc>
          <w:tcPr>
            <w:tcW w:w="1324" w:type="dxa"/>
          </w:tcPr>
          <w:p w:rsidR="00414163" w:rsidRDefault="00414163">
            <w:pPr>
              <w:pStyle w:val="ConsPlusNormal"/>
              <w:jc w:val="center"/>
            </w:pPr>
            <w:r>
              <w:t>10724,0</w:t>
            </w:r>
          </w:p>
        </w:tc>
        <w:tc>
          <w:tcPr>
            <w:tcW w:w="1324" w:type="dxa"/>
          </w:tcPr>
          <w:p w:rsidR="00414163" w:rsidRDefault="00414163">
            <w:pPr>
              <w:pStyle w:val="ConsPlusNormal"/>
              <w:jc w:val="center"/>
            </w:pPr>
            <w:r>
              <w:t>10727,8</w:t>
            </w:r>
          </w:p>
        </w:tc>
        <w:tc>
          <w:tcPr>
            <w:tcW w:w="1594" w:type="dxa"/>
          </w:tcPr>
          <w:p w:rsidR="00414163" w:rsidRDefault="00414163">
            <w:pPr>
              <w:pStyle w:val="ConsPlusNormal"/>
              <w:jc w:val="center"/>
            </w:pPr>
            <w:r>
              <w:t xml:space="preserve">10735,1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10745,1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 xml:space="preserve">протяженность автомобильных дорог общего пользования местного </w:t>
            </w:r>
            <w:r>
              <w:lastRenderedPageBreak/>
              <w:t>значения в границах городского округа, км</w:t>
            </w:r>
          </w:p>
        </w:tc>
        <w:tc>
          <w:tcPr>
            <w:tcW w:w="1077" w:type="dxa"/>
          </w:tcPr>
          <w:p w:rsidR="00414163" w:rsidRDefault="00414163">
            <w:pPr>
              <w:pStyle w:val="ConsPlusNormal"/>
            </w:pPr>
          </w:p>
        </w:tc>
        <w:tc>
          <w:tcPr>
            <w:tcW w:w="1324" w:type="dxa"/>
          </w:tcPr>
          <w:p w:rsidR="00414163" w:rsidRDefault="00414163">
            <w:pPr>
              <w:pStyle w:val="ConsPlusNormal"/>
              <w:jc w:val="center"/>
            </w:pPr>
            <w:r>
              <w:t>992,3</w:t>
            </w:r>
          </w:p>
        </w:tc>
        <w:tc>
          <w:tcPr>
            <w:tcW w:w="1324" w:type="dxa"/>
          </w:tcPr>
          <w:p w:rsidR="00414163" w:rsidRDefault="00414163">
            <w:pPr>
              <w:pStyle w:val="ConsPlusNormal"/>
              <w:jc w:val="center"/>
            </w:pPr>
            <w:r>
              <w:t>998,4</w:t>
            </w:r>
          </w:p>
        </w:tc>
        <w:tc>
          <w:tcPr>
            <w:tcW w:w="1324" w:type="dxa"/>
          </w:tcPr>
          <w:p w:rsidR="00414163" w:rsidRDefault="00414163">
            <w:pPr>
              <w:pStyle w:val="ConsPlusNormal"/>
              <w:jc w:val="center"/>
            </w:pPr>
            <w:r>
              <w:t>1002,5</w:t>
            </w:r>
          </w:p>
        </w:tc>
        <w:tc>
          <w:tcPr>
            <w:tcW w:w="1324" w:type="dxa"/>
          </w:tcPr>
          <w:p w:rsidR="00414163" w:rsidRDefault="00414163">
            <w:pPr>
              <w:pStyle w:val="ConsPlusNormal"/>
              <w:jc w:val="center"/>
            </w:pPr>
            <w:r>
              <w:t>1006,3</w:t>
            </w:r>
          </w:p>
        </w:tc>
        <w:tc>
          <w:tcPr>
            <w:tcW w:w="1324" w:type="dxa"/>
          </w:tcPr>
          <w:p w:rsidR="00414163" w:rsidRDefault="00414163">
            <w:pPr>
              <w:pStyle w:val="ConsPlusNormal"/>
              <w:jc w:val="center"/>
            </w:pPr>
            <w:r>
              <w:t>1010,1</w:t>
            </w:r>
          </w:p>
        </w:tc>
        <w:tc>
          <w:tcPr>
            <w:tcW w:w="1324" w:type="dxa"/>
          </w:tcPr>
          <w:p w:rsidR="00414163" w:rsidRDefault="00414163">
            <w:pPr>
              <w:pStyle w:val="ConsPlusNormal"/>
              <w:jc w:val="center"/>
            </w:pPr>
            <w:r>
              <w:t>1013,9</w:t>
            </w:r>
          </w:p>
        </w:tc>
        <w:tc>
          <w:tcPr>
            <w:tcW w:w="1324" w:type="dxa"/>
          </w:tcPr>
          <w:p w:rsidR="00414163" w:rsidRDefault="00414163">
            <w:pPr>
              <w:pStyle w:val="ConsPlusNormal"/>
              <w:jc w:val="center"/>
            </w:pPr>
            <w:r>
              <w:t>1017,7</w:t>
            </w:r>
          </w:p>
        </w:tc>
        <w:tc>
          <w:tcPr>
            <w:tcW w:w="1594" w:type="dxa"/>
          </w:tcPr>
          <w:p w:rsidR="00414163" w:rsidRDefault="00414163">
            <w:pPr>
              <w:pStyle w:val="ConsPlusNormal"/>
              <w:jc w:val="center"/>
            </w:pPr>
            <w:r>
              <w:t xml:space="preserve">1025,0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1035,0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протяженность автомобильных дорог общего пользования местного значения вне границ населенных пунктов в границах муниципального района, км</w:t>
            </w:r>
          </w:p>
        </w:tc>
        <w:tc>
          <w:tcPr>
            <w:tcW w:w="1077" w:type="dxa"/>
          </w:tcPr>
          <w:p w:rsidR="00414163" w:rsidRDefault="00414163">
            <w:pPr>
              <w:pStyle w:val="ConsPlusNormal"/>
            </w:pPr>
          </w:p>
        </w:tc>
        <w:tc>
          <w:tcPr>
            <w:tcW w:w="1324" w:type="dxa"/>
          </w:tcPr>
          <w:p w:rsidR="00414163" w:rsidRDefault="00414163">
            <w:pPr>
              <w:pStyle w:val="ConsPlusNormal"/>
              <w:jc w:val="center"/>
            </w:pPr>
            <w:r>
              <w:t>3571,9</w:t>
            </w:r>
          </w:p>
        </w:tc>
        <w:tc>
          <w:tcPr>
            <w:tcW w:w="1324" w:type="dxa"/>
          </w:tcPr>
          <w:p w:rsidR="00414163" w:rsidRDefault="00414163">
            <w:pPr>
              <w:pStyle w:val="ConsPlusNormal"/>
              <w:jc w:val="center"/>
            </w:pPr>
            <w:r>
              <w:t>3560,4</w:t>
            </w:r>
          </w:p>
        </w:tc>
        <w:tc>
          <w:tcPr>
            <w:tcW w:w="1324" w:type="dxa"/>
          </w:tcPr>
          <w:p w:rsidR="00414163" w:rsidRDefault="00414163">
            <w:pPr>
              <w:pStyle w:val="ConsPlusNormal"/>
              <w:jc w:val="center"/>
            </w:pPr>
            <w:r>
              <w:t>3560,4</w:t>
            </w:r>
          </w:p>
        </w:tc>
        <w:tc>
          <w:tcPr>
            <w:tcW w:w="1324" w:type="dxa"/>
          </w:tcPr>
          <w:p w:rsidR="00414163" w:rsidRDefault="00414163">
            <w:pPr>
              <w:pStyle w:val="ConsPlusNormal"/>
              <w:jc w:val="center"/>
            </w:pPr>
            <w:r>
              <w:t>3560,4</w:t>
            </w:r>
          </w:p>
        </w:tc>
        <w:tc>
          <w:tcPr>
            <w:tcW w:w="1324" w:type="dxa"/>
          </w:tcPr>
          <w:p w:rsidR="00414163" w:rsidRDefault="00414163">
            <w:pPr>
              <w:pStyle w:val="ConsPlusNormal"/>
              <w:jc w:val="center"/>
            </w:pPr>
            <w:r>
              <w:t>3560,4</w:t>
            </w:r>
          </w:p>
        </w:tc>
        <w:tc>
          <w:tcPr>
            <w:tcW w:w="1324" w:type="dxa"/>
          </w:tcPr>
          <w:p w:rsidR="00414163" w:rsidRDefault="00414163">
            <w:pPr>
              <w:pStyle w:val="ConsPlusNormal"/>
              <w:jc w:val="center"/>
            </w:pPr>
            <w:r>
              <w:t>3560,4</w:t>
            </w:r>
          </w:p>
        </w:tc>
        <w:tc>
          <w:tcPr>
            <w:tcW w:w="1324" w:type="dxa"/>
          </w:tcPr>
          <w:p w:rsidR="00414163" w:rsidRDefault="00414163">
            <w:pPr>
              <w:pStyle w:val="ConsPlusNormal"/>
              <w:jc w:val="center"/>
            </w:pPr>
            <w:r>
              <w:t>3560,4</w:t>
            </w:r>
          </w:p>
        </w:tc>
        <w:tc>
          <w:tcPr>
            <w:tcW w:w="1594" w:type="dxa"/>
          </w:tcPr>
          <w:p w:rsidR="00414163" w:rsidRDefault="00414163">
            <w:pPr>
              <w:pStyle w:val="ConsPlusNormal"/>
              <w:jc w:val="center"/>
            </w:pPr>
            <w:r>
              <w:t xml:space="preserve">3560,4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3560,4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протяженность автомобильных дорог общего пользования местного значения в границах населенных пунктов поселения, км</w:t>
            </w:r>
          </w:p>
        </w:tc>
        <w:tc>
          <w:tcPr>
            <w:tcW w:w="1077" w:type="dxa"/>
          </w:tcPr>
          <w:p w:rsidR="00414163" w:rsidRDefault="00414163">
            <w:pPr>
              <w:pStyle w:val="ConsPlusNormal"/>
            </w:pPr>
          </w:p>
        </w:tc>
        <w:tc>
          <w:tcPr>
            <w:tcW w:w="1324" w:type="dxa"/>
          </w:tcPr>
          <w:p w:rsidR="00414163" w:rsidRDefault="00414163">
            <w:pPr>
              <w:pStyle w:val="ConsPlusNormal"/>
              <w:jc w:val="center"/>
            </w:pPr>
            <w:r>
              <w:t>6084,6</w:t>
            </w:r>
          </w:p>
        </w:tc>
        <w:tc>
          <w:tcPr>
            <w:tcW w:w="1324" w:type="dxa"/>
          </w:tcPr>
          <w:p w:rsidR="00414163" w:rsidRDefault="00414163">
            <w:pPr>
              <w:pStyle w:val="ConsPlusNormal"/>
              <w:jc w:val="center"/>
            </w:pPr>
            <w:r>
              <w:t>6147,0</w:t>
            </w:r>
          </w:p>
        </w:tc>
        <w:tc>
          <w:tcPr>
            <w:tcW w:w="1324" w:type="dxa"/>
          </w:tcPr>
          <w:p w:rsidR="00414163" w:rsidRDefault="00414163">
            <w:pPr>
              <w:pStyle w:val="ConsPlusNormal"/>
              <w:jc w:val="center"/>
            </w:pPr>
            <w:r>
              <w:t>6149,7</w:t>
            </w:r>
          </w:p>
        </w:tc>
        <w:tc>
          <w:tcPr>
            <w:tcW w:w="1324" w:type="dxa"/>
          </w:tcPr>
          <w:p w:rsidR="00414163" w:rsidRDefault="00414163">
            <w:pPr>
              <w:pStyle w:val="ConsPlusNormal"/>
              <w:jc w:val="center"/>
            </w:pPr>
            <w:r>
              <w:t>6149,7</w:t>
            </w:r>
          </w:p>
        </w:tc>
        <w:tc>
          <w:tcPr>
            <w:tcW w:w="1324" w:type="dxa"/>
          </w:tcPr>
          <w:p w:rsidR="00414163" w:rsidRDefault="00414163">
            <w:pPr>
              <w:pStyle w:val="ConsPlusNormal"/>
              <w:jc w:val="center"/>
            </w:pPr>
            <w:r>
              <w:t>6149,7</w:t>
            </w:r>
          </w:p>
        </w:tc>
        <w:tc>
          <w:tcPr>
            <w:tcW w:w="1324" w:type="dxa"/>
          </w:tcPr>
          <w:p w:rsidR="00414163" w:rsidRDefault="00414163">
            <w:pPr>
              <w:pStyle w:val="ConsPlusNormal"/>
              <w:jc w:val="center"/>
            </w:pPr>
            <w:r>
              <w:t>6149,7</w:t>
            </w:r>
          </w:p>
        </w:tc>
        <w:tc>
          <w:tcPr>
            <w:tcW w:w="1324" w:type="dxa"/>
          </w:tcPr>
          <w:p w:rsidR="00414163" w:rsidRDefault="00414163">
            <w:pPr>
              <w:pStyle w:val="ConsPlusNormal"/>
              <w:jc w:val="center"/>
            </w:pPr>
            <w:r>
              <w:t>6149,7</w:t>
            </w:r>
          </w:p>
        </w:tc>
        <w:tc>
          <w:tcPr>
            <w:tcW w:w="1594" w:type="dxa"/>
          </w:tcPr>
          <w:p w:rsidR="00414163" w:rsidRDefault="00414163">
            <w:pPr>
              <w:pStyle w:val="ConsPlusNormal"/>
              <w:jc w:val="center"/>
            </w:pPr>
            <w:r>
              <w:t xml:space="preserve">6149,7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6149,7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Протяженность автомобильных дорог общего пользования местного значения на территории Чувашской Республики, находящихся в нормативном состоянии, км, в том числе:</w:t>
            </w:r>
          </w:p>
        </w:tc>
        <w:tc>
          <w:tcPr>
            <w:tcW w:w="1077" w:type="dxa"/>
          </w:tcPr>
          <w:p w:rsidR="00414163" w:rsidRDefault="00414163">
            <w:pPr>
              <w:pStyle w:val="ConsPlusNormal"/>
            </w:pPr>
          </w:p>
        </w:tc>
        <w:tc>
          <w:tcPr>
            <w:tcW w:w="1324" w:type="dxa"/>
          </w:tcPr>
          <w:p w:rsidR="00414163" w:rsidRDefault="00414163">
            <w:pPr>
              <w:pStyle w:val="ConsPlusNormal"/>
              <w:jc w:val="center"/>
            </w:pPr>
            <w:r>
              <w:t>3363,0</w:t>
            </w:r>
          </w:p>
        </w:tc>
        <w:tc>
          <w:tcPr>
            <w:tcW w:w="1324" w:type="dxa"/>
          </w:tcPr>
          <w:p w:rsidR="00414163" w:rsidRDefault="00414163">
            <w:pPr>
              <w:pStyle w:val="ConsPlusNormal"/>
              <w:jc w:val="center"/>
            </w:pPr>
            <w:r>
              <w:t>3311,1</w:t>
            </w:r>
          </w:p>
        </w:tc>
        <w:tc>
          <w:tcPr>
            <w:tcW w:w="1324" w:type="dxa"/>
          </w:tcPr>
          <w:p w:rsidR="00414163" w:rsidRDefault="00414163">
            <w:pPr>
              <w:pStyle w:val="ConsPlusNormal"/>
              <w:jc w:val="center"/>
            </w:pPr>
            <w:r>
              <w:t>3393,2</w:t>
            </w:r>
          </w:p>
        </w:tc>
        <w:tc>
          <w:tcPr>
            <w:tcW w:w="1324" w:type="dxa"/>
          </w:tcPr>
          <w:p w:rsidR="00414163" w:rsidRDefault="00414163">
            <w:pPr>
              <w:pStyle w:val="ConsPlusNormal"/>
              <w:jc w:val="center"/>
            </w:pPr>
            <w:r>
              <w:t>3474,5</w:t>
            </w:r>
          </w:p>
        </w:tc>
        <w:tc>
          <w:tcPr>
            <w:tcW w:w="1324" w:type="dxa"/>
          </w:tcPr>
          <w:p w:rsidR="00414163" w:rsidRDefault="00414163">
            <w:pPr>
              <w:pStyle w:val="ConsPlusNormal"/>
              <w:jc w:val="center"/>
            </w:pPr>
            <w:r>
              <w:t>3555,8</w:t>
            </w:r>
          </w:p>
        </w:tc>
        <w:tc>
          <w:tcPr>
            <w:tcW w:w="1324" w:type="dxa"/>
          </w:tcPr>
          <w:p w:rsidR="00414163" w:rsidRDefault="00414163">
            <w:pPr>
              <w:pStyle w:val="ConsPlusNormal"/>
              <w:jc w:val="center"/>
            </w:pPr>
            <w:r>
              <w:t>3637,1</w:t>
            </w:r>
          </w:p>
        </w:tc>
        <w:tc>
          <w:tcPr>
            <w:tcW w:w="1324" w:type="dxa"/>
          </w:tcPr>
          <w:p w:rsidR="00414163" w:rsidRDefault="00414163">
            <w:pPr>
              <w:pStyle w:val="ConsPlusNormal"/>
              <w:jc w:val="center"/>
            </w:pPr>
            <w:r>
              <w:t>3718,4</w:t>
            </w:r>
          </w:p>
        </w:tc>
        <w:tc>
          <w:tcPr>
            <w:tcW w:w="1594" w:type="dxa"/>
          </w:tcPr>
          <w:p w:rsidR="00414163" w:rsidRDefault="00414163">
            <w:pPr>
              <w:pStyle w:val="ConsPlusNormal"/>
              <w:jc w:val="center"/>
            </w:pPr>
            <w:r>
              <w:t xml:space="preserve">4124,9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4531,4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протяженность автомобильных дорог общего пользования местного значения в границах городского округа, находящихся в нормативном состоянии, км</w:t>
            </w:r>
          </w:p>
        </w:tc>
        <w:tc>
          <w:tcPr>
            <w:tcW w:w="1077" w:type="dxa"/>
          </w:tcPr>
          <w:p w:rsidR="00414163" w:rsidRDefault="00414163">
            <w:pPr>
              <w:pStyle w:val="ConsPlusNormal"/>
            </w:pPr>
          </w:p>
        </w:tc>
        <w:tc>
          <w:tcPr>
            <w:tcW w:w="1324" w:type="dxa"/>
          </w:tcPr>
          <w:p w:rsidR="00414163" w:rsidRDefault="00414163">
            <w:pPr>
              <w:pStyle w:val="ConsPlusNormal"/>
              <w:jc w:val="center"/>
            </w:pPr>
            <w:r>
              <w:t>349,6</w:t>
            </w:r>
          </w:p>
        </w:tc>
        <w:tc>
          <w:tcPr>
            <w:tcW w:w="1324" w:type="dxa"/>
          </w:tcPr>
          <w:p w:rsidR="00414163" w:rsidRDefault="00414163">
            <w:pPr>
              <w:pStyle w:val="ConsPlusNormal"/>
              <w:jc w:val="center"/>
            </w:pPr>
            <w:r>
              <w:t>413,0</w:t>
            </w:r>
          </w:p>
        </w:tc>
        <w:tc>
          <w:tcPr>
            <w:tcW w:w="1324" w:type="dxa"/>
          </w:tcPr>
          <w:p w:rsidR="00414163" w:rsidRDefault="00414163">
            <w:pPr>
              <w:pStyle w:val="ConsPlusNormal"/>
              <w:jc w:val="center"/>
            </w:pPr>
            <w:r>
              <w:t>433,8</w:t>
            </w:r>
          </w:p>
        </w:tc>
        <w:tc>
          <w:tcPr>
            <w:tcW w:w="1324" w:type="dxa"/>
          </w:tcPr>
          <w:p w:rsidR="00414163" w:rsidRDefault="00414163">
            <w:pPr>
              <w:pStyle w:val="ConsPlusNormal"/>
              <w:jc w:val="center"/>
            </w:pPr>
            <w:r>
              <w:t>474,6</w:t>
            </w:r>
          </w:p>
        </w:tc>
        <w:tc>
          <w:tcPr>
            <w:tcW w:w="1324" w:type="dxa"/>
          </w:tcPr>
          <w:p w:rsidR="00414163" w:rsidRDefault="00414163">
            <w:pPr>
              <w:pStyle w:val="ConsPlusNormal"/>
              <w:jc w:val="center"/>
            </w:pPr>
            <w:r>
              <w:t>505,4</w:t>
            </w:r>
          </w:p>
        </w:tc>
        <w:tc>
          <w:tcPr>
            <w:tcW w:w="1324" w:type="dxa"/>
          </w:tcPr>
          <w:p w:rsidR="00414163" w:rsidRDefault="00414163">
            <w:pPr>
              <w:pStyle w:val="ConsPlusNormal"/>
              <w:jc w:val="center"/>
            </w:pPr>
            <w:r>
              <w:t>536,2</w:t>
            </w:r>
          </w:p>
        </w:tc>
        <w:tc>
          <w:tcPr>
            <w:tcW w:w="1324" w:type="dxa"/>
          </w:tcPr>
          <w:p w:rsidR="00414163" w:rsidRDefault="00414163">
            <w:pPr>
              <w:pStyle w:val="ConsPlusNormal"/>
              <w:jc w:val="center"/>
            </w:pPr>
            <w:r>
              <w:t>567,0</w:t>
            </w:r>
          </w:p>
        </w:tc>
        <w:tc>
          <w:tcPr>
            <w:tcW w:w="1594" w:type="dxa"/>
          </w:tcPr>
          <w:p w:rsidR="00414163" w:rsidRDefault="00414163">
            <w:pPr>
              <w:pStyle w:val="ConsPlusNormal"/>
              <w:jc w:val="center"/>
            </w:pPr>
            <w:r>
              <w:t xml:space="preserve">721,0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875,0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протяженность автомобильных дорог общего пользования местного значения вне границ населенных пунктов в границах муниципального района, находящихся в нормативном состоянии, км</w:t>
            </w:r>
          </w:p>
        </w:tc>
        <w:tc>
          <w:tcPr>
            <w:tcW w:w="1077" w:type="dxa"/>
          </w:tcPr>
          <w:p w:rsidR="00414163" w:rsidRDefault="00414163">
            <w:pPr>
              <w:pStyle w:val="ConsPlusNormal"/>
            </w:pPr>
          </w:p>
        </w:tc>
        <w:tc>
          <w:tcPr>
            <w:tcW w:w="1324" w:type="dxa"/>
          </w:tcPr>
          <w:p w:rsidR="00414163" w:rsidRDefault="00414163">
            <w:pPr>
              <w:pStyle w:val="ConsPlusNormal"/>
              <w:jc w:val="center"/>
            </w:pPr>
            <w:r>
              <w:t>1723,7</w:t>
            </w:r>
          </w:p>
        </w:tc>
        <w:tc>
          <w:tcPr>
            <w:tcW w:w="1324" w:type="dxa"/>
          </w:tcPr>
          <w:p w:rsidR="00414163" w:rsidRDefault="00414163">
            <w:pPr>
              <w:pStyle w:val="ConsPlusNormal"/>
              <w:jc w:val="center"/>
            </w:pPr>
            <w:r>
              <w:t>1588,4</w:t>
            </w:r>
          </w:p>
        </w:tc>
        <w:tc>
          <w:tcPr>
            <w:tcW w:w="1324" w:type="dxa"/>
          </w:tcPr>
          <w:p w:rsidR="00414163" w:rsidRDefault="00414163">
            <w:pPr>
              <w:pStyle w:val="ConsPlusNormal"/>
              <w:jc w:val="center"/>
            </w:pPr>
            <w:r>
              <w:t>1638,9</w:t>
            </w:r>
          </w:p>
        </w:tc>
        <w:tc>
          <w:tcPr>
            <w:tcW w:w="1324" w:type="dxa"/>
          </w:tcPr>
          <w:p w:rsidR="00414163" w:rsidRDefault="00414163">
            <w:pPr>
              <w:pStyle w:val="ConsPlusNormal"/>
              <w:jc w:val="center"/>
            </w:pPr>
            <w:r>
              <w:t>1689,4</w:t>
            </w:r>
          </w:p>
        </w:tc>
        <w:tc>
          <w:tcPr>
            <w:tcW w:w="1324" w:type="dxa"/>
          </w:tcPr>
          <w:p w:rsidR="00414163" w:rsidRDefault="00414163">
            <w:pPr>
              <w:pStyle w:val="ConsPlusNormal"/>
              <w:jc w:val="center"/>
            </w:pPr>
            <w:r>
              <w:t>1739,9</w:t>
            </w:r>
          </w:p>
        </w:tc>
        <w:tc>
          <w:tcPr>
            <w:tcW w:w="1324" w:type="dxa"/>
          </w:tcPr>
          <w:p w:rsidR="00414163" w:rsidRDefault="00414163">
            <w:pPr>
              <w:pStyle w:val="ConsPlusNormal"/>
              <w:jc w:val="center"/>
            </w:pPr>
            <w:r>
              <w:t>1790,4</w:t>
            </w:r>
          </w:p>
        </w:tc>
        <w:tc>
          <w:tcPr>
            <w:tcW w:w="1324" w:type="dxa"/>
          </w:tcPr>
          <w:p w:rsidR="00414163" w:rsidRDefault="00414163">
            <w:pPr>
              <w:pStyle w:val="ConsPlusNormal"/>
              <w:jc w:val="center"/>
            </w:pPr>
            <w:r>
              <w:t>1840,9</w:t>
            </w:r>
          </w:p>
        </w:tc>
        <w:tc>
          <w:tcPr>
            <w:tcW w:w="1594" w:type="dxa"/>
          </w:tcPr>
          <w:p w:rsidR="00414163" w:rsidRDefault="00414163">
            <w:pPr>
              <w:pStyle w:val="ConsPlusNormal"/>
              <w:jc w:val="center"/>
            </w:pPr>
            <w:r>
              <w:t xml:space="preserve">2093,4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2345,9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протяженность автомобильных дорог общего пользования местного значения в границах населенных пунктов поселения, находящихся в нормативном состоянии, км</w:t>
            </w:r>
          </w:p>
        </w:tc>
        <w:tc>
          <w:tcPr>
            <w:tcW w:w="1077" w:type="dxa"/>
          </w:tcPr>
          <w:p w:rsidR="00414163" w:rsidRDefault="00414163">
            <w:pPr>
              <w:pStyle w:val="ConsPlusNormal"/>
            </w:pPr>
          </w:p>
        </w:tc>
        <w:tc>
          <w:tcPr>
            <w:tcW w:w="1324" w:type="dxa"/>
          </w:tcPr>
          <w:p w:rsidR="00414163" w:rsidRDefault="00414163">
            <w:pPr>
              <w:pStyle w:val="ConsPlusNormal"/>
              <w:jc w:val="center"/>
            </w:pPr>
            <w:r>
              <w:t>1289,7</w:t>
            </w:r>
          </w:p>
        </w:tc>
        <w:tc>
          <w:tcPr>
            <w:tcW w:w="1324" w:type="dxa"/>
          </w:tcPr>
          <w:p w:rsidR="00414163" w:rsidRDefault="00414163">
            <w:pPr>
              <w:pStyle w:val="ConsPlusNormal"/>
              <w:jc w:val="center"/>
            </w:pPr>
            <w:r>
              <w:t>1309,7</w:t>
            </w:r>
          </w:p>
        </w:tc>
        <w:tc>
          <w:tcPr>
            <w:tcW w:w="1324" w:type="dxa"/>
          </w:tcPr>
          <w:p w:rsidR="00414163" w:rsidRDefault="00414163">
            <w:pPr>
              <w:pStyle w:val="ConsPlusNormal"/>
              <w:jc w:val="center"/>
            </w:pPr>
            <w:r>
              <w:t>1310,5</w:t>
            </w:r>
          </w:p>
        </w:tc>
        <w:tc>
          <w:tcPr>
            <w:tcW w:w="1324" w:type="dxa"/>
          </w:tcPr>
          <w:p w:rsidR="00414163" w:rsidRDefault="00414163">
            <w:pPr>
              <w:pStyle w:val="ConsPlusNormal"/>
              <w:jc w:val="center"/>
            </w:pPr>
            <w:r>
              <w:t>1310,5</w:t>
            </w:r>
          </w:p>
        </w:tc>
        <w:tc>
          <w:tcPr>
            <w:tcW w:w="1324" w:type="dxa"/>
          </w:tcPr>
          <w:p w:rsidR="00414163" w:rsidRDefault="00414163">
            <w:pPr>
              <w:pStyle w:val="ConsPlusNormal"/>
              <w:jc w:val="center"/>
            </w:pPr>
            <w:r>
              <w:t>1310,5</w:t>
            </w:r>
          </w:p>
        </w:tc>
        <w:tc>
          <w:tcPr>
            <w:tcW w:w="1324" w:type="dxa"/>
          </w:tcPr>
          <w:p w:rsidR="00414163" w:rsidRDefault="00414163">
            <w:pPr>
              <w:pStyle w:val="ConsPlusNormal"/>
              <w:jc w:val="center"/>
            </w:pPr>
            <w:r>
              <w:t>1310,5</w:t>
            </w:r>
          </w:p>
        </w:tc>
        <w:tc>
          <w:tcPr>
            <w:tcW w:w="1324" w:type="dxa"/>
          </w:tcPr>
          <w:p w:rsidR="00414163" w:rsidRDefault="00414163">
            <w:pPr>
              <w:pStyle w:val="ConsPlusNormal"/>
              <w:jc w:val="center"/>
            </w:pPr>
            <w:r>
              <w:t>1310,5</w:t>
            </w:r>
          </w:p>
        </w:tc>
        <w:tc>
          <w:tcPr>
            <w:tcW w:w="1594" w:type="dxa"/>
          </w:tcPr>
          <w:p w:rsidR="00414163" w:rsidRDefault="00414163">
            <w:pPr>
              <w:pStyle w:val="ConsPlusNormal"/>
              <w:jc w:val="center"/>
            </w:pPr>
            <w:r>
              <w:t xml:space="preserve">1310,5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1310,5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Доля протяженности автомобильных дорог общего пользования местного значения на территории Чувашской Республики, соответствующих нормативным требованиям, в их общей протяженности, %, в том числе:</w:t>
            </w:r>
          </w:p>
        </w:tc>
        <w:tc>
          <w:tcPr>
            <w:tcW w:w="1077" w:type="dxa"/>
          </w:tcPr>
          <w:p w:rsidR="00414163" w:rsidRDefault="00414163">
            <w:pPr>
              <w:pStyle w:val="ConsPlusNormal"/>
            </w:pPr>
          </w:p>
        </w:tc>
        <w:tc>
          <w:tcPr>
            <w:tcW w:w="1324" w:type="dxa"/>
          </w:tcPr>
          <w:p w:rsidR="00414163" w:rsidRDefault="00414163">
            <w:pPr>
              <w:pStyle w:val="ConsPlusNormal"/>
              <w:jc w:val="center"/>
            </w:pPr>
            <w:r>
              <w:t>31,6</w:t>
            </w:r>
          </w:p>
        </w:tc>
        <w:tc>
          <w:tcPr>
            <w:tcW w:w="1324" w:type="dxa"/>
          </w:tcPr>
          <w:p w:rsidR="00414163" w:rsidRDefault="00414163">
            <w:pPr>
              <w:pStyle w:val="ConsPlusNormal"/>
              <w:jc w:val="center"/>
            </w:pPr>
            <w:r>
              <w:t>30,9</w:t>
            </w:r>
          </w:p>
        </w:tc>
        <w:tc>
          <w:tcPr>
            <w:tcW w:w="1324" w:type="dxa"/>
          </w:tcPr>
          <w:p w:rsidR="00414163" w:rsidRDefault="00414163">
            <w:pPr>
              <w:pStyle w:val="ConsPlusNormal"/>
              <w:jc w:val="center"/>
            </w:pPr>
            <w:r>
              <w:t>31,7</w:t>
            </w:r>
          </w:p>
        </w:tc>
        <w:tc>
          <w:tcPr>
            <w:tcW w:w="1324" w:type="dxa"/>
          </w:tcPr>
          <w:p w:rsidR="00414163" w:rsidRDefault="00414163">
            <w:pPr>
              <w:pStyle w:val="ConsPlusNormal"/>
              <w:jc w:val="center"/>
            </w:pPr>
            <w:r>
              <w:t>32,4</w:t>
            </w:r>
          </w:p>
        </w:tc>
        <w:tc>
          <w:tcPr>
            <w:tcW w:w="1324" w:type="dxa"/>
          </w:tcPr>
          <w:p w:rsidR="00414163" w:rsidRDefault="00414163">
            <w:pPr>
              <w:pStyle w:val="ConsPlusNormal"/>
              <w:jc w:val="center"/>
            </w:pPr>
            <w:r>
              <w:t>33,2</w:t>
            </w:r>
          </w:p>
        </w:tc>
        <w:tc>
          <w:tcPr>
            <w:tcW w:w="1324" w:type="dxa"/>
          </w:tcPr>
          <w:p w:rsidR="00414163" w:rsidRDefault="00414163">
            <w:pPr>
              <w:pStyle w:val="ConsPlusNormal"/>
              <w:jc w:val="center"/>
            </w:pPr>
            <w:r>
              <w:t>33,9</w:t>
            </w:r>
          </w:p>
        </w:tc>
        <w:tc>
          <w:tcPr>
            <w:tcW w:w="1324" w:type="dxa"/>
          </w:tcPr>
          <w:p w:rsidR="00414163" w:rsidRDefault="00414163">
            <w:pPr>
              <w:pStyle w:val="ConsPlusNormal"/>
              <w:jc w:val="center"/>
            </w:pPr>
            <w:r>
              <w:t>34,7</w:t>
            </w:r>
          </w:p>
        </w:tc>
        <w:tc>
          <w:tcPr>
            <w:tcW w:w="1594" w:type="dxa"/>
          </w:tcPr>
          <w:p w:rsidR="00414163" w:rsidRDefault="00414163">
            <w:pPr>
              <w:pStyle w:val="ConsPlusNormal"/>
              <w:jc w:val="center"/>
            </w:pPr>
            <w:r>
              <w:t xml:space="preserve">38,4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42,2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доля автомобильных дорог общего пользования местного значения в границах городского округа, соответствующих нормативным требованиям, в их общей протяженности, %</w:t>
            </w:r>
          </w:p>
        </w:tc>
        <w:tc>
          <w:tcPr>
            <w:tcW w:w="1077" w:type="dxa"/>
          </w:tcPr>
          <w:p w:rsidR="00414163" w:rsidRDefault="00414163">
            <w:pPr>
              <w:pStyle w:val="ConsPlusNormal"/>
            </w:pPr>
          </w:p>
        </w:tc>
        <w:tc>
          <w:tcPr>
            <w:tcW w:w="1324" w:type="dxa"/>
          </w:tcPr>
          <w:p w:rsidR="00414163" w:rsidRDefault="00414163">
            <w:pPr>
              <w:pStyle w:val="ConsPlusNormal"/>
              <w:jc w:val="center"/>
            </w:pPr>
            <w:r>
              <w:t>35,2</w:t>
            </w:r>
          </w:p>
        </w:tc>
        <w:tc>
          <w:tcPr>
            <w:tcW w:w="1324" w:type="dxa"/>
          </w:tcPr>
          <w:p w:rsidR="00414163" w:rsidRDefault="00414163">
            <w:pPr>
              <w:pStyle w:val="ConsPlusNormal"/>
              <w:jc w:val="center"/>
            </w:pPr>
            <w:r>
              <w:t>41,4</w:t>
            </w:r>
          </w:p>
        </w:tc>
        <w:tc>
          <w:tcPr>
            <w:tcW w:w="1324" w:type="dxa"/>
          </w:tcPr>
          <w:p w:rsidR="00414163" w:rsidRDefault="00414163">
            <w:pPr>
              <w:pStyle w:val="ConsPlusNormal"/>
              <w:jc w:val="center"/>
            </w:pPr>
            <w:r>
              <w:t>44,3</w:t>
            </w:r>
          </w:p>
        </w:tc>
        <w:tc>
          <w:tcPr>
            <w:tcW w:w="1324" w:type="dxa"/>
          </w:tcPr>
          <w:p w:rsidR="00414163" w:rsidRDefault="00414163">
            <w:pPr>
              <w:pStyle w:val="ConsPlusNormal"/>
              <w:jc w:val="center"/>
            </w:pPr>
            <w:r>
              <w:t>47,2</w:t>
            </w:r>
          </w:p>
        </w:tc>
        <w:tc>
          <w:tcPr>
            <w:tcW w:w="1324" w:type="dxa"/>
          </w:tcPr>
          <w:p w:rsidR="00414163" w:rsidRDefault="00414163">
            <w:pPr>
              <w:pStyle w:val="ConsPlusNormal"/>
              <w:jc w:val="center"/>
            </w:pPr>
            <w:r>
              <w:t>50,0</w:t>
            </w:r>
          </w:p>
        </w:tc>
        <w:tc>
          <w:tcPr>
            <w:tcW w:w="1324" w:type="dxa"/>
          </w:tcPr>
          <w:p w:rsidR="00414163" w:rsidRDefault="00414163">
            <w:pPr>
              <w:pStyle w:val="ConsPlusNormal"/>
              <w:jc w:val="center"/>
            </w:pPr>
            <w:r>
              <w:t>52,9</w:t>
            </w:r>
          </w:p>
        </w:tc>
        <w:tc>
          <w:tcPr>
            <w:tcW w:w="1324" w:type="dxa"/>
          </w:tcPr>
          <w:p w:rsidR="00414163" w:rsidRDefault="00414163">
            <w:pPr>
              <w:pStyle w:val="ConsPlusNormal"/>
              <w:jc w:val="center"/>
            </w:pPr>
            <w:r>
              <w:t>55,7</w:t>
            </w:r>
          </w:p>
        </w:tc>
        <w:tc>
          <w:tcPr>
            <w:tcW w:w="1594" w:type="dxa"/>
          </w:tcPr>
          <w:p w:rsidR="00414163" w:rsidRDefault="00414163">
            <w:pPr>
              <w:pStyle w:val="ConsPlusNormal"/>
              <w:jc w:val="center"/>
            </w:pPr>
            <w:r>
              <w:t xml:space="preserve">70,3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84,5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 xml:space="preserve">доля автомобильных дорог общего пользования местного значения вне границ населенных пунктов в границах муниципального района, </w:t>
            </w:r>
            <w:r>
              <w:lastRenderedPageBreak/>
              <w:t>соответствующих нормативным требованиям, в их общей протяженности, %</w:t>
            </w:r>
          </w:p>
        </w:tc>
        <w:tc>
          <w:tcPr>
            <w:tcW w:w="1077" w:type="dxa"/>
          </w:tcPr>
          <w:p w:rsidR="00414163" w:rsidRDefault="00414163">
            <w:pPr>
              <w:pStyle w:val="ConsPlusNormal"/>
            </w:pPr>
          </w:p>
        </w:tc>
        <w:tc>
          <w:tcPr>
            <w:tcW w:w="1324" w:type="dxa"/>
          </w:tcPr>
          <w:p w:rsidR="00414163" w:rsidRDefault="00414163">
            <w:pPr>
              <w:pStyle w:val="ConsPlusNormal"/>
              <w:jc w:val="center"/>
            </w:pPr>
            <w:r>
              <w:t>48,3</w:t>
            </w:r>
          </w:p>
        </w:tc>
        <w:tc>
          <w:tcPr>
            <w:tcW w:w="1324" w:type="dxa"/>
          </w:tcPr>
          <w:p w:rsidR="00414163" w:rsidRDefault="00414163">
            <w:pPr>
              <w:pStyle w:val="ConsPlusNormal"/>
              <w:jc w:val="center"/>
            </w:pPr>
            <w:r>
              <w:t>44,6</w:t>
            </w:r>
          </w:p>
        </w:tc>
        <w:tc>
          <w:tcPr>
            <w:tcW w:w="1324" w:type="dxa"/>
          </w:tcPr>
          <w:p w:rsidR="00414163" w:rsidRDefault="00414163">
            <w:pPr>
              <w:pStyle w:val="ConsPlusNormal"/>
              <w:jc w:val="center"/>
            </w:pPr>
            <w:r>
              <w:t>46,0</w:t>
            </w:r>
          </w:p>
        </w:tc>
        <w:tc>
          <w:tcPr>
            <w:tcW w:w="1324" w:type="dxa"/>
          </w:tcPr>
          <w:p w:rsidR="00414163" w:rsidRDefault="00414163">
            <w:pPr>
              <w:pStyle w:val="ConsPlusNormal"/>
              <w:jc w:val="center"/>
            </w:pPr>
            <w:r>
              <w:t>47,4</w:t>
            </w:r>
          </w:p>
        </w:tc>
        <w:tc>
          <w:tcPr>
            <w:tcW w:w="1324" w:type="dxa"/>
          </w:tcPr>
          <w:p w:rsidR="00414163" w:rsidRDefault="00414163">
            <w:pPr>
              <w:pStyle w:val="ConsPlusNormal"/>
              <w:jc w:val="center"/>
            </w:pPr>
            <w:r>
              <w:t>48,9</w:t>
            </w:r>
          </w:p>
        </w:tc>
        <w:tc>
          <w:tcPr>
            <w:tcW w:w="1324" w:type="dxa"/>
          </w:tcPr>
          <w:p w:rsidR="00414163" w:rsidRDefault="00414163">
            <w:pPr>
              <w:pStyle w:val="ConsPlusNormal"/>
              <w:jc w:val="center"/>
            </w:pPr>
            <w:r>
              <w:t>50,3</w:t>
            </w:r>
          </w:p>
        </w:tc>
        <w:tc>
          <w:tcPr>
            <w:tcW w:w="1324" w:type="dxa"/>
          </w:tcPr>
          <w:p w:rsidR="00414163" w:rsidRDefault="00414163">
            <w:pPr>
              <w:pStyle w:val="ConsPlusNormal"/>
              <w:jc w:val="center"/>
            </w:pPr>
            <w:r>
              <w:t>51,7</w:t>
            </w:r>
          </w:p>
        </w:tc>
        <w:tc>
          <w:tcPr>
            <w:tcW w:w="1594" w:type="dxa"/>
          </w:tcPr>
          <w:p w:rsidR="00414163" w:rsidRDefault="00414163">
            <w:pPr>
              <w:pStyle w:val="ConsPlusNormal"/>
              <w:jc w:val="center"/>
            </w:pPr>
            <w:r>
              <w:t xml:space="preserve">58,8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65,9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доля автомобильных дорог общего пользования местного значения в границах населенных пунктов поселения, соответствующих нормативным требованиям, в их общей протяженности, %</w:t>
            </w:r>
          </w:p>
        </w:tc>
        <w:tc>
          <w:tcPr>
            <w:tcW w:w="1077" w:type="dxa"/>
          </w:tcPr>
          <w:p w:rsidR="00414163" w:rsidRDefault="00414163">
            <w:pPr>
              <w:pStyle w:val="ConsPlusNormal"/>
            </w:pPr>
          </w:p>
        </w:tc>
        <w:tc>
          <w:tcPr>
            <w:tcW w:w="1324" w:type="dxa"/>
          </w:tcPr>
          <w:p w:rsidR="00414163" w:rsidRDefault="00414163">
            <w:pPr>
              <w:pStyle w:val="ConsPlusNormal"/>
              <w:jc w:val="center"/>
            </w:pPr>
            <w:r>
              <w:t>21,2</w:t>
            </w:r>
          </w:p>
        </w:tc>
        <w:tc>
          <w:tcPr>
            <w:tcW w:w="1324" w:type="dxa"/>
          </w:tcPr>
          <w:p w:rsidR="00414163" w:rsidRDefault="00414163">
            <w:pPr>
              <w:pStyle w:val="ConsPlusNormal"/>
              <w:jc w:val="center"/>
            </w:pPr>
            <w:r>
              <w:t>21,3</w:t>
            </w:r>
          </w:p>
        </w:tc>
        <w:tc>
          <w:tcPr>
            <w:tcW w:w="1324" w:type="dxa"/>
          </w:tcPr>
          <w:p w:rsidR="00414163" w:rsidRDefault="00414163">
            <w:pPr>
              <w:pStyle w:val="ConsPlusNormal"/>
              <w:jc w:val="center"/>
            </w:pPr>
            <w:r>
              <w:t>21,3</w:t>
            </w:r>
          </w:p>
        </w:tc>
        <w:tc>
          <w:tcPr>
            <w:tcW w:w="1324" w:type="dxa"/>
          </w:tcPr>
          <w:p w:rsidR="00414163" w:rsidRDefault="00414163">
            <w:pPr>
              <w:pStyle w:val="ConsPlusNormal"/>
              <w:jc w:val="center"/>
            </w:pPr>
            <w:r>
              <w:t>21,3</w:t>
            </w:r>
          </w:p>
        </w:tc>
        <w:tc>
          <w:tcPr>
            <w:tcW w:w="1324" w:type="dxa"/>
          </w:tcPr>
          <w:p w:rsidR="00414163" w:rsidRDefault="00414163">
            <w:pPr>
              <w:pStyle w:val="ConsPlusNormal"/>
              <w:jc w:val="center"/>
            </w:pPr>
            <w:r>
              <w:t>21,3</w:t>
            </w:r>
          </w:p>
        </w:tc>
        <w:tc>
          <w:tcPr>
            <w:tcW w:w="1324" w:type="dxa"/>
          </w:tcPr>
          <w:p w:rsidR="00414163" w:rsidRDefault="00414163">
            <w:pPr>
              <w:pStyle w:val="ConsPlusNormal"/>
              <w:jc w:val="center"/>
            </w:pPr>
            <w:r>
              <w:t>21,3</w:t>
            </w:r>
          </w:p>
        </w:tc>
        <w:tc>
          <w:tcPr>
            <w:tcW w:w="1324" w:type="dxa"/>
          </w:tcPr>
          <w:p w:rsidR="00414163" w:rsidRDefault="00414163">
            <w:pPr>
              <w:pStyle w:val="ConsPlusNormal"/>
              <w:jc w:val="center"/>
            </w:pPr>
            <w:r>
              <w:t>21,3</w:t>
            </w:r>
          </w:p>
        </w:tc>
        <w:tc>
          <w:tcPr>
            <w:tcW w:w="1594" w:type="dxa"/>
          </w:tcPr>
          <w:p w:rsidR="00414163" w:rsidRDefault="00414163">
            <w:pPr>
              <w:pStyle w:val="ConsPlusNormal"/>
              <w:jc w:val="center"/>
            </w:pPr>
            <w:r>
              <w:t xml:space="preserve">21,3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21,3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Протяженность автомобильных дорог общего пользования местного значения, в отношении которых проведены работы по капитальному ремонту или ремонту, км, в том числе:</w:t>
            </w:r>
          </w:p>
        </w:tc>
        <w:tc>
          <w:tcPr>
            <w:tcW w:w="1077" w:type="dxa"/>
          </w:tcPr>
          <w:p w:rsidR="00414163" w:rsidRDefault="00414163">
            <w:pPr>
              <w:pStyle w:val="ConsPlusNormal"/>
            </w:pPr>
          </w:p>
        </w:tc>
        <w:tc>
          <w:tcPr>
            <w:tcW w:w="1324" w:type="dxa"/>
          </w:tcPr>
          <w:p w:rsidR="00414163" w:rsidRDefault="00414163">
            <w:pPr>
              <w:pStyle w:val="ConsPlusNormal"/>
              <w:jc w:val="center"/>
            </w:pPr>
            <w:r>
              <w:t>244,6</w:t>
            </w:r>
          </w:p>
        </w:tc>
        <w:tc>
          <w:tcPr>
            <w:tcW w:w="1324" w:type="dxa"/>
          </w:tcPr>
          <w:p w:rsidR="00414163" w:rsidRDefault="00414163">
            <w:pPr>
              <w:pStyle w:val="ConsPlusNormal"/>
              <w:jc w:val="center"/>
            </w:pPr>
            <w:r>
              <w:t>230,8</w:t>
            </w:r>
          </w:p>
        </w:tc>
        <w:tc>
          <w:tcPr>
            <w:tcW w:w="1324" w:type="dxa"/>
          </w:tcPr>
          <w:p w:rsidR="00414163" w:rsidRDefault="00414163">
            <w:pPr>
              <w:pStyle w:val="ConsPlusNormal"/>
              <w:jc w:val="center"/>
            </w:pPr>
            <w:r>
              <w:t>140,9</w:t>
            </w:r>
          </w:p>
        </w:tc>
        <w:tc>
          <w:tcPr>
            <w:tcW w:w="1324" w:type="dxa"/>
          </w:tcPr>
          <w:p w:rsidR="00414163" w:rsidRDefault="00414163">
            <w:pPr>
              <w:pStyle w:val="ConsPlusNormal"/>
              <w:jc w:val="center"/>
            </w:pPr>
            <w:r>
              <w:t>140,9</w:t>
            </w:r>
          </w:p>
        </w:tc>
        <w:tc>
          <w:tcPr>
            <w:tcW w:w="1324" w:type="dxa"/>
          </w:tcPr>
          <w:p w:rsidR="00414163" w:rsidRDefault="00414163">
            <w:pPr>
              <w:pStyle w:val="ConsPlusNormal"/>
              <w:jc w:val="center"/>
            </w:pPr>
            <w:r>
              <w:t>140,9</w:t>
            </w:r>
          </w:p>
        </w:tc>
        <w:tc>
          <w:tcPr>
            <w:tcW w:w="1324" w:type="dxa"/>
          </w:tcPr>
          <w:p w:rsidR="00414163" w:rsidRDefault="00414163">
            <w:pPr>
              <w:pStyle w:val="ConsPlusNormal"/>
              <w:jc w:val="center"/>
            </w:pPr>
            <w:r>
              <w:t>140,9</w:t>
            </w:r>
          </w:p>
        </w:tc>
        <w:tc>
          <w:tcPr>
            <w:tcW w:w="1324" w:type="dxa"/>
          </w:tcPr>
          <w:p w:rsidR="00414163" w:rsidRDefault="00414163">
            <w:pPr>
              <w:pStyle w:val="ConsPlusNormal"/>
              <w:jc w:val="center"/>
            </w:pPr>
            <w:r>
              <w:t>140,9</w:t>
            </w:r>
          </w:p>
        </w:tc>
        <w:tc>
          <w:tcPr>
            <w:tcW w:w="1594" w:type="dxa"/>
          </w:tcPr>
          <w:p w:rsidR="00414163" w:rsidRDefault="00414163">
            <w:pPr>
              <w:pStyle w:val="ConsPlusNormal"/>
              <w:jc w:val="center"/>
            </w:pPr>
            <w:r>
              <w:t xml:space="preserve">704,5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704,5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протяженность автомобильных дорог общего пользования местного значения в границах городского округа, в отношении которых проведены работы по капитальному ремонту или ремонту, км</w:t>
            </w:r>
          </w:p>
        </w:tc>
        <w:tc>
          <w:tcPr>
            <w:tcW w:w="1077" w:type="dxa"/>
          </w:tcPr>
          <w:p w:rsidR="00414163" w:rsidRDefault="00414163">
            <w:pPr>
              <w:pStyle w:val="ConsPlusNormal"/>
            </w:pPr>
          </w:p>
        </w:tc>
        <w:tc>
          <w:tcPr>
            <w:tcW w:w="1324" w:type="dxa"/>
          </w:tcPr>
          <w:p w:rsidR="00414163" w:rsidRDefault="00414163">
            <w:pPr>
              <w:pStyle w:val="ConsPlusNormal"/>
              <w:jc w:val="center"/>
            </w:pPr>
            <w:r>
              <w:t>30,8</w:t>
            </w:r>
          </w:p>
        </w:tc>
        <w:tc>
          <w:tcPr>
            <w:tcW w:w="1324" w:type="dxa"/>
          </w:tcPr>
          <w:p w:rsidR="00414163" w:rsidRDefault="00414163">
            <w:pPr>
              <w:pStyle w:val="ConsPlusNormal"/>
              <w:jc w:val="center"/>
            </w:pPr>
            <w:r>
              <w:t>36,3</w:t>
            </w:r>
          </w:p>
        </w:tc>
        <w:tc>
          <w:tcPr>
            <w:tcW w:w="1324" w:type="dxa"/>
          </w:tcPr>
          <w:p w:rsidR="00414163" w:rsidRDefault="00414163">
            <w:pPr>
              <w:pStyle w:val="ConsPlusNormal"/>
              <w:jc w:val="center"/>
            </w:pPr>
            <w:r>
              <w:t>30,8</w:t>
            </w:r>
          </w:p>
        </w:tc>
        <w:tc>
          <w:tcPr>
            <w:tcW w:w="1324" w:type="dxa"/>
          </w:tcPr>
          <w:p w:rsidR="00414163" w:rsidRDefault="00414163">
            <w:pPr>
              <w:pStyle w:val="ConsPlusNormal"/>
              <w:jc w:val="center"/>
            </w:pPr>
            <w:r>
              <w:t>30,8</w:t>
            </w:r>
          </w:p>
        </w:tc>
        <w:tc>
          <w:tcPr>
            <w:tcW w:w="1324" w:type="dxa"/>
          </w:tcPr>
          <w:p w:rsidR="00414163" w:rsidRDefault="00414163">
            <w:pPr>
              <w:pStyle w:val="ConsPlusNormal"/>
              <w:jc w:val="center"/>
            </w:pPr>
            <w:r>
              <w:t>30,8</w:t>
            </w:r>
          </w:p>
        </w:tc>
        <w:tc>
          <w:tcPr>
            <w:tcW w:w="1324" w:type="dxa"/>
          </w:tcPr>
          <w:p w:rsidR="00414163" w:rsidRDefault="00414163">
            <w:pPr>
              <w:pStyle w:val="ConsPlusNormal"/>
              <w:jc w:val="center"/>
            </w:pPr>
            <w:r>
              <w:t>30,8</w:t>
            </w:r>
          </w:p>
        </w:tc>
        <w:tc>
          <w:tcPr>
            <w:tcW w:w="1324" w:type="dxa"/>
          </w:tcPr>
          <w:p w:rsidR="00414163" w:rsidRDefault="00414163">
            <w:pPr>
              <w:pStyle w:val="ConsPlusNormal"/>
              <w:jc w:val="center"/>
            </w:pPr>
            <w:r>
              <w:t>30,8</w:t>
            </w:r>
          </w:p>
        </w:tc>
        <w:tc>
          <w:tcPr>
            <w:tcW w:w="1594" w:type="dxa"/>
          </w:tcPr>
          <w:p w:rsidR="00414163" w:rsidRDefault="00414163">
            <w:pPr>
              <w:pStyle w:val="ConsPlusNormal"/>
              <w:jc w:val="center"/>
            </w:pPr>
            <w:r>
              <w:t xml:space="preserve">154,0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154,0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протяженность автомобильных дорог общего пользования местного значения вне границ населенных пунктов в границах муниципального района, в отношении которых проведены работы по капитальному ремонту или ремонту, км</w:t>
            </w:r>
          </w:p>
        </w:tc>
        <w:tc>
          <w:tcPr>
            <w:tcW w:w="1077" w:type="dxa"/>
          </w:tcPr>
          <w:p w:rsidR="00414163" w:rsidRDefault="00414163">
            <w:pPr>
              <w:pStyle w:val="ConsPlusNormal"/>
            </w:pPr>
          </w:p>
        </w:tc>
        <w:tc>
          <w:tcPr>
            <w:tcW w:w="1324" w:type="dxa"/>
          </w:tcPr>
          <w:p w:rsidR="00414163" w:rsidRDefault="00414163">
            <w:pPr>
              <w:pStyle w:val="ConsPlusNormal"/>
              <w:jc w:val="center"/>
            </w:pPr>
            <w:r>
              <w:t>76,1</w:t>
            </w:r>
          </w:p>
        </w:tc>
        <w:tc>
          <w:tcPr>
            <w:tcW w:w="1324" w:type="dxa"/>
          </w:tcPr>
          <w:p w:rsidR="00414163" w:rsidRDefault="00414163">
            <w:pPr>
              <w:pStyle w:val="ConsPlusNormal"/>
              <w:jc w:val="center"/>
            </w:pPr>
            <w:r>
              <w:t>75,1</w:t>
            </w:r>
          </w:p>
        </w:tc>
        <w:tc>
          <w:tcPr>
            <w:tcW w:w="1324" w:type="dxa"/>
          </w:tcPr>
          <w:p w:rsidR="00414163" w:rsidRDefault="00414163">
            <w:pPr>
              <w:pStyle w:val="ConsPlusNormal"/>
              <w:jc w:val="center"/>
            </w:pPr>
            <w:r>
              <w:t>50,5</w:t>
            </w:r>
          </w:p>
        </w:tc>
        <w:tc>
          <w:tcPr>
            <w:tcW w:w="1324" w:type="dxa"/>
          </w:tcPr>
          <w:p w:rsidR="00414163" w:rsidRDefault="00414163">
            <w:pPr>
              <w:pStyle w:val="ConsPlusNormal"/>
              <w:jc w:val="center"/>
            </w:pPr>
            <w:r>
              <w:t>50,5</w:t>
            </w:r>
          </w:p>
        </w:tc>
        <w:tc>
          <w:tcPr>
            <w:tcW w:w="1324" w:type="dxa"/>
          </w:tcPr>
          <w:p w:rsidR="00414163" w:rsidRDefault="00414163">
            <w:pPr>
              <w:pStyle w:val="ConsPlusNormal"/>
              <w:jc w:val="center"/>
            </w:pPr>
            <w:r>
              <w:t>50,5</w:t>
            </w:r>
          </w:p>
        </w:tc>
        <w:tc>
          <w:tcPr>
            <w:tcW w:w="1324" w:type="dxa"/>
          </w:tcPr>
          <w:p w:rsidR="00414163" w:rsidRDefault="00414163">
            <w:pPr>
              <w:pStyle w:val="ConsPlusNormal"/>
              <w:jc w:val="center"/>
            </w:pPr>
            <w:r>
              <w:t>50,5</w:t>
            </w:r>
          </w:p>
        </w:tc>
        <w:tc>
          <w:tcPr>
            <w:tcW w:w="1324" w:type="dxa"/>
          </w:tcPr>
          <w:p w:rsidR="00414163" w:rsidRDefault="00414163">
            <w:pPr>
              <w:pStyle w:val="ConsPlusNormal"/>
              <w:jc w:val="center"/>
            </w:pPr>
            <w:r>
              <w:t>50,5</w:t>
            </w:r>
          </w:p>
        </w:tc>
        <w:tc>
          <w:tcPr>
            <w:tcW w:w="1594" w:type="dxa"/>
          </w:tcPr>
          <w:p w:rsidR="00414163" w:rsidRDefault="00414163">
            <w:pPr>
              <w:pStyle w:val="ConsPlusNormal"/>
              <w:jc w:val="center"/>
            </w:pPr>
            <w:r>
              <w:t xml:space="preserve">252,5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252,5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протяженность автомобильных дорог общего пользования местного значения в границах населенных пунктов поселения, в отношении которых проведены работы по капитальному ремонту или ремонту, км</w:t>
            </w:r>
          </w:p>
        </w:tc>
        <w:tc>
          <w:tcPr>
            <w:tcW w:w="1077" w:type="dxa"/>
          </w:tcPr>
          <w:p w:rsidR="00414163" w:rsidRDefault="00414163">
            <w:pPr>
              <w:pStyle w:val="ConsPlusNormal"/>
            </w:pPr>
          </w:p>
        </w:tc>
        <w:tc>
          <w:tcPr>
            <w:tcW w:w="1324" w:type="dxa"/>
          </w:tcPr>
          <w:p w:rsidR="00414163" w:rsidRDefault="00414163">
            <w:pPr>
              <w:pStyle w:val="ConsPlusNormal"/>
              <w:jc w:val="center"/>
            </w:pPr>
            <w:r>
              <w:t>137,7</w:t>
            </w:r>
          </w:p>
        </w:tc>
        <w:tc>
          <w:tcPr>
            <w:tcW w:w="1324" w:type="dxa"/>
          </w:tcPr>
          <w:p w:rsidR="00414163" w:rsidRDefault="00414163">
            <w:pPr>
              <w:pStyle w:val="ConsPlusNormal"/>
              <w:jc w:val="center"/>
            </w:pPr>
            <w:r>
              <w:t>119,4</w:t>
            </w:r>
          </w:p>
        </w:tc>
        <w:tc>
          <w:tcPr>
            <w:tcW w:w="1324" w:type="dxa"/>
          </w:tcPr>
          <w:p w:rsidR="00414163" w:rsidRDefault="00414163">
            <w:pPr>
              <w:pStyle w:val="ConsPlusNormal"/>
              <w:jc w:val="center"/>
            </w:pPr>
            <w:r>
              <w:t>59,6</w:t>
            </w:r>
          </w:p>
        </w:tc>
        <w:tc>
          <w:tcPr>
            <w:tcW w:w="1324" w:type="dxa"/>
          </w:tcPr>
          <w:p w:rsidR="00414163" w:rsidRDefault="00414163">
            <w:pPr>
              <w:pStyle w:val="ConsPlusNormal"/>
              <w:jc w:val="center"/>
            </w:pPr>
            <w:r>
              <w:t>59,6</w:t>
            </w:r>
          </w:p>
        </w:tc>
        <w:tc>
          <w:tcPr>
            <w:tcW w:w="1324" w:type="dxa"/>
          </w:tcPr>
          <w:p w:rsidR="00414163" w:rsidRDefault="00414163">
            <w:pPr>
              <w:pStyle w:val="ConsPlusNormal"/>
              <w:jc w:val="center"/>
            </w:pPr>
            <w:r>
              <w:t>59,6</w:t>
            </w:r>
          </w:p>
        </w:tc>
        <w:tc>
          <w:tcPr>
            <w:tcW w:w="1324" w:type="dxa"/>
          </w:tcPr>
          <w:p w:rsidR="00414163" w:rsidRDefault="00414163">
            <w:pPr>
              <w:pStyle w:val="ConsPlusNormal"/>
              <w:jc w:val="center"/>
            </w:pPr>
            <w:r>
              <w:t>59,6</w:t>
            </w:r>
          </w:p>
        </w:tc>
        <w:tc>
          <w:tcPr>
            <w:tcW w:w="1324" w:type="dxa"/>
          </w:tcPr>
          <w:p w:rsidR="00414163" w:rsidRDefault="00414163">
            <w:pPr>
              <w:pStyle w:val="ConsPlusNormal"/>
              <w:jc w:val="center"/>
            </w:pPr>
            <w:r>
              <w:t>59,6</w:t>
            </w:r>
          </w:p>
        </w:tc>
        <w:tc>
          <w:tcPr>
            <w:tcW w:w="1594" w:type="dxa"/>
          </w:tcPr>
          <w:p w:rsidR="00414163" w:rsidRDefault="00414163">
            <w:pPr>
              <w:pStyle w:val="ConsPlusNormal"/>
              <w:jc w:val="center"/>
            </w:pPr>
            <w:r>
              <w:t xml:space="preserve">298,0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298,0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Объемы ввода в эксплуатацию автомобильных дорог общего пользования местного значения в границах городского округа в результате строительства или реконструкции, км</w:t>
            </w:r>
          </w:p>
        </w:tc>
        <w:tc>
          <w:tcPr>
            <w:tcW w:w="1077" w:type="dxa"/>
          </w:tcPr>
          <w:p w:rsidR="00414163" w:rsidRDefault="00414163">
            <w:pPr>
              <w:pStyle w:val="ConsPlusNormal"/>
            </w:pPr>
          </w:p>
        </w:tc>
        <w:tc>
          <w:tcPr>
            <w:tcW w:w="1324" w:type="dxa"/>
          </w:tcPr>
          <w:p w:rsidR="00414163" w:rsidRDefault="00414163">
            <w:pPr>
              <w:pStyle w:val="ConsPlusNormal"/>
              <w:jc w:val="center"/>
            </w:pPr>
            <w:r>
              <w:t>3,8</w:t>
            </w:r>
          </w:p>
        </w:tc>
        <w:tc>
          <w:tcPr>
            <w:tcW w:w="1324" w:type="dxa"/>
          </w:tcPr>
          <w:p w:rsidR="00414163" w:rsidRDefault="00414163">
            <w:pPr>
              <w:pStyle w:val="ConsPlusNormal"/>
              <w:jc w:val="center"/>
            </w:pPr>
            <w:r>
              <w:t>4,1</w:t>
            </w:r>
          </w:p>
        </w:tc>
        <w:tc>
          <w:tcPr>
            <w:tcW w:w="1324" w:type="dxa"/>
          </w:tcPr>
          <w:p w:rsidR="00414163" w:rsidRDefault="00414163">
            <w:pPr>
              <w:pStyle w:val="ConsPlusNormal"/>
              <w:jc w:val="center"/>
            </w:pPr>
            <w:r>
              <w:t>3,8</w:t>
            </w:r>
          </w:p>
        </w:tc>
        <w:tc>
          <w:tcPr>
            <w:tcW w:w="1324" w:type="dxa"/>
          </w:tcPr>
          <w:p w:rsidR="00414163" w:rsidRDefault="00414163">
            <w:pPr>
              <w:pStyle w:val="ConsPlusNormal"/>
              <w:jc w:val="center"/>
            </w:pPr>
            <w:r>
              <w:t>3,8</w:t>
            </w:r>
          </w:p>
        </w:tc>
        <w:tc>
          <w:tcPr>
            <w:tcW w:w="1324" w:type="dxa"/>
          </w:tcPr>
          <w:p w:rsidR="00414163" w:rsidRDefault="00414163">
            <w:pPr>
              <w:pStyle w:val="ConsPlusNormal"/>
              <w:jc w:val="center"/>
            </w:pPr>
            <w:r>
              <w:t>3,8</w:t>
            </w:r>
          </w:p>
        </w:tc>
        <w:tc>
          <w:tcPr>
            <w:tcW w:w="1324" w:type="dxa"/>
          </w:tcPr>
          <w:p w:rsidR="00414163" w:rsidRDefault="00414163">
            <w:pPr>
              <w:pStyle w:val="ConsPlusNormal"/>
              <w:jc w:val="center"/>
            </w:pPr>
            <w:r>
              <w:t>3,8</w:t>
            </w:r>
          </w:p>
        </w:tc>
        <w:tc>
          <w:tcPr>
            <w:tcW w:w="1324" w:type="dxa"/>
          </w:tcPr>
          <w:p w:rsidR="00414163" w:rsidRDefault="00414163">
            <w:pPr>
              <w:pStyle w:val="ConsPlusNormal"/>
              <w:jc w:val="center"/>
            </w:pPr>
            <w:r>
              <w:t>3,8</w:t>
            </w:r>
          </w:p>
        </w:tc>
        <w:tc>
          <w:tcPr>
            <w:tcW w:w="1594" w:type="dxa"/>
          </w:tcPr>
          <w:p w:rsidR="00414163" w:rsidRDefault="00414163">
            <w:pPr>
              <w:pStyle w:val="ConsPlusNormal"/>
              <w:jc w:val="center"/>
            </w:pPr>
            <w:r>
              <w:t xml:space="preserve">19,0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19,0 </w:t>
            </w:r>
            <w:hyperlink w:anchor="P6190" w:history="1">
              <w:r>
                <w:rPr>
                  <w:color w:val="0000FF"/>
                </w:rPr>
                <w:t>&lt;**&gt;</w:t>
              </w:r>
            </w:hyperlink>
          </w:p>
        </w:tc>
      </w:tr>
      <w:tr w:rsidR="00414163">
        <w:tc>
          <w:tcPr>
            <w:tcW w:w="737" w:type="dxa"/>
            <w:vMerge/>
            <w:tcBorders>
              <w:left w:val="nil"/>
            </w:tcBorders>
          </w:tcPr>
          <w:p w:rsidR="00414163" w:rsidRDefault="00414163"/>
        </w:tc>
        <w:tc>
          <w:tcPr>
            <w:tcW w:w="7232" w:type="dxa"/>
            <w:gridSpan w:val="7"/>
          </w:tcPr>
          <w:p w:rsidR="00414163" w:rsidRDefault="00414163">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 шт./кв. м</w:t>
            </w:r>
          </w:p>
        </w:tc>
        <w:tc>
          <w:tcPr>
            <w:tcW w:w="1077" w:type="dxa"/>
          </w:tcPr>
          <w:p w:rsidR="00414163" w:rsidRDefault="00414163">
            <w:pPr>
              <w:pStyle w:val="ConsPlusNormal"/>
            </w:pPr>
          </w:p>
        </w:tc>
        <w:tc>
          <w:tcPr>
            <w:tcW w:w="1324" w:type="dxa"/>
          </w:tcPr>
          <w:p w:rsidR="00414163" w:rsidRDefault="00414163">
            <w:pPr>
              <w:pStyle w:val="ConsPlusNormal"/>
              <w:jc w:val="center"/>
            </w:pPr>
            <w:r>
              <w:t>150/58268,0</w:t>
            </w:r>
          </w:p>
        </w:tc>
        <w:tc>
          <w:tcPr>
            <w:tcW w:w="1324" w:type="dxa"/>
          </w:tcPr>
          <w:p w:rsidR="00414163" w:rsidRDefault="00414163">
            <w:pPr>
              <w:pStyle w:val="ConsPlusNormal"/>
              <w:jc w:val="center"/>
            </w:pPr>
            <w:r>
              <w:t>133/75403,9</w:t>
            </w:r>
          </w:p>
        </w:tc>
        <w:tc>
          <w:tcPr>
            <w:tcW w:w="1324" w:type="dxa"/>
          </w:tcPr>
          <w:p w:rsidR="00414163" w:rsidRDefault="00414163">
            <w:pPr>
              <w:pStyle w:val="ConsPlusNormal"/>
              <w:jc w:val="center"/>
            </w:pPr>
            <w:r>
              <w:t>150/58268,0</w:t>
            </w:r>
          </w:p>
        </w:tc>
        <w:tc>
          <w:tcPr>
            <w:tcW w:w="1324" w:type="dxa"/>
          </w:tcPr>
          <w:p w:rsidR="00414163" w:rsidRDefault="00414163">
            <w:pPr>
              <w:pStyle w:val="ConsPlusNormal"/>
              <w:jc w:val="center"/>
            </w:pPr>
            <w:r>
              <w:t>150/58268,0</w:t>
            </w:r>
          </w:p>
        </w:tc>
        <w:tc>
          <w:tcPr>
            <w:tcW w:w="1324" w:type="dxa"/>
          </w:tcPr>
          <w:p w:rsidR="00414163" w:rsidRDefault="00414163">
            <w:pPr>
              <w:pStyle w:val="ConsPlusNormal"/>
              <w:jc w:val="center"/>
            </w:pPr>
            <w:r>
              <w:t>150/58268,0</w:t>
            </w:r>
          </w:p>
        </w:tc>
        <w:tc>
          <w:tcPr>
            <w:tcW w:w="1324" w:type="dxa"/>
          </w:tcPr>
          <w:p w:rsidR="00414163" w:rsidRDefault="00414163">
            <w:pPr>
              <w:pStyle w:val="ConsPlusNormal"/>
              <w:jc w:val="center"/>
            </w:pPr>
            <w:r>
              <w:t>150/58268,0</w:t>
            </w:r>
          </w:p>
        </w:tc>
        <w:tc>
          <w:tcPr>
            <w:tcW w:w="1324" w:type="dxa"/>
          </w:tcPr>
          <w:p w:rsidR="00414163" w:rsidRDefault="00414163">
            <w:pPr>
              <w:pStyle w:val="ConsPlusNormal"/>
              <w:jc w:val="center"/>
            </w:pPr>
            <w:r>
              <w:t>150/58268,0</w:t>
            </w:r>
          </w:p>
        </w:tc>
        <w:tc>
          <w:tcPr>
            <w:tcW w:w="1594" w:type="dxa"/>
          </w:tcPr>
          <w:p w:rsidR="00414163" w:rsidRDefault="00414163">
            <w:pPr>
              <w:pStyle w:val="ConsPlusNormal"/>
              <w:jc w:val="center"/>
            </w:pPr>
            <w:r>
              <w:t xml:space="preserve">750 </w:t>
            </w:r>
            <w:hyperlink w:anchor="P6190" w:history="1">
              <w:r>
                <w:rPr>
                  <w:color w:val="0000FF"/>
                </w:rPr>
                <w:t>&lt;**&gt;</w:t>
              </w:r>
            </w:hyperlink>
            <w:r>
              <w:t xml:space="preserve">/291340,0 </w:t>
            </w:r>
            <w:hyperlink w:anchor="P6190" w:history="1">
              <w:r>
                <w:rPr>
                  <w:color w:val="0000FF"/>
                </w:rPr>
                <w:t>&lt;**&gt;</w:t>
              </w:r>
            </w:hyperlink>
          </w:p>
        </w:tc>
        <w:tc>
          <w:tcPr>
            <w:tcW w:w="1594" w:type="dxa"/>
            <w:tcBorders>
              <w:right w:val="nil"/>
            </w:tcBorders>
          </w:tcPr>
          <w:p w:rsidR="00414163" w:rsidRDefault="00414163">
            <w:pPr>
              <w:pStyle w:val="ConsPlusNormal"/>
              <w:jc w:val="center"/>
            </w:pPr>
            <w:r>
              <w:t xml:space="preserve">750 </w:t>
            </w:r>
            <w:hyperlink w:anchor="P6190" w:history="1">
              <w:r>
                <w:rPr>
                  <w:color w:val="0000FF"/>
                </w:rPr>
                <w:t>&lt;**&gt;</w:t>
              </w:r>
            </w:hyperlink>
            <w:r>
              <w:t xml:space="preserve">/291340,0 </w:t>
            </w:r>
            <w:hyperlink w:anchor="P6190" w:history="1">
              <w:r>
                <w:rPr>
                  <w:color w:val="0000FF"/>
                </w:rPr>
                <w:t>&lt;**&gt;</w:t>
              </w:r>
            </w:hyperlink>
          </w:p>
        </w:tc>
      </w:tr>
      <w:tr w:rsidR="00414163">
        <w:tc>
          <w:tcPr>
            <w:tcW w:w="737" w:type="dxa"/>
            <w:vMerge w:val="restart"/>
            <w:tcBorders>
              <w:left w:val="nil"/>
            </w:tcBorders>
          </w:tcPr>
          <w:p w:rsidR="00414163" w:rsidRDefault="00414163">
            <w:pPr>
              <w:pStyle w:val="ConsPlusNormal"/>
              <w:jc w:val="both"/>
            </w:pPr>
            <w:r>
              <w:t>Мероприят</w:t>
            </w:r>
            <w:r>
              <w:lastRenderedPageBreak/>
              <w:t>ие 5.1</w:t>
            </w:r>
          </w:p>
        </w:tc>
        <w:tc>
          <w:tcPr>
            <w:tcW w:w="1496" w:type="dxa"/>
            <w:vMerge w:val="restart"/>
          </w:tcPr>
          <w:p w:rsidR="00414163" w:rsidRDefault="00414163">
            <w:pPr>
              <w:pStyle w:val="ConsPlusNormal"/>
              <w:jc w:val="both"/>
            </w:pPr>
            <w:r>
              <w:lastRenderedPageBreak/>
              <w:t xml:space="preserve">Капитальный ремонт, </w:t>
            </w:r>
            <w:r>
              <w:lastRenderedPageBreak/>
              <w:t>ремонт и содержание автомобильных дорог общего пользования местного значения вне границ населенных пунктов в границах муниципального района</w:t>
            </w:r>
          </w:p>
        </w:tc>
        <w:tc>
          <w:tcPr>
            <w:tcW w:w="1247" w:type="dxa"/>
            <w:vMerge w:val="restart"/>
          </w:tcPr>
          <w:p w:rsidR="00414163" w:rsidRDefault="00414163">
            <w:pPr>
              <w:pStyle w:val="ConsPlusNormal"/>
            </w:pPr>
          </w:p>
        </w:tc>
        <w:tc>
          <w:tcPr>
            <w:tcW w:w="1404" w:type="dxa"/>
            <w:vMerge w:val="restart"/>
          </w:tcPr>
          <w:p w:rsidR="00414163" w:rsidRDefault="00414163">
            <w:pPr>
              <w:pStyle w:val="ConsPlusNormal"/>
              <w:jc w:val="both"/>
            </w:pPr>
            <w:r>
              <w:t xml:space="preserve">ответственный </w:t>
            </w:r>
            <w:r>
              <w:lastRenderedPageBreak/>
              <w:t xml:space="preserve">исполнитель - Минтранс Чувашии, участники - органы местного самоуправления </w:t>
            </w:r>
            <w:hyperlink w:anchor="P6189" w:history="1">
              <w:r>
                <w:rPr>
                  <w:color w:val="0000FF"/>
                </w:rPr>
                <w:t>&lt;*&gt;</w:t>
              </w:r>
            </w:hyperlink>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802952,7</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w:t>
            </w:r>
            <w:r>
              <w:lastRenderedPageBreak/>
              <w:t>ный бюджет</w:t>
            </w:r>
          </w:p>
        </w:tc>
        <w:tc>
          <w:tcPr>
            <w:tcW w:w="1324" w:type="dxa"/>
          </w:tcPr>
          <w:p w:rsidR="00414163" w:rsidRDefault="00414163">
            <w:pPr>
              <w:pStyle w:val="ConsPlusNormal"/>
              <w:jc w:val="center"/>
            </w:pPr>
            <w:r>
              <w:lastRenderedPageBreak/>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Ч210314180</w:t>
            </w:r>
          </w:p>
        </w:tc>
        <w:tc>
          <w:tcPr>
            <w:tcW w:w="510" w:type="dxa"/>
          </w:tcPr>
          <w:p w:rsidR="00414163" w:rsidRDefault="00414163">
            <w:pPr>
              <w:pStyle w:val="ConsPlusNormal"/>
              <w:jc w:val="center"/>
            </w:pPr>
            <w:r>
              <w:t>500</w:t>
            </w: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723467,9</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79484,8</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val="restart"/>
            <w:tcBorders>
              <w:left w:val="nil"/>
            </w:tcBorders>
          </w:tcPr>
          <w:p w:rsidR="00414163" w:rsidRDefault="00414163">
            <w:pPr>
              <w:pStyle w:val="ConsPlusNormal"/>
              <w:jc w:val="both"/>
            </w:pPr>
            <w:r>
              <w:t>Мероприятие 5.1.1</w:t>
            </w:r>
          </w:p>
        </w:tc>
        <w:tc>
          <w:tcPr>
            <w:tcW w:w="1496" w:type="dxa"/>
            <w:vMerge w:val="restart"/>
          </w:tcPr>
          <w:p w:rsidR="00414163" w:rsidRDefault="00414163">
            <w:pPr>
              <w:pStyle w:val="ConsPlusNormal"/>
              <w:jc w:val="both"/>
            </w:pPr>
            <w: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w:t>
            </w:r>
          </w:p>
        </w:tc>
        <w:tc>
          <w:tcPr>
            <w:tcW w:w="1247" w:type="dxa"/>
            <w:vMerge w:val="restart"/>
          </w:tcPr>
          <w:p w:rsidR="00414163" w:rsidRDefault="00414163">
            <w:pPr>
              <w:pStyle w:val="ConsPlusNormal"/>
            </w:pPr>
          </w:p>
        </w:tc>
        <w:tc>
          <w:tcPr>
            <w:tcW w:w="1404" w:type="dxa"/>
            <w:vMerge w:val="restart"/>
          </w:tcPr>
          <w:p w:rsidR="00414163" w:rsidRDefault="00414163">
            <w:pPr>
              <w:pStyle w:val="ConsPlusNormal"/>
              <w:jc w:val="both"/>
            </w:pPr>
            <w:r>
              <w:t xml:space="preserve">ответственный исполнитель - Минтранс Чувашии, участники - органы местного самоуправления </w:t>
            </w:r>
            <w:hyperlink w:anchor="P6189" w:history="1">
              <w:r>
                <w:rPr>
                  <w:color w:val="0000FF"/>
                </w:rPr>
                <w:t>&lt;*&gt;</w:t>
              </w:r>
            </w:hyperlink>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397788,5</w:t>
            </w:r>
          </w:p>
        </w:tc>
        <w:tc>
          <w:tcPr>
            <w:tcW w:w="1324" w:type="dxa"/>
          </w:tcPr>
          <w:p w:rsidR="00414163" w:rsidRDefault="00414163">
            <w:pPr>
              <w:pStyle w:val="ConsPlusNormal"/>
              <w:jc w:val="center"/>
            </w:pPr>
            <w:r>
              <w:t>173250,0</w:t>
            </w:r>
          </w:p>
        </w:tc>
        <w:tc>
          <w:tcPr>
            <w:tcW w:w="1324" w:type="dxa"/>
          </w:tcPr>
          <w:p w:rsidR="00414163" w:rsidRDefault="00414163">
            <w:pPr>
              <w:pStyle w:val="ConsPlusNormal"/>
              <w:jc w:val="center"/>
            </w:pPr>
            <w:r>
              <w:t>383250,0</w:t>
            </w:r>
          </w:p>
        </w:tc>
        <w:tc>
          <w:tcPr>
            <w:tcW w:w="1324" w:type="dxa"/>
          </w:tcPr>
          <w:p w:rsidR="00414163" w:rsidRDefault="00414163">
            <w:pPr>
              <w:pStyle w:val="ConsPlusNormal"/>
              <w:jc w:val="center"/>
            </w:pPr>
            <w:r>
              <w:t>383250,0</w:t>
            </w:r>
          </w:p>
        </w:tc>
        <w:tc>
          <w:tcPr>
            <w:tcW w:w="1324" w:type="dxa"/>
          </w:tcPr>
          <w:p w:rsidR="00414163" w:rsidRDefault="00414163">
            <w:pPr>
              <w:pStyle w:val="ConsPlusNormal"/>
              <w:jc w:val="center"/>
            </w:pPr>
            <w:r>
              <w:t>177099,5</w:t>
            </w:r>
          </w:p>
        </w:tc>
        <w:tc>
          <w:tcPr>
            <w:tcW w:w="1324" w:type="dxa"/>
          </w:tcPr>
          <w:p w:rsidR="00414163" w:rsidRDefault="00414163">
            <w:pPr>
              <w:pStyle w:val="ConsPlusNormal"/>
              <w:jc w:val="center"/>
            </w:pPr>
            <w:r>
              <w:t>177099,5</w:t>
            </w:r>
          </w:p>
        </w:tc>
        <w:tc>
          <w:tcPr>
            <w:tcW w:w="1594" w:type="dxa"/>
          </w:tcPr>
          <w:p w:rsidR="00414163" w:rsidRDefault="00414163">
            <w:pPr>
              <w:pStyle w:val="ConsPlusNormal"/>
              <w:jc w:val="center"/>
            </w:pPr>
            <w:r>
              <w:t>885497,5</w:t>
            </w:r>
          </w:p>
        </w:tc>
        <w:tc>
          <w:tcPr>
            <w:tcW w:w="1594" w:type="dxa"/>
            <w:tcBorders>
              <w:right w:val="nil"/>
            </w:tcBorders>
          </w:tcPr>
          <w:p w:rsidR="00414163" w:rsidRDefault="00414163">
            <w:pPr>
              <w:pStyle w:val="ConsPlusNormal"/>
              <w:jc w:val="center"/>
            </w:pPr>
            <w:r>
              <w:t>885497,5</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Ч210314181</w:t>
            </w:r>
          </w:p>
        </w:tc>
        <w:tc>
          <w:tcPr>
            <w:tcW w:w="510" w:type="dxa"/>
          </w:tcPr>
          <w:p w:rsidR="00414163" w:rsidRDefault="00414163">
            <w:pPr>
              <w:pStyle w:val="ConsPlusNormal"/>
              <w:jc w:val="center"/>
            </w:pPr>
            <w:r>
              <w:t>500</w:t>
            </w: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348068,7</w:t>
            </w:r>
          </w:p>
        </w:tc>
        <w:tc>
          <w:tcPr>
            <w:tcW w:w="1324" w:type="dxa"/>
          </w:tcPr>
          <w:p w:rsidR="00414163" w:rsidRDefault="00414163">
            <w:pPr>
              <w:pStyle w:val="ConsPlusNormal"/>
              <w:jc w:val="center"/>
            </w:pPr>
            <w:r>
              <w:t>165000,0</w:t>
            </w:r>
          </w:p>
        </w:tc>
        <w:tc>
          <w:tcPr>
            <w:tcW w:w="1324" w:type="dxa"/>
          </w:tcPr>
          <w:p w:rsidR="00414163" w:rsidRDefault="00414163">
            <w:pPr>
              <w:pStyle w:val="ConsPlusNormal"/>
              <w:jc w:val="center"/>
            </w:pPr>
            <w:r>
              <w:t>365000,0</w:t>
            </w:r>
          </w:p>
        </w:tc>
        <w:tc>
          <w:tcPr>
            <w:tcW w:w="1324" w:type="dxa"/>
          </w:tcPr>
          <w:p w:rsidR="00414163" w:rsidRDefault="00414163">
            <w:pPr>
              <w:pStyle w:val="ConsPlusNormal"/>
              <w:jc w:val="center"/>
            </w:pPr>
            <w:r>
              <w:t>365000,0</w:t>
            </w:r>
          </w:p>
        </w:tc>
        <w:tc>
          <w:tcPr>
            <w:tcW w:w="1324" w:type="dxa"/>
          </w:tcPr>
          <w:p w:rsidR="00414163" w:rsidRDefault="00414163">
            <w:pPr>
              <w:pStyle w:val="ConsPlusNormal"/>
              <w:jc w:val="center"/>
            </w:pPr>
            <w:r>
              <w:t>165000,0</w:t>
            </w:r>
          </w:p>
        </w:tc>
        <w:tc>
          <w:tcPr>
            <w:tcW w:w="1324" w:type="dxa"/>
          </w:tcPr>
          <w:p w:rsidR="00414163" w:rsidRDefault="00414163">
            <w:pPr>
              <w:pStyle w:val="ConsPlusNormal"/>
              <w:jc w:val="center"/>
            </w:pPr>
            <w:r>
              <w:t>165000,0</w:t>
            </w:r>
          </w:p>
        </w:tc>
        <w:tc>
          <w:tcPr>
            <w:tcW w:w="1594" w:type="dxa"/>
          </w:tcPr>
          <w:p w:rsidR="00414163" w:rsidRDefault="00414163">
            <w:pPr>
              <w:pStyle w:val="ConsPlusNormal"/>
              <w:jc w:val="center"/>
            </w:pPr>
            <w:r>
              <w:t>825000,0</w:t>
            </w:r>
          </w:p>
        </w:tc>
        <w:tc>
          <w:tcPr>
            <w:tcW w:w="1594" w:type="dxa"/>
            <w:tcBorders>
              <w:right w:val="nil"/>
            </w:tcBorders>
          </w:tcPr>
          <w:p w:rsidR="00414163" w:rsidRDefault="00414163">
            <w:pPr>
              <w:pStyle w:val="ConsPlusNormal"/>
              <w:jc w:val="center"/>
            </w:pPr>
            <w:r>
              <w:t>825000,0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49719,8</w:t>
            </w:r>
          </w:p>
        </w:tc>
        <w:tc>
          <w:tcPr>
            <w:tcW w:w="1324" w:type="dxa"/>
          </w:tcPr>
          <w:p w:rsidR="00414163" w:rsidRDefault="00414163">
            <w:pPr>
              <w:pStyle w:val="ConsPlusNormal"/>
              <w:jc w:val="center"/>
            </w:pPr>
            <w:r>
              <w:t>8250,0</w:t>
            </w:r>
          </w:p>
        </w:tc>
        <w:tc>
          <w:tcPr>
            <w:tcW w:w="1324" w:type="dxa"/>
          </w:tcPr>
          <w:p w:rsidR="00414163" w:rsidRDefault="00414163">
            <w:pPr>
              <w:pStyle w:val="ConsPlusNormal"/>
              <w:jc w:val="center"/>
            </w:pPr>
            <w:r>
              <w:t>18250,0</w:t>
            </w:r>
          </w:p>
        </w:tc>
        <w:tc>
          <w:tcPr>
            <w:tcW w:w="1324" w:type="dxa"/>
          </w:tcPr>
          <w:p w:rsidR="00414163" w:rsidRDefault="00414163">
            <w:pPr>
              <w:pStyle w:val="ConsPlusNormal"/>
              <w:jc w:val="center"/>
            </w:pPr>
            <w:r>
              <w:t>18250,0</w:t>
            </w:r>
          </w:p>
        </w:tc>
        <w:tc>
          <w:tcPr>
            <w:tcW w:w="1324" w:type="dxa"/>
          </w:tcPr>
          <w:p w:rsidR="00414163" w:rsidRDefault="00414163">
            <w:pPr>
              <w:pStyle w:val="ConsPlusNormal"/>
              <w:jc w:val="center"/>
            </w:pPr>
            <w:r>
              <w:t>12099,5</w:t>
            </w:r>
          </w:p>
        </w:tc>
        <w:tc>
          <w:tcPr>
            <w:tcW w:w="1324" w:type="dxa"/>
          </w:tcPr>
          <w:p w:rsidR="00414163" w:rsidRDefault="00414163">
            <w:pPr>
              <w:pStyle w:val="ConsPlusNormal"/>
              <w:jc w:val="center"/>
            </w:pPr>
            <w:r>
              <w:t>12099,5</w:t>
            </w:r>
          </w:p>
        </w:tc>
        <w:tc>
          <w:tcPr>
            <w:tcW w:w="1594" w:type="dxa"/>
          </w:tcPr>
          <w:p w:rsidR="00414163" w:rsidRDefault="00414163">
            <w:pPr>
              <w:pStyle w:val="ConsPlusNormal"/>
              <w:jc w:val="center"/>
            </w:pPr>
            <w:r>
              <w:t>60497,5</w:t>
            </w:r>
          </w:p>
        </w:tc>
        <w:tc>
          <w:tcPr>
            <w:tcW w:w="1594" w:type="dxa"/>
            <w:tcBorders>
              <w:right w:val="nil"/>
            </w:tcBorders>
          </w:tcPr>
          <w:p w:rsidR="00414163" w:rsidRDefault="00414163">
            <w:pPr>
              <w:pStyle w:val="ConsPlusNormal"/>
              <w:jc w:val="center"/>
            </w:pPr>
            <w:r>
              <w:t>60497,5</w:t>
            </w:r>
          </w:p>
        </w:tc>
      </w:tr>
      <w:tr w:rsidR="00414163">
        <w:tc>
          <w:tcPr>
            <w:tcW w:w="737" w:type="dxa"/>
            <w:vMerge w:val="restart"/>
            <w:tcBorders>
              <w:left w:val="nil"/>
            </w:tcBorders>
          </w:tcPr>
          <w:p w:rsidR="00414163" w:rsidRDefault="00414163">
            <w:pPr>
              <w:pStyle w:val="ConsPlusNormal"/>
              <w:jc w:val="both"/>
            </w:pPr>
            <w:r>
              <w:t>Мероприят</w:t>
            </w:r>
            <w:r>
              <w:lastRenderedPageBreak/>
              <w:t>ие 5.1.2</w:t>
            </w:r>
          </w:p>
        </w:tc>
        <w:tc>
          <w:tcPr>
            <w:tcW w:w="1496" w:type="dxa"/>
            <w:vMerge w:val="restart"/>
          </w:tcPr>
          <w:p w:rsidR="00414163" w:rsidRDefault="00414163">
            <w:pPr>
              <w:pStyle w:val="ConsPlusNormal"/>
              <w:jc w:val="both"/>
            </w:pPr>
            <w:r>
              <w:lastRenderedPageBreak/>
              <w:t>Содержание автомобильн</w:t>
            </w:r>
            <w:r>
              <w:lastRenderedPageBreak/>
              <w:t>ых дорог общего пользования местного значения вне границ населенных пунктов в границах муниципального района</w:t>
            </w:r>
          </w:p>
        </w:tc>
        <w:tc>
          <w:tcPr>
            <w:tcW w:w="1247" w:type="dxa"/>
            <w:vMerge w:val="restart"/>
          </w:tcPr>
          <w:p w:rsidR="00414163" w:rsidRDefault="00414163">
            <w:pPr>
              <w:pStyle w:val="ConsPlusNormal"/>
            </w:pPr>
          </w:p>
        </w:tc>
        <w:tc>
          <w:tcPr>
            <w:tcW w:w="1404" w:type="dxa"/>
            <w:vMerge w:val="restart"/>
          </w:tcPr>
          <w:p w:rsidR="00414163" w:rsidRDefault="00414163">
            <w:pPr>
              <w:pStyle w:val="ConsPlusNormal"/>
              <w:jc w:val="both"/>
            </w:pPr>
            <w:r>
              <w:t xml:space="preserve">ответственный </w:t>
            </w:r>
            <w:r>
              <w:lastRenderedPageBreak/>
              <w:t xml:space="preserve">исполнитель - Минтранс Чувашии, участники - органы местного самоуправления </w:t>
            </w:r>
            <w:hyperlink w:anchor="P6189" w:history="1">
              <w:r>
                <w:rPr>
                  <w:color w:val="0000FF"/>
                </w:rPr>
                <w:t>&lt;*&gt;</w:t>
              </w:r>
            </w:hyperlink>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363872,5</w:t>
            </w:r>
          </w:p>
        </w:tc>
        <w:tc>
          <w:tcPr>
            <w:tcW w:w="1324" w:type="dxa"/>
          </w:tcPr>
          <w:p w:rsidR="00414163" w:rsidRDefault="00414163">
            <w:pPr>
              <w:pStyle w:val="ConsPlusNormal"/>
              <w:jc w:val="center"/>
            </w:pPr>
            <w:r>
              <w:t>351750,0</w:t>
            </w:r>
          </w:p>
        </w:tc>
        <w:tc>
          <w:tcPr>
            <w:tcW w:w="1324" w:type="dxa"/>
          </w:tcPr>
          <w:p w:rsidR="00414163" w:rsidRDefault="00414163">
            <w:pPr>
              <w:pStyle w:val="ConsPlusNormal"/>
              <w:jc w:val="center"/>
            </w:pPr>
            <w:r>
              <w:t>351750,0</w:t>
            </w:r>
          </w:p>
        </w:tc>
        <w:tc>
          <w:tcPr>
            <w:tcW w:w="1324" w:type="dxa"/>
          </w:tcPr>
          <w:p w:rsidR="00414163" w:rsidRDefault="00414163">
            <w:pPr>
              <w:pStyle w:val="ConsPlusNormal"/>
              <w:jc w:val="center"/>
            </w:pPr>
            <w:r>
              <w:t>351750,0</w:t>
            </w:r>
          </w:p>
        </w:tc>
        <w:tc>
          <w:tcPr>
            <w:tcW w:w="1324" w:type="dxa"/>
          </w:tcPr>
          <w:p w:rsidR="00414163" w:rsidRDefault="00414163">
            <w:pPr>
              <w:pStyle w:val="ConsPlusNormal"/>
              <w:jc w:val="center"/>
            </w:pPr>
            <w:r>
              <w:t>360764,6</w:t>
            </w:r>
          </w:p>
        </w:tc>
        <w:tc>
          <w:tcPr>
            <w:tcW w:w="1324" w:type="dxa"/>
          </w:tcPr>
          <w:p w:rsidR="00414163" w:rsidRDefault="00414163">
            <w:pPr>
              <w:pStyle w:val="ConsPlusNormal"/>
              <w:jc w:val="center"/>
            </w:pPr>
            <w:r>
              <w:t>360764,6</w:t>
            </w:r>
          </w:p>
        </w:tc>
        <w:tc>
          <w:tcPr>
            <w:tcW w:w="1594" w:type="dxa"/>
          </w:tcPr>
          <w:p w:rsidR="00414163" w:rsidRDefault="00414163">
            <w:pPr>
              <w:pStyle w:val="ConsPlusNormal"/>
              <w:jc w:val="center"/>
            </w:pPr>
            <w:r>
              <w:t>1803823,0</w:t>
            </w:r>
          </w:p>
        </w:tc>
        <w:tc>
          <w:tcPr>
            <w:tcW w:w="1594" w:type="dxa"/>
            <w:tcBorders>
              <w:right w:val="nil"/>
            </w:tcBorders>
          </w:tcPr>
          <w:p w:rsidR="00414163" w:rsidRDefault="00414163">
            <w:pPr>
              <w:pStyle w:val="ConsPlusNormal"/>
              <w:jc w:val="center"/>
            </w:pPr>
            <w:r>
              <w:t>1803823,0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w:t>
            </w:r>
            <w:r>
              <w:lastRenderedPageBreak/>
              <w:t>ный бюджет</w:t>
            </w:r>
          </w:p>
        </w:tc>
        <w:tc>
          <w:tcPr>
            <w:tcW w:w="1324" w:type="dxa"/>
          </w:tcPr>
          <w:p w:rsidR="00414163" w:rsidRDefault="00414163">
            <w:pPr>
              <w:pStyle w:val="ConsPlusNormal"/>
              <w:jc w:val="center"/>
            </w:pPr>
            <w:r>
              <w:lastRenderedPageBreak/>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Ч210314182</w:t>
            </w:r>
          </w:p>
        </w:tc>
        <w:tc>
          <w:tcPr>
            <w:tcW w:w="510" w:type="dxa"/>
          </w:tcPr>
          <w:p w:rsidR="00414163" w:rsidRDefault="00414163">
            <w:pPr>
              <w:pStyle w:val="ConsPlusNormal"/>
              <w:jc w:val="center"/>
            </w:pPr>
            <w:r>
              <w:t>500</w:t>
            </w: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322239,8</w:t>
            </w:r>
          </w:p>
        </w:tc>
        <w:tc>
          <w:tcPr>
            <w:tcW w:w="1324" w:type="dxa"/>
          </w:tcPr>
          <w:p w:rsidR="00414163" w:rsidRDefault="00414163">
            <w:pPr>
              <w:pStyle w:val="ConsPlusNormal"/>
              <w:jc w:val="center"/>
            </w:pPr>
            <w:r>
              <w:t>335000,0</w:t>
            </w:r>
          </w:p>
        </w:tc>
        <w:tc>
          <w:tcPr>
            <w:tcW w:w="1324" w:type="dxa"/>
          </w:tcPr>
          <w:p w:rsidR="00414163" w:rsidRDefault="00414163">
            <w:pPr>
              <w:pStyle w:val="ConsPlusNormal"/>
              <w:jc w:val="center"/>
            </w:pPr>
            <w:r>
              <w:t>335000,0</w:t>
            </w:r>
          </w:p>
        </w:tc>
        <w:tc>
          <w:tcPr>
            <w:tcW w:w="1324" w:type="dxa"/>
          </w:tcPr>
          <w:p w:rsidR="00414163" w:rsidRDefault="00414163">
            <w:pPr>
              <w:pStyle w:val="ConsPlusNormal"/>
              <w:jc w:val="center"/>
            </w:pPr>
            <w:r>
              <w:t>335000,0</w:t>
            </w:r>
          </w:p>
        </w:tc>
        <w:tc>
          <w:tcPr>
            <w:tcW w:w="1324" w:type="dxa"/>
          </w:tcPr>
          <w:p w:rsidR="00414163" w:rsidRDefault="00414163">
            <w:pPr>
              <w:pStyle w:val="ConsPlusNormal"/>
              <w:jc w:val="center"/>
            </w:pPr>
            <w:r>
              <w:t>335000,0</w:t>
            </w:r>
          </w:p>
        </w:tc>
        <w:tc>
          <w:tcPr>
            <w:tcW w:w="1324" w:type="dxa"/>
          </w:tcPr>
          <w:p w:rsidR="00414163" w:rsidRDefault="00414163">
            <w:pPr>
              <w:pStyle w:val="ConsPlusNormal"/>
              <w:jc w:val="center"/>
            </w:pPr>
            <w:r>
              <w:t>335000,0</w:t>
            </w:r>
          </w:p>
        </w:tc>
        <w:tc>
          <w:tcPr>
            <w:tcW w:w="1594" w:type="dxa"/>
          </w:tcPr>
          <w:p w:rsidR="00414163" w:rsidRDefault="00414163">
            <w:pPr>
              <w:pStyle w:val="ConsPlusNormal"/>
              <w:jc w:val="center"/>
            </w:pPr>
            <w:r>
              <w:t>1675000,0</w:t>
            </w:r>
          </w:p>
        </w:tc>
        <w:tc>
          <w:tcPr>
            <w:tcW w:w="1594" w:type="dxa"/>
            <w:tcBorders>
              <w:right w:val="nil"/>
            </w:tcBorders>
          </w:tcPr>
          <w:p w:rsidR="00414163" w:rsidRDefault="00414163">
            <w:pPr>
              <w:pStyle w:val="ConsPlusNormal"/>
              <w:jc w:val="center"/>
            </w:pPr>
            <w:r>
              <w:t>1675000,0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41632,7</w:t>
            </w:r>
          </w:p>
        </w:tc>
        <w:tc>
          <w:tcPr>
            <w:tcW w:w="1324" w:type="dxa"/>
          </w:tcPr>
          <w:p w:rsidR="00414163" w:rsidRDefault="00414163">
            <w:pPr>
              <w:pStyle w:val="ConsPlusNormal"/>
              <w:jc w:val="center"/>
            </w:pPr>
            <w:r>
              <w:t>16750,0</w:t>
            </w:r>
          </w:p>
        </w:tc>
        <w:tc>
          <w:tcPr>
            <w:tcW w:w="1324" w:type="dxa"/>
          </w:tcPr>
          <w:p w:rsidR="00414163" w:rsidRDefault="00414163">
            <w:pPr>
              <w:pStyle w:val="ConsPlusNormal"/>
              <w:jc w:val="center"/>
            </w:pPr>
            <w:r>
              <w:t>16750,0</w:t>
            </w:r>
          </w:p>
        </w:tc>
        <w:tc>
          <w:tcPr>
            <w:tcW w:w="1324" w:type="dxa"/>
          </w:tcPr>
          <w:p w:rsidR="00414163" w:rsidRDefault="00414163">
            <w:pPr>
              <w:pStyle w:val="ConsPlusNormal"/>
              <w:jc w:val="center"/>
            </w:pPr>
            <w:r>
              <w:t>16750,0</w:t>
            </w:r>
          </w:p>
        </w:tc>
        <w:tc>
          <w:tcPr>
            <w:tcW w:w="1324" w:type="dxa"/>
          </w:tcPr>
          <w:p w:rsidR="00414163" w:rsidRDefault="00414163">
            <w:pPr>
              <w:pStyle w:val="ConsPlusNormal"/>
              <w:jc w:val="center"/>
            </w:pPr>
            <w:r>
              <w:t>25764,6</w:t>
            </w:r>
          </w:p>
        </w:tc>
        <w:tc>
          <w:tcPr>
            <w:tcW w:w="1324" w:type="dxa"/>
          </w:tcPr>
          <w:p w:rsidR="00414163" w:rsidRDefault="00414163">
            <w:pPr>
              <w:pStyle w:val="ConsPlusNormal"/>
              <w:jc w:val="center"/>
            </w:pPr>
            <w:r>
              <w:t>25764,6</w:t>
            </w:r>
          </w:p>
        </w:tc>
        <w:tc>
          <w:tcPr>
            <w:tcW w:w="1594" w:type="dxa"/>
          </w:tcPr>
          <w:p w:rsidR="00414163" w:rsidRDefault="00414163">
            <w:pPr>
              <w:pStyle w:val="ConsPlusNormal"/>
              <w:jc w:val="center"/>
            </w:pPr>
            <w:r>
              <w:t>128823,0</w:t>
            </w:r>
          </w:p>
        </w:tc>
        <w:tc>
          <w:tcPr>
            <w:tcW w:w="1594" w:type="dxa"/>
            <w:tcBorders>
              <w:right w:val="nil"/>
            </w:tcBorders>
          </w:tcPr>
          <w:p w:rsidR="00414163" w:rsidRDefault="00414163">
            <w:pPr>
              <w:pStyle w:val="ConsPlusNormal"/>
              <w:jc w:val="center"/>
            </w:pPr>
            <w:r>
              <w:t>128823,0</w:t>
            </w:r>
          </w:p>
        </w:tc>
      </w:tr>
      <w:tr w:rsidR="00414163">
        <w:tc>
          <w:tcPr>
            <w:tcW w:w="737" w:type="dxa"/>
            <w:vMerge w:val="restart"/>
            <w:tcBorders>
              <w:left w:val="nil"/>
            </w:tcBorders>
          </w:tcPr>
          <w:p w:rsidR="00414163" w:rsidRDefault="00414163">
            <w:pPr>
              <w:pStyle w:val="ConsPlusNormal"/>
              <w:jc w:val="both"/>
            </w:pPr>
            <w:r>
              <w:t>Мероприятие 5.2</w:t>
            </w:r>
          </w:p>
        </w:tc>
        <w:tc>
          <w:tcPr>
            <w:tcW w:w="1496" w:type="dxa"/>
            <w:vMerge w:val="restart"/>
          </w:tcPr>
          <w:p w:rsidR="00414163" w:rsidRDefault="00414163">
            <w:pPr>
              <w:pStyle w:val="ConsPlusNormal"/>
              <w:jc w:val="both"/>
            </w:pPr>
            <w: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1247" w:type="dxa"/>
            <w:vMerge w:val="restart"/>
          </w:tcPr>
          <w:p w:rsidR="00414163" w:rsidRDefault="00414163">
            <w:pPr>
              <w:pStyle w:val="ConsPlusNormal"/>
            </w:pPr>
          </w:p>
        </w:tc>
        <w:tc>
          <w:tcPr>
            <w:tcW w:w="1404" w:type="dxa"/>
            <w:vMerge w:val="restart"/>
          </w:tcPr>
          <w:p w:rsidR="00414163" w:rsidRDefault="00414163">
            <w:pPr>
              <w:pStyle w:val="ConsPlusNormal"/>
              <w:jc w:val="both"/>
            </w:pPr>
            <w:r>
              <w:t xml:space="preserve">ответственный исполнитель - Минтранс Чувашии, участники - органы местного самоуправления </w:t>
            </w:r>
            <w:hyperlink w:anchor="P6189" w:history="1">
              <w:r>
                <w:rPr>
                  <w:color w:val="0000FF"/>
                </w:rPr>
                <w:t>&lt;*&gt;</w:t>
              </w:r>
            </w:hyperlink>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357582,8</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Ч210314190</w:t>
            </w:r>
          </w:p>
        </w:tc>
        <w:tc>
          <w:tcPr>
            <w:tcW w:w="510" w:type="dxa"/>
          </w:tcPr>
          <w:p w:rsidR="00414163" w:rsidRDefault="00414163">
            <w:pPr>
              <w:pStyle w:val="ConsPlusNormal"/>
              <w:jc w:val="center"/>
            </w:pPr>
            <w:r>
              <w:t>500</w:t>
            </w: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320455,6</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37127,2</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val="restart"/>
            <w:tcBorders>
              <w:left w:val="nil"/>
            </w:tcBorders>
          </w:tcPr>
          <w:p w:rsidR="00414163" w:rsidRDefault="00414163">
            <w:pPr>
              <w:pStyle w:val="ConsPlusNormal"/>
              <w:jc w:val="both"/>
            </w:pPr>
            <w:r>
              <w:t xml:space="preserve">Мероприятие </w:t>
            </w:r>
            <w:r>
              <w:lastRenderedPageBreak/>
              <w:t>5.2.1</w:t>
            </w:r>
          </w:p>
        </w:tc>
        <w:tc>
          <w:tcPr>
            <w:tcW w:w="1496" w:type="dxa"/>
            <w:vMerge w:val="restart"/>
          </w:tcPr>
          <w:p w:rsidR="00414163" w:rsidRDefault="00414163">
            <w:pPr>
              <w:pStyle w:val="ConsPlusNormal"/>
              <w:jc w:val="both"/>
            </w:pPr>
            <w:r>
              <w:lastRenderedPageBreak/>
              <w:t xml:space="preserve">Капитальный ремонт и ремонт </w:t>
            </w:r>
            <w:r>
              <w:lastRenderedPageBreak/>
              <w:t>автомобильных дорог общего пользования местного значения в границах населенных пунктов поселения</w:t>
            </w:r>
          </w:p>
        </w:tc>
        <w:tc>
          <w:tcPr>
            <w:tcW w:w="1247" w:type="dxa"/>
            <w:vMerge w:val="restart"/>
          </w:tcPr>
          <w:p w:rsidR="00414163" w:rsidRDefault="00414163">
            <w:pPr>
              <w:pStyle w:val="ConsPlusNormal"/>
            </w:pPr>
          </w:p>
        </w:tc>
        <w:tc>
          <w:tcPr>
            <w:tcW w:w="1404" w:type="dxa"/>
            <w:vMerge w:val="restart"/>
          </w:tcPr>
          <w:p w:rsidR="00414163" w:rsidRDefault="00414163">
            <w:pPr>
              <w:pStyle w:val="ConsPlusNormal"/>
              <w:jc w:val="both"/>
            </w:pPr>
            <w:r>
              <w:t xml:space="preserve">ответственный исполнитель </w:t>
            </w:r>
            <w:r>
              <w:lastRenderedPageBreak/>
              <w:t xml:space="preserve">- Минтранс Чувашии, участники - органы местного самоуправления </w:t>
            </w:r>
            <w:hyperlink w:anchor="P6189" w:history="1">
              <w:r>
                <w:rPr>
                  <w:color w:val="0000FF"/>
                </w:rPr>
                <w:t>&lt;*&gt;</w:t>
              </w:r>
            </w:hyperlink>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183253,8</w:t>
            </w:r>
          </w:p>
        </w:tc>
        <w:tc>
          <w:tcPr>
            <w:tcW w:w="1324" w:type="dxa"/>
          </w:tcPr>
          <w:p w:rsidR="00414163" w:rsidRDefault="00414163">
            <w:pPr>
              <w:pStyle w:val="ConsPlusNormal"/>
              <w:jc w:val="center"/>
            </w:pPr>
            <w:r>
              <w:t>121831,5</w:t>
            </w:r>
          </w:p>
        </w:tc>
        <w:tc>
          <w:tcPr>
            <w:tcW w:w="1324" w:type="dxa"/>
          </w:tcPr>
          <w:p w:rsidR="00414163" w:rsidRDefault="00414163">
            <w:pPr>
              <w:pStyle w:val="ConsPlusNormal"/>
              <w:jc w:val="center"/>
            </w:pPr>
            <w:r>
              <w:t>220500,0</w:t>
            </w:r>
          </w:p>
        </w:tc>
        <w:tc>
          <w:tcPr>
            <w:tcW w:w="1324" w:type="dxa"/>
          </w:tcPr>
          <w:p w:rsidR="00414163" w:rsidRDefault="00414163">
            <w:pPr>
              <w:pStyle w:val="ConsPlusNormal"/>
              <w:jc w:val="center"/>
            </w:pPr>
            <w:r>
              <w:t>220500,0</w:t>
            </w:r>
          </w:p>
        </w:tc>
        <w:tc>
          <w:tcPr>
            <w:tcW w:w="1324" w:type="dxa"/>
          </w:tcPr>
          <w:p w:rsidR="00414163" w:rsidRDefault="00414163">
            <w:pPr>
              <w:pStyle w:val="ConsPlusNormal"/>
              <w:jc w:val="center"/>
            </w:pPr>
            <w:r>
              <w:t>124802,4</w:t>
            </w:r>
          </w:p>
        </w:tc>
        <w:tc>
          <w:tcPr>
            <w:tcW w:w="1324" w:type="dxa"/>
          </w:tcPr>
          <w:p w:rsidR="00414163" w:rsidRDefault="00414163">
            <w:pPr>
              <w:pStyle w:val="ConsPlusNormal"/>
              <w:jc w:val="center"/>
            </w:pPr>
            <w:r>
              <w:t>124802,4</w:t>
            </w:r>
          </w:p>
        </w:tc>
        <w:tc>
          <w:tcPr>
            <w:tcW w:w="1594" w:type="dxa"/>
          </w:tcPr>
          <w:p w:rsidR="00414163" w:rsidRDefault="00414163">
            <w:pPr>
              <w:pStyle w:val="ConsPlusNormal"/>
              <w:jc w:val="center"/>
            </w:pPr>
            <w:r>
              <w:t>624012,0</w:t>
            </w:r>
          </w:p>
        </w:tc>
        <w:tc>
          <w:tcPr>
            <w:tcW w:w="1594" w:type="dxa"/>
            <w:tcBorders>
              <w:right w:val="nil"/>
            </w:tcBorders>
          </w:tcPr>
          <w:p w:rsidR="00414163" w:rsidRDefault="00414163">
            <w:pPr>
              <w:pStyle w:val="ConsPlusNormal"/>
              <w:jc w:val="center"/>
            </w:pPr>
            <w:r>
              <w:t>624012,0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 xml:space="preserve">федеральный </w:t>
            </w:r>
            <w:r>
              <w:lastRenderedPageBreak/>
              <w:t>бюджет</w:t>
            </w:r>
          </w:p>
        </w:tc>
        <w:tc>
          <w:tcPr>
            <w:tcW w:w="1324" w:type="dxa"/>
          </w:tcPr>
          <w:p w:rsidR="00414163" w:rsidRDefault="00414163">
            <w:pPr>
              <w:pStyle w:val="ConsPlusNormal"/>
              <w:jc w:val="center"/>
            </w:pPr>
            <w:r>
              <w:lastRenderedPageBreak/>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Ч210314191</w:t>
            </w:r>
          </w:p>
        </w:tc>
        <w:tc>
          <w:tcPr>
            <w:tcW w:w="510" w:type="dxa"/>
          </w:tcPr>
          <w:p w:rsidR="00414163" w:rsidRDefault="00414163">
            <w:pPr>
              <w:pStyle w:val="ConsPlusNormal"/>
              <w:jc w:val="center"/>
            </w:pPr>
            <w:r>
              <w:t>500</w:t>
            </w: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146804,4</w:t>
            </w:r>
          </w:p>
        </w:tc>
        <w:tc>
          <w:tcPr>
            <w:tcW w:w="1324" w:type="dxa"/>
          </w:tcPr>
          <w:p w:rsidR="00414163" w:rsidRDefault="00414163">
            <w:pPr>
              <w:pStyle w:val="ConsPlusNormal"/>
              <w:jc w:val="center"/>
            </w:pPr>
            <w:r>
              <w:t>116030,0</w:t>
            </w:r>
          </w:p>
        </w:tc>
        <w:tc>
          <w:tcPr>
            <w:tcW w:w="1324" w:type="dxa"/>
          </w:tcPr>
          <w:p w:rsidR="00414163" w:rsidRDefault="00414163">
            <w:pPr>
              <w:pStyle w:val="ConsPlusNormal"/>
              <w:jc w:val="center"/>
            </w:pPr>
            <w:r>
              <w:t>210000,0</w:t>
            </w:r>
          </w:p>
        </w:tc>
        <w:tc>
          <w:tcPr>
            <w:tcW w:w="1324" w:type="dxa"/>
          </w:tcPr>
          <w:p w:rsidR="00414163" w:rsidRDefault="00414163">
            <w:pPr>
              <w:pStyle w:val="ConsPlusNormal"/>
              <w:jc w:val="center"/>
            </w:pPr>
            <w:r>
              <w:t>210000,0</w:t>
            </w:r>
          </w:p>
        </w:tc>
        <w:tc>
          <w:tcPr>
            <w:tcW w:w="1324" w:type="dxa"/>
          </w:tcPr>
          <w:p w:rsidR="00414163" w:rsidRDefault="00414163">
            <w:pPr>
              <w:pStyle w:val="ConsPlusNormal"/>
              <w:jc w:val="center"/>
            </w:pPr>
            <w:r>
              <w:t>116030,0</w:t>
            </w:r>
          </w:p>
        </w:tc>
        <w:tc>
          <w:tcPr>
            <w:tcW w:w="1324" w:type="dxa"/>
          </w:tcPr>
          <w:p w:rsidR="00414163" w:rsidRDefault="00414163">
            <w:pPr>
              <w:pStyle w:val="ConsPlusNormal"/>
              <w:jc w:val="center"/>
            </w:pPr>
            <w:r>
              <w:t>116030,0</w:t>
            </w:r>
          </w:p>
        </w:tc>
        <w:tc>
          <w:tcPr>
            <w:tcW w:w="1594" w:type="dxa"/>
          </w:tcPr>
          <w:p w:rsidR="00414163" w:rsidRDefault="00414163">
            <w:pPr>
              <w:pStyle w:val="ConsPlusNormal"/>
              <w:jc w:val="center"/>
            </w:pPr>
            <w:r>
              <w:t>580150,0</w:t>
            </w:r>
          </w:p>
        </w:tc>
        <w:tc>
          <w:tcPr>
            <w:tcW w:w="1594" w:type="dxa"/>
            <w:tcBorders>
              <w:right w:val="nil"/>
            </w:tcBorders>
          </w:tcPr>
          <w:p w:rsidR="00414163" w:rsidRDefault="00414163">
            <w:pPr>
              <w:pStyle w:val="ConsPlusNormal"/>
              <w:jc w:val="center"/>
            </w:pPr>
            <w:r>
              <w:t>580150,0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36449,4</w:t>
            </w:r>
          </w:p>
        </w:tc>
        <w:tc>
          <w:tcPr>
            <w:tcW w:w="1324" w:type="dxa"/>
          </w:tcPr>
          <w:p w:rsidR="00414163" w:rsidRDefault="00414163">
            <w:pPr>
              <w:pStyle w:val="ConsPlusNormal"/>
              <w:jc w:val="center"/>
            </w:pPr>
            <w:r>
              <w:t>5801,5</w:t>
            </w:r>
          </w:p>
        </w:tc>
        <w:tc>
          <w:tcPr>
            <w:tcW w:w="1324" w:type="dxa"/>
          </w:tcPr>
          <w:p w:rsidR="00414163" w:rsidRDefault="00414163">
            <w:pPr>
              <w:pStyle w:val="ConsPlusNormal"/>
              <w:jc w:val="center"/>
            </w:pPr>
            <w:r>
              <w:t>10500,0</w:t>
            </w:r>
          </w:p>
        </w:tc>
        <w:tc>
          <w:tcPr>
            <w:tcW w:w="1324" w:type="dxa"/>
          </w:tcPr>
          <w:p w:rsidR="00414163" w:rsidRDefault="00414163">
            <w:pPr>
              <w:pStyle w:val="ConsPlusNormal"/>
              <w:jc w:val="center"/>
            </w:pPr>
            <w:r>
              <w:t>10500,0</w:t>
            </w:r>
          </w:p>
        </w:tc>
        <w:tc>
          <w:tcPr>
            <w:tcW w:w="1324" w:type="dxa"/>
          </w:tcPr>
          <w:p w:rsidR="00414163" w:rsidRDefault="00414163">
            <w:pPr>
              <w:pStyle w:val="ConsPlusNormal"/>
              <w:jc w:val="center"/>
            </w:pPr>
            <w:r>
              <w:t>8772,4</w:t>
            </w:r>
          </w:p>
        </w:tc>
        <w:tc>
          <w:tcPr>
            <w:tcW w:w="1324" w:type="dxa"/>
          </w:tcPr>
          <w:p w:rsidR="00414163" w:rsidRDefault="00414163">
            <w:pPr>
              <w:pStyle w:val="ConsPlusNormal"/>
              <w:jc w:val="center"/>
            </w:pPr>
            <w:r>
              <w:t>8772,4</w:t>
            </w:r>
          </w:p>
        </w:tc>
        <w:tc>
          <w:tcPr>
            <w:tcW w:w="1594" w:type="dxa"/>
          </w:tcPr>
          <w:p w:rsidR="00414163" w:rsidRDefault="00414163">
            <w:pPr>
              <w:pStyle w:val="ConsPlusNormal"/>
              <w:jc w:val="center"/>
            </w:pPr>
            <w:r>
              <w:t>43862,0</w:t>
            </w:r>
          </w:p>
        </w:tc>
        <w:tc>
          <w:tcPr>
            <w:tcW w:w="1594" w:type="dxa"/>
            <w:tcBorders>
              <w:right w:val="nil"/>
            </w:tcBorders>
          </w:tcPr>
          <w:p w:rsidR="00414163" w:rsidRDefault="00414163">
            <w:pPr>
              <w:pStyle w:val="ConsPlusNormal"/>
              <w:jc w:val="center"/>
            </w:pPr>
            <w:r>
              <w:t>43862,0</w:t>
            </w:r>
          </w:p>
        </w:tc>
      </w:tr>
      <w:tr w:rsidR="00414163">
        <w:tc>
          <w:tcPr>
            <w:tcW w:w="737" w:type="dxa"/>
            <w:vMerge w:val="restart"/>
            <w:tcBorders>
              <w:left w:val="nil"/>
            </w:tcBorders>
          </w:tcPr>
          <w:p w:rsidR="00414163" w:rsidRDefault="00414163">
            <w:pPr>
              <w:pStyle w:val="ConsPlusNormal"/>
              <w:jc w:val="both"/>
            </w:pPr>
            <w:r>
              <w:t>Мероприятие 5.2.2</w:t>
            </w:r>
          </w:p>
        </w:tc>
        <w:tc>
          <w:tcPr>
            <w:tcW w:w="1496" w:type="dxa"/>
            <w:vMerge w:val="restart"/>
          </w:tcPr>
          <w:p w:rsidR="00414163" w:rsidRDefault="00414163">
            <w:pPr>
              <w:pStyle w:val="ConsPlusNormal"/>
              <w:jc w:val="both"/>
            </w:pPr>
            <w:r>
              <w:t>Содержание автомобильных дорог общего пользования местного значения в границах населенных пунктов поселения</w:t>
            </w:r>
          </w:p>
        </w:tc>
        <w:tc>
          <w:tcPr>
            <w:tcW w:w="1247" w:type="dxa"/>
            <w:vMerge w:val="restart"/>
          </w:tcPr>
          <w:p w:rsidR="00414163" w:rsidRDefault="00414163">
            <w:pPr>
              <w:pStyle w:val="ConsPlusNormal"/>
            </w:pPr>
          </w:p>
        </w:tc>
        <w:tc>
          <w:tcPr>
            <w:tcW w:w="1404" w:type="dxa"/>
            <w:vMerge w:val="restart"/>
          </w:tcPr>
          <w:p w:rsidR="00414163" w:rsidRDefault="00414163">
            <w:pPr>
              <w:pStyle w:val="ConsPlusNormal"/>
              <w:jc w:val="both"/>
            </w:pPr>
            <w:r>
              <w:t xml:space="preserve">ответственный исполнитель - Минтранс Чувашии, участники - органы местного самоуправления </w:t>
            </w:r>
            <w:hyperlink w:anchor="P6189" w:history="1">
              <w:r>
                <w:rPr>
                  <w:color w:val="0000FF"/>
                </w:rPr>
                <w:t>&lt;*&gt;</w:t>
              </w:r>
            </w:hyperlink>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109888,8</w:t>
            </w:r>
          </w:p>
        </w:tc>
        <w:tc>
          <w:tcPr>
            <w:tcW w:w="1324" w:type="dxa"/>
          </w:tcPr>
          <w:p w:rsidR="00414163" w:rsidRDefault="00414163">
            <w:pPr>
              <w:pStyle w:val="ConsPlusNormal"/>
              <w:jc w:val="center"/>
            </w:pPr>
            <w:r>
              <w:t>94500,0</w:t>
            </w:r>
          </w:p>
        </w:tc>
        <w:tc>
          <w:tcPr>
            <w:tcW w:w="1324" w:type="dxa"/>
          </w:tcPr>
          <w:p w:rsidR="00414163" w:rsidRDefault="00414163">
            <w:pPr>
              <w:pStyle w:val="ConsPlusNormal"/>
              <w:jc w:val="center"/>
            </w:pPr>
            <w:r>
              <w:t>94500,0</w:t>
            </w:r>
          </w:p>
        </w:tc>
        <w:tc>
          <w:tcPr>
            <w:tcW w:w="1324" w:type="dxa"/>
          </w:tcPr>
          <w:p w:rsidR="00414163" w:rsidRDefault="00414163">
            <w:pPr>
              <w:pStyle w:val="ConsPlusNormal"/>
              <w:jc w:val="center"/>
            </w:pPr>
            <w:r>
              <w:t>94500,0</w:t>
            </w:r>
          </w:p>
        </w:tc>
        <w:tc>
          <w:tcPr>
            <w:tcW w:w="1324" w:type="dxa"/>
          </w:tcPr>
          <w:p w:rsidR="00414163" w:rsidRDefault="00414163">
            <w:pPr>
              <w:pStyle w:val="ConsPlusNormal"/>
              <w:jc w:val="center"/>
            </w:pPr>
            <w:r>
              <w:t>96887,5</w:t>
            </w:r>
          </w:p>
        </w:tc>
        <w:tc>
          <w:tcPr>
            <w:tcW w:w="1324" w:type="dxa"/>
          </w:tcPr>
          <w:p w:rsidR="00414163" w:rsidRDefault="00414163">
            <w:pPr>
              <w:pStyle w:val="ConsPlusNormal"/>
              <w:jc w:val="center"/>
            </w:pPr>
            <w:r>
              <w:t>96887,5</w:t>
            </w:r>
          </w:p>
        </w:tc>
        <w:tc>
          <w:tcPr>
            <w:tcW w:w="1594" w:type="dxa"/>
          </w:tcPr>
          <w:p w:rsidR="00414163" w:rsidRDefault="00414163">
            <w:pPr>
              <w:pStyle w:val="ConsPlusNormal"/>
              <w:jc w:val="center"/>
            </w:pPr>
            <w:r>
              <w:t>484437,5</w:t>
            </w:r>
          </w:p>
        </w:tc>
        <w:tc>
          <w:tcPr>
            <w:tcW w:w="1594" w:type="dxa"/>
            <w:tcBorders>
              <w:right w:val="nil"/>
            </w:tcBorders>
          </w:tcPr>
          <w:p w:rsidR="00414163" w:rsidRDefault="00414163">
            <w:pPr>
              <w:pStyle w:val="ConsPlusNormal"/>
              <w:jc w:val="center"/>
            </w:pPr>
            <w:r>
              <w:t>484437,5</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Ч210314192</w:t>
            </w:r>
          </w:p>
        </w:tc>
        <w:tc>
          <w:tcPr>
            <w:tcW w:w="510" w:type="dxa"/>
          </w:tcPr>
          <w:p w:rsidR="00414163" w:rsidRDefault="00414163">
            <w:pPr>
              <w:pStyle w:val="ConsPlusNormal"/>
              <w:jc w:val="center"/>
            </w:pPr>
            <w:r>
              <w:t>500</w:t>
            </w: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91737,3</w:t>
            </w:r>
          </w:p>
        </w:tc>
        <w:tc>
          <w:tcPr>
            <w:tcW w:w="1324" w:type="dxa"/>
          </w:tcPr>
          <w:p w:rsidR="00414163" w:rsidRDefault="00414163">
            <w:pPr>
              <w:pStyle w:val="ConsPlusNormal"/>
              <w:jc w:val="center"/>
            </w:pPr>
            <w:r>
              <w:t>90000,0</w:t>
            </w:r>
          </w:p>
        </w:tc>
        <w:tc>
          <w:tcPr>
            <w:tcW w:w="1324" w:type="dxa"/>
          </w:tcPr>
          <w:p w:rsidR="00414163" w:rsidRDefault="00414163">
            <w:pPr>
              <w:pStyle w:val="ConsPlusNormal"/>
              <w:jc w:val="center"/>
            </w:pPr>
            <w:r>
              <w:t>90000,0</w:t>
            </w:r>
          </w:p>
        </w:tc>
        <w:tc>
          <w:tcPr>
            <w:tcW w:w="1324" w:type="dxa"/>
          </w:tcPr>
          <w:p w:rsidR="00414163" w:rsidRDefault="00414163">
            <w:pPr>
              <w:pStyle w:val="ConsPlusNormal"/>
              <w:jc w:val="center"/>
            </w:pPr>
            <w:r>
              <w:t>90000,0</w:t>
            </w:r>
          </w:p>
        </w:tc>
        <w:tc>
          <w:tcPr>
            <w:tcW w:w="1324" w:type="dxa"/>
          </w:tcPr>
          <w:p w:rsidR="00414163" w:rsidRDefault="00414163">
            <w:pPr>
              <w:pStyle w:val="ConsPlusNormal"/>
              <w:jc w:val="center"/>
            </w:pPr>
            <w:r>
              <w:t>90000,0</w:t>
            </w:r>
          </w:p>
        </w:tc>
        <w:tc>
          <w:tcPr>
            <w:tcW w:w="1324" w:type="dxa"/>
          </w:tcPr>
          <w:p w:rsidR="00414163" w:rsidRDefault="00414163">
            <w:pPr>
              <w:pStyle w:val="ConsPlusNormal"/>
              <w:jc w:val="center"/>
            </w:pPr>
            <w:r>
              <w:t>90000,0</w:t>
            </w:r>
          </w:p>
        </w:tc>
        <w:tc>
          <w:tcPr>
            <w:tcW w:w="1594" w:type="dxa"/>
          </w:tcPr>
          <w:p w:rsidR="00414163" w:rsidRDefault="00414163">
            <w:pPr>
              <w:pStyle w:val="ConsPlusNormal"/>
              <w:jc w:val="center"/>
            </w:pPr>
            <w:r>
              <w:t>450000,0</w:t>
            </w:r>
          </w:p>
        </w:tc>
        <w:tc>
          <w:tcPr>
            <w:tcW w:w="1594" w:type="dxa"/>
            <w:tcBorders>
              <w:right w:val="nil"/>
            </w:tcBorders>
          </w:tcPr>
          <w:p w:rsidR="00414163" w:rsidRDefault="00414163">
            <w:pPr>
              <w:pStyle w:val="ConsPlusNormal"/>
              <w:jc w:val="center"/>
            </w:pPr>
            <w:r>
              <w:t>450000,0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18151,5</w:t>
            </w:r>
          </w:p>
        </w:tc>
        <w:tc>
          <w:tcPr>
            <w:tcW w:w="1324" w:type="dxa"/>
          </w:tcPr>
          <w:p w:rsidR="00414163" w:rsidRDefault="00414163">
            <w:pPr>
              <w:pStyle w:val="ConsPlusNormal"/>
              <w:jc w:val="center"/>
            </w:pPr>
            <w:r>
              <w:t>4500,0</w:t>
            </w:r>
          </w:p>
        </w:tc>
        <w:tc>
          <w:tcPr>
            <w:tcW w:w="1324" w:type="dxa"/>
          </w:tcPr>
          <w:p w:rsidR="00414163" w:rsidRDefault="00414163">
            <w:pPr>
              <w:pStyle w:val="ConsPlusNormal"/>
              <w:jc w:val="center"/>
            </w:pPr>
            <w:r>
              <w:t>4500,0</w:t>
            </w:r>
          </w:p>
        </w:tc>
        <w:tc>
          <w:tcPr>
            <w:tcW w:w="1324" w:type="dxa"/>
          </w:tcPr>
          <w:p w:rsidR="00414163" w:rsidRDefault="00414163">
            <w:pPr>
              <w:pStyle w:val="ConsPlusNormal"/>
              <w:jc w:val="center"/>
            </w:pPr>
            <w:r>
              <w:t>4500,0</w:t>
            </w:r>
          </w:p>
        </w:tc>
        <w:tc>
          <w:tcPr>
            <w:tcW w:w="1324" w:type="dxa"/>
          </w:tcPr>
          <w:p w:rsidR="00414163" w:rsidRDefault="00414163">
            <w:pPr>
              <w:pStyle w:val="ConsPlusNormal"/>
              <w:jc w:val="center"/>
            </w:pPr>
            <w:r>
              <w:t>6887,5</w:t>
            </w:r>
          </w:p>
        </w:tc>
        <w:tc>
          <w:tcPr>
            <w:tcW w:w="1324" w:type="dxa"/>
          </w:tcPr>
          <w:p w:rsidR="00414163" w:rsidRDefault="00414163">
            <w:pPr>
              <w:pStyle w:val="ConsPlusNormal"/>
              <w:jc w:val="center"/>
            </w:pPr>
            <w:r>
              <w:t>6887,5</w:t>
            </w:r>
          </w:p>
        </w:tc>
        <w:tc>
          <w:tcPr>
            <w:tcW w:w="1594" w:type="dxa"/>
          </w:tcPr>
          <w:p w:rsidR="00414163" w:rsidRDefault="00414163">
            <w:pPr>
              <w:pStyle w:val="ConsPlusNormal"/>
              <w:jc w:val="center"/>
            </w:pPr>
            <w:r>
              <w:t>34437,5</w:t>
            </w:r>
          </w:p>
        </w:tc>
        <w:tc>
          <w:tcPr>
            <w:tcW w:w="1594" w:type="dxa"/>
            <w:tcBorders>
              <w:right w:val="nil"/>
            </w:tcBorders>
          </w:tcPr>
          <w:p w:rsidR="00414163" w:rsidRDefault="00414163">
            <w:pPr>
              <w:pStyle w:val="ConsPlusNormal"/>
              <w:jc w:val="center"/>
            </w:pPr>
            <w:r>
              <w:t>34437,5</w:t>
            </w:r>
          </w:p>
        </w:tc>
      </w:tr>
      <w:tr w:rsidR="00414163">
        <w:tc>
          <w:tcPr>
            <w:tcW w:w="737" w:type="dxa"/>
            <w:vMerge w:val="restart"/>
            <w:tcBorders>
              <w:left w:val="nil"/>
            </w:tcBorders>
          </w:tcPr>
          <w:p w:rsidR="00414163" w:rsidRDefault="00414163">
            <w:pPr>
              <w:pStyle w:val="ConsPlusNormal"/>
              <w:jc w:val="both"/>
            </w:pPr>
            <w:r>
              <w:t>Мероприятие 5.3</w:t>
            </w:r>
          </w:p>
        </w:tc>
        <w:tc>
          <w:tcPr>
            <w:tcW w:w="1496" w:type="dxa"/>
            <w:vMerge w:val="restart"/>
          </w:tcPr>
          <w:p w:rsidR="00414163" w:rsidRDefault="00414163">
            <w:pPr>
              <w:pStyle w:val="ConsPlusNormal"/>
              <w:jc w:val="both"/>
            </w:pPr>
            <w:r>
              <w:t>Капитальный ремонт и ремонт автомобильн</w:t>
            </w:r>
            <w:r>
              <w:lastRenderedPageBreak/>
              <w:t>ых дорог общего пользования местного значения в границах городского округа</w:t>
            </w:r>
          </w:p>
        </w:tc>
        <w:tc>
          <w:tcPr>
            <w:tcW w:w="1247" w:type="dxa"/>
            <w:vMerge w:val="restart"/>
          </w:tcPr>
          <w:p w:rsidR="00414163" w:rsidRDefault="00414163">
            <w:pPr>
              <w:pStyle w:val="ConsPlusNormal"/>
            </w:pPr>
          </w:p>
        </w:tc>
        <w:tc>
          <w:tcPr>
            <w:tcW w:w="1404" w:type="dxa"/>
            <w:vMerge w:val="restart"/>
          </w:tcPr>
          <w:p w:rsidR="00414163" w:rsidRDefault="00414163">
            <w:pPr>
              <w:pStyle w:val="ConsPlusNormal"/>
              <w:jc w:val="both"/>
            </w:pPr>
            <w:r>
              <w:t xml:space="preserve">ответственный исполнитель - Минтранс </w:t>
            </w:r>
            <w:r>
              <w:lastRenderedPageBreak/>
              <w:t xml:space="preserve">Чувашии, участники - органы местного самоуправления </w:t>
            </w:r>
            <w:hyperlink w:anchor="P6189" w:history="1">
              <w:r>
                <w:rPr>
                  <w:color w:val="0000FF"/>
                </w:rPr>
                <w:t>&lt;*&gt;</w:t>
              </w:r>
            </w:hyperlink>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142556,3</w:t>
            </w:r>
          </w:p>
        </w:tc>
        <w:tc>
          <w:tcPr>
            <w:tcW w:w="1324" w:type="dxa"/>
          </w:tcPr>
          <w:p w:rsidR="00414163" w:rsidRDefault="00414163">
            <w:pPr>
              <w:pStyle w:val="ConsPlusNormal"/>
              <w:jc w:val="center"/>
            </w:pPr>
            <w:r>
              <w:t>114361,6</w:t>
            </w:r>
          </w:p>
        </w:tc>
        <w:tc>
          <w:tcPr>
            <w:tcW w:w="1324" w:type="dxa"/>
          </w:tcPr>
          <w:p w:rsidR="00414163" w:rsidRDefault="00414163">
            <w:pPr>
              <w:pStyle w:val="ConsPlusNormal"/>
              <w:jc w:val="center"/>
            </w:pPr>
            <w:r>
              <w:t>110000,0</w:t>
            </w:r>
          </w:p>
        </w:tc>
        <w:tc>
          <w:tcPr>
            <w:tcW w:w="1324" w:type="dxa"/>
          </w:tcPr>
          <w:p w:rsidR="00414163" w:rsidRDefault="00414163">
            <w:pPr>
              <w:pStyle w:val="ConsPlusNormal"/>
              <w:jc w:val="center"/>
            </w:pPr>
            <w:r>
              <w:t>110000,0</w:t>
            </w:r>
          </w:p>
        </w:tc>
        <w:tc>
          <w:tcPr>
            <w:tcW w:w="1324" w:type="dxa"/>
          </w:tcPr>
          <w:p w:rsidR="00414163" w:rsidRDefault="00414163">
            <w:pPr>
              <w:pStyle w:val="ConsPlusNormal"/>
              <w:jc w:val="center"/>
            </w:pPr>
            <w:r>
              <w:t>110000,0</w:t>
            </w:r>
          </w:p>
        </w:tc>
        <w:tc>
          <w:tcPr>
            <w:tcW w:w="1324" w:type="dxa"/>
          </w:tcPr>
          <w:p w:rsidR="00414163" w:rsidRDefault="00414163">
            <w:pPr>
              <w:pStyle w:val="ConsPlusNormal"/>
              <w:jc w:val="center"/>
            </w:pPr>
            <w:r>
              <w:t>111111,1</w:t>
            </w:r>
          </w:p>
        </w:tc>
        <w:tc>
          <w:tcPr>
            <w:tcW w:w="1324" w:type="dxa"/>
          </w:tcPr>
          <w:p w:rsidR="00414163" w:rsidRDefault="00414163">
            <w:pPr>
              <w:pStyle w:val="ConsPlusNormal"/>
              <w:jc w:val="center"/>
            </w:pPr>
            <w:r>
              <w:t>11111,1</w:t>
            </w:r>
          </w:p>
        </w:tc>
        <w:tc>
          <w:tcPr>
            <w:tcW w:w="1594" w:type="dxa"/>
          </w:tcPr>
          <w:p w:rsidR="00414163" w:rsidRDefault="00414163">
            <w:pPr>
              <w:pStyle w:val="ConsPlusNormal"/>
              <w:jc w:val="center"/>
            </w:pPr>
            <w:r>
              <w:t>555555,5</w:t>
            </w:r>
          </w:p>
        </w:tc>
        <w:tc>
          <w:tcPr>
            <w:tcW w:w="1594" w:type="dxa"/>
            <w:tcBorders>
              <w:right w:val="nil"/>
            </w:tcBorders>
          </w:tcPr>
          <w:p w:rsidR="00414163" w:rsidRDefault="00414163">
            <w:pPr>
              <w:pStyle w:val="ConsPlusNormal"/>
              <w:jc w:val="center"/>
            </w:pPr>
            <w:r>
              <w:t>555555,5</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Ч210314200</w:t>
            </w:r>
          </w:p>
        </w:tc>
        <w:tc>
          <w:tcPr>
            <w:tcW w:w="510" w:type="dxa"/>
          </w:tcPr>
          <w:p w:rsidR="00414163" w:rsidRDefault="00414163">
            <w:pPr>
              <w:pStyle w:val="ConsPlusNormal"/>
              <w:jc w:val="center"/>
            </w:pPr>
            <w:r>
              <w:t>500</w:t>
            </w: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113173,6</w:t>
            </w:r>
          </w:p>
        </w:tc>
        <w:tc>
          <w:tcPr>
            <w:tcW w:w="1324" w:type="dxa"/>
          </w:tcPr>
          <w:p w:rsidR="00414163" w:rsidRDefault="00414163">
            <w:pPr>
              <w:pStyle w:val="ConsPlusNormal"/>
              <w:jc w:val="center"/>
            </w:pPr>
            <w:r>
              <w:t>102680,8</w:t>
            </w:r>
          </w:p>
        </w:tc>
        <w:tc>
          <w:tcPr>
            <w:tcW w:w="1324" w:type="dxa"/>
          </w:tcPr>
          <w:p w:rsidR="00414163" w:rsidRDefault="00414163">
            <w:pPr>
              <w:pStyle w:val="ConsPlusNormal"/>
              <w:jc w:val="center"/>
            </w:pPr>
            <w:r>
              <w:t>100000,0</w:t>
            </w:r>
          </w:p>
        </w:tc>
        <w:tc>
          <w:tcPr>
            <w:tcW w:w="1324" w:type="dxa"/>
          </w:tcPr>
          <w:p w:rsidR="00414163" w:rsidRDefault="00414163">
            <w:pPr>
              <w:pStyle w:val="ConsPlusNormal"/>
              <w:jc w:val="center"/>
            </w:pPr>
            <w:r>
              <w:t>100000,0</w:t>
            </w:r>
          </w:p>
        </w:tc>
        <w:tc>
          <w:tcPr>
            <w:tcW w:w="1324" w:type="dxa"/>
          </w:tcPr>
          <w:p w:rsidR="00414163" w:rsidRDefault="00414163">
            <w:pPr>
              <w:pStyle w:val="ConsPlusNormal"/>
              <w:jc w:val="center"/>
            </w:pPr>
            <w:r>
              <w:t>100000,0</w:t>
            </w:r>
          </w:p>
        </w:tc>
        <w:tc>
          <w:tcPr>
            <w:tcW w:w="1324" w:type="dxa"/>
          </w:tcPr>
          <w:p w:rsidR="00414163" w:rsidRDefault="00414163">
            <w:pPr>
              <w:pStyle w:val="ConsPlusNormal"/>
              <w:jc w:val="center"/>
            </w:pPr>
            <w:r>
              <w:t>100000,0</w:t>
            </w:r>
          </w:p>
        </w:tc>
        <w:tc>
          <w:tcPr>
            <w:tcW w:w="1324" w:type="dxa"/>
          </w:tcPr>
          <w:p w:rsidR="00414163" w:rsidRDefault="00414163">
            <w:pPr>
              <w:pStyle w:val="ConsPlusNormal"/>
              <w:jc w:val="center"/>
            </w:pPr>
            <w:r>
              <w:t>100000,0</w:t>
            </w:r>
          </w:p>
        </w:tc>
        <w:tc>
          <w:tcPr>
            <w:tcW w:w="1594" w:type="dxa"/>
          </w:tcPr>
          <w:p w:rsidR="00414163" w:rsidRDefault="00414163">
            <w:pPr>
              <w:pStyle w:val="ConsPlusNormal"/>
              <w:jc w:val="center"/>
            </w:pPr>
            <w:r>
              <w:t>500000,0</w:t>
            </w:r>
          </w:p>
        </w:tc>
        <w:tc>
          <w:tcPr>
            <w:tcW w:w="1594" w:type="dxa"/>
            <w:tcBorders>
              <w:right w:val="nil"/>
            </w:tcBorders>
          </w:tcPr>
          <w:p w:rsidR="00414163" w:rsidRDefault="00414163">
            <w:pPr>
              <w:pStyle w:val="ConsPlusNormal"/>
              <w:jc w:val="center"/>
            </w:pPr>
            <w:r>
              <w:t>500000,0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29382,7</w:t>
            </w:r>
          </w:p>
        </w:tc>
        <w:tc>
          <w:tcPr>
            <w:tcW w:w="1324" w:type="dxa"/>
          </w:tcPr>
          <w:p w:rsidR="00414163" w:rsidRDefault="00414163">
            <w:pPr>
              <w:pStyle w:val="ConsPlusNormal"/>
              <w:jc w:val="center"/>
            </w:pPr>
            <w:r>
              <w:t>11680,8</w:t>
            </w:r>
          </w:p>
        </w:tc>
        <w:tc>
          <w:tcPr>
            <w:tcW w:w="1324" w:type="dxa"/>
          </w:tcPr>
          <w:p w:rsidR="00414163" w:rsidRDefault="00414163">
            <w:pPr>
              <w:pStyle w:val="ConsPlusNormal"/>
              <w:jc w:val="center"/>
            </w:pPr>
            <w:r>
              <w:t>10000,0</w:t>
            </w:r>
          </w:p>
        </w:tc>
        <w:tc>
          <w:tcPr>
            <w:tcW w:w="1324" w:type="dxa"/>
          </w:tcPr>
          <w:p w:rsidR="00414163" w:rsidRDefault="00414163">
            <w:pPr>
              <w:pStyle w:val="ConsPlusNormal"/>
              <w:jc w:val="center"/>
            </w:pPr>
            <w:r>
              <w:t>10000,0</w:t>
            </w:r>
          </w:p>
        </w:tc>
        <w:tc>
          <w:tcPr>
            <w:tcW w:w="1324" w:type="dxa"/>
          </w:tcPr>
          <w:p w:rsidR="00414163" w:rsidRDefault="00414163">
            <w:pPr>
              <w:pStyle w:val="ConsPlusNormal"/>
              <w:jc w:val="center"/>
            </w:pPr>
            <w:r>
              <w:t>10000,0</w:t>
            </w:r>
          </w:p>
        </w:tc>
        <w:tc>
          <w:tcPr>
            <w:tcW w:w="1324" w:type="dxa"/>
          </w:tcPr>
          <w:p w:rsidR="00414163" w:rsidRDefault="00414163">
            <w:pPr>
              <w:pStyle w:val="ConsPlusNormal"/>
              <w:jc w:val="center"/>
            </w:pPr>
            <w:r>
              <w:t>11111,1</w:t>
            </w:r>
          </w:p>
        </w:tc>
        <w:tc>
          <w:tcPr>
            <w:tcW w:w="1324" w:type="dxa"/>
          </w:tcPr>
          <w:p w:rsidR="00414163" w:rsidRDefault="00414163">
            <w:pPr>
              <w:pStyle w:val="ConsPlusNormal"/>
              <w:jc w:val="center"/>
            </w:pPr>
            <w:r>
              <w:t>11111,1</w:t>
            </w:r>
          </w:p>
        </w:tc>
        <w:tc>
          <w:tcPr>
            <w:tcW w:w="1594" w:type="dxa"/>
          </w:tcPr>
          <w:p w:rsidR="00414163" w:rsidRDefault="00414163">
            <w:pPr>
              <w:pStyle w:val="ConsPlusNormal"/>
              <w:jc w:val="center"/>
            </w:pPr>
            <w:r>
              <w:t>55555,5</w:t>
            </w:r>
          </w:p>
        </w:tc>
        <w:tc>
          <w:tcPr>
            <w:tcW w:w="1594" w:type="dxa"/>
            <w:tcBorders>
              <w:right w:val="nil"/>
            </w:tcBorders>
          </w:tcPr>
          <w:p w:rsidR="00414163" w:rsidRDefault="00414163">
            <w:pPr>
              <w:pStyle w:val="ConsPlusNormal"/>
              <w:jc w:val="center"/>
            </w:pPr>
            <w:r>
              <w:t>55555,5</w:t>
            </w:r>
          </w:p>
        </w:tc>
      </w:tr>
      <w:tr w:rsidR="00414163">
        <w:tc>
          <w:tcPr>
            <w:tcW w:w="737" w:type="dxa"/>
            <w:vMerge w:val="restart"/>
            <w:tcBorders>
              <w:left w:val="nil"/>
            </w:tcBorders>
          </w:tcPr>
          <w:p w:rsidR="00414163" w:rsidRDefault="00414163">
            <w:pPr>
              <w:pStyle w:val="ConsPlusNormal"/>
              <w:jc w:val="both"/>
            </w:pPr>
            <w:r>
              <w:t>Мероприятие 5.4</w:t>
            </w:r>
          </w:p>
        </w:tc>
        <w:tc>
          <w:tcPr>
            <w:tcW w:w="1496" w:type="dxa"/>
            <w:vMerge w:val="restart"/>
          </w:tcPr>
          <w:p w:rsidR="00414163" w:rsidRDefault="00414163">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247" w:type="dxa"/>
            <w:vMerge w:val="restart"/>
          </w:tcPr>
          <w:p w:rsidR="00414163" w:rsidRDefault="00414163">
            <w:pPr>
              <w:pStyle w:val="ConsPlusNormal"/>
            </w:pPr>
          </w:p>
        </w:tc>
        <w:tc>
          <w:tcPr>
            <w:tcW w:w="1404" w:type="dxa"/>
            <w:vMerge w:val="restart"/>
          </w:tcPr>
          <w:p w:rsidR="00414163" w:rsidRDefault="00414163">
            <w:pPr>
              <w:pStyle w:val="ConsPlusNormal"/>
              <w:jc w:val="both"/>
            </w:pPr>
            <w:r>
              <w:t xml:space="preserve">ответственный исполнитель - Минтранс Чувашии, участники - органы местного самоуправления </w:t>
            </w:r>
            <w:hyperlink w:anchor="P6189" w:history="1">
              <w:r>
                <w:rPr>
                  <w:color w:val="0000FF"/>
                </w:rPr>
                <w:t>&lt;*&gt;</w:t>
              </w:r>
            </w:hyperlink>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78887,2</w:t>
            </w:r>
          </w:p>
        </w:tc>
        <w:tc>
          <w:tcPr>
            <w:tcW w:w="1324" w:type="dxa"/>
          </w:tcPr>
          <w:p w:rsidR="00414163" w:rsidRDefault="00414163">
            <w:pPr>
              <w:pStyle w:val="ConsPlusNormal"/>
              <w:jc w:val="center"/>
            </w:pPr>
            <w:r>
              <w:t>93764,1</w:t>
            </w:r>
          </w:p>
        </w:tc>
        <w:tc>
          <w:tcPr>
            <w:tcW w:w="1324" w:type="dxa"/>
          </w:tcPr>
          <w:p w:rsidR="00414163" w:rsidRDefault="00414163">
            <w:pPr>
              <w:pStyle w:val="ConsPlusNormal"/>
              <w:jc w:val="center"/>
            </w:pPr>
            <w:r>
              <w:t>85600,0</w:t>
            </w:r>
          </w:p>
        </w:tc>
        <w:tc>
          <w:tcPr>
            <w:tcW w:w="1324" w:type="dxa"/>
          </w:tcPr>
          <w:p w:rsidR="00414163" w:rsidRDefault="00414163">
            <w:pPr>
              <w:pStyle w:val="ConsPlusNormal"/>
              <w:jc w:val="center"/>
            </w:pPr>
            <w:r>
              <w:t>85600,0</w:t>
            </w:r>
          </w:p>
        </w:tc>
        <w:tc>
          <w:tcPr>
            <w:tcW w:w="1324" w:type="dxa"/>
          </w:tcPr>
          <w:p w:rsidR="00414163" w:rsidRDefault="00414163">
            <w:pPr>
              <w:pStyle w:val="ConsPlusNormal"/>
              <w:jc w:val="center"/>
            </w:pPr>
            <w:r>
              <w:t>85600,0</w:t>
            </w:r>
          </w:p>
        </w:tc>
        <w:tc>
          <w:tcPr>
            <w:tcW w:w="1324" w:type="dxa"/>
          </w:tcPr>
          <w:p w:rsidR="00414163" w:rsidRDefault="00414163">
            <w:pPr>
              <w:pStyle w:val="ConsPlusNormal"/>
              <w:jc w:val="center"/>
            </w:pPr>
            <w:r>
              <w:t>94082,6</w:t>
            </w:r>
          </w:p>
        </w:tc>
        <w:tc>
          <w:tcPr>
            <w:tcW w:w="1324" w:type="dxa"/>
          </w:tcPr>
          <w:p w:rsidR="00414163" w:rsidRDefault="00414163">
            <w:pPr>
              <w:pStyle w:val="ConsPlusNormal"/>
              <w:jc w:val="center"/>
            </w:pPr>
            <w:r>
              <w:t>94082,6</w:t>
            </w:r>
          </w:p>
        </w:tc>
        <w:tc>
          <w:tcPr>
            <w:tcW w:w="1594" w:type="dxa"/>
          </w:tcPr>
          <w:p w:rsidR="00414163" w:rsidRDefault="00414163">
            <w:pPr>
              <w:pStyle w:val="ConsPlusNormal"/>
              <w:jc w:val="center"/>
            </w:pPr>
            <w:r>
              <w:t>470413,0</w:t>
            </w:r>
          </w:p>
        </w:tc>
        <w:tc>
          <w:tcPr>
            <w:tcW w:w="1594" w:type="dxa"/>
            <w:tcBorders>
              <w:right w:val="nil"/>
            </w:tcBorders>
          </w:tcPr>
          <w:p w:rsidR="00414163" w:rsidRDefault="00414163">
            <w:pPr>
              <w:pStyle w:val="ConsPlusNormal"/>
              <w:jc w:val="center"/>
            </w:pPr>
            <w:r>
              <w:t>470413,0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Ч210314210</w:t>
            </w:r>
          </w:p>
        </w:tc>
        <w:tc>
          <w:tcPr>
            <w:tcW w:w="510" w:type="dxa"/>
          </w:tcPr>
          <w:p w:rsidR="00414163" w:rsidRDefault="00414163">
            <w:pPr>
              <w:pStyle w:val="ConsPlusNormal"/>
              <w:jc w:val="center"/>
            </w:pPr>
            <w:r>
              <w:t>500</w:t>
            </w: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66375,2</w:t>
            </w:r>
          </w:p>
        </w:tc>
        <w:tc>
          <w:tcPr>
            <w:tcW w:w="1324" w:type="dxa"/>
          </w:tcPr>
          <w:p w:rsidR="00414163" w:rsidRDefault="00414163">
            <w:pPr>
              <w:pStyle w:val="ConsPlusNormal"/>
              <w:jc w:val="center"/>
            </w:pPr>
            <w:r>
              <w:t>77876,2</w:t>
            </w:r>
          </w:p>
        </w:tc>
        <w:tc>
          <w:tcPr>
            <w:tcW w:w="1324" w:type="dxa"/>
          </w:tcPr>
          <w:p w:rsidR="00414163" w:rsidRDefault="00414163">
            <w:pPr>
              <w:pStyle w:val="ConsPlusNormal"/>
              <w:jc w:val="center"/>
            </w:pPr>
            <w:r>
              <w:t>80000,0</w:t>
            </w:r>
          </w:p>
        </w:tc>
        <w:tc>
          <w:tcPr>
            <w:tcW w:w="1324" w:type="dxa"/>
          </w:tcPr>
          <w:p w:rsidR="00414163" w:rsidRDefault="00414163">
            <w:pPr>
              <w:pStyle w:val="ConsPlusNormal"/>
              <w:jc w:val="center"/>
            </w:pPr>
            <w:r>
              <w:t>80000,0</w:t>
            </w:r>
          </w:p>
        </w:tc>
        <w:tc>
          <w:tcPr>
            <w:tcW w:w="1324" w:type="dxa"/>
          </w:tcPr>
          <w:p w:rsidR="00414163" w:rsidRDefault="00414163">
            <w:pPr>
              <w:pStyle w:val="ConsPlusNormal"/>
              <w:jc w:val="center"/>
            </w:pPr>
            <w:r>
              <w:t>80000,0</w:t>
            </w:r>
          </w:p>
        </w:tc>
        <w:tc>
          <w:tcPr>
            <w:tcW w:w="1324" w:type="dxa"/>
          </w:tcPr>
          <w:p w:rsidR="00414163" w:rsidRDefault="00414163">
            <w:pPr>
              <w:pStyle w:val="ConsPlusNormal"/>
              <w:jc w:val="center"/>
            </w:pPr>
            <w:r>
              <w:t>80000,0</w:t>
            </w:r>
          </w:p>
        </w:tc>
        <w:tc>
          <w:tcPr>
            <w:tcW w:w="1324" w:type="dxa"/>
          </w:tcPr>
          <w:p w:rsidR="00414163" w:rsidRDefault="00414163">
            <w:pPr>
              <w:pStyle w:val="ConsPlusNormal"/>
              <w:jc w:val="center"/>
            </w:pPr>
            <w:r>
              <w:t>80000,0</w:t>
            </w:r>
          </w:p>
        </w:tc>
        <w:tc>
          <w:tcPr>
            <w:tcW w:w="1594" w:type="dxa"/>
          </w:tcPr>
          <w:p w:rsidR="00414163" w:rsidRDefault="00414163">
            <w:pPr>
              <w:pStyle w:val="ConsPlusNormal"/>
              <w:jc w:val="center"/>
            </w:pPr>
            <w:r>
              <w:t>400000,0</w:t>
            </w:r>
          </w:p>
        </w:tc>
        <w:tc>
          <w:tcPr>
            <w:tcW w:w="1594" w:type="dxa"/>
            <w:tcBorders>
              <w:right w:val="nil"/>
            </w:tcBorders>
          </w:tcPr>
          <w:p w:rsidR="00414163" w:rsidRDefault="00414163">
            <w:pPr>
              <w:pStyle w:val="ConsPlusNormal"/>
              <w:jc w:val="center"/>
            </w:pPr>
            <w:r>
              <w:t>400000,0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12512,0</w:t>
            </w:r>
          </w:p>
        </w:tc>
        <w:tc>
          <w:tcPr>
            <w:tcW w:w="1324" w:type="dxa"/>
          </w:tcPr>
          <w:p w:rsidR="00414163" w:rsidRDefault="00414163">
            <w:pPr>
              <w:pStyle w:val="ConsPlusNormal"/>
              <w:jc w:val="center"/>
            </w:pPr>
            <w:r>
              <w:t>15887,9</w:t>
            </w:r>
          </w:p>
        </w:tc>
        <w:tc>
          <w:tcPr>
            <w:tcW w:w="1324" w:type="dxa"/>
          </w:tcPr>
          <w:p w:rsidR="00414163" w:rsidRDefault="00414163">
            <w:pPr>
              <w:pStyle w:val="ConsPlusNormal"/>
              <w:jc w:val="center"/>
            </w:pPr>
            <w:r>
              <w:t>5600,0</w:t>
            </w:r>
          </w:p>
        </w:tc>
        <w:tc>
          <w:tcPr>
            <w:tcW w:w="1324" w:type="dxa"/>
          </w:tcPr>
          <w:p w:rsidR="00414163" w:rsidRDefault="00414163">
            <w:pPr>
              <w:pStyle w:val="ConsPlusNormal"/>
              <w:jc w:val="center"/>
            </w:pPr>
            <w:r>
              <w:t>5600,0</w:t>
            </w:r>
          </w:p>
        </w:tc>
        <w:tc>
          <w:tcPr>
            <w:tcW w:w="1324" w:type="dxa"/>
          </w:tcPr>
          <w:p w:rsidR="00414163" w:rsidRDefault="00414163">
            <w:pPr>
              <w:pStyle w:val="ConsPlusNormal"/>
              <w:jc w:val="center"/>
            </w:pPr>
            <w:r>
              <w:t>5600,0</w:t>
            </w:r>
          </w:p>
        </w:tc>
        <w:tc>
          <w:tcPr>
            <w:tcW w:w="1324" w:type="dxa"/>
          </w:tcPr>
          <w:p w:rsidR="00414163" w:rsidRDefault="00414163">
            <w:pPr>
              <w:pStyle w:val="ConsPlusNormal"/>
              <w:jc w:val="center"/>
            </w:pPr>
            <w:r>
              <w:t>14082,6</w:t>
            </w:r>
          </w:p>
        </w:tc>
        <w:tc>
          <w:tcPr>
            <w:tcW w:w="1324" w:type="dxa"/>
          </w:tcPr>
          <w:p w:rsidR="00414163" w:rsidRDefault="00414163">
            <w:pPr>
              <w:pStyle w:val="ConsPlusNormal"/>
              <w:jc w:val="center"/>
            </w:pPr>
            <w:r>
              <w:t>14082,6</w:t>
            </w:r>
          </w:p>
        </w:tc>
        <w:tc>
          <w:tcPr>
            <w:tcW w:w="1594" w:type="dxa"/>
          </w:tcPr>
          <w:p w:rsidR="00414163" w:rsidRDefault="00414163">
            <w:pPr>
              <w:pStyle w:val="ConsPlusNormal"/>
              <w:jc w:val="center"/>
            </w:pPr>
            <w:r>
              <w:t>70413,0</w:t>
            </w:r>
          </w:p>
        </w:tc>
        <w:tc>
          <w:tcPr>
            <w:tcW w:w="1594" w:type="dxa"/>
            <w:tcBorders>
              <w:right w:val="nil"/>
            </w:tcBorders>
          </w:tcPr>
          <w:p w:rsidR="00414163" w:rsidRDefault="00414163">
            <w:pPr>
              <w:pStyle w:val="ConsPlusNormal"/>
              <w:jc w:val="center"/>
            </w:pPr>
            <w:r>
              <w:t>70413,0</w:t>
            </w:r>
          </w:p>
        </w:tc>
      </w:tr>
      <w:tr w:rsidR="00414163">
        <w:tc>
          <w:tcPr>
            <w:tcW w:w="737" w:type="dxa"/>
            <w:vMerge w:val="restart"/>
            <w:tcBorders>
              <w:left w:val="nil"/>
            </w:tcBorders>
          </w:tcPr>
          <w:p w:rsidR="00414163" w:rsidRDefault="00414163">
            <w:pPr>
              <w:pStyle w:val="ConsPlusNormal"/>
              <w:jc w:val="both"/>
            </w:pPr>
            <w:r>
              <w:t>Мероприятие 5.5</w:t>
            </w:r>
          </w:p>
        </w:tc>
        <w:tc>
          <w:tcPr>
            <w:tcW w:w="1496" w:type="dxa"/>
            <w:vMerge w:val="restart"/>
          </w:tcPr>
          <w:p w:rsidR="00414163" w:rsidRDefault="00414163">
            <w:pPr>
              <w:pStyle w:val="ConsPlusNormal"/>
              <w:jc w:val="both"/>
            </w:pPr>
            <w:r>
              <w:t xml:space="preserve">Строительство и реконструкция автомобильных дорог </w:t>
            </w:r>
            <w:r>
              <w:lastRenderedPageBreak/>
              <w:t>общего пользования местного значения в границах городского округа</w:t>
            </w:r>
          </w:p>
        </w:tc>
        <w:tc>
          <w:tcPr>
            <w:tcW w:w="1247" w:type="dxa"/>
            <w:vMerge w:val="restart"/>
          </w:tcPr>
          <w:p w:rsidR="00414163" w:rsidRDefault="00414163">
            <w:pPr>
              <w:pStyle w:val="ConsPlusNormal"/>
            </w:pPr>
          </w:p>
        </w:tc>
        <w:tc>
          <w:tcPr>
            <w:tcW w:w="1404" w:type="dxa"/>
            <w:vMerge w:val="restart"/>
          </w:tcPr>
          <w:p w:rsidR="00414163" w:rsidRDefault="00414163">
            <w:pPr>
              <w:pStyle w:val="ConsPlusNormal"/>
              <w:jc w:val="both"/>
            </w:pPr>
            <w:r>
              <w:t xml:space="preserve">ответственный исполнитель - Минтранс Чувашии, участники - </w:t>
            </w:r>
            <w:r>
              <w:lastRenderedPageBreak/>
              <w:t xml:space="preserve">органы местного самоуправления </w:t>
            </w:r>
            <w:hyperlink w:anchor="P6189" w:history="1">
              <w:r>
                <w:rPr>
                  <w:color w:val="0000FF"/>
                </w:rPr>
                <w:t>&lt;*&gt;</w:t>
              </w:r>
            </w:hyperlink>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128767,6</w:t>
            </w:r>
          </w:p>
        </w:tc>
        <w:tc>
          <w:tcPr>
            <w:tcW w:w="1324" w:type="dxa"/>
          </w:tcPr>
          <w:p w:rsidR="00414163" w:rsidRDefault="00414163">
            <w:pPr>
              <w:pStyle w:val="ConsPlusNormal"/>
              <w:jc w:val="center"/>
            </w:pPr>
            <w:r>
              <w:t>111629,1</w:t>
            </w:r>
          </w:p>
        </w:tc>
        <w:tc>
          <w:tcPr>
            <w:tcW w:w="1324" w:type="dxa"/>
          </w:tcPr>
          <w:p w:rsidR="00414163" w:rsidRDefault="00414163">
            <w:pPr>
              <w:pStyle w:val="ConsPlusNormal"/>
              <w:jc w:val="center"/>
            </w:pPr>
            <w:r>
              <w:t>121000,0</w:t>
            </w:r>
          </w:p>
        </w:tc>
        <w:tc>
          <w:tcPr>
            <w:tcW w:w="1324" w:type="dxa"/>
          </w:tcPr>
          <w:p w:rsidR="00414163" w:rsidRDefault="00414163">
            <w:pPr>
              <w:pStyle w:val="ConsPlusNormal"/>
              <w:jc w:val="center"/>
            </w:pPr>
            <w:r>
              <w:t>121000,0</w:t>
            </w:r>
          </w:p>
        </w:tc>
        <w:tc>
          <w:tcPr>
            <w:tcW w:w="1324" w:type="dxa"/>
          </w:tcPr>
          <w:p w:rsidR="00414163" w:rsidRDefault="00414163">
            <w:pPr>
              <w:pStyle w:val="ConsPlusNormal"/>
              <w:jc w:val="center"/>
            </w:pPr>
            <w:r>
              <w:t>121000,0</w:t>
            </w:r>
          </w:p>
        </w:tc>
        <w:tc>
          <w:tcPr>
            <w:tcW w:w="1324" w:type="dxa"/>
          </w:tcPr>
          <w:p w:rsidR="00414163" w:rsidRDefault="00414163">
            <w:pPr>
              <w:pStyle w:val="ConsPlusNormal"/>
              <w:jc w:val="center"/>
            </w:pPr>
            <w:r>
              <w:t>122222,2</w:t>
            </w:r>
          </w:p>
        </w:tc>
        <w:tc>
          <w:tcPr>
            <w:tcW w:w="1324" w:type="dxa"/>
          </w:tcPr>
          <w:p w:rsidR="00414163" w:rsidRDefault="00414163">
            <w:pPr>
              <w:pStyle w:val="ConsPlusNormal"/>
              <w:jc w:val="center"/>
            </w:pPr>
            <w:r>
              <w:t>122222,2</w:t>
            </w:r>
          </w:p>
        </w:tc>
        <w:tc>
          <w:tcPr>
            <w:tcW w:w="1594" w:type="dxa"/>
          </w:tcPr>
          <w:p w:rsidR="00414163" w:rsidRDefault="00414163">
            <w:pPr>
              <w:pStyle w:val="ConsPlusNormal"/>
              <w:jc w:val="center"/>
            </w:pPr>
            <w:r>
              <w:t>611111,0</w:t>
            </w:r>
          </w:p>
        </w:tc>
        <w:tc>
          <w:tcPr>
            <w:tcW w:w="1594" w:type="dxa"/>
            <w:tcBorders>
              <w:right w:val="nil"/>
            </w:tcBorders>
          </w:tcPr>
          <w:p w:rsidR="00414163" w:rsidRDefault="00414163">
            <w:pPr>
              <w:pStyle w:val="ConsPlusNormal"/>
              <w:jc w:val="center"/>
            </w:pPr>
            <w:r>
              <w:t>611111,0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0,00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Ч210314220</w:t>
            </w:r>
          </w:p>
        </w:tc>
        <w:tc>
          <w:tcPr>
            <w:tcW w:w="510" w:type="dxa"/>
          </w:tcPr>
          <w:p w:rsidR="00414163" w:rsidRDefault="00414163">
            <w:pPr>
              <w:pStyle w:val="ConsPlusNormal"/>
              <w:jc w:val="center"/>
            </w:pPr>
            <w:r>
              <w:t>500</w:t>
            </w:r>
          </w:p>
        </w:tc>
        <w:tc>
          <w:tcPr>
            <w:tcW w:w="1077" w:type="dxa"/>
          </w:tcPr>
          <w:p w:rsidR="00414163" w:rsidRDefault="00414163">
            <w:pPr>
              <w:pStyle w:val="ConsPlusNormal"/>
              <w:jc w:val="both"/>
            </w:pPr>
            <w:r>
              <w:t>республи</w:t>
            </w:r>
            <w:r>
              <w:lastRenderedPageBreak/>
              <w:t>канский бюджет Чувашской Республики</w:t>
            </w:r>
          </w:p>
        </w:tc>
        <w:tc>
          <w:tcPr>
            <w:tcW w:w="1324" w:type="dxa"/>
          </w:tcPr>
          <w:p w:rsidR="00414163" w:rsidRDefault="00414163">
            <w:pPr>
              <w:pStyle w:val="ConsPlusNormal"/>
              <w:jc w:val="center"/>
            </w:pPr>
            <w:r>
              <w:lastRenderedPageBreak/>
              <w:t>81625,1</w:t>
            </w:r>
          </w:p>
        </w:tc>
        <w:tc>
          <w:tcPr>
            <w:tcW w:w="1324" w:type="dxa"/>
          </w:tcPr>
          <w:p w:rsidR="00414163" w:rsidRDefault="00414163">
            <w:pPr>
              <w:pStyle w:val="ConsPlusNormal"/>
              <w:jc w:val="center"/>
            </w:pPr>
            <w:r>
              <w:t>96773,5</w:t>
            </w:r>
          </w:p>
        </w:tc>
        <w:tc>
          <w:tcPr>
            <w:tcW w:w="1324" w:type="dxa"/>
          </w:tcPr>
          <w:p w:rsidR="00414163" w:rsidRDefault="00414163">
            <w:pPr>
              <w:pStyle w:val="ConsPlusNormal"/>
              <w:jc w:val="center"/>
            </w:pPr>
            <w:r>
              <w:t>110000,0</w:t>
            </w:r>
          </w:p>
        </w:tc>
        <w:tc>
          <w:tcPr>
            <w:tcW w:w="1324" w:type="dxa"/>
          </w:tcPr>
          <w:p w:rsidR="00414163" w:rsidRDefault="00414163">
            <w:pPr>
              <w:pStyle w:val="ConsPlusNormal"/>
              <w:jc w:val="center"/>
            </w:pPr>
            <w:r>
              <w:t>110000,0</w:t>
            </w:r>
          </w:p>
        </w:tc>
        <w:tc>
          <w:tcPr>
            <w:tcW w:w="1324" w:type="dxa"/>
          </w:tcPr>
          <w:p w:rsidR="00414163" w:rsidRDefault="00414163">
            <w:pPr>
              <w:pStyle w:val="ConsPlusNormal"/>
              <w:jc w:val="center"/>
            </w:pPr>
            <w:r>
              <w:t>110000,0</w:t>
            </w:r>
          </w:p>
        </w:tc>
        <w:tc>
          <w:tcPr>
            <w:tcW w:w="1324" w:type="dxa"/>
          </w:tcPr>
          <w:p w:rsidR="00414163" w:rsidRDefault="00414163">
            <w:pPr>
              <w:pStyle w:val="ConsPlusNormal"/>
              <w:jc w:val="center"/>
            </w:pPr>
            <w:r>
              <w:t>110000,0</w:t>
            </w:r>
          </w:p>
        </w:tc>
        <w:tc>
          <w:tcPr>
            <w:tcW w:w="1324" w:type="dxa"/>
          </w:tcPr>
          <w:p w:rsidR="00414163" w:rsidRDefault="00414163">
            <w:pPr>
              <w:pStyle w:val="ConsPlusNormal"/>
              <w:jc w:val="center"/>
            </w:pPr>
            <w:r>
              <w:t>110000,0</w:t>
            </w:r>
          </w:p>
        </w:tc>
        <w:tc>
          <w:tcPr>
            <w:tcW w:w="1594" w:type="dxa"/>
          </w:tcPr>
          <w:p w:rsidR="00414163" w:rsidRDefault="00414163">
            <w:pPr>
              <w:pStyle w:val="ConsPlusNormal"/>
              <w:jc w:val="center"/>
            </w:pPr>
            <w:r>
              <w:t>550000,0</w:t>
            </w:r>
          </w:p>
        </w:tc>
        <w:tc>
          <w:tcPr>
            <w:tcW w:w="1594" w:type="dxa"/>
            <w:tcBorders>
              <w:right w:val="nil"/>
            </w:tcBorders>
          </w:tcPr>
          <w:p w:rsidR="00414163" w:rsidRDefault="00414163">
            <w:pPr>
              <w:pStyle w:val="ConsPlusNormal"/>
              <w:jc w:val="center"/>
            </w:pPr>
            <w:r>
              <w:t>550000,0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47142,5</w:t>
            </w:r>
          </w:p>
        </w:tc>
        <w:tc>
          <w:tcPr>
            <w:tcW w:w="1324" w:type="dxa"/>
          </w:tcPr>
          <w:p w:rsidR="00414163" w:rsidRDefault="00414163">
            <w:pPr>
              <w:pStyle w:val="ConsPlusNormal"/>
              <w:jc w:val="center"/>
            </w:pPr>
            <w:r>
              <w:t>14855,6</w:t>
            </w:r>
          </w:p>
        </w:tc>
        <w:tc>
          <w:tcPr>
            <w:tcW w:w="1324" w:type="dxa"/>
          </w:tcPr>
          <w:p w:rsidR="00414163" w:rsidRDefault="00414163">
            <w:pPr>
              <w:pStyle w:val="ConsPlusNormal"/>
              <w:jc w:val="center"/>
            </w:pPr>
            <w:r>
              <w:t>11000,0</w:t>
            </w:r>
          </w:p>
        </w:tc>
        <w:tc>
          <w:tcPr>
            <w:tcW w:w="1324" w:type="dxa"/>
          </w:tcPr>
          <w:p w:rsidR="00414163" w:rsidRDefault="00414163">
            <w:pPr>
              <w:pStyle w:val="ConsPlusNormal"/>
              <w:jc w:val="center"/>
            </w:pPr>
            <w:r>
              <w:t>11000,0</w:t>
            </w:r>
          </w:p>
        </w:tc>
        <w:tc>
          <w:tcPr>
            <w:tcW w:w="1324" w:type="dxa"/>
          </w:tcPr>
          <w:p w:rsidR="00414163" w:rsidRDefault="00414163">
            <w:pPr>
              <w:pStyle w:val="ConsPlusNormal"/>
              <w:jc w:val="center"/>
            </w:pPr>
            <w:r>
              <w:t>11000,0</w:t>
            </w:r>
          </w:p>
        </w:tc>
        <w:tc>
          <w:tcPr>
            <w:tcW w:w="1324" w:type="dxa"/>
          </w:tcPr>
          <w:p w:rsidR="00414163" w:rsidRDefault="00414163">
            <w:pPr>
              <w:pStyle w:val="ConsPlusNormal"/>
              <w:jc w:val="center"/>
            </w:pPr>
            <w:r>
              <w:t>12222,2</w:t>
            </w:r>
          </w:p>
        </w:tc>
        <w:tc>
          <w:tcPr>
            <w:tcW w:w="1324" w:type="dxa"/>
          </w:tcPr>
          <w:p w:rsidR="00414163" w:rsidRDefault="00414163">
            <w:pPr>
              <w:pStyle w:val="ConsPlusNormal"/>
              <w:jc w:val="center"/>
            </w:pPr>
            <w:r>
              <w:t>12222,2</w:t>
            </w:r>
          </w:p>
        </w:tc>
        <w:tc>
          <w:tcPr>
            <w:tcW w:w="1594" w:type="dxa"/>
          </w:tcPr>
          <w:p w:rsidR="00414163" w:rsidRDefault="00414163">
            <w:pPr>
              <w:pStyle w:val="ConsPlusNormal"/>
              <w:jc w:val="center"/>
            </w:pPr>
            <w:r>
              <w:t>61111,0</w:t>
            </w:r>
          </w:p>
        </w:tc>
        <w:tc>
          <w:tcPr>
            <w:tcW w:w="1594" w:type="dxa"/>
            <w:tcBorders>
              <w:right w:val="nil"/>
            </w:tcBorders>
          </w:tcPr>
          <w:p w:rsidR="00414163" w:rsidRDefault="00414163">
            <w:pPr>
              <w:pStyle w:val="ConsPlusNormal"/>
              <w:jc w:val="center"/>
            </w:pPr>
            <w:r>
              <w:t>61111,0</w:t>
            </w:r>
          </w:p>
        </w:tc>
      </w:tr>
      <w:tr w:rsidR="00414163">
        <w:tc>
          <w:tcPr>
            <w:tcW w:w="737" w:type="dxa"/>
            <w:vMerge w:val="restart"/>
            <w:tcBorders>
              <w:left w:val="nil"/>
            </w:tcBorders>
          </w:tcPr>
          <w:p w:rsidR="00414163" w:rsidRDefault="00414163">
            <w:pPr>
              <w:pStyle w:val="ConsPlusNormal"/>
              <w:jc w:val="both"/>
            </w:pPr>
            <w:r>
              <w:t>Мероприятие 5.6</w:t>
            </w:r>
          </w:p>
        </w:tc>
        <w:tc>
          <w:tcPr>
            <w:tcW w:w="1496" w:type="dxa"/>
            <w:vMerge w:val="restart"/>
          </w:tcPr>
          <w:p w:rsidR="00414163" w:rsidRDefault="00414163">
            <w:pPr>
              <w:pStyle w:val="ConsPlusNormal"/>
              <w:jc w:val="both"/>
            </w:pPr>
            <w:r>
              <w:t>Строительство третьего транспортного полукольца в г. Чебоксары</w:t>
            </w:r>
          </w:p>
        </w:tc>
        <w:tc>
          <w:tcPr>
            <w:tcW w:w="1247" w:type="dxa"/>
            <w:vMerge w:val="restart"/>
          </w:tcPr>
          <w:p w:rsidR="00414163" w:rsidRDefault="00414163">
            <w:pPr>
              <w:pStyle w:val="ConsPlusNormal"/>
            </w:pPr>
          </w:p>
        </w:tc>
        <w:tc>
          <w:tcPr>
            <w:tcW w:w="1404" w:type="dxa"/>
            <w:vMerge w:val="restart"/>
          </w:tcPr>
          <w:p w:rsidR="00414163" w:rsidRDefault="00414163">
            <w:pPr>
              <w:pStyle w:val="ConsPlusNormal"/>
              <w:jc w:val="both"/>
            </w:pPr>
            <w:r>
              <w:t xml:space="preserve">ответственный исполнитель - Минтранс Чувашии, участники - органы местного самоуправления </w:t>
            </w:r>
            <w:hyperlink w:anchor="P6189" w:history="1">
              <w:r>
                <w:rPr>
                  <w:color w:val="0000FF"/>
                </w:rPr>
                <w:t>&lt;*&gt;</w:t>
              </w:r>
            </w:hyperlink>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43058,5</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42799,3</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jc w:val="center"/>
            </w:pPr>
            <w:r>
              <w:t>831</w:t>
            </w:r>
          </w:p>
        </w:tc>
        <w:tc>
          <w:tcPr>
            <w:tcW w:w="624" w:type="dxa"/>
          </w:tcPr>
          <w:p w:rsidR="00414163" w:rsidRDefault="00414163">
            <w:pPr>
              <w:pStyle w:val="ConsPlusNormal"/>
              <w:jc w:val="center"/>
            </w:pPr>
            <w:r>
              <w:t>0409</w:t>
            </w:r>
          </w:p>
        </w:tc>
        <w:tc>
          <w:tcPr>
            <w:tcW w:w="1384" w:type="dxa"/>
          </w:tcPr>
          <w:p w:rsidR="00414163" w:rsidRDefault="00414163">
            <w:pPr>
              <w:pStyle w:val="ConsPlusNormal"/>
              <w:jc w:val="center"/>
            </w:pPr>
            <w:r>
              <w:t>Ч210314221</w:t>
            </w:r>
          </w:p>
        </w:tc>
        <w:tc>
          <w:tcPr>
            <w:tcW w:w="510" w:type="dxa"/>
          </w:tcPr>
          <w:p w:rsidR="00414163" w:rsidRDefault="00414163">
            <w:pPr>
              <w:pStyle w:val="ConsPlusNormal"/>
              <w:jc w:val="center"/>
            </w:pPr>
            <w:r>
              <w:t>500</w:t>
            </w: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19553,1</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37216,8</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23505,4</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5582,5</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21502" w:type="dxa"/>
            <w:gridSpan w:val="18"/>
            <w:tcBorders>
              <w:left w:val="nil"/>
              <w:right w:val="nil"/>
            </w:tcBorders>
          </w:tcPr>
          <w:p w:rsidR="00414163" w:rsidRDefault="00414163">
            <w:pPr>
              <w:pStyle w:val="ConsPlusNormal"/>
              <w:jc w:val="center"/>
            </w:pPr>
            <w:r>
              <w:t>Цель: "Снижение доли автомобильных дорог общего пользования регионального и межмуниципального значения, работающих в режиме перегрузки, в их общей протяженности на 26,6 процента по сравнению с 2017 годом"</w:t>
            </w:r>
          </w:p>
        </w:tc>
      </w:tr>
      <w:tr w:rsidR="00414163">
        <w:tc>
          <w:tcPr>
            <w:tcW w:w="737" w:type="dxa"/>
            <w:vMerge w:val="restart"/>
            <w:tcBorders>
              <w:left w:val="nil"/>
            </w:tcBorders>
          </w:tcPr>
          <w:p w:rsidR="00414163" w:rsidRDefault="00414163">
            <w:pPr>
              <w:pStyle w:val="ConsPlusNormal"/>
              <w:jc w:val="both"/>
            </w:pPr>
            <w:r>
              <w:t>Основное мероприяти</w:t>
            </w:r>
            <w:r>
              <w:lastRenderedPageBreak/>
              <w:t>е 6</w:t>
            </w:r>
          </w:p>
        </w:tc>
        <w:tc>
          <w:tcPr>
            <w:tcW w:w="1496" w:type="dxa"/>
            <w:vMerge w:val="restart"/>
          </w:tcPr>
          <w:p w:rsidR="00414163" w:rsidRDefault="00414163">
            <w:pPr>
              <w:pStyle w:val="ConsPlusNormal"/>
              <w:jc w:val="both"/>
            </w:pPr>
            <w:r>
              <w:lastRenderedPageBreak/>
              <w:t xml:space="preserve">Создание условий для строительства на </w:t>
            </w:r>
            <w:r>
              <w:lastRenderedPageBreak/>
              <w:t>территории Чувашской Республики скоростной автомобильной дороги Москва - Нижний Новгород - Казань в рамках формирования нового автодорожного маршрута в составе создаваемого международного транспортного коридора "Европа - Западный Китай"</w:t>
            </w:r>
          </w:p>
        </w:tc>
        <w:tc>
          <w:tcPr>
            <w:tcW w:w="1247" w:type="dxa"/>
            <w:vMerge w:val="restart"/>
          </w:tcPr>
          <w:p w:rsidR="00414163" w:rsidRDefault="00414163">
            <w:pPr>
              <w:pStyle w:val="ConsPlusNormal"/>
              <w:jc w:val="both"/>
            </w:pPr>
            <w:r>
              <w:lastRenderedPageBreak/>
              <w:t xml:space="preserve">организация работ по обеспечению </w:t>
            </w:r>
            <w:r>
              <w:lastRenderedPageBreak/>
              <w:t>функционирования сети автомобильных дорог общего пользования регионального и межмуниципального значения</w:t>
            </w:r>
          </w:p>
        </w:tc>
        <w:tc>
          <w:tcPr>
            <w:tcW w:w="1404" w:type="dxa"/>
            <w:vMerge w:val="restart"/>
          </w:tcPr>
          <w:p w:rsidR="00414163" w:rsidRDefault="00414163">
            <w:pPr>
              <w:pStyle w:val="ConsPlusNormal"/>
              <w:jc w:val="both"/>
            </w:pPr>
            <w:r>
              <w:lastRenderedPageBreak/>
              <w:t xml:space="preserve">ответственный исполнитель - Минтранс </w:t>
            </w:r>
            <w:r>
              <w:lastRenderedPageBreak/>
              <w:t xml:space="preserve">Чувашии, соисполнитель - КУ Чувашской Республики "Чувашупрдор Минтранса Чувашии", участники - органы местного самоуправления </w:t>
            </w:r>
            <w:hyperlink w:anchor="P6189" w:history="1">
              <w:r>
                <w:rPr>
                  <w:color w:val="0000FF"/>
                </w:rPr>
                <w:t>&lt;*&gt;</w:t>
              </w:r>
            </w:hyperlink>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tcBorders>
              <w:left w:val="nil"/>
            </w:tcBorders>
          </w:tcPr>
          <w:p w:rsidR="00414163" w:rsidRDefault="00414163">
            <w:pPr>
              <w:pStyle w:val="ConsPlusNormal"/>
              <w:jc w:val="both"/>
            </w:pPr>
            <w:r>
              <w:t xml:space="preserve">Целевой показатель (индикатор) подпрограммы, </w:t>
            </w:r>
            <w:r>
              <w:lastRenderedPageBreak/>
              <w:t>увязанный с основным мероприятием 6</w:t>
            </w:r>
          </w:p>
        </w:tc>
        <w:tc>
          <w:tcPr>
            <w:tcW w:w="7232" w:type="dxa"/>
            <w:gridSpan w:val="7"/>
          </w:tcPr>
          <w:p w:rsidR="00414163" w:rsidRDefault="00414163">
            <w:pPr>
              <w:pStyle w:val="ConsPlusNormal"/>
              <w:jc w:val="both"/>
            </w:pPr>
            <w:r>
              <w:lastRenderedPageBreak/>
              <w:t>Протяженность нового автодорожного маршрута на территории Чувашской Республики в составе создаваемого международного транспортного коридора "Европа - Западный Китай", км</w:t>
            </w:r>
          </w:p>
        </w:tc>
        <w:tc>
          <w:tcPr>
            <w:tcW w:w="1077" w:type="dxa"/>
          </w:tcPr>
          <w:p w:rsidR="00414163" w:rsidRDefault="00414163">
            <w:pPr>
              <w:pStyle w:val="ConsPlusNormal"/>
            </w:pPr>
          </w:p>
        </w:tc>
        <w:tc>
          <w:tcPr>
            <w:tcW w:w="1324" w:type="dxa"/>
          </w:tcPr>
          <w:p w:rsidR="00414163" w:rsidRDefault="00414163">
            <w:pPr>
              <w:pStyle w:val="ConsPlusNormal"/>
              <w:jc w:val="center"/>
            </w:pPr>
            <w:r>
              <w:t>89,2</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89,2</w:t>
            </w:r>
          </w:p>
        </w:tc>
        <w:tc>
          <w:tcPr>
            <w:tcW w:w="1594" w:type="dxa"/>
            <w:tcBorders>
              <w:right w:val="nil"/>
            </w:tcBorders>
          </w:tcPr>
          <w:p w:rsidR="00414163" w:rsidRDefault="00414163">
            <w:pPr>
              <w:pStyle w:val="ConsPlusNormal"/>
              <w:jc w:val="center"/>
            </w:pPr>
            <w:r>
              <w:t>89,2</w:t>
            </w:r>
          </w:p>
        </w:tc>
      </w:tr>
      <w:tr w:rsidR="00414163">
        <w:tc>
          <w:tcPr>
            <w:tcW w:w="21502" w:type="dxa"/>
            <w:gridSpan w:val="18"/>
            <w:tcBorders>
              <w:left w:val="nil"/>
              <w:right w:val="nil"/>
            </w:tcBorders>
          </w:tcPr>
          <w:p w:rsidR="00414163" w:rsidRDefault="00414163">
            <w:pPr>
              <w:pStyle w:val="ConsPlusNormal"/>
              <w:jc w:val="center"/>
            </w:pPr>
            <w:r>
              <w:lastRenderedPageBreak/>
              <w:t>Цели: "Увеличение доли автомобильных дорог общего пользования регионального и межмуниципального значения, соответствующих нормативным требованиям, в их общей протяженности не менее чем до 71,5 процента (относительно их протяженности по состоянию на 31 декабря 2017 г.)". "Снижение доли автомобильных дорог общего пользования регионального и межмуниципального значения, работающих в режиме перегрузки, в их общей протяженности на 26,6 процента по сравнению с 2017 годом". "Снижение количества мест концентрации дорожно-транспортных происшествий (аварийно-опасных участков) на дорожной сети в два раза по сравнению с 2017 годом"</w:t>
            </w:r>
          </w:p>
        </w:tc>
      </w:tr>
      <w:tr w:rsidR="00414163">
        <w:tc>
          <w:tcPr>
            <w:tcW w:w="737" w:type="dxa"/>
            <w:vMerge w:val="restart"/>
            <w:tcBorders>
              <w:left w:val="nil"/>
            </w:tcBorders>
          </w:tcPr>
          <w:p w:rsidR="00414163" w:rsidRDefault="00414163">
            <w:pPr>
              <w:pStyle w:val="ConsPlusNormal"/>
              <w:jc w:val="both"/>
            </w:pPr>
            <w:r>
              <w:t>Основное мероприятие 7</w:t>
            </w:r>
          </w:p>
        </w:tc>
        <w:tc>
          <w:tcPr>
            <w:tcW w:w="1496" w:type="dxa"/>
            <w:vMerge w:val="restart"/>
          </w:tcPr>
          <w:p w:rsidR="00414163" w:rsidRDefault="00414163">
            <w:pPr>
              <w:pStyle w:val="ConsPlusNormal"/>
              <w:jc w:val="both"/>
            </w:pPr>
            <w:r>
              <w:t>Содействие развитию конкуренции в сфере дорожной деятельности</w:t>
            </w:r>
          </w:p>
        </w:tc>
        <w:tc>
          <w:tcPr>
            <w:tcW w:w="1247" w:type="dxa"/>
            <w:vMerge w:val="restart"/>
          </w:tcPr>
          <w:p w:rsidR="00414163" w:rsidRDefault="00414163">
            <w:pPr>
              <w:pStyle w:val="ConsPlusNormal"/>
              <w:jc w:val="both"/>
            </w:pPr>
            <w:r>
              <w:t>содействие развитию конкуренции в сфере дорожной деятельности</w:t>
            </w:r>
          </w:p>
        </w:tc>
        <w:tc>
          <w:tcPr>
            <w:tcW w:w="1404" w:type="dxa"/>
            <w:vMerge w:val="restart"/>
          </w:tcPr>
          <w:p w:rsidR="00414163" w:rsidRDefault="00414163">
            <w:pPr>
              <w:pStyle w:val="ConsPlusNormal"/>
              <w:jc w:val="both"/>
            </w:pPr>
            <w:r>
              <w:t xml:space="preserve">ответственный исполнитель - Минтранс Чувашии, соисполнитель - КУ Чувашской Республики "Чувашупрдор" Минтранса Чувашии, участники - органы местного самоуправления </w:t>
            </w:r>
            <w:hyperlink w:anchor="P6189" w:history="1">
              <w:r>
                <w:rPr>
                  <w:color w:val="0000FF"/>
                </w:rPr>
                <w:t>&lt;*&gt;</w:t>
              </w:r>
            </w:hyperlink>
          </w:p>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всего</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vMerge/>
            <w:tcBorders>
              <w:left w:val="nil"/>
            </w:tcBorders>
          </w:tcPr>
          <w:p w:rsidR="00414163" w:rsidRDefault="00414163"/>
        </w:tc>
        <w:tc>
          <w:tcPr>
            <w:tcW w:w="1496" w:type="dxa"/>
            <w:vMerge/>
          </w:tcPr>
          <w:p w:rsidR="00414163" w:rsidRDefault="00414163"/>
        </w:tc>
        <w:tc>
          <w:tcPr>
            <w:tcW w:w="1247" w:type="dxa"/>
            <w:vMerge/>
          </w:tcPr>
          <w:p w:rsidR="00414163" w:rsidRDefault="00414163"/>
        </w:tc>
        <w:tc>
          <w:tcPr>
            <w:tcW w:w="1404" w:type="dxa"/>
            <w:vMerge/>
          </w:tcPr>
          <w:p w:rsidR="00414163" w:rsidRDefault="00414163"/>
        </w:tc>
        <w:tc>
          <w:tcPr>
            <w:tcW w:w="567" w:type="dxa"/>
          </w:tcPr>
          <w:p w:rsidR="00414163" w:rsidRDefault="00414163">
            <w:pPr>
              <w:pStyle w:val="ConsPlusNormal"/>
            </w:pPr>
          </w:p>
        </w:tc>
        <w:tc>
          <w:tcPr>
            <w:tcW w:w="624" w:type="dxa"/>
          </w:tcPr>
          <w:p w:rsidR="00414163" w:rsidRDefault="00414163">
            <w:pPr>
              <w:pStyle w:val="ConsPlusNormal"/>
            </w:pPr>
          </w:p>
        </w:tc>
        <w:tc>
          <w:tcPr>
            <w:tcW w:w="1384" w:type="dxa"/>
          </w:tcPr>
          <w:p w:rsidR="00414163" w:rsidRDefault="00414163">
            <w:pPr>
              <w:pStyle w:val="ConsPlusNormal"/>
            </w:pPr>
          </w:p>
        </w:tc>
        <w:tc>
          <w:tcPr>
            <w:tcW w:w="510"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324" w:type="dxa"/>
          </w:tcPr>
          <w:p w:rsidR="00414163" w:rsidRDefault="00414163">
            <w:pPr>
              <w:pStyle w:val="ConsPlusNormal"/>
              <w:jc w:val="center"/>
            </w:pPr>
            <w:r>
              <w:t>0,0</w:t>
            </w:r>
          </w:p>
        </w:tc>
        <w:tc>
          <w:tcPr>
            <w:tcW w:w="1594" w:type="dxa"/>
          </w:tcPr>
          <w:p w:rsidR="00414163" w:rsidRDefault="00414163">
            <w:pPr>
              <w:pStyle w:val="ConsPlusNormal"/>
              <w:jc w:val="center"/>
            </w:pPr>
            <w:r>
              <w:t>0,0</w:t>
            </w:r>
          </w:p>
        </w:tc>
        <w:tc>
          <w:tcPr>
            <w:tcW w:w="1594" w:type="dxa"/>
            <w:tcBorders>
              <w:right w:val="nil"/>
            </w:tcBorders>
          </w:tcPr>
          <w:p w:rsidR="00414163" w:rsidRDefault="00414163">
            <w:pPr>
              <w:pStyle w:val="ConsPlusNormal"/>
              <w:jc w:val="center"/>
            </w:pPr>
            <w:r>
              <w:t>0,0</w:t>
            </w:r>
          </w:p>
        </w:tc>
      </w:tr>
      <w:tr w:rsidR="00414163">
        <w:tc>
          <w:tcPr>
            <w:tcW w:w="737" w:type="dxa"/>
            <w:tcBorders>
              <w:left w:val="nil"/>
            </w:tcBorders>
          </w:tcPr>
          <w:p w:rsidR="00414163" w:rsidRDefault="00414163">
            <w:pPr>
              <w:pStyle w:val="ConsPlusNormal"/>
              <w:jc w:val="both"/>
            </w:pPr>
            <w:r>
              <w:t>Целев</w:t>
            </w:r>
            <w:r>
              <w:lastRenderedPageBreak/>
              <w:t>ой показатель (индикатор) подпрограммы, увязанный с основным мероприятием 7</w:t>
            </w:r>
          </w:p>
        </w:tc>
        <w:tc>
          <w:tcPr>
            <w:tcW w:w="7232" w:type="dxa"/>
            <w:gridSpan w:val="7"/>
          </w:tcPr>
          <w:p w:rsidR="00414163" w:rsidRDefault="00414163">
            <w:pPr>
              <w:pStyle w:val="ConsPlusNormal"/>
              <w:jc w:val="both"/>
            </w:pPr>
            <w:r>
              <w:lastRenderedPageBreak/>
              <w:t xml:space="preserve">Доля организаций частной формы собственности в сфере дорожной </w:t>
            </w:r>
            <w:r>
              <w:lastRenderedPageBreak/>
              <w:t>деятельности, %</w:t>
            </w:r>
          </w:p>
        </w:tc>
        <w:tc>
          <w:tcPr>
            <w:tcW w:w="1077" w:type="dxa"/>
          </w:tcPr>
          <w:p w:rsidR="00414163" w:rsidRDefault="00414163">
            <w:pPr>
              <w:pStyle w:val="ConsPlusNormal"/>
            </w:pPr>
          </w:p>
        </w:tc>
        <w:tc>
          <w:tcPr>
            <w:tcW w:w="1324" w:type="dxa"/>
          </w:tcPr>
          <w:p w:rsidR="00414163" w:rsidRDefault="00414163">
            <w:pPr>
              <w:pStyle w:val="ConsPlusNormal"/>
              <w:jc w:val="center"/>
            </w:pPr>
            <w:r>
              <w:t>100,0</w:t>
            </w:r>
          </w:p>
        </w:tc>
        <w:tc>
          <w:tcPr>
            <w:tcW w:w="1324" w:type="dxa"/>
          </w:tcPr>
          <w:p w:rsidR="00414163" w:rsidRDefault="00414163">
            <w:pPr>
              <w:pStyle w:val="ConsPlusNormal"/>
              <w:jc w:val="center"/>
            </w:pPr>
            <w:r>
              <w:t>100,0</w:t>
            </w:r>
          </w:p>
        </w:tc>
        <w:tc>
          <w:tcPr>
            <w:tcW w:w="1324" w:type="dxa"/>
          </w:tcPr>
          <w:p w:rsidR="00414163" w:rsidRDefault="00414163">
            <w:pPr>
              <w:pStyle w:val="ConsPlusNormal"/>
              <w:jc w:val="center"/>
            </w:pPr>
            <w:r>
              <w:t>100,0</w:t>
            </w:r>
          </w:p>
        </w:tc>
        <w:tc>
          <w:tcPr>
            <w:tcW w:w="1324" w:type="dxa"/>
          </w:tcPr>
          <w:p w:rsidR="00414163" w:rsidRDefault="00414163">
            <w:pPr>
              <w:pStyle w:val="ConsPlusNormal"/>
              <w:jc w:val="center"/>
            </w:pPr>
            <w:r>
              <w:t>100,0</w:t>
            </w:r>
          </w:p>
        </w:tc>
        <w:tc>
          <w:tcPr>
            <w:tcW w:w="1324" w:type="dxa"/>
          </w:tcPr>
          <w:p w:rsidR="00414163" w:rsidRDefault="00414163">
            <w:pPr>
              <w:pStyle w:val="ConsPlusNormal"/>
              <w:jc w:val="center"/>
            </w:pPr>
            <w:r>
              <w:t>100,0</w:t>
            </w:r>
          </w:p>
        </w:tc>
        <w:tc>
          <w:tcPr>
            <w:tcW w:w="1324" w:type="dxa"/>
          </w:tcPr>
          <w:p w:rsidR="00414163" w:rsidRDefault="00414163">
            <w:pPr>
              <w:pStyle w:val="ConsPlusNormal"/>
              <w:jc w:val="center"/>
            </w:pPr>
            <w:r>
              <w:t>100,0</w:t>
            </w:r>
          </w:p>
        </w:tc>
        <w:tc>
          <w:tcPr>
            <w:tcW w:w="1324" w:type="dxa"/>
          </w:tcPr>
          <w:p w:rsidR="00414163" w:rsidRDefault="00414163">
            <w:pPr>
              <w:pStyle w:val="ConsPlusNormal"/>
              <w:jc w:val="center"/>
            </w:pPr>
            <w:r>
              <w:t>100,0</w:t>
            </w:r>
          </w:p>
        </w:tc>
        <w:tc>
          <w:tcPr>
            <w:tcW w:w="1594" w:type="dxa"/>
          </w:tcPr>
          <w:p w:rsidR="00414163" w:rsidRDefault="00414163">
            <w:pPr>
              <w:pStyle w:val="ConsPlusNormal"/>
              <w:jc w:val="center"/>
            </w:pPr>
            <w:r>
              <w:t>100,0</w:t>
            </w:r>
          </w:p>
        </w:tc>
        <w:tc>
          <w:tcPr>
            <w:tcW w:w="1594" w:type="dxa"/>
            <w:tcBorders>
              <w:right w:val="nil"/>
            </w:tcBorders>
          </w:tcPr>
          <w:p w:rsidR="00414163" w:rsidRDefault="00414163">
            <w:pPr>
              <w:pStyle w:val="ConsPlusNormal"/>
              <w:jc w:val="center"/>
            </w:pPr>
            <w:r>
              <w:t>100,0</w:t>
            </w:r>
          </w:p>
        </w:tc>
      </w:tr>
    </w:tbl>
    <w:p w:rsidR="00414163" w:rsidRDefault="00414163">
      <w:pPr>
        <w:sectPr w:rsidR="00414163">
          <w:pgSz w:w="16838" w:h="11905" w:orient="landscape"/>
          <w:pgMar w:top="1701" w:right="1134" w:bottom="850" w:left="1134" w:header="0" w:footer="0" w:gutter="0"/>
          <w:cols w:space="720"/>
        </w:sectPr>
      </w:pPr>
    </w:p>
    <w:p w:rsidR="00414163" w:rsidRDefault="00414163">
      <w:pPr>
        <w:pStyle w:val="ConsPlusNormal"/>
        <w:jc w:val="both"/>
      </w:pPr>
    </w:p>
    <w:p w:rsidR="00414163" w:rsidRDefault="00414163">
      <w:pPr>
        <w:pStyle w:val="ConsPlusNormal"/>
        <w:ind w:firstLine="540"/>
        <w:jc w:val="both"/>
      </w:pPr>
      <w:r>
        <w:t>--------------------------------</w:t>
      </w:r>
    </w:p>
    <w:p w:rsidR="00414163" w:rsidRDefault="00414163">
      <w:pPr>
        <w:pStyle w:val="ConsPlusNormal"/>
        <w:spacing w:before="220"/>
        <w:ind w:firstLine="540"/>
        <w:jc w:val="both"/>
      </w:pPr>
      <w:bookmarkStart w:id="7" w:name="P6189"/>
      <w:bookmarkEnd w:id="7"/>
      <w:r>
        <w:t>&lt;*&gt; Мероприятия осуществляются по согласованию с исполнителем.</w:t>
      </w:r>
    </w:p>
    <w:p w:rsidR="00414163" w:rsidRDefault="00414163">
      <w:pPr>
        <w:pStyle w:val="ConsPlusNormal"/>
        <w:spacing w:before="220"/>
        <w:ind w:firstLine="540"/>
        <w:jc w:val="both"/>
      </w:pPr>
      <w:bookmarkStart w:id="8" w:name="P6190"/>
      <w:bookmarkEnd w:id="8"/>
      <w:r>
        <w:t>&lt;**&gt; Приводятся значения целевых показателей (индикаторов) в 2030 и 2035 годах соответственно.</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2</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r>
        <w:t>МЕТОДИКА</w:t>
      </w:r>
    </w:p>
    <w:p w:rsidR="00414163" w:rsidRDefault="00414163">
      <w:pPr>
        <w:pStyle w:val="ConsPlusTitle"/>
        <w:jc w:val="center"/>
      </w:pPr>
      <w:r>
        <w:t>РАСПРЕДЕЛЕНИЯ СУБСИДИЙ ИЗ РЕСПУБЛИКАНСКОГО БЮДЖЕТА</w:t>
      </w:r>
    </w:p>
    <w:p w:rsidR="00414163" w:rsidRDefault="00414163">
      <w:pPr>
        <w:pStyle w:val="ConsPlusTitle"/>
        <w:jc w:val="center"/>
      </w:pPr>
      <w:r>
        <w:t>ЧУВАШСКОЙ РЕСПУБЛИКИ БЮДЖЕТАМ МУНИЦИПАЛЬНЫХ РАЙОНОВ</w:t>
      </w:r>
    </w:p>
    <w:p w:rsidR="00414163" w:rsidRDefault="00414163">
      <w:pPr>
        <w:pStyle w:val="ConsPlusTitle"/>
        <w:jc w:val="center"/>
      </w:pPr>
      <w:r>
        <w:t>НА СОФИНАНСИРОВАНИЕ РАСХОДОВ БЮДЖЕТОВ</w:t>
      </w:r>
    </w:p>
    <w:p w:rsidR="00414163" w:rsidRDefault="00414163">
      <w:pPr>
        <w:pStyle w:val="ConsPlusTitle"/>
        <w:jc w:val="center"/>
      </w:pPr>
      <w:r>
        <w:t>МУНИЦИПАЛЬНЫХ РАЙОНОВ ПО КАПИТАЛЬНОМУ РЕМОНТУ, РЕМОНТУ</w:t>
      </w:r>
    </w:p>
    <w:p w:rsidR="00414163" w:rsidRDefault="00414163">
      <w:pPr>
        <w:pStyle w:val="ConsPlusTitle"/>
        <w:jc w:val="center"/>
      </w:pPr>
      <w:r>
        <w:t>И СОДЕРЖАНИЮ АВТОМОБИЛЬНЫХ ДОРОГ ОБЩЕГО ПОЛЬЗОВАНИЯ</w:t>
      </w:r>
    </w:p>
    <w:p w:rsidR="00414163" w:rsidRDefault="00414163">
      <w:pPr>
        <w:pStyle w:val="ConsPlusTitle"/>
        <w:jc w:val="center"/>
      </w:pPr>
      <w:r>
        <w:t>МЕСТНОГО ЗНАЧЕНИЯ ВНЕ ГРАНИЦ НАСЕЛЕННЫХ ПУНКТОВ</w:t>
      </w:r>
    </w:p>
    <w:p w:rsidR="00414163" w:rsidRDefault="00414163">
      <w:pPr>
        <w:pStyle w:val="ConsPlusTitle"/>
        <w:jc w:val="center"/>
      </w:pPr>
      <w:r>
        <w:t>В ГРАНИЦАХ МУНИЦИПАЛЬНОГО РАЙОНА</w:t>
      </w:r>
    </w:p>
    <w:p w:rsidR="00414163" w:rsidRDefault="00414163">
      <w:pPr>
        <w:pStyle w:val="ConsPlusNormal"/>
        <w:jc w:val="both"/>
      </w:pPr>
    </w:p>
    <w:p w:rsidR="00414163" w:rsidRDefault="00414163">
      <w:pPr>
        <w:pStyle w:val="ConsPlusNormal"/>
        <w:ind w:firstLine="540"/>
        <w:jc w:val="both"/>
      </w:pPr>
      <w:r>
        <w:t xml:space="preserve">Утратила силу с 1 января 2020 года. - </w:t>
      </w:r>
      <w:hyperlink r:id="rId167" w:history="1">
        <w:r>
          <w:rPr>
            <w:color w:val="0000FF"/>
          </w:rPr>
          <w:t>Постановление</w:t>
        </w:r>
      </w:hyperlink>
      <w:r>
        <w:t xml:space="preserve"> Кабинета Министров ЧР от 11.12.2019 N 544.</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2.1</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r>
        <w:t>МЕТОДИКА</w:t>
      </w:r>
    </w:p>
    <w:p w:rsidR="00414163" w:rsidRDefault="00414163">
      <w:pPr>
        <w:pStyle w:val="ConsPlusTitle"/>
        <w:jc w:val="center"/>
      </w:pPr>
      <w:r>
        <w:t>РАСПРЕДЕЛЕНИЯ СУБСИДИЙ ИЗ РЕСПУБЛИКАНСКОГО БЮДЖЕТА</w:t>
      </w:r>
    </w:p>
    <w:p w:rsidR="00414163" w:rsidRDefault="00414163">
      <w:pPr>
        <w:pStyle w:val="ConsPlusTitle"/>
        <w:jc w:val="center"/>
      </w:pPr>
      <w:r>
        <w:t>ЧУВАШСКОЙ РЕСПУБЛИКИ БЮДЖЕТАМ МУНИЦИПАЛЬНЫХ РАЙОНОВ</w:t>
      </w:r>
    </w:p>
    <w:p w:rsidR="00414163" w:rsidRDefault="00414163">
      <w:pPr>
        <w:pStyle w:val="ConsPlusTitle"/>
        <w:jc w:val="center"/>
      </w:pPr>
      <w:r>
        <w:t>НА СОДЕРЖАНИЕ АВТОМОБИЛЬНЫХ ДОРОГ ОБЩЕГО ПОЛЬЗОВАНИЯ</w:t>
      </w:r>
    </w:p>
    <w:p w:rsidR="00414163" w:rsidRDefault="00414163">
      <w:pPr>
        <w:pStyle w:val="ConsPlusTitle"/>
        <w:jc w:val="center"/>
      </w:pPr>
      <w:r>
        <w:t>МЕСТНОГО ЗНАЧЕНИЯ ВНЕ ГРАНИЦ НАСЕЛЕННЫХ ПУНКТОВ</w:t>
      </w:r>
    </w:p>
    <w:p w:rsidR="00414163" w:rsidRDefault="00414163">
      <w:pPr>
        <w:pStyle w:val="ConsPlusTitle"/>
        <w:jc w:val="center"/>
      </w:pPr>
      <w:r>
        <w:t>В ГРАНИЦАХ МУНИЦИПАЛЬНОГО РАЙОНА</w:t>
      </w:r>
    </w:p>
    <w:p w:rsidR="00414163" w:rsidRDefault="00414163">
      <w:pPr>
        <w:pStyle w:val="ConsPlusNormal"/>
        <w:jc w:val="both"/>
      </w:pPr>
    </w:p>
    <w:p w:rsidR="00414163" w:rsidRDefault="00414163">
      <w:pPr>
        <w:pStyle w:val="ConsPlusNormal"/>
        <w:ind w:firstLine="540"/>
        <w:jc w:val="both"/>
      </w:pPr>
      <w:r>
        <w:t xml:space="preserve">Утратила силу. - </w:t>
      </w:r>
      <w:hyperlink r:id="rId168" w:history="1">
        <w:r>
          <w:rPr>
            <w:color w:val="0000FF"/>
          </w:rPr>
          <w:t>Постановление</w:t>
        </w:r>
      </w:hyperlink>
      <w:r>
        <w:t xml:space="preserve"> Кабинета Министров ЧР от 24.03.2020 N 107.</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2.2</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r>
        <w:t>МЕТОДИКА</w:t>
      </w:r>
    </w:p>
    <w:p w:rsidR="00414163" w:rsidRDefault="00414163">
      <w:pPr>
        <w:pStyle w:val="ConsPlusTitle"/>
        <w:jc w:val="center"/>
      </w:pPr>
      <w:r>
        <w:t>РАСПРЕДЕЛЕНИЯ СУБСИДИЙ ИЗ РЕСПУБЛИКАНСКОГО БЮДЖЕТА</w:t>
      </w:r>
    </w:p>
    <w:p w:rsidR="00414163" w:rsidRDefault="00414163">
      <w:pPr>
        <w:pStyle w:val="ConsPlusTitle"/>
        <w:jc w:val="center"/>
      </w:pPr>
      <w:r>
        <w:t>ЧУВАШСКОЙ РЕСПУБЛИКИ БЮДЖЕТАМ МУНИЦИПАЛЬНЫХ РАЙОНОВ</w:t>
      </w:r>
    </w:p>
    <w:p w:rsidR="00414163" w:rsidRDefault="00414163">
      <w:pPr>
        <w:pStyle w:val="ConsPlusTitle"/>
        <w:jc w:val="center"/>
      </w:pPr>
      <w:r>
        <w:t>НА КАПИТАЛЬНЫЙ РЕМОНТ И РЕМОНТ АВТОМОБИЛЬНЫХ ДОРОГ</w:t>
      </w:r>
    </w:p>
    <w:p w:rsidR="00414163" w:rsidRDefault="00414163">
      <w:pPr>
        <w:pStyle w:val="ConsPlusTitle"/>
        <w:jc w:val="center"/>
      </w:pPr>
      <w:r>
        <w:t>ОБЩЕГО ПОЛЬЗОВАНИЯ МЕСТНОГО ЗНАЧЕНИЯ ВНЕ ГРАНИЦ</w:t>
      </w:r>
    </w:p>
    <w:p w:rsidR="00414163" w:rsidRDefault="00414163">
      <w:pPr>
        <w:pStyle w:val="ConsPlusTitle"/>
        <w:jc w:val="center"/>
      </w:pPr>
      <w:r>
        <w:t>НАСЕЛЕННЫХ ПУНКТОВ В ГРАНИЦАХ МУНИЦИПАЛЬНОГО РАЙОНА</w:t>
      </w:r>
    </w:p>
    <w:p w:rsidR="00414163" w:rsidRDefault="00414163">
      <w:pPr>
        <w:pStyle w:val="ConsPlusNormal"/>
        <w:jc w:val="both"/>
      </w:pPr>
    </w:p>
    <w:p w:rsidR="00414163" w:rsidRDefault="00414163">
      <w:pPr>
        <w:pStyle w:val="ConsPlusNormal"/>
        <w:ind w:firstLine="540"/>
        <w:jc w:val="both"/>
      </w:pPr>
      <w:r>
        <w:t xml:space="preserve">Утратила силу. - </w:t>
      </w:r>
      <w:hyperlink r:id="rId169" w:history="1">
        <w:r>
          <w:rPr>
            <w:color w:val="0000FF"/>
          </w:rPr>
          <w:t>Постановление</w:t>
        </w:r>
      </w:hyperlink>
      <w:r>
        <w:t xml:space="preserve"> Кабинета Министров ЧР от 24.03.2020 N 107.</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3</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r>
        <w:t>ПРАВИЛА</w:t>
      </w:r>
    </w:p>
    <w:p w:rsidR="00414163" w:rsidRDefault="00414163">
      <w:pPr>
        <w:pStyle w:val="ConsPlusTitle"/>
        <w:jc w:val="center"/>
      </w:pPr>
      <w:r>
        <w:t>ПРЕДОСТАВЛЕНИЯ СУБСИДИЙ ИЗ РЕСПУБЛИКАНСКОГО БЮДЖЕТА</w:t>
      </w:r>
    </w:p>
    <w:p w:rsidR="00414163" w:rsidRDefault="00414163">
      <w:pPr>
        <w:pStyle w:val="ConsPlusTitle"/>
        <w:jc w:val="center"/>
      </w:pPr>
      <w:r>
        <w:t>ЧУВАШСКОЙ РЕСПУБЛИКИ БЮДЖЕТАМ МУНИЦИПАЛЬНЫХ РАЙОНОВ</w:t>
      </w:r>
    </w:p>
    <w:p w:rsidR="00414163" w:rsidRDefault="00414163">
      <w:pPr>
        <w:pStyle w:val="ConsPlusTitle"/>
        <w:jc w:val="center"/>
      </w:pPr>
      <w:r>
        <w:t>НА СОФИНАНСИРОВАНИЕ РАСХОДОВ БЮДЖЕТОВ</w:t>
      </w:r>
    </w:p>
    <w:p w:rsidR="00414163" w:rsidRDefault="00414163">
      <w:pPr>
        <w:pStyle w:val="ConsPlusTitle"/>
        <w:jc w:val="center"/>
      </w:pPr>
      <w:r>
        <w:t>МУНИЦИПАЛЬНЫХ РАЙОНОВ ПО КАПИТАЛЬНОМУ РЕМОНТУ, РЕМОНТУ</w:t>
      </w:r>
    </w:p>
    <w:p w:rsidR="00414163" w:rsidRDefault="00414163">
      <w:pPr>
        <w:pStyle w:val="ConsPlusTitle"/>
        <w:jc w:val="center"/>
      </w:pPr>
      <w:r>
        <w:t>И СОДЕРЖАНИЮ АВТОМОБИЛЬНЫХ ДОРОГ ОБЩЕГО ПОЛЬЗОВАНИЯ</w:t>
      </w:r>
    </w:p>
    <w:p w:rsidR="00414163" w:rsidRDefault="00414163">
      <w:pPr>
        <w:pStyle w:val="ConsPlusTitle"/>
        <w:jc w:val="center"/>
      </w:pPr>
      <w:r>
        <w:t>МЕСТНОГО ЗНАЧЕНИЯ ВНЕ ГРАНИЦ НАСЕЛЕННЫХ ПУНКТОВ</w:t>
      </w:r>
    </w:p>
    <w:p w:rsidR="00414163" w:rsidRDefault="00414163">
      <w:pPr>
        <w:pStyle w:val="ConsPlusTitle"/>
        <w:jc w:val="center"/>
      </w:pPr>
      <w:r>
        <w:t>В ГРАНИЦАХ МУНИЦИПАЛЬНОГО РАЙОНА</w:t>
      </w:r>
    </w:p>
    <w:p w:rsidR="00414163" w:rsidRDefault="00414163">
      <w:pPr>
        <w:pStyle w:val="ConsPlusNormal"/>
        <w:jc w:val="both"/>
      </w:pPr>
    </w:p>
    <w:p w:rsidR="00414163" w:rsidRDefault="00414163">
      <w:pPr>
        <w:pStyle w:val="ConsPlusNormal"/>
        <w:ind w:firstLine="540"/>
        <w:jc w:val="both"/>
      </w:pPr>
      <w:r>
        <w:t xml:space="preserve">Утратили силу с 1 января 2020 года. - </w:t>
      </w:r>
      <w:hyperlink r:id="rId170" w:history="1">
        <w:r>
          <w:rPr>
            <w:color w:val="0000FF"/>
          </w:rPr>
          <w:t>Постановление</w:t>
        </w:r>
      </w:hyperlink>
      <w:r>
        <w:t xml:space="preserve"> Кабинета Министров ЧР от 11.12.2019 N 544.</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3.1</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lastRenderedPageBreak/>
        <w:t>Чувашской Республики"</w:t>
      </w:r>
    </w:p>
    <w:p w:rsidR="00414163" w:rsidRDefault="00414163">
      <w:pPr>
        <w:pStyle w:val="ConsPlusNormal"/>
        <w:jc w:val="both"/>
      </w:pPr>
    </w:p>
    <w:p w:rsidR="00414163" w:rsidRDefault="00414163">
      <w:pPr>
        <w:pStyle w:val="ConsPlusTitle"/>
        <w:jc w:val="center"/>
      </w:pPr>
      <w:bookmarkStart w:id="9" w:name="P6292"/>
      <w:bookmarkEnd w:id="9"/>
      <w:r>
        <w:t>ПРАВИЛА</w:t>
      </w:r>
    </w:p>
    <w:p w:rsidR="00414163" w:rsidRDefault="00414163">
      <w:pPr>
        <w:pStyle w:val="ConsPlusTitle"/>
        <w:jc w:val="center"/>
      </w:pPr>
      <w:r>
        <w:t>ПРЕДОСТАВЛЕНИЯ СУБСИДИЙ ИЗ РЕСПУБЛИКАНСКОГО БЮДЖЕТА</w:t>
      </w:r>
    </w:p>
    <w:p w:rsidR="00414163" w:rsidRDefault="00414163">
      <w:pPr>
        <w:pStyle w:val="ConsPlusTitle"/>
        <w:jc w:val="center"/>
      </w:pPr>
      <w:r>
        <w:t>ЧУВАШСКОЙ РЕСПУБЛИКИ БЮДЖЕТАМ МУНИЦИПАЛЬНЫХ РАЙОНОВ</w:t>
      </w:r>
    </w:p>
    <w:p w:rsidR="00414163" w:rsidRDefault="00414163">
      <w:pPr>
        <w:pStyle w:val="ConsPlusTitle"/>
        <w:jc w:val="center"/>
      </w:pPr>
      <w:r>
        <w:t>НА СОДЕРЖАНИЕ АВТОМОБИЛЬНЫХ ДОРОГ ОБЩЕГО ПОЛЬЗОВАНИЯ</w:t>
      </w:r>
    </w:p>
    <w:p w:rsidR="00414163" w:rsidRDefault="00414163">
      <w:pPr>
        <w:pStyle w:val="ConsPlusTitle"/>
        <w:jc w:val="center"/>
      </w:pPr>
      <w:r>
        <w:t>МЕСТНОГО ЗНАЧЕНИЯ ВНЕ ГРАНИЦ НАСЕЛЕННЫХ ПУНКТОВ</w:t>
      </w:r>
    </w:p>
    <w:p w:rsidR="00414163" w:rsidRDefault="00414163">
      <w:pPr>
        <w:pStyle w:val="ConsPlusTitle"/>
        <w:jc w:val="center"/>
      </w:pPr>
      <w:r>
        <w:t>В ГРАНИЦАХ МУНИЦИПАЛЬНОГО РАЙОНА</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(введены </w:t>
            </w:r>
            <w:hyperlink r:id="rId171" w:history="1">
              <w:r>
                <w:rPr>
                  <w:color w:val="0000FF"/>
                </w:rPr>
                <w:t>Постановлением</w:t>
              </w:r>
            </w:hyperlink>
            <w:r>
              <w:rPr>
                <w:color w:val="392C69"/>
              </w:rPr>
              <w:t xml:space="preserve"> Кабинета Министров ЧР от 11.12.2019 N 544;</w:t>
            </w:r>
          </w:p>
          <w:p w:rsidR="00414163" w:rsidRDefault="00414163">
            <w:pPr>
              <w:pStyle w:val="ConsPlusNormal"/>
              <w:jc w:val="center"/>
            </w:pPr>
            <w:r>
              <w:rPr>
                <w:color w:val="392C69"/>
              </w:rPr>
              <w:t xml:space="preserve">в ред. Постановлений Кабинета Министров ЧР от 24.03.2020 </w:t>
            </w:r>
            <w:hyperlink r:id="rId172" w:history="1">
              <w:r>
                <w:rPr>
                  <w:color w:val="0000FF"/>
                </w:rPr>
                <w:t>N 107</w:t>
              </w:r>
            </w:hyperlink>
            <w:r>
              <w:rPr>
                <w:color w:val="392C69"/>
              </w:rPr>
              <w:t>,</w:t>
            </w:r>
          </w:p>
          <w:p w:rsidR="00414163" w:rsidRDefault="00414163">
            <w:pPr>
              <w:pStyle w:val="ConsPlusNormal"/>
              <w:jc w:val="center"/>
            </w:pPr>
            <w:r>
              <w:rPr>
                <w:color w:val="392C69"/>
              </w:rPr>
              <w:t xml:space="preserve">от 19.06.2020 </w:t>
            </w:r>
            <w:hyperlink r:id="rId173" w:history="1">
              <w:r>
                <w:rPr>
                  <w:color w:val="0000FF"/>
                </w:rPr>
                <w:t>N 318</w:t>
              </w:r>
            </w:hyperlink>
            <w:r>
              <w:rPr>
                <w:color w:val="392C69"/>
              </w:rPr>
              <w:t>)</w:t>
            </w:r>
          </w:p>
        </w:tc>
      </w:tr>
    </w:tbl>
    <w:p w:rsidR="00414163" w:rsidRDefault="00414163">
      <w:pPr>
        <w:pStyle w:val="ConsPlusNormal"/>
        <w:jc w:val="both"/>
      </w:pPr>
    </w:p>
    <w:p w:rsidR="00414163" w:rsidRDefault="00414163">
      <w:pPr>
        <w:pStyle w:val="ConsPlusTitle"/>
        <w:jc w:val="center"/>
        <w:outlineLvl w:val="3"/>
      </w:pPr>
      <w:r>
        <w:t>I. Общие положения</w:t>
      </w:r>
    </w:p>
    <w:p w:rsidR="00414163" w:rsidRDefault="00414163">
      <w:pPr>
        <w:pStyle w:val="ConsPlusNormal"/>
        <w:jc w:val="both"/>
      </w:pPr>
    </w:p>
    <w:p w:rsidR="00414163" w:rsidRDefault="00414163">
      <w:pPr>
        <w:pStyle w:val="ConsPlusNormal"/>
        <w:ind w:firstLine="540"/>
        <w:jc w:val="both"/>
      </w:pPr>
      <w:r>
        <w:t>1.1. Настоящие Правила устанавливают цели, условия и порядок предоставления субсидий из республиканского бюджета Чувашской Республики бюджетам муниципальных районов на содержание автомобильных дорог общего пользования местного значения вне границ населенных пунктов в границах муниципального района (далее - субсидия).</w:t>
      </w:r>
    </w:p>
    <w:p w:rsidR="00414163" w:rsidRDefault="00414163">
      <w:pPr>
        <w:pStyle w:val="ConsPlusNormal"/>
        <w:spacing w:before="220"/>
        <w:ind w:firstLine="540"/>
        <w:jc w:val="both"/>
      </w:pPr>
      <w:r>
        <w:t>1.2. В настоящих Правилах под средствами республиканского бюджета Чувашской Республики понимаются средства Дорожного фонда Чувашской Республики.</w:t>
      </w:r>
    </w:p>
    <w:p w:rsidR="00414163" w:rsidRDefault="00414163">
      <w:pPr>
        <w:pStyle w:val="ConsPlusNormal"/>
        <w:spacing w:before="220"/>
        <w:ind w:firstLine="540"/>
        <w:jc w:val="both"/>
      </w:pPr>
      <w:bookmarkStart w:id="10" w:name="P6307"/>
      <w:bookmarkEnd w:id="10"/>
      <w:r>
        <w:t>1.3. Субсидии предоставляются в целях софинансирования расходных обязательств муниципальных районов, связанных с реализацией муниципальных программ и государственных программ Чувашской Республики, реализацией вступивших в силу решений судебных органов, а также решений Главы Чувашской Республики и Кабинета Министров Чувашской Республики, предусматривающих выполнение в текущем финансовом году комплекса работ по поддержанию надлежащего технического состояния автомобильной дороги, оценке ее технического состояния, а также организации и обеспечению безопасности дорожного движения (далее - содержание автомобильных дорог).</w:t>
      </w:r>
    </w:p>
    <w:p w:rsidR="00414163" w:rsidRDefault="00414163">
      <w:pPr>
        <w:pStyle w:val="ConsPlusNormal"/>
        <w:spacing w:before="220"/>
        <w:ind w:firstLine="540"/>
        <w:jc w:val="both"/>
      </w:pPr>
      <w:r>
        <w:t xml:space="preserve">Состав и виды работ установлены </w:t>
      </w:r>
      <w:hyperlink r:id="rId174" w:history="1">
        <w:r>
          <w:rPr>
            <w:color w:val="0000FF"/>
          </w:rPr>
          <w:t>приказом</w:t>
        </w:r>
      </w:hyperlink>
      <w:r>
        <w:t xml:space="preserve"> Министерства транспорта Российской Федерации от 16 ноября 2012 г. N 402 "Об утверждении Классификации работ по капитальному ремонту, ремонту и содержанию автомобильных дорог" (зарегистрирован в Министерстве юстиции Российской Федерации 24 мая 2013 г., регистрационный N 28505).</w:t>
      </w:r>
    </w:p>
    <w:p w:rsidR="00414163" w:rsidRDefault="00414163">
      <w:pPr>
        <w:pStyle w:val="ConsPlusNormal"/>
        <w:spacing w:before="220"/>
        <w:ind w:firstLine="540"/>
        <w:jc w:val="both"/>
      </w:pPr>
      <w:r>
        <w:t>1.4. Запрещается использовать субсидии на цели, не установленные настоящими Правилами, а также на возмещение расходов, ранее произведенных из бюджетов муниципальных районов.</w:t>
      </w:r>
    </w:p>
    <w:p w:rsidR="00414163" w:rsidRDefault="00414163">
      <w:pPr>
        <w:pStyle w:val="ConsPlusNormal"/>
        <w:jc w:val="both"/>
      </w:pPr>
      <w:r>
        <w:t xml:space="preserve">(в ред. </w:t>
      </w:r>
      <w:hyperlink r:id="rId175"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Title"/>
        <w:jc w:val="center"/>
        <w:outlineLvl w:val="3"/>
      </w:pPr>
      <w:r>
        <w:t>II. Порядок финансирования</w:t>
      </w:r>
    </w:p>
    <w:p w:rsidR="00414163" w:rsidRDefault="00414163">
      <w:pPr>
        <w:pStyle w:val="ConsPlusNormal"/>
        <w:jc w:val="both"/>
      </w:pPr>
    </w:p>
    <w:p w:rsidR="00414163" w:rsidRDefault="00414163">
      <w:pPr>
        <w:pStyle w:val="ConsPlusNormal"/>
        <w:ind w:firstLine="540"/>
        <w:jc w:val="both"/>
      </w:pPr>
      <w:r>
        <w:t xml:space="preserve">2.1. В соответствии с </w:t>
      </w:r>
      <w:hyperlink r:id="rId176"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(далее - закон о бюджете) главным распорядителем средств республиканского бюджета Чувашской Республики, направляемых в бюджеты муниципальных районов на содержание автомобильных дорог общего пользования местного значения вне границ населенных пунктов в границах муниципального района, является Министерство транспорта и дорожного хозяйства Чувашской Республики (далее - Минтранс Чувашии).</w:t>
      </w:r>
    </w:p>
    <w:p w:rsidR="00414163" w:rsidRDefault="00414163">
      <w:pPr>
        <w:pStyle w:val="ConsPlusNormal"/>
        <w:spacing w:before="220"/>
        <w:ind w:firstLine="540"/>
        <w:jc w:val="both"/>
      </w:pPr>
      <w:r>
        <w:t xml:space="preserve">Предоставление субсидий на указанные цели осуществляется за счет средств </w:t>
      </w:r>
      <w:r>
        <w:lastRenderedPageBreak/>
        <w:t xml:space="preserve">республиканского бюджета Чувашской Республики, предусмотренных по разделу 0400 "Национальная экономика", подразделу 0409 "Дорожное хозяйство (дорожные фонды)", в пределах лимитов бюджетных обязательств, утвержденных в установленном порядке Минтрансу Чувашии, в соответствии с распределением средств республиканского бюджета Чувашской Республики на указанные цели, утвержденным </w:t>
      </w:r>
      <w:hyperlink r:id="rId177" w:history="1">
        <w:r>
          <w:rPr>
            <w:color w:val="0000FF"/>
          </w:rPr>
          <w:t>законом</w:t>
        </w:r>
      </w:hyperlink>
      <w:r>
        <w:t xml:space="preserve"> о бюджете.</w:t>
      </w:r>
    </w:p>
    <w:p w:rsidR="00414163" w:rsidRDefault="00414163">
      <w:pPr>
        <w:pStyle w:val="ConsPlusNormal"/>
        <w:spacing w:before="220"/>
        <w:ind w:firstLine="540"/>
        <w:jc w:val="both"/>
      </w:pPr>
      <w:r>
        <w:t>Минтранс Чувашии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414163" w:rsidRDefault="00414163">
      <w:pPr>
        <w:pStyle w:val="ConsPlusNormal"/>
        <w:spacing w:before="220"/>
        <w:ind w:firstLine="540"/>
        <w:jc w:val="both"/>
      </w:pPr>
      <w:r>
        <w:t>2.2. Условиями предоставления субсидии являются:</w:t>
      </w:r>
    </w:p>
    <w:p w:rsidR="00414163" w:rsidRDefault="00414163">
      <w:pPr>
        <w:pStyle w:val="ConsPlusNormal"/>
        <w:spacing w:before="220"/>
        <w:ind w:firstLine="540"/>
        <w:jc w:val="both"/>
      </w:pPr>
      <w:r>
        <w:t>наличие муниципальных правовых актов,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 нормативных правовых актов Чувашской Республики;</w:t>
      </w:r>
    </w:p>
    <w:p w:rsidR="00414163" w:rsidRDefault="00414163">
      <w:pPr>
        <w:pStyle w:val="ConsPlusNormal"/>
        <w:spacing w:before="220"/>
        <w:ind w:firstLine="540"/>
        <w:jc w:val="both"/>
      </w:pPr>
      <w:r>
        <w:t>наличие в бюджете муниципального района (сводной бюджетной росписи бюджета муниципального района) бюджетных ассигнований на исполнение расходных обязательств муниципального района,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414163" w:rsidRDefault="00414163">
      <w:pPr>
        <w:pStyle w:val="ConsPlusNormal"/>
        <w:spacing w:before="220"/>
        <w:ind w:firstLine="540"/>
        <w:jc w:val="both"/>
      </w:pPr>
      <w:r>
        <w:t xml:space="preserve">заключение соглашения в соответствии с </w:t>
      </w:r>
      <w:hyperlink w:anchor="P6328" w:history="1">
        <w:r>
          <w:rPr>
            <w:color w:val="0000FF"/>
          </w:rPr>
          <w:t>пунктом 2.4</w:t>
        </w:r>
      </w:hyperlink>
      <w:r>
        <w:t xml:space="preserve"> настоящих Правил;</w:t>
      </w:r>
    </w:p>
    <w:p w:rsidR="00414163" w:rsidRDefault="00414163">
      <w:pPr>
        <w:pStyle w:val="ConsPlusNormal"/>
        <w:spacing w:before="220"/>
        <w:ind w:firstLine="540"/>
        <w:jc w:val="both"/>
      </w:pPr>
      <w:r>
        <w:t xml:space="preserve">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178"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414163" w:rsidRDefault="00414163">
      <w:pPr>
        <w:pStyle w:val="ConsPlusNormal"/>
        <w:jc w:val="both"/>
      </w:pPr>
      <w:r>
        <w:t xml:space="preserve">(абзац введен </w:t>
      </w:r>
      <w:hyperlink r:id="rId179"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наличие объектов капитального строительства и (или) объектов недвижимого имущества в соответствующей государственной программе Чувашской Республики (подпрограмме государственной программы Чувашской Республики);</w:t>
      </w:r>
    </w:p>
    <w:p w:rsidR="00414163" w:rsidRDefault="00414163">
      <w:pPr>
        <w:pStyle w:val="ConsPlusNormal"/>
        <w:jc w:val="both"/>
      </w:pPr>
      <w:r>
        <w:t xml:space="preserve">(абзац введен </w:t>
      </w:r>
      <w:hyperlink r:id="rId180"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наличие обязательства администрации муниципального района об использовании экономически эффективной проектной документации повторного использования (при наличии такой документации).</w:t>
      </w:r>
    </w:p>
    <w:p w:rsidR="00414163" w:rsidRDefault="00414163">
      <w:pPr>
        <w:pStyle w:val="ConsPlusNormal"/>
        <w:jc w:val="both"/>
      </w:pPr>
      <w:r>
        <w:t xml:space="preserve">(абзац введен </w:t>
      </w:r>
      <w:hyperlink r:id="rId181"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 xml:space="preserve">2.3. Критерием отбора муниципальных районов для предоставления субсидий является наличие автомобильных дорог муниципального района, включенных в реестр муниципальной собственности, определяемое на основании отчета по </w:t>
      </w:r>
      <w:hyperlink r:id="rId182" w:history="1">
        <w:r>
          <w:rPr>
            <w:color w:val="0000FF"/>
          </w:rPr>
          <w:t>форме 3-ДГ (мо)</w:t>
        </w:r>
      </w:hyperlink>
      <w:r>
        <w:t xml:space="preserve">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на конец отчетного финансового года.</w:t>
      </w:r>
    </w:p>
    <w:p w:rsidR="00414163" w:rsidRDefault="00414163">
      <w:pPr>
        <w:pStyle w:val="ConsPlusNormal"/>
        <w:spacing w:before="220"/>
        <w:ind w:firstLine="540"/>
        <w:jc w:val="both"/>
      </w:pPr>
      <w:bookmarkStart w:id="11" w:name="P6328"/>
      <w:bookmarkEnd w:id="11"/>
      <w:r>
        <w:t xml:space="preserve">2.4. Предоставление субсидии осуществляется на основании соглашения, заключенного в срок не позднее 1 апреля текущего финансового года между Минтрансом Чувашии, до которого как до получателя средств республиканского бюджета Чувашской Республики доведены лимиты бюджетных обязательств на предоставление субсидий на цели, указанные в </w:t>
      </w:r>
      <w:hyperlink w:anchor="P6307" w:history="1">
        <w:r>
          <w:rPr>
            <w:color w:val="0000FF"/>
          </w:rPr>
          <w:t>пункте 1.3</w:t>
        </w:r>
      </w:hyperlink>
      <w:r>
        <w:t xml:space="preserve"> настоящих Правил, и администрацией муниципального района в соответствии с типовой формой, утвержденной Министерством финансов Чувашской Республики (далее - Минфин Чувашии).</w:t>
      </w:r>
    </w:p>
    <w:p w:rsidR="00414163" w:rsidRDefault="00414163">
      <w:pPr>
        <w:pStyle w:val="ConsPlusNormal"/>
        <w:jc w:val="both"/>
      </w:pPr>
      <w:r>
        <w:t xml:space="preserve">(в ред. Постановлений Кабинета Министров ЧР от 24.03.2020 </w:t>
      </w:r>
      <w:hyperlink r:id="rId183" w:history="1">
        <w:r>
          <w:rPr>
            <w:color w:val="0000FF"/>
          </w:rPr>
          <w:t>N 107</w:t>
        </w:r>
      </w:hyperlink>
      <w:r>
        <w:t xml:space="preserve">, от 19.06.2020 </w:t>
      </w:r>
      <w:hyperlink r:id="rId184" w:history="1">
        <w:r>
          <w:rPr>
            <w:color w:val="0000FF"/>
          </w:rPr>
          <w:t>N 318</w:t>
        </w:r>
      </w:hyperlink>
      <w:r>
        <w:t>)</w:t>
      </w:r>
    </w:p>
    <w:p w:rsidR="00414163" w:rsidRDefault="00414163">
      <w:pPr>
        <w:pStyle w:val="ConsPlusNormal"/>
        <w:spacing w:before="220"/>
        <w:ind w:firstLine="540"/>
        <w:jc w:val="both"/>
      </w:pPr>
      <w:r>
        <w:lastRenderedPageBreak/>
        <w:t>В целях соблюдения принципов прозрачности и открытости бюджетных данных запрещается заключение соглашений, не соответствующих типовой форме соглашения, утвержденной Минфином Чувашии.</w:t>
      </w:r>
    </w:p>
    <w:p w:rsidR="00414163" w:rsidRDefault="00414163">
      <w:pPr>
        <w:pStyle w:val="ConsPlusNormal"/>
        <w:spacing w:before="220"/>
        <w:ind w:firstLine="540"/>
        <w:jc w:val="both"/>
      </w:pPr>
      <w:r>
        <w:t>2.5. Соглашение должно содержать положения, предусматривающие:</w:t>
      </w:r>
    </w:p>
    <w:p w:rsidR="00414163" w:rsidRDefault="00414163">
      <w:pPr>
        <w:pStyle w:val="ConsPlusNormal"/>
        <w:spacing w:before="220"/>
        <w:ind w:firstLine="540"/>
        <w:jc w:val="both"/>
      </w:pPr>
      <w:r>
        <w:t>а) размер предоставляемой субсидии, порядок, условия и сроки ее перечисления в бюджет муниципального района, а также объем бюджетных ассигнований бюджета муниципального района на исполнение соответствующих расходных обязательств;</w:t>
      </w:r>
    </w:p>
    <w:p w:rsidR="00414163" w:rsidRDefault="00414163">
      <w:pPr>
        <w:pStyle w:val="ConsPlusNormal"/>
        <w:spacing w:before="220"/>
        <w:ind w:firstLine="540"/>
        <w:jc w:val="both"/>
      </w:pPr>
      <w:bookmarkStart w:id="12" w:name="P6333"/>
      <w:bookmarkEnd w:id="12"/>
      <w:r>
        <w:t xml:space="preserve">б) уровень софинансирования, выраженный в процентах от объема бюджетных ассигнований на исполнение расходных обязательств муниципального района, предусмотренных в бюджете муниципального района, в целях софинансирования которых предоставляется субсидия, установленный с учетом предельного уровня софинансирования, определенного в порядке, предусмотренном </w:t>
      </w:r>
      <w:hyperlink w:anchor="P6649" w:history="1">
        <w:r>
          <w:rPr>
            <w:color w:val="0000FF"/>
          </w:rPr>
          <w:t>Методикой</w:t>
        </w:r>
      </w:hyperlink>
      <w:r>
        <w:t xml:space="preserve"> распределения субсидий из республиканского бюджета Чувашской Республики между бюджетами муниципальных районов на содержание автомобильных дорог общего пользования местного значения вне границ населенных пунктов в границах муниципального района, приведенной в приложении N 3 к настоящим Правилам;</w:t>
      </w:r>
    </w:p>
    <w:p w:rsidR="00414163" w:rsidRDefault="00414163">
      <w:pPr>
        <w:pStyle w:val="ConsPlusNormal"/>
        <w:jc w:val="both"/>
      </w:pPr>
      <w:r>
        <w:t xml:space="preserve">(пп. "б" в ред. </w:t>
      </w:r>
      <w:hyperlink r:id="rId185"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в) направления использования субсидии;</w:t>
      </w:r>
    </w:p>
    <w:p w:rsidR="00414163" w:rsidRDefault="00414163">
      <w:pPr>
        <w:pStyle w:val="ConsPlusNormal"/>
        <w:spacing w:before="220"/>
        <w:ind w:firstLine="540"/>
        <w:jc w:val="both"/>
      </w:pPr>
      <w:r>
        <w:t>г) перечень документов, представляемых администрацией муниципального района для получения субсидии;</w:t>
      </w:r>
    </w:p>
    <w:p w:rsidR="00414163" w:rsidRDefault="00414163">
      <w:pPr>
        <w:pStyle w:val="ConsPlusNormal"/>
        <w:spacing w:before="220"/>
        <w:ind w:firstLine="540"/>
        <w:jc w:val="both"/>
      </w:pPr>
      <w:r>
        <w:t>д) значения результата использования субсидии, которые должны соответствовать значениям целевого показателя (индикатора)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и обязательства муниципального района по их достижению;</w:t>
      </w:r>
    </w:p>
    <w:p w:rsidR="00414163" w:rsidRDefault="00414163">
      <w:pPr>
        <w:pStyle w:val="ConsPlusNormal"/>
        <w:jc w:val="both"/>
      </w:pPr>
      <w:r>
        <w:t xml:space="preserve">(в ред. </w:t>
      </w:r>
      <w:hyperlink r:id="rId186"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е) обязательства муниципального района по согласованию с Минтрансом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результативности муниципальных программ (подпрограмм) и (или) изменения состава мероприятий указанных программ (подпрограмм), на которые предоставляется субсидия;</w:t>
      </w:r>
    </w:p>
    <w:p w:rsidR="00414163" w:rsidRDefault="00414163">
      <w:pPr>
        <w:pStyle w:val="ConsPlusNormal"/>
        <w:spacing w:before="220"/>
        <w:ind w:firstLine="540"/>
        <w:jc w:val="both"/>
      </w:pPr>
      <w:r>
        <w:t>ж) реквизиты муниципального правового акта, устанавливающего расходное обязательство муниципального района, в целях софинансирования которого предоставляется субсидия;</w:t>
      </w:r>
    </w:p>
    <w:p w:rsidR="00414163" w:rsidRDefault="00414163">
      <w:pPr>
        <w:pStyle w:val="ConsPlusNormal"/>
        <w:spacing w:before="220"/>
        <w:ind w:firstLine="540"/>
        <w:jc w:val="both"/>
      </w:pPr>
      <w:r>
        <w:t xml:space="preserve">з) сроки и порядок представления </w:t>
      </w:r>
      <w:hyperlink w:anchor="P6446" w:history="1">
        <w:r>
          <w:rPr>
            <w:color w:val="0000FF"/>
          </w:rPr>
          <w:t>отчета</w:t>
        </w:r>
      </w:hyperlink>
      <w:r>
        <w:t xml:space="preserve"> о выполненных и оплаченных объемах работ по содержанию автомобильных дорог общего пользования местного значения вне границ населенных пунктов в границах муниципального района за счет субсидии из республиканского бюджета Чувашской Республики и средств бюджета муниципального района, а также о достижении установленных значений результата использования субсидии (далее - отчет) по форме согласно приложению N 1 к настоящим Правилам;</w:t>
      </w:r>
    </w:p>
    <w:p w:rsidR="00414163" w:rsidRDefault="00414163">
      <w:pPr>
        <w:pStyle w:val="ConsPlusNormal"/>
        <w:jc w:val="both"/>
      </w:pPr>
      <w:r>
        <w:t xml:space="preserve">(в ред. </w:t>
      </w:r>
      <w:hyperlink r:id="rId187"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и) указание структурного подразделения администрации муниципального района, на которое возлагаются функции по исполнению (координации исполнения) соглашения со стороны муниципального района и представлению отчетности;</w:t>
      </w:r>
    </w:p>
    <w:p w:rsidR="00414163" w:rsidRDefault="00414163">
      <w:pPr>
        <w:pStyle w:val="ConsPlusNormal"/>
        <w:spacing w:before="220"/>
        <w:ind w:firstLine="540"/>
        <w:jc w:val="both"/>
      </w:pPr>
      <w:r>
        <w:t>к) порядок осуществления контроля за выполнением муниципальным районом обязательств, предусмотренных соглашением;</w:t>
      </w:r>
    </w:p>
    <w:p w:rsidR="00414163" w:rsidRDefault="00414163">
      <w:pPr>
        <w:pStyle w:val="ConsPlusNormal"/>
        <w:spacing w:before="220"/>
        <w:ind w:firstLine="540"/>
        <w:jc w:val="both"/>
      </w:pPr>
      <w:r>
        <w:lastRenderedPageBreak/>
        <w:t>л) порядок возврата не использованных муниципальным районом остатков субсидии;</w:t>
      </w:r>
    </w:p>
    <w:p w:rsidR="00414163" w:rsidRDefault="00414163">
      <w:pPr>
        <w:pStyle w:val="ConsPlusNormal"/>
        <w:spacing w:before="220"/>
        <w:ind w:firstLine="540"/>
        <w:jc w:val="both"/>
      </w:pPr>
      <w:r>
        <w:t xml:space="preserve">м) обязательства муниципального района по возврату субсидии в республиканский бюджет Чувашской Республики в соответствии с </w:t>
      </w:r>
      <w:hyperlink w:anchor="P6379" w:history="1">
        <w:r>
          <w:rPr>
            <w:color w:val="0000FF"/>
          </w:rPr>
          <w:t>пунктами 3.3</w:t>
        </w:r>
      </w:hyperlink>
      <w:r>
        <w:t xml:space="preserve"> и </w:t>
      </w:r>
      <w:hyperlink w:anchor="P6411" w:history="1">
        <w:r>
          <w:rPr>
            <w:color w:val="0000FF"/>
          </w:rPr>
          <w:t>3.4</w:t>
        </w:r>
      </w:hyperlink>
      <w:r>
        <w:t xml:space="preserve"> настоящих Правил;</w:t>
      </w:r>
    </w:p>
    <w:p w:rsidR="00414163" w:rsidRDefault="00414163">
      <w:pPr>
        <w:pStyle w:val="ConsPlusNormal"/>
        <w:spacing w:before="220"/>
        <w:ind w:firstLine="540"/>
        <w:jc w:val="both"/>
      </w:pPr>
      <w:r>
        <w:t>н) ответственность сторон за нарушение условий соглашения;</w:t>
      </w:r>
    </w:p>
    <w:p w:rsidR="00414163" w:rsidRDefault="00414163">
      <w:pPr>
        <w:pStyle w:val="ConsPlusNormal"/>
        <w:spacing w:before="220"/>
        <w:ind w:firstLine="540"/>
        <w:jc w:val="both"/>
      </w:pPr>
      <w:r>
        <w:t>о) условие о вступлении в силу соглашения.</w:t>
      </w:r>
    </w:p>
    <w:p w:rsidR="00414163" w:rsidRDefault="00414163">
      <w:pPr>
        <w:pStyle w:val="ConsPlusNormal"/>
        <w:spacing w:before="220"/>
        <w:ind w:firstLine="540"/>
        <w:jc w:val="both"/>
      </w:pPr>
      <w:r>
        <w:t>2.6. Внесение в соглашение изменений, предусматривающих ухудшение значений результата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целевого показателя (индикатора)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а также случая существенного (более чем на 20 процентов) сокращения размера субсидии.</w:t>
      </w:r>
    </w:p>
    <w:p w:rsidR="00414163" w:rsidRDefault="00414163">
      <w:pPr>
        <w:pStyle w:val="ConsPlusNormal"/>
        <w:jc w:val="both"/>
      </w:pPr>
      <w:r>
        <w:t xml:space="preserve">(в ред. </w:t>
      </w:r>
      <w:hyperlink r:id="rId188"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bookmarkStart w:id="13" w:name="P6351"/>
      <w:bookmarkEnd w:id="13"/>
      <w:r>
        <w:t xml:space="preserve">2.7. Администрации муниципальных районов ежемесячно в срок до 25 числа месяца, следующего за отчетным, представляют в Минтранс Чувашии </w:t>
      </w:r>
      <w:hyperlink w:anchor="P6547" w:history="1">
        <w:r>
          <w:rPr>
            <w:color w:val="0000FF"/>
          </w:rPr>
          <w:t>заявку</w:t>
        </w:r>
      </w:hyperlink>
      <w:r>
        <w:t xml:space="preserve"> на получение субсидии из республиканского бюджета Чувашской Республики на содержание автомобильных дорог общего пользования местного значения вне границ населенных пунктов в границах муниципального района (далее - заявка) по форме согласно приложению N 2 к настоящим Правилам с приложением документов, подтверждающих принятие денежных обязательств.</w:t>
      </w:r>
    </w:p>
    <w:p w:rsidR="00414163" w:rsidRDefault="00414163">
      <w:pPr>
        <w:pStyle w:val="ConsPlusNormal"/>
        <w:jc w:val="both"/>
      </w:pPr>
      <w:r>
        <w:t xml:space="preserve">(в ред. </w:t>
      </w:r>
      <w:hyperlink r:id="rId189"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 xml:space="preserve">Абзацы второй - пятый утратили силу. - </w:t>
      </w:r>
      <w:hyperlink r:id="rId190" w:history="1">
        <w:r>
          <w:rPr>
            <w:color w:val="0000FF"/>
          </w:rPr>
          <w:t>Постановление</w:t>
        </w:r>
      </w:hyperlink>
      <w:r>
        <w:t xml:space="preserve"> Кабинета Министров ЧР от 19.06.2020 N 318.</w:t>
      </w:r>
    </w:p>
    <w:p w:rsidR="00414163" w:rsidRDefault="00414163">
      <w:pPr>
        <w:pStyle w:val="ConsPlusNormal"/>
        <w:spacing w:before="220"/>
        <w:ind w:firstLine="540"/>
        <w:jc w:val="both"/>
      </w:pPr>
      <w:bookmarkStart w:id="14" w:name="P6354"/>
      <w:bookmarkEnd w:id="14"/>
      <w:r>
        <w:t xml:space="preserve">2.8. Минтранс Чувашии ежемесячно проверяет полноту и достоверность документов, представленных администрацией муниципального района в соответствии с </w:t>
      </w:r>
      <w:hyperlink w:anchor="P6351" w:history="1">
        <w:r>
          <w:rPr>
            <w:color w:val="0000FF"/>
          </w:rPr>
          <w:t>пунктом 2.7</w:t>
        </w:r>
      </w:hyperlink>
      <w:r>
        <w:t xml:space="preserve"> настоящих Правил, и в течение 5 рабочих дней со дня получения заявки принимает решение о предоставлении субсидии либо о необходимости уточнения содержащихся в заявке сведений и уведомляет о принятом решении администрацию муниципального района.</w:t>
      </w:r>
    </w:p>
    <w:p w:rsidR="00414163" w:rsidRDefault="00414163">
      <w:pPr>
        <w:pStyle w:val="ConsPlusNormal"/>
        <w:spacing w:before="220"/>
        <w:ind w:firstLine="540"/>
        <w:jc w:val="both"/>
      </w:pPr>
      <w:r>
        <w:t>В уведомлении Минтрансом Чувашии указываются причины принятия соответствующего решения, перечень сведений, которые требуют уточнения.</w:t>
      </w:r>
    </w:p>
    <w:p w:rsidR="00414163" w:rsidRDefault="00414163">
      <w:pPr>
        <w:pStyle w:val="ConsPlusNormal"/>
        <w:spacing w:before="220"/>
        <w:ind w:firstLine="540"/>
        <w:jc w:val="both"/>
      </w:pPr>
      <w:bookmarkStart w:id="15" w:name="P6356"/>
      <w:bookmarkEnd w:id="15"/>
      <w:r>
        <w:t xml:space="preserve">2.9. Администрация муниципального района представляет уточненные сведения в течение 5 рабочих дней со дня получения уведомления, указанного в </w:t>
      </w:r>
      <w:hyperlink w:anchor="P6354" w:history="1">
        <w:r>
          <w:rPr>
            <w:color w:val="0000FF"/>
          </w:rPr>
          <w:t>пункте 2.8</w:t>
        </w:r>
      </w:hyperlink>
      <w:r>
        <w:t xml:space="preserve"> настоящих Правил.</w:t>
      </w:r>
    </w:p>
    <w:p w:rsidR="00414163" w:rsidRDefault="00414163">
      <w:pPr>
        <w:pStyle w:val="ConsPlusNormal"/>
        <w:spacing w:before="220"/>
        <w:ind w:firstLine="540"/>
        <w:jc w:val="both"/>
      </w:pPr>
      <w:r>
        <w:t>2.10. Минтранс Чувашии в течение 2 рабочих дней со дня поступления уточненных сведений проверяет их полноту и достоверность, принимает решение о предоставлении либо об отказе в предоставлении субсидии.</w:t>
      </w:r>
    </w:p>
    <w:p w:rsidR="00414163" w:rsidRDefault="00414163">
      <w:pPr>
        <w:pStyle w:val="ConsPlusNormal"/>
        <w:spacing w:before="220"/>
        <w:ind w:firstLine="540"/>
        <w:jc w:val="both"/>
      </w:pPr>
      <w:r>
        <w:t>2.11. Основанием для отказа администрации муниципального района в предоставлении субсидии являются:</w:t>
      </w:r>
    </w:p>
    <w:p w:rsidR="00414163" w:rsidRDefault="00414163">
      <w:pPr>
        <w:pStyle w:val="ConsPlusNormal"/>
        <w:spacing w:before="220"/>
        <w:ind w:firstLine="540"/>
        <w:jc w:val="both"/>
      </w:pPr>
      <w:r>
        <w:t xml:space="preserve">непредставление в сроки, указанные в </w:t>
      </w:r>
      <w:hyperlink w:anchor="P6351" w:history="1">
        <w:r>
          <w:rPr>
            <w:color w:val="0000FF"/>
          </w:rPr>
          <w:t>пунктах 2.7</w:t>
        </w:r>
      </w:hyperlink>
      <w:r>
        <w:t xml:space="preserve"> и </w:t>
      </w:r>
      <w:hyperlink w:anchor="P6356" w:history="1">
        <w:r>
          <w:rPr>
            <w:color w:val="0000FF"/>
          </w:rPr>
          <w:t>2.9</w:t>
        </w:r>
      </w:hyperlink>
      <w:r>
        <w:t xml:space="preserve"> настоящих Правил, заявки и (или) уточненных сведений;</w:t>
      </w:r>
    </w:p>
    <w:p w:rsidR="00414163" w:rsidRDefault="00414163">
      <w:pPr>
        <w:pStyle w:val="ConsPlusNormal"/>
        <w:spacing w:before="220"/>
        <w:ind w:firstLine="540"/>
        <w:jc w:val="both"/>
      </w:pPr>
      <w:r>
        <w:t>нарушение установленных соглашением требований к условиям предоставления субсидии и иных требований.</w:t>
      </w:r>
    </w:p>
    <w:p w:rsidR="00414163" w:rsidRDefault="00414163">
      <w:pPr>
        <w:pStyle w:val="ConsPlusNormal"/>
        <w:spacing w:before="220"/>
        <w:ind w:firstLine="540"/>
        <w:jc w:val="both"/>
      </w:pPr>
      <w:r>
        <w:lastRenderedPageBreak/>
        <w:t xml:space="preserve">Отказ администрации муниципального района в предоставлении субсидии за отчетный месяц не является препятствием для получения субсидии в следующем месяце при условии представления ею заявки и (или) уточненных сведений с соблюдением сроков, предусмотренных </w:t>
      </w:r>
      <w:hyperlink w:anchor="P6351" w:history="1">
        <w:r>
          <w:rPr>
            <w:color w:val="0000FF"/>
          </w:rPr>
          <w:t>пунктами 2.7</w:t>
        </w:r>
      </w:hyperlink>
      <w:r>
        <w:t xml:space="preserve"> и </w:t>
      </w:r>
      <w:hyperlink w:anchor="P6356" w:history="1">
        <w:r>
          <w:rPr>
            <w:color w:val="0000FF"/>
          </w:rPr>
          <w:t>2.9</w:t>
        </w:r>
      </w:hyperlink>
      <w:r>
        <w:t xml:space="preserve"> настоящих Правил.</w:t>
      </w:r>
    </w:p>
    <w:p w:rsidR="00414163" w:rsidRDefault="00414163">
      <w:pPr>
        <w:pStyle w:val="ConsPlusNormal"/>
        <w:spacing w:before="220"/>
        <w:ind w:firstLine="540"/>
        <w:jc w:val="both"/>
      </w:pPr>
      <w:r>
        <w:t>2.12. Перечисление субсидий осуществляется с лицевого счета для учета операций по переданным полномочиям получателя бюджетных средств - Минтранса Чувашии, открытого в Управлении Федерального казначейства по Чувашской Республике, для последующего их перечисления в установленном порядке в бюджеты муниципальных районов.</w:t>
      </w:r>
    </w:p>
    <w:p w:rsidR="00414163" w:rsidRDefault="00414163">
      <w:pPr>
        <w:pStyle w:val="ConsPlusNormal"/>
        <w:spacing w:before="220"/>
        <w:ind w:firstLine="540"/>
        <w:jc w:val="both"/>
      </w:pPr>
      <w:r>
        <w:t>Минтранс Чувашии в течение 3 рабочих дней со дня принятия решения о предоставлении субсидий доводит объем финансирования до муниципальных районов.</w:t>
      </w:r>
    </w:p>
    <w:p w:rsidR="00414163" w:rsidRDefault="00414163">
      <w:pPr>
        <w:pStyle w:val="ConsPlusNormal"/>
        <w:spacing w:before="220"/>
        <w:ind w:firstLine="540"/>
        <w:jc w:val="both"/>
      </w:pPr>
      <w:r>
        <w:t>Перечисление субсидий с лицевого счета для учета операций по переданным полномочиям получателя бюджетных средств, открытого в Управлении Федерального казначейства по Чувашской Республике, осуществляется в установленном Федеральным казначейством порядке на основании платежных документов, связанных с исполнением расходных обязательств муниципальных районов, в целях софинансирования которых предоставляются субсидии, представленных получателями средств местного бюджета.</w:t>
      </w:r>
    </w:p>
    <w:p w:rsidR="00414163" w:rsidRDefault="00414163">
      <w:pPr>
        <w:pStyle w:val="ConsPlusNormal"/>
        <w:jc w:val="both"/>
      </w:pPr>
      <w:r>
        <w:t xml:space="preserve">(п. 2.12 в ред. </w:t>
      </w:r>
      <w:hyperlink r:id="rId191"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2.13. Оценка эффективности использования субсидии осуществляется Минтрансом Чувашии на основе установленных соглашениями значений результата использования субсидии - протяженности эксплуатируемых автомобильных дорог и искусственных сооружений на них, км, и (или) пог. м, и (или) шт.</w:t>
      </w:r>
    </w:p>
    <w:p w:rsidR="00414163" w:rsidRDefault="00414163">
      <w:pPr>
        <w:pStyle w:val="ConsPlusNormal"/>
        <w:jc w:val="both"/>
      </w:pPr>
      <w:r>
        <w:t xml:space="preserve">(в ред. </w:t>
      </w:r>
      <w:hyperlink r:id="rId192"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 xml:space="preserve">2.14. Администрации муниципальных районов ежемесячно не позднее 5 числа месяца, следующего за отчетным, представляют в Минтранс Чувашии </w:t>
      </w:r>
      <w:hyperlink w:anchor="P6446" w:history="1">
        <w:r>
          <w:rPr>
            <w:color w:val="0000FF"/>
          </w:rPr>
          <w:t>отчеты</w:t>
        </w:r>
      </w:hyperlink>
      <w:r>
        <w:t xml:space="preserve"> по форме согласно приложению N 1 к настоящим Правилам.</w:t>
      </w:r>
    </w:p>
    <w:p w:rsidR="00414163" w:rsidRDefault="00414163">
      <w:pPr>
        <w:pStyle w:val="ConsPlusNormal"/>
        <w:spacing w:before="220"/>
        <w:ind w:firstLine="540"/>
        <w:jc w:val="both"/>
      </w:pPr>
      <w:r>
        <w:t xml:space="preserve">2.15. Администрации муниципальных районов в соответствии с законодательством Российской Федерации и законодательством Чувашской Республики несут ответственность за нецелевое использование субсидий и недостоверность сведений, содержащихся в представленных отчетах, заявках и документах, указанных в </w:t>
      </w:r>
      <w:hyperlink w:anchor="P6351" w:history="1">
        <w:r>
          <w:rPr>
            <w:color w:val="0000FF"/>
          </w:rPr>
          <w:t>пункте 2.7</w:t>
        </w:r>
      </w:hyperlink>
      <w:r>
        <w:t xml:space="preserve"> настоящих Правил.</w:t>
      </w:r>
    </w:p>
    <w:p w:rsidR="00414163" w:rsidRDefault="00414163">
      <w:pPr>
        <w:pStyle w:val="ConsPlusNormal"/>
        <w:jc w:val="both"/>
      </w:pPr>
    </w:p>
    <w:p w:rsidR="00414163" w:rsidRDefault="00414163">
      <w:pPr>
        <w:pStyle w:val="ConsPlusTitle"/>
        <w:jc w:val="center"/>
        <w:outlineLvl w:val="3"/>
      </w:pPr>
      <w:r>
        <w:t>III. Порядок возврата субсидий</w:t>
      </w:r>
    </w:p>
    <w:p w:rsidR="00414163" w:rsidRDefault="00414163">
      <w:pPr>
        <w:pStyle w:val="ConsPlusNormal"/>
        <w:jc w:val="both"/>
      </w:pPr>
    </w:p>
    <w:p w:rsidR="00414163" w:rsidRDefault="00414163">
      <w:pPr>
        <w:pStyle w:val="ConsPlusNormal"/>
        <w:ind w:firstLine="540"/>
        <w:jc w:val="both"/>
      </w:pPr>
      <w:r>
        <w:t>3.1. В случае нарушения администрацией муниципального района условий, установленных при предоставлении субсидии, администрация муниципального района обязана возвратить субсидию в республиканский бюджет Чувашской Республики. Минтранс Чувашии в течение 10 рабочих дней со дня принятия решения о возврате субсидии направляет администрации муниципального района уведомление о необходимости возврата в республиканский бюджет Чувашской Республики указанных средств в течение одного месяца со дня уведомления.</w:t>
      </w:r>
    </w:p>
    <w:p w:rsidR="00414163" w:rsidRDefault="00414163">
      <w:pPr>
        <w:pStyle w:val="ConsPlusNormal"/>
        <w:spacing w:before="220"/>
        <w:ind w:firstLine="540"/>
        <w:jc w:val="both"/>
      </w:pPr>
      <w:r>
        <w:t>3.2. Не использованные по состоянию на 1 января текущего финансового года остатки субсидии подлежат возврату в республиканский бюджет Чувашской Республики администрацией муниципального района в соответствии с требованиями, установленными бюджетным законодательством Российской Федерации, в течение первых 15 рабочих дней текущего финансового года.</w:t>
      </w:r>
    </w:p>
    <w:p w:rsidR="00414163" w:rsidRDefault="00414163">
      <w:pPr>
        <w:pStyle w:val="ConsPlusNormal"/>
        <w:jc w:val="both"/>
      </w:pPr>
      <w:r>
        <w:t xml:space="preserve">(в ред. </w:t>
      </w:r>
      <w:hyperlink r:id="rId193"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 xml:space="preserve">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w:t>
      </w:r>
      <w:r>
        <w:lastRenderedPageBreak/>
        <w:t>Чувашии с соблюдением общих требований, установленных Министерством финансов Российской Федерации.</w:t>
      </w:r>
    </w:p>
    <w:p w:rsidR="00414163" w:rsidRDefault="00414163">
      <w:pPr>
        <w:pStyle w:val="ConsPlusNormal"/>
        <w:spacing w:before="220"/>
        <w:ind w:firstLine="540"/>
        <w:jc w:val="both"/>
      </w:pPr>
      <w:r>
        <w:t>При наличии потребности в не использованном в текущем финансовом году остатке субсидий указанный остаток в соответствии с решением Минтранса Чувашии по согласованию с Минфином Чувашии может быть использован муниципальным районом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414163" w:rsidRDefault="00414163">
      <w:pPr>
        <w:pStyle w:val="ConsPlusNormal"/>
        <w:jc w:val="both"/>
      </w:pPr>
      <w:r>
        <w:t xml:space="preserve">(абзац введен </w:t>
      </w:r>
      <w:hyperlink r:id="rId194"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bookmarkStart w:id="16" w:name="P6379"/>
      <w:bookmarkEnd w:id="16"/>
      <w:r>
        <w:t>3.3. В случае если администрацией муниципального района по состоянию на 31 декабря года предоставления субсидии допущены нарушения обязательств, предусмотренных соглашением в части достижения значений результатов использования субсидии, то объем средств, подлежащих возврату в республиканский бюджет Чувашской Республики в срок до 1 апреля года, следующего за годом предоставления субсидии (V</w:t>
      </w:r>
      <w:r>
        <w:rPr>
          <w:vertAlign w:val="subscript"/>
        </w:rPr>
        <w:t>возврата</w:t>
      </w:r>
      <w:r>
        <w:t>), рассчитывается по формуле</w:t>
      </w:r>
    </w:p>
    <w:p w:rsidR="00414163" w:rsidRDefault="00414163">
      <w:pPr>
        <w:pStyle w:val="ConsPlusNormal"/>
        <w:jc w:val="both"/>
      </w:pPr>
      <w:r>
        <w:t xml:space="preserve">(в ред. </w:t>
      </w:r>
      <w:hyperlink r:id="rId195"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V</w:t>
      </w:r>
      <w:r>
        <w:rPr>
          <w:vertAlign w:val="subscript"/>
        </w:rPr>
        <w:t>субсидии</w:t>
      </w:r>
      <w:r>
        <w:t xml:space="preserve"> - размер субсидии, предоставленной бюджету муниципального района;</w:t>
      </w:r>
    </w:p>
    <w:p w:rsidR="00414163" w:rsidRDefault="00414163">
      <w:pPr>
        <w:pStyle w:val="ConsPlusNormal"/>
        <w:spacing w:before="220"/>
        <w:ind w:firstLine="540"/>
        <w:jc w:val="both"/>
      </w:pPr>
      <w:r>
        <w:t>k - коэффициент возврата субсидии;</w:t>
      </w:r>
    </w:p>
    <w:p w:rsidR="00414163" w:rsidRDefault="00414163">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414163" w:rsidRDefault="00414163">
      <w:pPr>
        <w:pStyle w:val="ConsPlusNormal"/>
        <w:jc w:val="both"/>
      </w:pPr>
      <w:r>
        <w:t xml:space="preserve">(в ред. </w:t>
      </w:r>
      <w:hyperlink r:id="rId196"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n - общее количество результатов использования субсидии.</w:t>
      </w:r>
    </w:p>
    <w:p w:rsidR="00414163" w:rsidRDefault="00414163">
      <w:pPr>
        <w:pStyle w:val="ConsPlusNormal"/>
        <w:jc w:val="both"/>
      </w:pPr>
      <w:r>
        <w:t xml:space="preserve">(в ред. </w:t>
      </w:r>
      <w:hyperlink r:id="rId197"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При расчете объема средств, подлежащих возврату, в размере субсидии, предоставленной бюджету муниципального района (V</w:t>
      </w:r>
      <w:r>
        <w:rPr>
          <w:vertAlign w:val="subscript"/>
        </w:rPr>
        <w:t>субсидии</w:t>
      </w:r>
      <w:r>
        <w:t>) в отчетном финансовом году, не учитывается размер остатка субсидии, не использованного по состоянию на 1 января текущего финансового года, потребность в котором не подтверждена Минтрансом Чувашии.</w:t>
      </w:r>
    </w:p>
    <w:p w:rsidR="00414163" w:rsidRDefault="00414163">
      <w:pPr>
        <w:pStyle w:val="ConsPlusNormal"/>
        <w:spacing w:before="220"/>
        <w:ind w:firstLine="540"/>
        <w:jc w:val="both"/>
      </w:pPr>
      <w:r>
        <w:t>Коэффициент возврата субсидии (k) рассчитывается по формуле</w:t>
      </w:r>
    </w:p>
    <w:p w:rsidR="00414163" w:rsidRDefault="00414163">
      <w:pPr>
        <w:pStyle w:val="ConsPlusNormal"/>
        <w:jc w:val="both"/>
      </w:pPr>
    </w:p>
    <w:p w:rsidR="00414163" w:rsidRDefault="00414163">
      <w:pPr>
        <w:pStyle w:val="ConsPlusNormal"/>
        <w:ind w:firstLine="540"/>
        <w:jc w:val="both"/>
      </w:pPr>
      <w:r>
        <w:t>k = SUM D</w:t>
      </w:r>
      <w:r>
        <w:rPr>
          <w:vertAlign w:val="subscript"/>
        </w:rPr>
        <w:t>i</w:t>
      </w:r>
      <w:r>
        <w:t xml:space="preserve"> / m,</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субсидии.</w:t>
      </w:r>
    </w:p>
    <w:p w:rsidR="00414163" w:rsidRDefault="00414163">
      <w:pPr>
        <w:pStyle w:val="ConsPlusNormal"/>
        <w:jc w:val="both"/>
      </w:pPr>
      <w:r>
        <w:t xml:space="preserve">(в ред. </w:t>
      </w:r>
      <w:hyperlink r:id="rId198"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414163" w:rsidRDefault="00414163">
      <w:pPr>
        <w:pStyle w:val="ConsPlusNormal"/>
        <w:jc w:val="both"/>
      </w:pPr>
      <w:r>
        <w:t xml:space="preserve">(в ред. </w:t>
      </w:r>
      <w:hyperlink r:id="rId199"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 xml:space="preserve">Индекс, отражающий уровень недостижения значения i-го результата использования </w:t>
      </w:r>
      <w:r>
        <w:lastRenderedPageBreak/>
        <w:t>субсидии, определяется по формуле</w:t>
      </w:r>
    </w:p>
    <w:p w:rsidR="00414163" w:rsidRDefault="00414163">
      <w:pPr>
        <w:pStyle w:val="ConsPlusNormal"/>
        <w:jc w:val="both"/>
      </w:pPr>
      <w:r>
        <w:t xml:space="preserve">(в ред. </w:t>
      </w:r>
      <w:hyperlink r:id="rId200"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414163" w:rsidRDefault="00414163">
      <w:pPr>
        <w:pStyle w:val="ConsPlusNormal"/>
        <w:jc w:val="both"/>
      </w:pPr>
      <w:r>
        <w:t xml:space="preserve">(в ред. </w:t>
      </w:r>
      <w:hyperlink r:id="rId201"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414163" w:rsidRDefault="00414163">
      <w:pPr>
        <w:pStyle w:val="ConsPlusNormal"/>
        <w:jc w:val="both"/>
      </w:pPr>
      <w:r>
        <w:t xml:space="preserve">(в ред. </w:t>
      </w:r>
      <w:hyperlink r:id="rId202"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bookmarkStart w:id="17" w:name="P6411"/>
      <w:bookmarkEnd w:id="17"/>
      <w:r>
        <w:t xml:space="preserve">3.4. В случае если администрацией муниципального района по состоянию на 31 декабря года предоставления субсидии допущены нарушения обязательств, предусмотренных соглашением в соответствии с </w:t>
      </w:r>
      <w:hyperlink w:anchor="P6333" w:history="1">
        <w:r>
          <w:rPr>
            <w:color w:val="0000FF"/>
          </w:rPr>
          <w:t>подпунктом "б" пункта 2.5</w:t>
        </w:r>
      </w:hyperlink>
      <w:r>
        <w:t xml:space="preserve"> настоящих Правил, объем средств, подлежащих возврату из бюджета муниципального района в республиканский бюджет Чувашской Республики в срок до 1 июня года, следующего за годом предоставления субсидии (S</w:t>
      </w:r>
      <w:r>
        <w:rPr>
          <w:vertAlign w:val="subscript"/>
        </w:rPr>
        <w:t>н</w:t>
      </w:r>
      <w:r>
        <w:t>), рассчитывается по формуле</w:t>
      </w:r>
    </w:p>
    <w:p w:rsidR="00414163" w:rsidRDefault="00414163">
      <w:pPr>
        <w:pStyle w:val="ConsPlusNormal"/>
        <w:jc w:val="both"/>
      </w:pPr>
    </w:p>
    <w:p w:rsidR="00414163" w:rsidRDefault="00414163">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K</w:t>
      </w:r>
      <w:r>
        <w:rPr>
          <w:vertAlign w:val="subscript"/>
        </w:rPr>
        <w:t>ф</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S</w:t>
      </w:r>
      <w:r>
        <w:rPr>
          <w:vertAlign w:val="subscript"/>
        </w:rPr>
        <w:t>ф</w:t>
      </w:r>
      <w:r>
        <w:t xml:space="preserve"> - размер предоставленной субсидии для софинансирования расходного обязательства муниципального района по состоянию на дату окончания контрольного мероприятия (проверки (ревизии);</w:t>
      </w:r>
    </w:p>
    <w:p w:rsidR="00414163" w:rsidRDefault="00414163">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района получателем средств бюджета муниципального района, необходимых для исполнения расходного обязательства муниципального района, в целях софинансирования которого предоставлена субсидия, по состоянию на дату окончания контрольного мероприятия (проверки (ревизии);</w:t>
      </w:r>
    </w:p>
    <w:p w:rsidR="00414163" w:rsidRDefault="00414163">
      <w:pPr>
        <w:pStyle w:val="ConsPlusNormal"/>
        <w:spacing w:before="220"/>
        <w:ind w:firstLine="540"/>
        <w:jc w:val="both"/>
      </w:pPr>
      <w:r>
        <w:t>K</w:t>
      </w:r>
      <w:r>
        <w:rPr>
          <w:vertAlign w:val="subscript"/>
        </w:rPr>
        <w:t>ф</w:t>
      </w:r>
      <w:r>
        <w:t xml:space="preserve"> - безразмерный коэффициент, выражающий уровень софинансирования расходного обязательства муниципального района из республиканского бюджета Чувашской Республики по соответствующему мероприятию, предусмотренный соглашением.</w:t>
      </w:r>
    </w:p>
    <w:p w:rsidR="00414163" w:rsidRDefault="00414163">
      <w:pPr>
        <w:pStyle w:val="ConsPlusNormal"/>
        <w:spacing w:before="220"/>
        <w:ind w:firstLine="540"/>
        <w:jc w:val="both"/>
      </w:pPr>
      <w:r>
        <w:t>Основанием для освобождения администрации муниципального района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14163" w:rsidRDefault="00414163">
      <w:pPr>
        <w:pStyle w:val="ConsPlusNormal"/>
        <w:spacing w:before="220"/>
        <w:ind w:firstLine="540"/>
        <w:jc w:val="both"/>
      </w:pPr>
      <w:r>
        <w:t>В случае если администрация муниципального района не возвращает средства в республиканский бюджет Чувашской Республики в течение одного месяца со дня получения уведомления или отказывается от добровольного возврата указанных средств, они взыскиваются в судебном порядке.</w:t>
      </w:r>
    </w:p>
    <w:p w:rsidR="00414163" w:rsidRDefault="00414163">
      <w:pPr>
        <w:pStyle w:val="ConsPlusNormal"/>
        <w:jc w:val="both"/>
      </w:pPr>
    </w:p>
    <w:p w:rsidR="00414163" w:rsidRDefault="00414163">
      <w:pPr>
        <w:pStyle w:val="ConsPlusTitle"/>
        <w:jc w:val="center"/>
        <w:outlineLvl w:val="3"/>
      </w:pPr>
      <w:r>
        <w:t>IV. Осуществление контроля</w:t>
      </w:r>
    </w:p>
    <w:p w:rsidR="00414163" w:rsidRDefault="00414163">
      <w:pPr>
        <w:pStyle w:val="ConsPlusNormal"/>
        <w:jc w:val="both"/>
      </w:pPr>
    </w:p>
    <w:p w:rsidR="00414163" w:rsidRDefault="00414163">
      <w:pPr>
        <w:pStyle w:val="ConsPlusNormal"/>
        <w:ind w:firstLine="540"/>
        <w:jc w:val="both"/>
      </w:pPr>
      <w:r>
        <w:t>4.1. Минтранс Чувашии в целях осуществления мониторинга предоставления субсидий формирует и ведет реестр соглашений.</w:t>
      </w:r>
    </w:p>
    <w:p w:rsidR="00414163" w:rsidRDefault="00414163">
      <w:pPr>
        <w:pStyle w:val="ConsPlusNormal"/>
        <w:spacing w:before="220"/>
        <w:ind w:firstLine="540"/>
        <w:jc w:val="both"/>
      </w:pPr>
      <w:r>
        <w:lastRenderedPageBreak/>
        <w:t>Реестр соглашений включает в себя сведения о наименованиях субсидий, правилах предоставления субсидий, об объемах бюджетных ассигнований республиканского бюджета Чувашской Республики на предоставление субсидий, о распределении субсидий между бюджетами муниципальных районов, о целевом назначении, кодах бюджетной классификации, значениях результатов использования субсидий, а также информацию о достижении значений результатов использования субсидий, об объемах бюджетных ассигнований бюджетов муниципальных районов, направляемых на финансирование расходных обязательств, софинансирование которых осуществляется за счет субсидий, о количестве муниципальных районов, которым предусмотрено предоставление субсидий и с которыми заключены соглашения, реквизиты соглашений и платежных документов о перечислении субсидий.</w:t>
      </w:r>
    </w:p>
    <w:p w:rsidR="00414163" w:rsidRDefault="00414163">
      <w:pPr>
        <w:pStyle w:val="ConsPlusNormal"/>
        <w:jc w:val="both"/>
      </w:pPr>
      <w:r>
        <w:t xml:space="preserve">(в ред. </w:t>
      </w:r>
      <w:hyperlink r:id="rId203"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4.2. Минтранс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условий, целей и порядка предоставления субсидий администрациями муниципальных районов.</w:t>
      </w:r>
    </w:p>
    <w:p w:rsidR="00414163" w:rsidRDefault="00414163">
      <w:pPr>
        <w:pStyle w:val="ConsPlusNormal"/>
        <w:spacing w:before="220"/>
        <w:ind w:firstLine="540"/>
        <w:jc w:val="both"/>
      </w:pPr>
      <w:r>
        <w:t>4.3. В случаях выявления Минтрансом Чувашии или органами государственного финансового контроля фактов нарушения условий, установленных при предоставлении субсидии, Минтранс Чувашии в течение 10 рабочих дней со дня выявления факта нарушения и (или) поступления информации о наличии нарушений от органов государственного финансового контроля направляет администрации муниципального района уведомление о возврате в республиканский бюджет Чувашской Республики указанных средств в течение одного месяца со дня получения уведомления.</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1</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 бюджетам</w:t>
      </w:r>
    </w:p>
    <w:p w:rsidR="00414163" w:rsidRDefault="00414163">
      <w:pPr>
        <w:pStyle w:val="ConsPlusNormal"/>
        <w:jc w:val="right"/>
      </w:pPr>
      <w:r>
        <w:t>муниципальных районов</w:t>
      </w:r>
    </w:p>
    <w:p w:rsidR="00414163" w:rsidRDefault="00414163">
      <w:pPr>
        <w:pStyle w:val="ConsPlusNormal"/>
        <w:jc w:val="right"/>
      </w:pPr>
      <w:r>
        <w:t>на содержание автомобильных дорог</w:t>
      </w:r>
    </w:p>
    <w:p w:rsidR="00414163" w:rsidRDefault="00414163">
      <w:pPr>
        <w:pStyle w:val="ConsPlusNormal"/>
        <w:jc w:val="right"/>
      </w:pPr>
      <w:r>
        <w:t>общего пользования местного значения</w:t>
      </w:r>
    </w:p>
    <w:p w:rsidR="00414163" w:rsidRDefault="00414163">
      <w:pPr>
        <w:pStyle w:val="ConsPlusNormal"/>
        <w:jc w:val="right"/>
      </w:pPr>
      <w:r>
        <w:t>вне границ населенных пунктов</w:t>
      </w:r>
    </w:p>
    <w:p w:rsidR="00414163" w:rsidRDefault="00414163">
      <w:pPr>
        <w:pStyle w:val="ConsPlusNormal"/>
        <w:jc w:val="right"/>
      </w:pPr>
      <w:r>
        <w:t>в границах муниципального района</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w:t>
            </w:r>
            <w:hyperlink r:id="rId204" w:history="1">
              <w:r>
                <w:rPr>
                  <w:color w:val="0000FF"/>
                </w:rPr>
                <w:t>Постановления</w:t>
              </w:r>
            </w:hyperlink>
            <w:r>
              <w:rPr>
                <w:color w:val="392C69"/>
              </w:rPr>
              <w:t xml:space="preserve"> Кабинета Министров ЧР от 24.03.2020 N 107)</w:t>
            </w:r>
          </w:p>
        </w:tc>
      </w:tr>
    </w:tbl>
    <w:p w:rsidR="00414163" w:rsidRDefault="00414163">
      <w:pPr>
        <w:pStyle w:val="ConsPlusNormal"/>
        <w:jc w:val="both"/>
      </w:pPr>
    </w:p>
    <w:p w:rsidR="00414163" w:rsidRDefault="00414163">
      <w:pPr>
        <w:pStyle w:val="ConsPlusNonformat"/>
        <w:jc w:val="both"/>
      </w:pPr>
      <w:bookmarkStart w:id="18" w:name="P6446"/>
      <w:bookmarkEnd w:id="18"/>
      <w:r>
        <w:t xml:space="preserve">                                   </w:t>
      </w:r>
      <w:r>
        <w:rPr>
          <w:b/>
        </w:rPr>
        <w:t>ОТЧЕТ</w:t>
      </w:r>
    </w:p>
    <w:p w:rsidR="00414163" w:rsidRDefault="00414163">
      <w:pPr>
        <w:pStyle w:val="ConsPlusNonformat"/>
        <w:jc w:val="both"/>
      </w:pPr>
      <w:r>
        <w:t xml:space="preserve">          </w:t>
      </w:r>
      <w:r>
        <w:rPr>
          <w:b/>
        </w:rPr>
        <w:t>о выполненных и оплаченных объемах работ по содержанию</w:t>
      </w:r>
    </w:p>
    <w:p w:rsidR="00414163" w:rsidRDefault="00414163">
      <w:pPr>
        <w:pStyle w:val="ConsPlusNonformat"/>
        <w:jc w:val="both"/>
      </w:pPr>
      <w:r>
        <w:t xml:space="preserve">         </w:t>
      </w:r>
      <w:r>
        <w:rPr>
          <w:b/>
        </w:rPr>
        <w:t>автомобильных дорог общего пользования местного значения</w:t>
      </w:r>
    </w:p>
    <w:p w:rsidR="00414163" w:rsidRDefault="00414163">
      <w:pPr>
        <w:pStyle w:val="ConsPlusNonformat"/>
        <w:jc w:val="both"/>
      </w:pPr>
      <w:r>
        <w:t xml:space="preserve">      </w:t>
      </w:r>
      <w:r>
        <w:rPr>
          <w:b/>
        </w:rPr>
        <w:t>вне границ населенных пунктов в границах муниципального района</w:t>
      </w:r>
    </w:p>
    <w:p w:rsidR="00414163" w:rsidRDefault="00414163">
      <w:pPr>
        <w:pStyle w:val="ConsPlusNonformat"/>
        <w:jc w:val="both"/>
      </w:pPr>
      <w:r>
        <w:t xml:space="preserve">     </w:t>
      </w:r>
      <w:r>
        <w:rPr>
          <w:b/>
        </w:rPr>
        <w:t>за счет субсидии из республиканского бюджета Чувашской Республики</w:t>
      </w:r>
    </w:p>
    <w:p w:rsidR="00414163" w:rsidRDefault="00414163">
      <w:pPr>
        <w:pStyle w:val="ConsPlusNonformat"/>
        <w:jc w:val="both"/>
      </w:pPr>
      <w:r>
        <w:t xml:space="preserve">       </w:t>
      </w:r>
      <w:r>
        <w:rPr>
          <w:b/>
        </w:rPr>
        <w:t>и средств бюджета муниципального района, а также о достижении</w:t>
      </w:r>
    </w:p>
    <w:p w:rsidR="00414163" w:rsidRDefault="00414163">
      <w:pPr>
        <w:pStyle w:val="ConsPlusNonformat"/>
        <w:jc w:val="both"/>
      </w:pPr>
      <w:r>
        <w:t xml:space="preserve">            </w:t>
      </w:r>
      <w:r>
        <w:rPr>
          <w:b/>
        </w:rPr>
        <w:t>установленных значений результата использования</w:t>
      </w:r>
    </w:p>
    <w:p w:rsidR="00414163" w:rsidRDefault="00414163">
      <w:pPr>
        <w:pStyle w:val="ConsPlusNonformat"/>
        <w:jc w:val="both"/>
      </w:pPr>
      <w:r>
        <w:t xml:space="preserve">    </w:t>
      </w:r>
      <w:r>
        <w:rPr>
          <w:b/>
        </w:rPr>
        <w:t>субсидии по</w:t>
      </w:r>
      <w:r>
        <w:t xml:space="preserve"> _______________________________________________ </w:t>
      </w:r>
      <w:r>
        <w:rPr>
          <w:b/>
        </w:rPr>
        <w:t>району</w:t>
      </w:r>
    </w:p>
    <w:p w:rsidR="00414163" w:rsidRDefault="00414163">
      <w:pPr>
        <w:pStyle w:val="ConsPlusNonformat"/>
        <w:jc w:val="both"/>
      </w:pPr>
      <w:r>
        <w:t xml:space="preserve">                                (наименование)</w:t>
      </w:r>
    </w:p>
    <w:p w:rsidR="00414163" w:rsidRDefault="00414163">
      <w:pPr>
        <w:pStyle w:val="ConsPlusNonformat"/>
        <w:jc w:val="both"/>
      </w:pPr>
      <w:r>
        <w:t xml:space="preserve">                </w:t>
      </w:r>
      <w:r>
        <w:rPr>
          <w:b/>
        </w:rPr>
        <w:t>за</w:t>
      </w:r>
      <w:r>
        <w:t xml:space="preserve"> _____________________________ </w:t>
      </w:r>
      <w:r>
        <w:rPr>
          <w:b/>
        </w:rPr>
        <w:t>20__ года</w:t>
      </w:r>
    </w:p>
    <w:p w:rsidR="00414163" w:rsidRDefault="00414163">
      <w:pPr>
        <w:pStyle w:val="ConsPlusNonformat"/>
        <w:jc w:val="both"/>
      </w:pPr>
      <w:r>
        <w:t xml:space="preserve">                    (нарастающим итогом с начала года)</w:t>
      </w:r>
    </w:p>
    <w:p w:rsidR="00414163" w:rsidRDefault="00414163">
      <w:pPr>
        <w:pStyle w:val="ConsPlusNormal"/>
        <w:jc w:val="both"/>
      </w:pPr>
    </w:p>
    <w:p w:rsidR="00414163" w:rsidRDefault="00414163">
      <w:pPr>
        <w:sectPr w:rsidR="00414163">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964"/>
        <w:gridCol w:w="510"/>
        <w:gridCol w:w="1134"/>
        <w:gridCol w:w="624"/>
        <w:gridCol w:w="1587"/>
        <w:gridCol w:w="510"/>
        <w:gridCol w:w="1134"/>
        <w:gridCol w:w="624"/>
        <w:gridCol w:w="510"/>
        <w:gridCol w:w="1134"/>
        <w:gridCol w:w="624"/>
        <w:gridCol w:w="1247"/>
        <w:gridCol w:w="1077"/>
      </w:tblGrid>
      <w:tr w:rsidR="00414163">
        <w:tc>
          <w:tcPr>
            <w:tcW w:w="1871" w:type="dxa"/>
            <w:vMerge w:val="restart"/>
            <w:tcBorders>
              <w:left w:val="nil"/>
            </w:tcBorders>
          </w:tcPr>
          <w:p w:rsidR="00414163" w:rsidRDefault="00414163">
            <w:pPr>
              <w:pStyle w:val="ConsPlusNormal"/>
              <w:jc w:val="center"/>
            </w:pPr>
            <w:r>
              <w:lastRenderedPageBreak/>
              <w:t>Наименование объектов финансирования</w:t>
            </w:r>
          </w:p>
        </w:tc>
        <w:tc>
          <w:tcPr>
            <w:tcW w:w="964" w:type="dxa"/>
            <w:vMerge w:val="restart"/>
          </w:tcPr>
          <w:p w:rsidR="00414163" w:rsidRDefault="00414163">
            <w:pPr>
              <w:pStyle w:val="ConsPlusNormal"/>
              <w:jc w:val="center"/>
            </w:pPr>
            <w:r>
              <w:t>Установленное значение результата использования субсидии, км, и (или) пог. м, и (или) шт.</w:t>
            </w:r>
          </w:p>
        </w:tc>
        <w:tc>
          <w:tcPr>
            <w:tcW w:w="2268" w:type="dxa"/>
            <w:gridSpan w:val="3"/>
          </w:tcPr>
          <w:p w:rsidR="00414163" w:rsidRDefault="00414163">
            <w:pPr>
              <w:pStyle w:val="ConsPlusNormal"/>
              <w:jc w:val="center"/>
            </w:pPr>
            <w:r>
              <w:t>Объем финансирования на текущий финансовый год, тыс. рублей</w:t>
            </w:r>
          </w:p>
        </w:tc>
        <w:tc>
          <w:tcPr>
            <w:tcW w:w="1587" w:type="dxa"/>
            <w:vMerge w:val="restart"/>
          </w:tcPr>
          <w:p w:rsidR="00414163" w:rsidRDefault="00414163">
            <w:pPr>
              <w:pStyle w:val="ConsPlusNormal"/>
              <w:jc w:val="center"/>
            </w:pPr>
            <w:r>
              <w:t>Фактическое значение результата использования субсидии на ____________</w:t>
            </w:r>
          </w:p>
          <w:p w:rsidR="00414163" w:rsidRDefault="00414163">
            <w:pPr>
              <w:pStyle w:val="ConsPlusNormal"/>
              <w:jc w:val="center"/>
            </w:pPr>
            <w:r>
              <w:t>(первое число месяца, следующего за отчетным, нарастающим итогом с начала года), км, и (или) пог. м, и (или) шт.</w:t>
            </w:r>
          </w:p>
        </w:tc>
        <w:tc>
          <w:tcPr>
            <w:tcW w:w="2268" w:type="dxa"/>
            <w:gridSpan w:val="3"/>
          </w:tcPr>
          <w:p w:rsidR="00414163" w:rsidRDefault="00414163">
            <w:pPr>
              <w:pStyle w:val="ConsPlusNormal"/>
              <w:jc w:val="center"/>
            </w:pPr>
            <w:r>
              <w:t>Фактически выполнено дорожных работ на _________________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2268" w:type="dxa"/>
            <w:gridSpan w:val="3"/>
          </w:tcPr>
          <w:p w:rsidR="00414163" w:rsidRDefault="00414163">
            <w:pPr>
              <w:pStyle w:val="ConsPlusNormal"/>
              <w:jc w:val="center"/>
            </w:pPr>
            <w:r>
              <w:t>Фактически оплачено (кассовые расходы) на _________________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1247" w:type="dxa"/>
            <w:vMerge w:val="restart"/>
          </w:tcPr>
          <w:p w:rsidR="00414163" w:rsidRDefault="00414163">
            <w:pPr>
              <w:pStyle w:val="ConsPlusNormal"/>
              <w:jc w:val="center"/>
            </w:pPr>
            <w:r>
              <w:t>Перечислено из республиканского бюджета Чувашской Республики на 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1077" w:type="dxa"/>
            <w:vMerge w:val="restart"/>
            <w:tcBorders>
              <w:right w:val="nil"/>
            </w:tcBorders>
          </w:tcPr>
          <w:p w:rsidR="00414163" w:rsidRDefault="00414163">
            <w:pPr>
              <w:pStyle w:val="ConsPlusNormal"/>
              <w:jc w:val="center"/>
            </w:pPr>
            <w:r>
              <w:t>Остаток средств республиканского бюджета Чувашской Республики на ________</w:t>
            </w:r>
          </w:p>
          <w:p w:rsidR="00414163" w:rsidRDefault="00414163">
            <w:pPr>
              <w:pStyle w:val="ConsPlusNormal"/>
              <w:jc w:val="center"/>
            </w:pPr>
            <w:r>
              <w:t>(первое число месяца, следующего за отчетным), тыс. рублей</w:t>
            </w:r>
          </w:p>
        </w:tc>
      </w:tr>
      <w:tr w:rsidR="00414163">
        <w:tc>
          <w:tcPr>
            <w:tcW w:w="1871" w:type="dxa"/>
            <w:vMerge/>
            <w:tcBorders>
              <w:left w:val="nil"/>
            </w:tcBorders>
          </w:tcPr>
          <w:p w:rsidR="00414163" w:rsidRDefault="00414163"/>
        </w:tc>
        <w:tc>
          <w:tcPr>
            <w:tcW w:w="964" w:type="dxa"/>
            <w:vMerge/>
          </w:tcPr>
          <w:p w:rsidR="00414163" w:rsidRDefault="00414163"/>
        </w:tc>
        <w:tc>
          <w:tcPr>
            <w:tcW w:w="510" w:type="dxa"/>
            <w:vMerge w:val="restart"/>
          </w:tcPr>
          <w:p w:rsidR="00414163" w:rsidRDefault="00414163">
            <w:pPr>
              <w:pStyle w:val="ConsPlusNormal"/>
              <w:jc w:val="center"/>
            </w:pPr>
            <w:r>
              <w:t>всего</w:t>
            </w:r>
          </w:p>
        </w:tc>
        <w:tc>
          <w:tcPr>
            <w:tcW w:w="1758" w:type="dxa"/>
            <w:gridSpan w:val="2"/>
          </w:tcPr>
          <w:p w:rsidR="00414163" w:rsidRDefault="00414163">
            <w:pPr>
              <w:pStyle w:val="ConsPlusNormal"/>
              <w:jc w:val="center"/>
            </w:pPr>
            <w:r>
              <w:t>в том числе</w:t>
            </w:r>
          </w:p>
        </w:tc>
        <w:tc>
          <w:tcPr>
            <w:tcW w:w="1587" w:type="dxa"/>
            <w:vMerge/>
          </w:tcPr>
          <w:p w:rsidR="00414163" w:rsidRDefault="00414163"/>
        </w:tc>
        <w:tc>
          <w:tcPr>
            <w:tcW w:w="510" w:type="dxa"/>
            <w:vMerge w:val="restart"/>
          </w:tcPr>
          <w:p w:rsidR="00414163" w:rsidRDefault="00414163">
            <w:pPr>
              <w:pStyle w:val="ConsPlusNormal"/>
              <w:jc w:val="center"/>
            </w:pPr>
            <w:r>
              <w:t>всего</w:t>
            </w:r>
          </w:p>
        </w:tc>
        <w:tc>
          <w:tcPr>
            <w:tcW w:w="1758" w:type="dxa"/>
            <w:gridSpan w:val="2"/>
          </w:tcPr>
          <w:p w:rsidR="00414163" w:rsidRDefault="00414163">
            <w:pPr>
              <w:pStyle w:val="ConsPlusNormal"/>
              <w:jc w:val="center"/>
            </w:pPr>
            <w:r>
              <w:t>в том числе</w:t>
            </w:r>
          </w:p>
        </w:tc>
        <w:tc>
          <w:tcPr>
            <w:tcW w:w="510" w:type="dxa"/>
            <w:vMerge w:val="restart"/>
          </w:tcPr>
          <w:p w:rsidR="00414163" w:rsidRDefault="00414163">
            <w:pPr>
              <w:pStyle w:val="ConsPlusNormal"/>
              <w:jc w:val="center"/>
            </w:pPr>
            <w:r>
              <w:t>всего</w:t>
            </w:r>
          </w:p>
        </w:tc>
        <w:tc>
          <w:tcPr>
            <w:tcW w:w="1758" w:type="dxa"/>
            <w:gridSpan w:val="2"/>
          </w:tcPr>
          <w:p w:rsidR="00414163" w:rsidRDefault="00414163">
            <w:pPr>
              <w:pStyle w:val="ConsPlusNormal"/>
              <w:jc w:val="center"/>
            </w:pPr>
            <w:r>
              <w:t>в том числе</w:t>
            </w:r>
          </w:p>
        </w:tc>
        <w:tc>
          <w:tcPr>
            <w:tcW w:w="1247" w:type="dxa"/>
            <w:vMerge/>
          </w:tcPr>
          <w:p w:rsidR="00414163" w:rsidRDefault="00414163"/>
        </w:tc>
        <w:tc>
          <w:tcPr>
            <w:tcW w:w="1077" w:type="dxa"/>
            <w:vMerge/>
            <w:tcBorders>
              <w:right w:val="nil"/>
            </w:tcBorders>
          </w:tcPr>
          <w:p w:rsidR="00414163" w:rsidRDefault="00414163"/>
        </w:tc>
      </w:tr>
      <w:tr w:rsidR="00414163">
        <w:tc>
          <w:tcPr>
            <w:tcW w:w="1871" w:type="dxa"/>
            <w:vMerge/>
            <w:tcBorders>
              <w:left w:val="nil"/>
            </w:tcBorders>
          </w:tcPr>
          <w:p w:rsidR="00414163" w:rsidRDefault="00414163"/>
        </w:tc>
        <w:tc>
          <w:tcPr>
            <w:tcW w:w="964" w:type="dxa"/>
            <w:vMerge/>
          </w:tcPr>
          <w:p w:rsidR="00414163" w:rsidRDefault="00414163"/>
        </w:tc>
        <w:tc>
          <w:tcPr>
            <w:tcW w:w="510" w:type="dxa"/>
            <w:vMerge/>
          </w:tcPr>
          <w:p w:rsidR="00414163" w:rsidRDefault="00414163"/>
        </w:tc>
        <w:tc>
          <w:tcPr>
            <w:tcW w:w="1134" w:type="dxa"/>
          </w:tcPr>
          <w:p w:rsidR="00414163" w:rsidRDefault="00414163">
            <w:pPr>
              <w:pStyle w:val="ConsPlusNormal"/>
              <w:jc w:val="center"/>
            </w:pPr>
            <w:r>
              <w:t>за счет средств республиканского бюджета Чувашской Республики</w:t>
            </w:r>
          </w:p>
        </w:tc>
        <w:tc>
          <w:tcPr>
            <w:tcW w:w="624" w:type="dxa"/>
          </w:tcPr>
          <w:p w:rsidR="00414163" w:rsidRDefault="00414163">
            <w:pPr>
              <w:pStyle w:val="ConsPlusNormal"/>
              <w:jc w:val="center"/>
            </w:pPr>
            <w:r>
              <w:t>за счет средств местного бюджета</w:t>
            </w:r>
          </w:p>
        </w:tc>
        <w:tc>
          <w:tcPr>
            <w:tcW w:w="1587" w:type="dxa"/>
            <w:vMerge/>
          </w:tcPr>
          <w:p w:rsidR="00414163" w:rsidRDefault="00414163"/>
        </w:tc>
        <w:tc>
          <w:tcPr>
            <w:tcW w:w="510" w:type="dxa"/>
            <w:vMerge/>
          </w:tcPr>
          <w:p w:rsidR="00414163" w:rsidRDefault="00414163"/>
        </w:tc>
        <w:tc>
          <w:tcPr>
            <w:tcW w:w="1134" w:type="dxa"/>
          </w:tcPr>
          <w:p w:rsidR="00414163" w:rsidRDefault="00414163">
            <w:pPr>
              <w:pStyle w:val="ConsPlusNormal"/>
              <w:jc w:val="center"/>
            </w:pPr>
            <w:r>
              <w:t>за счет средств республиканского бюджета Чувашской Республики</w:t>
            </w:r>
          </w:p>
        </w:tc>
        <w:tc>
          <w:tcPr>
            <w:tcW w:w="624" w:type="dxa"/>
          </w:tcPr>
          <w:p w:rsidR="00414163" w:rsidRDefault="00414163">
            <w:pPr>
              <w:pStyle w:val="ConsPlusNormal"/>
              <w:jc w:val="center"/>
            </w:pPr>
            <w:r>
              <w:t>за счет средств местного бюджета</w:t>
            </w:r>
          </w:p>
        </w:tc>
        <w:tc>
          <w:tcPr>
            <w:tcW w:w="510" w:type="dxa"/>
            <w:vMerge/>
          </w:tcPr>
          <w:p w:rsidR="00414163" w:rsidRDefault="00414163"/>
        </w:tc>
        <w:tc>
          <w:tcPr>
            <w:tcW w:w="1134" w:type="dxa"/>
          </w:tcPr>
          <w:p w:rsidR="00414163" w:rsidRDefault="00414163">
            <w:pPr>
              <w:pStyle w:val="ConsPlusNormal"/>
              <w:jc w:val="center"/>
            </w:pPr>
            <w:r>
              <w:t>за счет средств республиканского бюджета Чувашской Республики</w:t>
            </w:r>
          </w:p>
        </w:tc>
        <w:tc>
          <w:tcPr>
            <w:tcW w:w="624" w:type="dxa"/>
          </w:tcPr>
          <w:p w:rsidR="00414163" w:rsidRDefault="00414163">
            <w:pPr>
              <w:pStyle w:val="ConsPlusNormal"/>
              <w:jc w:val="center"/>
            </w:pPr>
            <w:r>
              <w:t>за счет средств местного бюджета</w:t>
            </w:r>
          </w:p>
        </w:tc>
        <w:tc>
          <w:tcPr>
            <w:tcW w:w="1247" w:type="dxa"/>
            <w:vMerge/>
          </w:tcPr>
          <w:p w:rsidR="00414163" w:rsidRDefault="00414163"/>
        </w:tc>
        <w:tc>
          <w:tcPr>
            <w:tcW w:w="1077" w:type="dxa"/>
            <w:vMerge/>
            <w:tcBorders>
              <w:right w:val="nil"/>
            </w:tcBorders>
          </w:tcPr>
          <w:p w:rsidR="00414163" w:rsidRDefault="00414163"/>
        </w:tc>
      </w:tr>
      <w:tr w:rsidR="00414163">
        <w:tc>
          <w:tcPr>
            <w:tcW w:w="1871" w:type="dxa"/>
            <w:tcBorders>
              <w:left w:val="nil"/>
            </w:tcBorders>
          </w:tcPr>
          <w:p w:rsidR="00414163" w:rsidRDefault="00414163">
            <w:pPr>
              <w:pStyle w:val="ConsPlusNormal"/>
              <w:jc w:val="center"/>
            </w:pPr>
            <w:r>
              <w:t>1</w:t>
            </w:r>
          </w:p>
        </w:tc>
        <w:tc>
          <w:tcPr>
            <w:tcW w:w="964" w:type="dxa"/>
          </w:tcPr>
          <w:p w:rsidR="00414163" w:rsidRDefault="00414163">
            <w:pPr>
              <w:pStyle w:val="ConsPlusNormal"/>
              <w:jc w:val="center"/>
            </w:pPr>
            <w:r>
              <w:t>2</w:t>
            </w:r>
          </w:p>
        </w:tc>
        <w:tc>
          <w:tcPr>
            <w:tcW w:w="510" w:type="dxa"/>
          </w:tcPr>
          <w:p w:rsidR="00414163" w:rsidRDefault="00414163">
            <w:pPr>
              <w:pStyle w:val="ConsPlusNormal"/>
              <w:jc w:val="center"/>
            </w:pPr>
            <w:r>
              <w:t>3</w:t>
            </w:r>
          </w:p>
        </w:tc>
        <w:tc>
          <w:tcPr>
            <w:tcW w:w="1134" w:type="dxa"/>
          </w:tcPr>
          <w:p w:rsidR="00414163" w:rsidRDefault="00414163">
            <w:pPr>
              <w:pStyle w:val="ConsPlusNormal"/>
              <w:jc w:val="center"/>
            </w:pPr>
            <w:r>
              <w:t>4</w:t>
            </w:r>
          </w:p>
        </w:tc>
        <w:tc>
          <w:tcPr>
            <w:tcW w:w="624" w:type="dxa"/>
          </w:tcPr>
          <w:p w:rsidR="00414163" w:rsidRDefault="00414163">
            <w:pPr>
              <w:pStyle w:val="ConsPlusNormal"/>
              <w:jc w:val="center"/>
            </w:pPr>
            <w:r>
              <w:t>5</w:t>
            </w:r>
          </w:p>
        </w:tc>
        <w:tc>
          <w:tcPr>
            <w:tcW w:w="1587" w:type="dxa"/>
          </w:tcPr>
          <w:p w:rsidR="00414163" w:rsidRDefault="00414163">
            <w:pPr>
              <w:pStyle w:val="ConsPlusNormal"/>
              <w:jc w:val="center"/>
            </w:pPr>
            <w:r>
              <w:t>6</w:t>
            </w:r>
          </w:p>
        </w:tc>
        <w:tc>
          <w:tcPr>
            <w:tcW w:w="510" w:type="dxa"/>
          </w:tcPr>
          <w:p w:rsidR="00414163" w:rsidRDefault="00414163">
            <w:pPr>
              <w:pStyle w:val="ConsPlusNormal"/>
              <w:jc w:val="center"/>
            </w:pPr>
            <w:r>
              <w:t>7</w:t>
            </w:r>
          </w:p>
        </w:tc>
        <w:tc>
          <w:tcPr>
            <w:tcW w:w="1134" w:type="dxa"/>
          </w:tcPr>
          <w:p w:rsidR="00414163" w:rsidRDefault="00414163">
            <w:pPr>
              <w:pStyle w:val="ConsPlusNormal"/>
              <w:jc w:val="center"/>
            </w:pPr>
            <w:r>
              <w:t>8</w:t>
            </w:r>
          </w:p>
        </w:tc>
        <w:tc>
          <w:tcPr>
            <w:tcW w:w="624" w:type="dxa"/>
          </w:tcPr>
          <w:p w:rsidR="00414163" w:rsidRDefault="00414163">
            <w:pPr>
              <w:pStyle w:val="ConsPlusNormal"/>
              <w:jc w:val="center"/>
            </w:pPr>
            <w:r>
              <w:t>9</w:t>
            </w:r>
          </w:p>
        </w:tc>
        <w:tc>
          <w:tcPr>
            <w:tcW w:w="510" w:type="dxa"/>
          </w:tcPr>
          <w:p w:rsidR="00414163" w:rsidRDefault="00414163">
            <w:pPr>
              <w:pStyle w:val="ConsPlusNormal"/>
              <w:jc w:val="center"/>
            </w:pPr>
            <w:r>
              <w:t>10</w:t>
            </w:r>
          </w:p>
        </w:tc>
        <w:tc>
          <w:tcPr>
            <w:tcW w:w="1134" w:type="dxa"/>
          </w:tcPr>
          <w:p w:rsidR="00414163" w:rsidRDefault="00414163">
            <w:pPr>
              <w:pStyle w:val="ConsPlusNormal"/>
              <w:jc w:val="center"/>
            </w:pPr>
            <w:r>
              <w:t>11</w:t>
            </w:r>
          </w:p>
        </w:tc>
        <w:tc>
          <w:tcPr>
            <w:tcW w:w="624" w:type="dxa"/>
          </w:tcPr>
          <w:p w:rsidR="00414163" w:rsidRDefault="00414163">
            <w:pPr>
              <w:pStyle w:val="ConsPlusNormal"/>
              <w:jc w:val="center"/>
            </w:pPr>
            <w:r>
              <w:t>12</w:t>
            </w:r>
          </w:p>
        </w:tc>
        <w:tc>
          <w:tcPr>
            <w:tcW w:w="1247" w:type="dxa"/>
          </w:tcPr>
          <w:p w:rsidR="00414163" w:rsidRDefault="00414163">
            <w:pPr>
              <w:pStyle w:val="ConsPlusNormal"/>
              <w:jc w:val="center"/>
            </w:pPr>
            <w:r>
              <w:t>13</w:t>
            </w:r>
          </w:p>
        </w:tc>
        <w:tc>
          <w:tcPr>
            <w:tcW w:w="1077" w:type="dxa"/>
            <w:tcBorders>
              <w:right w:val="nil"/>
            </w:tcBorders>
          </w:tcPr>
          <w:p w:rsidR="00414163" w:rsidRDefault="00414163">
            <w:pPr>
              <w:pStyle w:val="ConsPlusNormal"/>
              <w:jc w:val="center"/>
            </w:pPr>
            <w:r>
              <w:t>14</w:t>
            </w:r>
          </w:p>
        </w:tc>
      </w:tr>
      <w:tr w:rsidR="00414163">
        <w:tc>
          <w:tcPr>
            <w:tcW w:w="1871" w:type="dxa"/>
            <w:tcBorders>
              <w:left w:val="nil"/>
            </w:tcBorders>
          </w:tcPr>
          <w:p w:rsidR="00414163" w:rsidRDefault="00414163">
            <w:pPr>
              <w:pStyle w:val="ConsPlusNormal"/>
              <w:jc w:val="both"/>
            </w:pPr>
            <w:r>
              <w:rPr>
                <w:b/>
              </w:rPr>
              <w:t>Всего</w:t>
            </w:r>
          </w:p>
        </w:tc>
        <w:tc>
          <w:tcPr>
            <w:tcW w:w="96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587"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77"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jc w:val="both"/>
            </w:pPr>
            <w:r>
              <w:t xml:space="preserve">Содержание автомобильных дорог общего пользования местного значения вне границ населенных </w:t>
            </w:r>
            <w:r>
              <w:lastRenderedPageBreak/>
              <w:t>пунктов в границах муниципального района</w:t>
            </w:r>
          </w:p>
        </w:tc>
        <w:tc>
          <w:tcPr>
            <w:tcW w:w="96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587"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77" w:type="dxa"/>
            <w:tcBorders>
              <w:right w:val="nil"/>
            </w:tcBorders>
          </w:tcPr>
          <w:p w:rsidR="00414163" w:rsidRDefault="00414163">
            <w:pPr>
              <w:pStyle w:val="ConsPlusNormal"/>
            </w:pPr>
          </w:p>
        </w:tc>
      </w:tr>
    </w:tbl>
    <w:p w:rsidR="00414163" w:rsidRDefault="00414163">
      <w:pPr>
        <w:pStyle w:val="ConsPlusNormal"/>
        <w:jc w:val="both"/>
      </w:pPr>
    </w:p>
    <w:p w:rsidR="00414163" w:rsidRDefault="00414163">
      <w:pPr>
        <w:pStyle w:val="ConsPlusNonformat"/>
        <w:jc w:val="both"/>
      </w:pPr>
      <w:r>
        <w:t>Глава администрации</w:t>
      </w:r>
    </w:p>
    <w:p w:rsidR="00414163" w:rsidRDefault="00414163">
      <w:pPr>
        <w:pStyle w:val="ConsPlusNonformat"/>
        <w:jc w:val="both"/>
      </w:pPr>
      <w:r>
        <w:t>муниципального района            ________________ 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М.П.</w:t>
      </w:r>
    </w:p>
    <w:p w:rsidR="00414163" w:rsidRDefault="00414163">
      <w:pPr>
        <w:pStyle w:val="ConsPlusNonformat"/>
        <w:jc w:val="both"/>
      </w:pPr>
    </w:p>
    <w:p w:rsidR="00414163" w:rsidRDefault="00414163">
      <w:pPr>
        <w:pStyle w:val="ConsPlusNonformat"/>
        <w:jc w:val="both"/>
      </w:pPr>
      <w:r>
        <w:t>____ ___________ 20___ г.</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2</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 бюджетам</w:t>
      </w:r>
    </w:p>
    <w:p w:rsidR="00414163" w:rsidRDefault="00414163">
      <w:pPr>
        <w:pStyle w:val="ConsPlusNormal"/>
        <w:jc w:val="right"/>
      </w:pPr>
      <w:r>
        <w:t>муниципальных районов</w:t>
      </w:r>
    </w:p>
    <w:p w:rsidR="00414163" w:rsidRDefault="00414163">
      <w:pPr>
        <w:pStyle w:val="ConsPlusNormal"/>
        <w:jc w:val="right"/>
      </w:pPr>
      <w:r>
        <w:t>на содержание автомобильных дорог</w:t>
      </w:r>
    </w:p>
    <w:p w:rsidR="00414163" w:rsidRDefault="00414163">
      <w:pPr>
        <w:pStyle w:val="ConsPlusNormal"/>
        <w:jc w:val="right"/>
      </w:pPr>
      <w:r>
        <w:t>общего пользования местного значения</w:t>
      </w:r>
    </w:p>
    <w:p w:rsidR="00414163" w:rsidRDefault="00414163">
      <w:pPr>
        <w:pStyle w:val="ConsPlusNormal"/>
        <w:jc w:val="right"/>
      </w:pPr>
      <w:r>
        <w:t>вне границ населенных пунктов</w:t>
      </w:r>
    </w:p>
    <w:p w:rsidR="00414163" w:rsidRDefault="00414163">
      <w:pPr>
        <w:pStyle w:val="ConsPlusNormal"/>
        <w:jc w:val="right"/>
      </w:pPr>
      <w:r>
        <w:t>в границах муниципального района</w:t>
      </w:r>
    </w:p>
    <w:p w:rsidR="00414163" w:rsidRDefault="00414163">
      <w:pPr>
        <w:pStyle w:val="ConsPlusNormal"/>
        <w:jc w:val="both"/>
      </w:pPr>
    </w:p>
    <w:p w:rsidR="00414163" w:rsidRDefault="00414163">
      <w:pPr>
        <w:pStyle w:val="ConsPlusNonformat"/>
        <w:jc w:val="both"/>
      </w:pPr>
      <w:bookmarkStart w:id="19" w:name="P6547"/>
      <w:bookmarkEnd w:id="19"/>
      <w:r>
        <w:t xml:space="preserve">                                  </w:t>
      </w:r>
      <w:r>
        <w:rPr>
          <w:b/>
        </w:rPr>
        <w:t>ЗАЯВКА</w:t>
      </w:r>
    </w:p>
    <w:p w:rsidR="00414163" w:rsidRDefault="00414163">
      <w:pPr>
        <w:pStyle w:val="ConsPlusNonformat"/>
        <w:jc w:val="both"/>
      </w:pPr>
      <w:r>
        <w:t xml:space="preserve">          </w:t>
      </w:r>
      <w:r>
        <w:rPr>
          <w:b/>
        </w:rPr>
        <w:t>администрации</w:t>
      </w:r>
      <w:r>
        <w:t xml:space="preserve"> ________________________________________</w:t>
      </w:r>
    </w:p>
    <w:p w:rsidR="00414163" w:rsidRDefault="00414163">
      <w:pPr>
        <w:pStyle w:val="ConsPlusNonformat"/>
        <w:jc w:val="both"/>
      </w:pPr>
      <w:r>
        <w:t xml:space="preserve">                          (наименование муниципального района)</w:t>
      </w:r>
    </w:p>
    <w:p w:rsidR="00414163" w:rsidRDefault="00414163">
      <w:pPr>
        <w:pStyle w:val="ConsPlusNonformat"/>
        <w:jc w:val="both"/>
      </w:pPr>
      <w:r>
        <w:t xml:space="preserve">             </w:t>
      </w:r>
      <w:r>
        <w:rPr>
          <w:b/>
        </w:rPr>
        <w:t>на получение субсидии из республиканского бюджета</w:t>
      </w:r>
    </w:p>
    <w:p w:rsidR="00414163" w:rsidRDefault="00414163">
      <w:pPr>
        <w:pStyle w:val="ConsPlusNonformat"/>
        <w:jc w:val="both"/>
      </w:pPr>
      <w:r>
        <w:t xml:space="preserve">          </w:t>
      </w:r>
      <w:r>
        <w:rPr>
          <w:b/>
        </w:rPr>
        <w:t>Чувашской Республики на содержание автомобильных дорог</w:t>
      </w:r>
    </w:p>
    <w:p w:rsidR="00414163" w:rsidRDefault="00414163">
      <w:pPr>
        <w:pStyle w:val="ConsPlusNonformat"/>
        <w:jc w:val="both"/>
      </w:pPr>
      <w:r>
        <w:t xml:space="preserve">              </w:t>
      </w:r>
      <w:r>
        <w:rPr>
          <w:b/>
        </w:rPr>
        <w:t>общего пользования местного значения вне границ</w:t>
      </w:r>
    </w:p>
    <w:p w:rsidR="00414163" w:rsidRDefault="00414163">
      <w:pPr>
        <w:pStyle w:val="ConsPlusNonformat"/>
        <w:jc w:val="both"/>
      </w:pPr>
      <w:r>
        <w:t xml:space="preserve">            </w:t>
      </w:r>
      <w:r>
        <w:rPr>
          <w:b/>
        </w:rPr>
        <w:t>населенных пунктов в границах муниципального района</w:t>
      </w:r>
    </w:p>
    <w:p w:rsidR="00414163" w:rsidRDefault="00414163">
      <w:pPr>
        <w:pStyle w:val="ConsPlusNonformat"/>
        <w:jc w:val="both"/>
      </w:pPr>
      <w:r>
        <w:t xml:space="preserve">                       </w:t>
      </w:r>
      <w:r>
        <w:rPr>
          <w:b/>
        </w:rPr>
        <w:t>на</w:t>
      </w:r>
      <w:r>
        <w:t xml:space="preserve"> __________________________</w:t>
      </w:r>
    </w:p>
    <w:p w:rsidR="00414163" w:rsidRDefault="00414163">
      <w:pPr>
        <w:pStyle w:val="ConsPlusNonformat"/>
        <w:jc w:val="both"/>
      </w:pPr>
      <w:r>
        <w:t xml:space="preserve">                               (месяц, год)</w:t>
      </w:r>
    </w:p>
    <w:p w:rsidR="00414163" w:rsidRDefault="00414163">
      <w:pPr>
        <w:pStyle w:val="ConsPlusNonformat"/>
        <w:jc w:val="both"/>
      </w:pPr>
    </w:p>
    <w:p w:rsidR="00414163" w:rsidRDefault="00414163">
      <w:pPr>
        <w:pStyle w:val="ConsPlusNonformat"/>
        <w:jc w:val="both"/>
      </w:pPr>
      <w:r>
        <w:lastRenderedPageBreak/>
        <w:t xml:space="preserve">                                                              (тыс. рублей)</w:t>
      </w:r>
    </w:p>
    <w:p w:rsidR="00414163" w:rsidRDefault="00414163">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454"/>
        <w:gridCol w:w="1361"/>
        <w:gridCol w:w="850"/>
        <w:gridCol w:w="454"/>
        <w:gridCol w:w="1615"/>
        <w:gridCol w:w="850"/>
        <w:gridCol w:w="454"/>
        <w:gridCol w:w="1418"/>
        <w:gridCol w:w="850"/>
        <w:gridCol w:w="1418"/>
        <w:gridCol w:w="1077"/>
        <w:gridCol w:w="1020"/>
      </w:tblGrid>
      <w:tr w:rsidR="00414163">
        <w:tc>
          <w:tcPr>
            <w:tcW w:w="1757" w:type="dxa"/>
            <w:vMerge w:val="restart"/>
            <w:tcBorders>
              <w:left w:val="nil"/>
            </w:tcBorders>
          </w:tcPr>
          <w:p w:rsidR="00414163" w:rsidRDefault="00414163">
            <w:pPr>
              <w:pStyle w:val="ConsPlusNormal"/>
              <w:jc w:val="center"/>
            </w:pPr>
            <w:r>
              <w:t>Наименование объектов финансирования</w:t>
            </w:r>
          </w:p>
        </w:tc>
        <w:tc>
          <w:tcPr>
            <w:tcW w:w="2665" w:type="dxa"/>
            <w:gridSpan w:val="3"/>
          </w:tcPr>
          <w:p w:rsidR="00414163" w:rsidRDefault="00414163">
            <w:pPr>
              <w:pStyle w:val="ConsPlusNormal"/>
              <w:jc w:val="center"/>
            </w:pPr>
            <w:r>
              <w:t>Объем финансирования на текущий финансовый год</w:t>
            </w:r>
          </w:p>
        </w:tc>
        <w:tc>
          <w:tcPr>
            <w:tcW w:w="2919" w:type="dxa"/>
            <w:gridSpan w:val="3"/>
          </w:tcPr>
          <w:p w:rsidR="00414163" w:rsidRDefault="00414163">
            <w:pPr>
              <w:pStyle w:val="ConsPlusNormal"/>
              <w:jc w:val="center"/>
            </w:pPr>
            <w:r>
              <w:t>Фактически выполнено дорожных работ на _______________________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2722" w:type="dxa"/>
            <w:gridSpan w:val="3"/>
          </w:tcPr>
          <w:p w:rsidR="00414163" w:rsidRDefault="00414163">
            <w:pPr>
              <w:pStyle w:val="ConsPlusNormal"/>
              <w:jc w:val="center"/>
            </w:pPr>
            <w:r>
              <w:t>Фактически оплачено (кассовые расходы) на _____________________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1418" w:type="dxa"/>
            <w:vMerge w:val="restart"/>
          </w:tcPr>
          <w:p w:rsidR="00414163" w:rsidRDefault="00414163">
            <w:pPr>
              <w:pStyle w:val="ConsPlusNormal"/>
              <w:jc w:val="center"/>
            </w:pPr>
            <w:r>
              <w:t>Перечислено из республиканского бюджета Чувашской Республики на __________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1077" w:type="dxa"/>
            <w:vMerge w:val="restart"/>
          </w:tcPr>
          <w:p w:rsidR="00414163" w:rsidRDefault="00414163">
            <w:pPr>
              <w:pStyle w:val="ConsPlusNormal"/>
              <w:jc w:val="center"/>
            </w:pPr>
            <w:r>
              <w:t>Остаток средств республиканского бюджета Чувашской Республики на _______</w:t>
            </w:r>
          </w:p>
          <w:p w:rsidR="00414163" w:rsidRDefault="00414163">
            <w:pPr>
              <w:pStyle w:val="ConsPlusNormal"/>
              <w:jc w:val="center"/>
            </w:pPr>
            <w:r>
              <w:t>(первое число месяца, следующего за отчетным)</w:t>
            </w:r>
          </w:p>
        </w:tc>
        <w:tc>
          <w:tcPr>
            <w:tcW w:w="1020" w:type="dxa"/>
            <w:vMerge w:val="restart"/>
            <w:tcBorders>
              <w:right w:val="nil"/>
            </w:tcBorders>
          </w:tcPr>
          <w:p w:rsidR="00414163" w:rsidRDefault="00414163">
            <w:pPr>
              <w:pStyle w:val="ConsPlusNormal"/>
              <w:jc w:val="center"/>
            </w:pPr>
            <w:r>
              <w:t>Сумма, необходимая для финансирования за счет средств республиканского бюджета Чувашской Республики</w:t>
            </w:r>
          </w:p>
        </w:tc>
      </w:tr>
      <w:tr w:rsidR="00414163">
        <w:tc>
          <w:tcPr>
            <w:tcW w:w="1757" w:type="dxa"/>
            <w:vMerge/>
            <w:tcBorders>
              <w:left w:val="nil"/>
            </w:tcBorders>
          </w:tcPr>
          <w:p w:rsidR="00414163" w:rsidRDefault="00414163"/>
        </w:tc>
        <w:tc>
          <w:tcPr>
            <w:tcW w:w="454" w:type="dxa"/>
            <w:vMerge w:val="restart"/>
          </w:tcPr>
          <w:p w:rsidR="00414163" w:rsidRDefault="00414163">
            <w:pPr>
              <w:pStyle w:val="ConsPlusNormal"/>
              <w:jc w:val="center"/>
            </w:pPr>
            <w:r>
              <w:t>всего</w:t>
            </w:r>
          </w:p>
        </w:tc>
        <w:tc>
          <w:tcPr>
            <w:tcW w:w="2211" w:type="dxa"/>
            <w:gridSpan w:val="2"/>
          </w:tcPr>
          <w:p w:rsidR="00414163" w:rsidRDefault="00414163">
            <w:pPr>
              <w:pStyle w:val="ConsPlusNormal"/>
              <w:jc w:val="center"/>
            </w:pPr>
            <w:r>
              <w:t>в том числе</w:t>
            </w:r>
          </w:p>
        </w:tc>
        <w:tc>
          <w:tcPr>
            <w:tcW w:w="454" w:type="dxa"/>
            <w:vMerge w:val="restart"/>
          </w:tcPr>
          <w:p w:rsidR="00414163" w:rsidRDefault="00414163">
            <w:pPr>
              <w:pStyle w:val="ConsPlusNormal"/>
              <w:jc w:val="center"/>
            </w:pPr>
            <w:r>
              <w:t>всего</w:t>
            </w:r>
          </w:p>
        </w:tc>
        <w:tc>
          <w:tcPr>
            <w:tcW w:w="2465" w:type="dxa"/>
            <w:gridSpan w:val="2"/>
          </w:tcPr>
          <w:p w:rsidR="00414163" w:rsidRDefault="00414163">
            <w:pPr>
              <w:pStyle w:val="ConsPlusNormal"/>
              <w:jc w:val="center"/>
            </w:pPr>
            <w:r>
              <w:t>в том числе</w:t>
            </w:r>
          </w:p>
        </w:tc>
        <w:tc>
          <w:tcPr>
            <w:tcW w:w="454" w:type="dxa"/>
            <w:vMerge w:val="restart"/>
          </w:tcPr>
          <w:p w:rsidR="00414163" w:rsidRDefault="00414163">
            <w:pPr>
              <w:pStyle w:val="ConsPlusNormal"/>
              <w:jc w:val="center"/>
            </w:pPr>
            <w:r>
              <w:t>всего</w:t>
            </w:r>
          </w:p>
        </w:tc>
        <w:tc>
          <w:tcPr>
            <w:tcW w:w="2268" w:type="dxa"/>
            <w:gridSpan w:val="2"/>
          </w:tcPr>
          <w:p w:rsidR="00414163" w:rsidRDefault="00414163">
            <w:pPr>
              <w:pStyle w:val="ConsPlusNormal"/>
              <w:jc w:val="center"/>
            </w:pPr>
            <w:r>
              <w:t>в том числе</w:t>
            </w:r>
          </w:p>
        </w:tc>
        <w:tc>
          <w:tcPr>
            <w:tcW w:w="1418" w:type="dxa"/>
            <w:vMerge/>
          </w:tcPr>
          <w:p w:rsidR="00414163" w:rsidRDefault="00414163"/>
        </w:tc>
        <w:tc>
          <w:tcPr>
            <w:tcW w:w="1077" w:type="dxa"/>
            <w:vMerge/>
          </w:tcPr>
          <w:p w:rsidR="00414163" w:rsidRDefault="00414163"/>
        </w:tc>
        <w:tc>
          <w:tcPr>
            <w:tcW w:w="1020" w:type="dxa"/>
            <w:vMerge/>
            <w:tcBorders>
              <w:right w:val="nil"/>
            </w:tcBorders>
          </w:tcPr>
          <w:p w:rsidR="00414163" w:rsidRDefault="00414163"/>
        </w:tc>
      </w:tr>
      <w:tr w:rsidR="00414163">
        <w:tc>
          <w:tcPr>
            <w:tcW w:w="1757" w:type="dxa"/>
            <w:vMerge/>
            <w:tcBorders>
              <w:left w:val="nil"/>
            </w:tcBorders>
          </w:tcPr>
          <w:p w:rsidR="00414163" w:rsidRDefault="00414163"/>
        </w:tc>
        <w:tc>
          <w:tcPr>
            <w:tcW w:w="454" w:type="dxa"/>
            <w:vMerge/>
          </w:tcPr>
          <w:p w:rsidR="00414163" w:rsidRDefault="00414163"/>
        </w:tc>
        <w:tc>
          <w:tcPr>
            <w:tcW w:w="1361" w:type="dxa"/>
          </w:tcPr>
          <w:p w:rsidR="00414163" w:rsidRDefault="00414163">
            <w:pPr>
              <w:pStyle w:val="ConsPlusNormal"/>
              <w:jc w:val="center"/>
            </w:pPr>
            <w:r>
              <w:t>за счет средств республиканского бюджета Чувашской Республики</w:t>
            </w:r>
          </w:p>
        </w:tc>
        <w:tc>
          <w:tcPr>
            <w:tcW w:w="850" w:type="dxa"/>
          </w:tcPr>
          <w:p w:rsidR="00414163" w:rsidRDefault="00414163">
            <w:pPr>
              <w:pStyle w:val="ConsPlusNormal"/>
              <w:jc w:val="center"/>
            </w:pPr>
            <w:r>
              <w:t>за счет средств местного бюджета</w:t>
            </w:r>
          </w:p>
        </w:tc>
        <w:tc>
          <w:tcPr>
            <w:tcW w:w="454" w:type="dxa"/>
            <w:vMerge/>
          </w:tcPr>
          <w:p w:rsidR="00414163" w:rsidRDefault="00414163"/>
        </w:tc>
        <w:tc>
          <w:tcPr>
            <w:tcW w:w="1615" w:type="dxa"/>
          </w:tcPr>
          <w:p w:rsidR="00414163" w:rsidRDefault="00414163">
            <w:pPr>
              <w:pStyle w:val="ConsPlusNormal"/>
              <w:jc w:val="center"/>
            </w:pPr>
            <w:r>
              <w:t>за счет средств республиканского бюджета Чувашской Республики</w:t>
            </w:r>
          </w:p>
        </w:tc>
        <w:tc>
          <w:tcPr>
            <w:tcW w:w="850" w:type="dxa"/>
          </w:tcPr>
          <w:p w:rsidR="00414163" w:rsidRDefault="00414163">
            <w:pPr>
              <w:pStyle w:val="ConsPlusNormal"/>
              <w:jc w:val="center"/>
            </w:pPr>
            <w:r>
              <w:t>за счет средств местного бюджета</w:t>
            </w:r>
          </w:p>
        </w:tc>
        <w:tc>
          <w:tcPr>
            <w:tcW w:w="454" w:type="dxa"/>
            <w:vMerge/>
          </w:tcPr>
          <w:p w:rsidR="00414163" w:rsidRDefault="00414163"/>
        </w:tc>
        <w:tc>
          <w:tcPr>
            <w:tcW w:w="1418" w:type="dxa"/>
          </w:tcPr>
          <w:p w:rsidR="00414163" w:rsidRDefault="00414163">
            <w:pPr>
              <w:pStyle w:val="ConsPlusNormal"/>
              <w:jc w:val="center"/>
            </w:pPr>
            <w:r>
              <w:t>за счет средств республиканского бюджета Чувашской Республики</w:t>
            </w:r>
          </w:p>
        </w:tc>
        <w:tc>
          <w:tcPr>
            <w:tcW w:w="850" w:type="dxa"/>
          </w:tcPr>
          <w:p w:rsidR="00414163" w:rsidRDefault="00414163">
            <w:pPr>
              <w:pStyle w:val="ConsPlusNormal"/>
              <w:jc w:val="center"/>
            </w:pPr>
            <w:r>
              <w:t>за счет средств местного бюджета</w:t>
            </w:r>
          </w:p>
        </w:tc>
        <w:tc>
          <w:tcPr>
            <w:tcW w:w="1418" w:type="dxa"/>
            <w:vMerge/>
          </w:tcPr>
          <w:p w:rsidR="00414163" w:rsidRDefault="00414163"/>
        </w:tc>
        <w:tc>
          <w:tcPr>
            <w:tcW w:w="1077" w:type="dxa"/>
            <w:vMerge/>
          </w:tcPr>
          <w:p w:rsidR="00414163" w:rsidRDefault="00414163"/>
        </w:tc>
        <w:tc>
          <w:tcPr>
            <w:tcW w:w="1020" w:type="dxa"/>
            <w:vMerge/>
            <w:tcBorders>
              <w:right w:val="nil"/>
            </w:tcBorders>
          </w:tcPr>
          <w:p w:rsidR="00414163" w:rsidRDefault="00414163"/>
        </w:tc>
      </w:tr>
      <w:tr w:rsidR="00414163">
        <w:tc>
          <w:tcPr>
            <w:tcW w:w="1757" w:type="dxa"/>
            <w:tcBorders>
              <w:left w:val="nil"/>
            </w:tcBorders>
          </w:tcPr>
          <w:p w:rsidR="00414163" w:rsidRDefault="00414163">
            <w:pPr>
              <w:pStyle w:val="ConsPlusNormal"/>
              <w:jc w:val="center"/>
            </w:pPr>
            <w:r>
              <w:t>1</w:t>
            </w:r>
          </w:p>
        </w:tc>
        <w:tc>
          <w:tcPr>
            <w:tcW w:w="454" w:type="dxa"/>
          </w:tcPr>
          <w:p w:rsidR="00414163" w:rsidRDefault="00414163">
            <w:pPr>
              <w:pStyle w:val="ConsPlusNormal"/>
              <w:jc w:val="center"/>
            </w:pPr>
            <w:r>
              <w:t>2</w:t>
            </w:r>
          </w:p>
        </w:tc>
        <w:tc>
          <w:tcPr>
            <w:tcW w:w="1361" w:type="dxa"/>
          </w:tcPr>
          <w:p w:rsidR="00414163" w:rsidRDefault="00414163">
            <w:pPr>
              <w:pStyle w:val="ConsPlusNormal"/>
              <w:jc w:val="center"/>
            </w:pPr>
            <w:r>
              <w:t>3</w:t>
            </w:r>
          </w:p>
        </w:tc>
        <w:tc>
          <w:tcPr>
            <w:tcW w:w="850" w:type="dxa"/>
          </w:tcPr>
          <w:p w:rsidR="00414163" w:rsidRDefault="00414163">
            <w:pPr>
              <w:pStyle w:val="ConsPlusNormal"/>
              <w:jc w:val="center"/>
            </w:pPr>
            <w:r>
              <w:t>4</w:t>
            </w:r>
          </w:p>
        </w:tc>
        <w:tc>
          <w:tcPr>
            <w:tcW w:w="454" w:type="dxa"/>
          </w:tcPr>
          <w:p w:rsidR="00414163" w:rsidRDefault="00414163">
            <w:pPr>
              <w:pStyle w:val="ConsPlusNormal"/>
              <w:jc w:val="center"/>
            </w:pPr>
            <w:r>
              <w:t>5</w:t>
            </w:r>
          </w:p>
        </w:tc>
        <w:tc>
          <w:tcPr>
            <w:tcW w:w="1615" w:type="dxa"/>
          </w:tcPr>
          <w:p w:rsidR="00414163" w:rsidRDefault="00414163">
            <w:pPr>
              <w:pStyle w:val="ConsPlusNormal"/>
              <w:jc w:val="center"/>
            </w:pPr>
            <w:r>
              <w:t>6</w:t>
            </w:r>
          </w:p>
        </w:tc>
        <w:tc>
          <w:tcPr>
            <w:tcW w:w="850" w:type="dxa"/>
          </w:tcPr>
          <w:p w:rsidR="00414163" w:rsidRDefault="00414163">
            <w:pPr>
              <w:pStyle w:val="ConsPlusNormal"/>
              <w:jc w:val="center"/>
            </w:pPr>
            <w:r>
              <w:t>7</w:t>
            </w:r>
          </w:p>
        </w:tc>
        <w:tc>
          <w:tcPr>
            <w:tcW w:w="454" w:type="dxa"/>
          </w:tcPr>
          <w:p w:rsidR="00414163" w:rsidRDefault="00414163">
            <w:pPr>
              <w:pStyle w:val="ConsPlusNormal"/>
              <w:jc w:val="center"/>
            </w:pPr>
            <w:r>
              <w:t>8</w:t>
            </w:r>
          </w:p>
        </w:tc>
        <w:tc>
          <w:tcPr>
            <w:tcW w:w="1418" w:type="dxa"/>
          </w:tcPr>
          <w:p w:rsidR="00414163" w:rsidRDefault="00414163">
            <w:pPr>
              <w:pStyle w:val="ConsPlusNormal"/>
              <w:jc w:val="center"/>
            </w:pPr>
            <w:r>
              <w:t>9</w:t>
            </w:r>
          </w:p>
        </w:tc>
        <w:tc>
          <w:tcPr>
            <w:tcW w:w="850" w:type="dxa"/>
          </w:tcPr>
          <w:p w:rsidR="00414163" w:rsidRDefault="00414163">
            <w:pPr>
              <w:pStyle w:val="ConsPlusNormal"/>
              <w:jc w:val="center"/>
            </w:pPr>
            <w:r>
              <w:t>10</w:t>
            </w:r>
          </w:p>
        </w:tc>
        <w:tc>
          <w:tcPr>
            <w:tcW w:w="1418" w:type="dxa"/>
          </w:tcPr>
          <w:p w:rsidR="00414163" w:rsidRDefault="00414163">
            <w:pPr>
              <w:pStyle w:val="ConsPlusNormal"/>
              <w:jc w:val="center"/>
            </w:pPr>
            <w:r>
              <w:t>11</w:t>
            </w:r>
          </w:p>
        </w:tc>
        <w:tc>
          <w:tcPr>
            <w:tcW w:w="1077" w:type="dxa"/>
          </w:tcPr>
          <w:p w:rsidR="00414163" w:rsidRDefault="00414163">
            <w:pPr>
              <w:pStyle w:val="ConsPlusNormal"/>
              <w:jc w:val="center"/>
            </w:pPr>
            <w:r>
              <w:t>12</w:t>
            </w:r>
          </w:p>
        </w:tc>
        <w:tc>
          <w:tcPr>
            <w:tcW w:w="1020" w:type="dxa"/>
            <w:tcBorders>
              <w:right w:val="nil"/>
            </w:tcBorders>
          </w:tcPr>
          <w:p w:rsidR="00414163" w:rsidRDefault="00414163">
            <w:pPr>
              <w:pStyle w:val="ConsPlusNormal"/>
              <w:jc w:val="center"/>
            </w:pPr>
            <w:r>
              <w:t>13</w:t>
            </w:r>
          </w:p>
        </w:tc>
      </w:tr>
      <w:tr w:rsidR="00414163">
        <w:tc>
          <w:tcPr>
            <w:tcW w:w="1757" w:type="dxa"/>
            <w:tcBorders>
              <w:left w:val="nil"/>
            </w:tcBorders>
          </w:tcPr>
          <w:p w:rsidR="00414163" w:rsidRDefault="00414163">
            <w:pPr>
              <w:pStyle w:val="ConsPlusNormal"/>
              <w:jc w:val="both"/>
            </w:pPr>
            <w:r>
              <w:rPr>
                <w:b/>
              </w:rPr>
              <w:t>Всего</w:t>
            </w: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615"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418" w:type="dxa"/>
          </w:tcPr>
          <w:p w:rsidR="00414163" w:rsidRDefault="00414163">
            <w:pPr>
              <w:pStyle w:val="ConsPlusNormal"/>
            </w:pPr>
          </w:p>
        </w:tc>
        <w:tc>
          <w:tcPr>
            <w:tcW w:w="850" w:type="dxa"/>
          </w:tcPr>
          <w:p w:rsidR="00414163" w:rsidRDefault="00414163">
            <w:pPr>
              <w:pStyle w:val="ConsPlusNormal"/>
            </w:pPr>
          </w:p>
        </w:tc>
        <w:tc>
          <w:tcPr>
            <w:tcW w:w="1418" w:type="dxa"/>
          </w:tcPr>
          <w:p w:rsidR="00414163" w:rsidRDefault="00414163">
            <w:pPr>
              <w:pStyle w:val="ConsPlusNormal"/>
            </w:pPr>
          </w:p>
        </w:tc>
        <w:tc>
          <w:tcPr>
            <w:tcW w:w="107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757" w:type="dxa"/>
            <w:tcBorders>
              <w:left w:val="nil"/>
            </w:tcBorders>
          </w:tcPr>
          <w:p w:rsidR="00414163" w:rsidRDefault="00414163">
            <w:pPr>
              <w:pStyle w:val="ConsPlusNormal"/>
              <w:jc w:val="both"/>
            </w:pPr>
            <w:r>
              <w:t xml:space="preserve">Содержание автомобильных дорог общего пользования местного значения вне границ населенных пунктов в границах </w:t>
            </w:r>
            <w:r>
              <w:lastRenderedPageBreak/>
              <w:t>муниципального района</w:t>
            </w: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615"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418" w:type="dxa"/>
          </w:tcPr>
          <w:p w:rsidR="00414163" w:rsidRDefault="00414163">
            <w:pPr>
              <w:pStyle w:val="ConsPlusNormal"/>
            </w:pPr>
          </w:p>
        </w:tc>
        <w:tc>
          <w:tcPr>
            <w:tcW w:w="850" w:type="dxa"/>
          </w:tcPr>
          <w:p w:rsidR="00414163" w:rsidRDefault="00414163">
            <w:pPr>
              <w:pStyle w:val="ConsPlusNormal"/>
            </w:pPr>
          </w:p>
        </w:tc>
        <w:tc>
          <w:tcPr>
            <w:tcW w:w="1418" w:type="dxa"/>
          </w:tcPr>
          <w:p w:rsidR="00414163" w:rsidRDefault="00414163">
            <w:pPr>
              <w:pStyle w:val="ConsPlusNormal"/>
            </w:pPr>
          </w:p>
        </w:tc>
        <w:tc>
          <w:tcPr>
            <w:tcW w:w="1077" w:type="dxa"/>
          </w:tcPr>
          <w:p w:rsidR="00414163" w:rsidRDefault="00414163">
            <w:pPr>
              <w:pStyle w:val="ConsPlusNormal"/>
            </w:pPr>
          </w:p>
        </w:tc>
        <w:tc>
          <w:tcPr>
            <w:tcW w:w="1020" w:type="dxa"/>
            <w:tcBorders>
              <w:right w:val="nil"/>
            </w:tcBorders>
          </w:tcPr>
          <w:p w:rsidR="00414163" w:rsidRDefault="00414163">
            <w:pPr>
              <w:pStyle w:val="ConsPlusNormal"/>
            </w:pPr>
          </w:p>
        </w:tc>
      </w:tr>
    </w:tbl>
    <w:p w:rsidR="00414163" w:rsidRDefault="00414163">
      <w:pPr>
        <w:pStyle w:val="ConsPlusNormal"/>
        <w:jc w:val="both"/>
      </w:pPr>
    </w:p>
    <w:p w:rsidR="00414163" w:rsidRDefault="00414163">
      <w:pPr>
        <w:pStyle w:val="ConsPlusNonformat"/>
        <w:jc w:val="both"/>
      </w:pPr>
      <w:r>
        <w:t>Глава администрации</w:t>
      </w:r>
    </w:p>
    <w:p w:rsidR="00414163" w:rsidRDefault="00414163">
      <w:pPr>
        <w:pStyle w:val="ConsPlusNonformat"/>
        <w:jc w:val="both"/>
      </w:pPr>
      <w:r>
        <w:t>муниципального района            ________________ 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М.П.</w:t>
      </w:r>
    </w:p>
    <w:p w:rsidR="00414163" w:rsidRDefault="00414163">
      <w:pPr>
        <w:pStyle w:val="ConsPlusNonformat"/>
        <w:jc w:val="both"/>
      </w:pPr>
      <w:r>
        <w:t>____ ___________ 20__ г.</w:t>
      </w:r>
    </w:p>
    <w:p w:rsidR="00414163" w:rsidRDefault="00414163">
      <w:pPr>
        <w:pStyle w:val="ConsPlusNonformat"/>
        <w:jc w:val="both"/>
      </w:pPr>
    </w:p>
    <w:p w:rsidR="00414163" w:rsidRDefault="00414163">
      <w:pPr>
        <w:pStyle w:val="ConsPlusNonformat"/>
        <w:jc w:val="both"/>
      </w:pPr>
      <w:r>
        <w:t>Проверил:</w:t>
      </w:r>
    </w:p>
    <w:p w:rsidR="00414163" w:rsidRDefault="00414163">
      <w:pPr>
        <w:pStyle w:val="ConsPlusNonformat"/>
        <w:jc w:val="both"/>
      </w:pPr>
      <w:r>
        <w:t>Специалист Министерства</w:t>
      </w:r>
    </w:p>
    <w:p w:rsidR="00414163" w:rsidRDefault="00414163">
      <w:pPr>
        <w:pStyle w:val="ConsPlusNonformat"/>
        <w:jc w:val="both"/>
      </w:pPr>
      <w:r>
        <w:t>транспорта и дорожного хозяйства</w:t>
      </w:r>
    </w:p>
    <w:p w:rsidR="00414163" w:rsidRDefault="00414163">
      <w:pPr>
        <w:pStyle w:val="ConsPlusNonformat"/>
        <w:jc w:val="both"/>
      </w:pPr>
      <w:r>
        <w:t>Чувашской Республики             ________________ 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p>
    <w:p w:rsidR="00414163" w:rsidRDefault="00414163">
      <w:pPr>
        <w:pStyle w:val="ConsPlusNonformat"/>
        <w:jc w:val="both"/>
      </w:pPr>
      <w:r>
        <w:t>____ ___________ 20__ г.</w:t>
      </w:r>
    </w:p>
    <w:p w:rsidR="00414163" w:rsidRDefault="00414163">
      <w:pPr>
        <w:sectPr w:rsidR="00414163">
          <w:pgSz w:w="16838" w:h="11905" w:orient="landscape"/>
          <w:pgMar w:top="1701" w:right="1134" w:bottom="850" w:left="1134" w:header="0" w:footer="0" w:gutter="0"/>
          <w:cols w:space="720"/>
        </w:sectPr>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3</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 бюджетам</w:t>
      </w:r>
    </w:p>
    <w:p w:rsidR="00414163" w:rsidRDefault="00414163">
      <w:pPr>
        <w:pStyle w:val="ConsPlusNormal"/>
        <w:jc w:val="right"/>
      </w:pPr>
      <w:r>
        <w:t>муниципальных районов</w:t>
      </w:r>
    </w:p>
    <w:p w:rsidR="00414163" w:rsidRDefault="00414163">
      <w:pPr>
        <w:pStyle w:val="ConsPlusNormal"/>
        <w:jc w:val="right"/>
      </w:pPr>
      <w:r>
        <w:t>на содержание автомобильных дорог</w:t>
      </w:r>
    </w:p>
    <w:p w:rsidR="00414163" w:rsidRDefault="00414163">
      <w:pPr>
        <w:pStyle w:val="ConsPlusNormal"/>
        <w:jc w:val="right"/>
      </w:pPr>
      <w:r>
        <w:t>общего пользования местного значения</w:t>
      </w:r>
    </w:p>
    <w:p w:rsidR="00414163" w:rsidRDefault="00414163">
      <w:pPr>
        <w:pStyle w:val="ConsPlusNormal"/>
        <w:jc w:val="right"/>
      </w:pPr>
      <w:r>
        <w:t>вне границ населенных пунктов</w:t>
      </w:r>
    </w:p>
    <w:p w:rsidR="00414163" w:rsidRDefault="00414163">
      <w:pPr>
        <w:pStyle w:val="ConsPlusNormal"/>
        <w:jc w:val="right"/>
      </w:pPr>
      <w:r>
        <w:t>в границах муниципального района</w:t>
      </w:r>
    </w:p>
    <w:p w:rsidR="00414163" w:rsidRDefault="00414163">
      <w:pPr>
        <w:pStyle w:val="ConsPlusNormal"/>
        <w:jc w:val="both"/>
      </w:pPr>
    </w:p>
    <w:p w:rsidR="00414163" w:rsidRDefault="00414163">
      <w:pPr>
        <w:pStyle w:val="ConsPlusTitle"/>
        <w:jc w:val="center"/>
      </w:pPr>
      <w:bookmarkStart w:id="20" w:name="P6649"/>
      <w:bookmarkEnd w:id="20"/>
      <w:r>
        <w:t>МЕТОДИКА</w:t>
      </w:r>
    </w:p>
    <w:p w:rsidR="00414163" w:rsidRDefault="00414163">
      <w:pPr>
        <w:pStyle w:val="ConsPlusTitle"/>
        <w:jc w:val="center"/>
      </w:pPr>
      <w:r>
        <w:t>РАСПРЕДЕЛЕНИЯ СУБСИДИЙ ИЗ РЕСПУБЛИКАНСКОГО БЮДЖЕТА</w:t>
      </w:r>
    </w:p>
    <w:p w:rsidR="00414163" w:rsidRDefault="00414163">
      <w:pPr>
        <w:pStyle w:val="ConsPlusTitle"/>
        <w:jc w:val="center"/>
      </w:pPr>
      <w:r>
        <w:t>ЧУВАШСКОЙ РЕСПУБЛИКИ МЕЖДУ БЮДЖЕТАМИ МУНИЦИПАЛЬНЫХ РАЙОНОВ</w:t>
      </w:r>
    </w:p>
    <w:p w:rsidR="00414163" w:rsidRDefault="00414163">
      <w:pPr>
        <w:pStyle w:val="ConsPlusTitle"/>
        <w:jc w:val="center"/>
      </w:pPr>
      <w:r>
        <w:t>НА СОДЕРЖАНИЕ АВТОМОБИЛЬНЫХ ДОРОГ ОБЩЕГО ПОЛЬЗОВАНИЯ</w:t>
      </w:r>
    </w:p>
    <w:p w:rsidR="00414163" w:rsidRDefault="00414163">
      <w:pPr>
        <w:pStyle w:val="ConsPlusTitle"/>
        <w:jc w:val="center"/>
      </w:pPr>
      <w:r>
        <w:t>МЕСТНОГО ЗНАЧЕНИЯ ВНЕ ГРАНИЦ НАСЕЛЕННЫХ ПУНКТОВ</w:t>
      </w:r>
    </w:p>
    <w:p w:rsidR="00414163" w:rsidRDefault="00414163">
      <w:pPr>
        <w:pStyle w:val="ConsPlusTitle"/>
        <w:jc w:val="center"/>
      </w:pPr>
      <w:r>
        <w:t>В ГРАНИЦАХ МУНИЦИПАЛЬНОГО РАЙОНА</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(введена </w:t>
            </w:r>
            <w:hyperlink r:id="rId205" w:history="1">
              <w:r>
                <w:rPr>
                  <w:color w:val="0000FF"/>
                </w:rPr>
                <w:t>Постановлением</w:t>
              </w:r>
            </w:hyperlink>
            <w:r>
              <w:rPr>
                <w:color w:val="392C69"/>
              </w:rPr>
              <w:t xml:space="preserve"> Кабинета Министров ЧР от 24.03.2020 N 107)</w:t>
            </w:r>
          </w:p>
        </w:tc>
      </w:tr>
    </w:tbl>
    <w:p w:rsidR="00414163" w:rsidRDefault="00414163">
      <w:pPr>
        <w:pStyle w:val="ConsPlusNormal"/>
        <w:jc w:val="both"/>
      </w:pPr>
    </w:p>
    <w:p w:rsidR="00414163" w:rsidRDefault="00414163">
      <w:pPr>
        <w:pStyle w:val="ConsPlusNormal"/>
        <w:ind w:firstLine="540"/>
        <w:jc w:val="both"/>
      </w:pPr>
      <w:bookmarkStart w:id="21" w:name="P6658"/>
      <w:bookmarkEnd w:id="21"/>
      <w:r>
        <w:t>1. Настоящая Методика определяет порядок распределения и расчета размера субсидий из республиканского бюджета Чувашской Республики бюджетам муниципальных районов на содержание автомобильных дорог общего пользования местного значения вне границ населенных пунктов в границах муниципального района (далее также соответственно - субсидия, автомобильная дорога).</w:t>
      </w:r>
    </w:p>
    <w:p w:rsidR="00414163" w:rsidRDefault="00414163">
      <w:pPr>
        <w:pStyle w:val="ConsPlusNormal"/>
        <w:spacing w:before="220"/>
        <w:ind w:firstLine="540"/>
        <w:jc w:val="both"/>
      </w:pPr>
      <w:r>
        <w:t>В настоящей Методике под средствами республиканского бюджета Чувашской Республики понимаются средства Дорожного фонда Чувашской Республики.</w:t>
      </w:r>
    </w:p>
    <w:p w:rsidR="00414163" w:rsidRDefault="00414163">
      <w:pPr>
        <w:pStyle w:val="ConsPlusNormal"/>
        <w:spacing w:before="220"/>
        <w:ind w:firstLine="540"/>
        <w:jc w:val="both"/>
      </w:pPr>
      <w:r>
        <w:t>2. Размер субсидии, предоставляемой бюджету муниципального района на содержание автомобильных дорог, определяется по формуле</w:t>
      </w:r>
    </w:p>
    <w:p w:rsidR="00414163" w:rsidRDefault="00414163">
      <w:pPr>
        <w:pStyle w:val="ConsPlusNormal"/>
        <w:jc w:val="both"/>
      </w:pPr>
    </w:p>
    <w:p w:rsidR="00414163" w:rsidRDefault="00414163">
      <w:pPr>
        <w:pStyle w:val="ConsPlusNormal"/>
        <w:ind w:firstLine="540"/>
        <w:jc w:val="both"/>
      </w:pPr>
      <w:r>
        <w:t>С</w:t>
      </w:r>
      <w:r>
        <w:rPr>
          <w:vertAlign w:val="subscript"/>
        </w:rPr>
        <w:t>i</w:t>
      </w:r>
      <w:r>
        <w:t xml:space="preserve"> = С</w:t>
      </w:r>
      <w:r>
        <w:rPr>
          <w:vertAlign w:val="subscript"/>
        </w:rPr>
        <w:t>1i</w:t>
      </w:r>
      <w:r>
        <w:t xml:space="preserve"> + С</w:t>
      </w:r>
      <w:r>
        <w:rPr>
          <w:vertAlign w:val="subscript"/>
        </w:rPr>
        <w:t>2i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С</w:t>
      </w:r>
      <w:r>
        <w:rPr>
          <w:vertAlign w:val="subscript"/>
        </w:rPr>
        <w:t>i</w:t>
      </w:r>
      <w:r>
        <w:t xml:space="preserve"> - общий размер субсидии, предоставляемой бюджету муниципального района, тыс. рублей;</w:t>
      </w:r>
    </w:p>
    <w:p w:rsidR="00414163" w:rsidRDefault="00414163">
      <w:pPr>
        <w:pStyle w:val="ConsPlusNormal"/>
        <w:spacing w:before="220"/>
        <w:ind w:firstLine="540"/>
        <w:jc w:val="both"/>
      </w:pPr>
      <w:r>
        <w:t>С</w:t>
      </w:r>
      <w:r>
        <w:rPr>
          <w:vertAlign w:val="subscript"/>
        </w:rPr>
        <w:t>1i</w:t>
      </w:r>
      <w:r>
        <w:t xml:space="preserve"> - размер субсидии, предоставляемой бюджету муниципального района на содержание автомобильных дорог во исполнение правовых актов Российской Федерации, решений Главы Чувашской Республики и Кабинета Министров Чувашской Республики, а также на реализацию вступивших в законную силу решений судебных органов, тыс. рублей;</w:t>
      </w:r>
    </w:p>
    <w:p w:rsidR="00414163" w:rsidRDefault="00414163">
      <w:pPr>
        <w:pStyle w:val="ConsPlusNormal"/>
        <w:spacing w:before="220"/>
        <w:ind w:firstLine="540"/>
        <w:jc w:val="both"/>
      </w:pPr>
      <w:r>
        <w:t>С</w:t>
      </w:r>
      <w:r>
        <w:rPr>
          <w:vertAlign w:val="subscript"/>
        </w:rPr>
        <w:t>2i</w:t>
      </w:r>
      <w:r>
        <w:t xml:space="preserve"> - размер субсидии, предоставляемой бюджету муниципального района на содержание автомобильных дорог в целях поддержания надлежащего технического состояния автомобильных дорог, а также на организацию и обеспечение безопасности дорожного движения, тыс. рублей, рассчитанный по формуле</w:t>
      </w:r>
    </w:p>
    <w:p w:rsidR="00414163" w:rsidRDefault="00414163">
      <w:pPr>
        <w:pStyle w:val="ConsPlusNormal"/>
        <w:jc w:val="both"/>
      </w:pPr>
    </w:p>
    <w:p w:rsidR="00414163" w:rsidRDefault="00414163">
      <w:pPr>
        <w:pStyle w:val="ConsPlusNormal"/>
        <w:ind w:firstLine="540"/>
        <w:jc w:val="both"/>
      </w:pPr>
      <w:r>
        <w:lastRenderedPageBreak/>
        <w:t>С</w:t>
      </w:r>
      <w:r>
        <w:rPr>
          <w:vertAlign w:val="subscript"/>
        </w:rPr>
        <w:t>2i</w:t>
      </w:r>
      <w:r>
        <w:t xml:space="preserve"> = С / ПМД x ПМД</w:t>
      </w:r>
      <w:r>
        <w:rPr>
          <w:vertAlign w:val="subscript"/>
        </w:rPr>
        <w:t>i</w:t>
      </w:r>
      <w:r>
        <w:t>,</w:t>
      </w:r>
    </w:p>
    <w:p w:rsidR="00414163" w:rsidRDefault="00414163">
      <w:pPr>
        <w:pStyle w:val="ConsPlusNormal"/>
        <w:jc w:val="both"/>
      </w:pPr>
    </w:p>
    <w:p w:rsidR="00414163" w:rsidRDefault="00414163">
      <w:pPr>
        <w:pStyle w:val="ConsPlusNormal"/>
        <w:ind w:firstLine="540"/>
        <w:jc w:val="both"/>
      </w:pPr>
      <w:r>
        <w:t xml:space="preserve">С - предельный объем денежных средств, выделяемых на содержание автомобильных дорог, утвержденный </w:t>
      </w:r>
      <w:hyperlink r:id="rId206"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(далее - закон о бюджете), за исключением объема средств, направляемых на исполнение правовых актов Российской Федерации, решений Главы Чувашской Республики и Кабинета Министров Чувашской Республики, а также на реализацию вступивших в законную силу решений судебных органов, тыс. рублей;</w:t>
      </w:r>
    </w:p>
    <w:p w:rsidR="00414163" w:rsidRDefault="00414163">
      <w:pPr>
        <w:pStyle w:val="ConsPlusNormal"/>
        <w:spacing w:before="220"/>
        <w:ind w:firstLine="540"/>
        <w:jc w:val="both"/>
      </w:pPr>
      <w:r>
        <w:t>ПМД - общая протяженность автомобильных дорог общего пользования местного значения вне границ населенных пунктов в границах муниципальных районов на конец отчетного финансового года, км;</w:t>
      </w:r>
    </w:p>
    <w:p w:rsidR="00414163" w:rsidRDefault="00414163">
      <w:pPr>
        <w:pStyle w:val="ConsPlusNormal"/>
        <w:spacing w:before="220"/>
        <w:ind w:firstLine="540"/>
        <w:jc w:val="both"/>
      </w:pPr>
      <w:r>
        <w:t>ПМД</w:t>
      </w:r>
      <w:r>
        <w:rPr>
          <w:vertAlign w:val="subscript"/>
        </w:rPr>
        <w:t>i</w:t>
      </w:r>
      <w:r>
        <w:t xml:space="preserve"> - протяженность автомобильных дорог общего пользования местного значения вне границ населенных пунктов в границах муниципального района, определяемая на основании отчета по </w:t>
      </w:r>
      <w:hyperlink r:id="rId207" w:history="1">
        <w:r>
          <w:rPr>
            <w:color w:val="0000FF"/>
          </w:rPr>
          <w:t>форме 3-ДГ (мо)</w:t>
        </w:r>
      </w:hyperlink>
      <w:r>
        <w:t xml:space="preserve">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на конец отчетного финансового года, км.</w:t>
      </w:r>
    </w:p>
    <w:p w:rsidR="00414163" w:rsidRDefault="00414163">
      <w:pPr>
        <w:pStyle w:val="ConsPlusNormal"/>
        <w:spacing w:before="220"/>
        <w:ind w:firstLine="540"/>
        <w:jc w:val="both"/>
      </w:pPr>
      <w:r>
        <w:t>3. Для каждого муниципального района - получателя субсидии из республиканского бюджета Чувашской Республики - рассчитывается уровень софинансирования расходного обязательства по содержанию автомобильных дорог общего пользования местного значения вне границ населенных пунктов в границах муниципального района на соответствующий финансовый год по формуле</w:t>
      </w:r>
    </w:p>
    <w:p w:rsidR="00414163" w:rsidRDefault="00414163">
      <w:pPr>
        <w:pStyle w:val="ConsPlusNormal"/>
        <w:jc w:val="both"/>
      </w:pPr>
    </w:p>
    <w:p w:rsidR="00414163" w:rsidRDefault="00414163">
      <w:pPr>
        <w:pStyle w:val="ConsPlusNormal"/>
        <w:ind w:firstLine="540"/>
        <w:jc w:val="both"/>
      </w:pPr>
      <w:r>
        <w:t>У</w:t>
      </w:r>
      <w:r>
        <w:rPr>
          <w:vertAlign w:val="subscript"/>
        </w:rPr>
        <w:t>i</w:t>
      </w:r>
      <w:r>
        <w:t xml:space="preserve"> = Уср</w:t>
      </w:r>
      <w:r>
        <w:rPr>
          <w:vertAlign w:val="subscript"/>
        </w:rPr>
        <w:t>i</w:t>
      </w:r>
      <w:r>
        <w:t xml:space="preserve"> / БО</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У</w:t>
      </w:r>
      <w:r>
        <w:rPr>
          <w:vertAlign w:val="subscript"/>
        </w:rPr>
        <w:t>i</w:t>
      </w:r>
      <w:r>
        <w:t xml:space="preserve"> - уровень софинансирования расходного обязательства по содержанию автомобильных дорог общего пользования местного значения вне границ населенных пунктов в границах муниципального района, которое осуществляется из местных бюджетов, за счет субсидий;</w:t>
      </w:r>
    </w:p>
    <w:p w:rsidR="00414163" w:rsidRDefault="00414163">
      <w:pPr>
        <w:pStyle w:val="ConsPlusNormal"/>
        <w:spacing w:before="220"/>
        <w:ind w:firstLine="540"/>
        <w:jc w:val="both"/>
      </w:pPr>
      <w:r>
        <w:t>Уср</w:t>
      </w:r>
      <w:r>
        <w:rPr>
          <w:vertAlign w:val="subscript"/>
        </w:rPr>
        <w:t>i</w:t>
      </w:r>
      <w:r>
        <w:t xml:space="preserve"> - средний уровень софинансирования расходного обязательства по содержанию автомобильных дорог общего пользования местного значения вне границ населенных пунктов в границах муниципального района, которое осуществляется из местных бюджетов, за счет субсидий;</w:t>
      </w:r>
    </w:p>
    <w:p w:rsidR="00414163" w:rsidRDefault="00414163">
      <w:pPr>
        <w:pStyle w:val="ConsPlusNormal"/>
        <w:spacing w:before="220"/>
        <w:ind w:firstLine="540"/>
        <w:jc w:val="both"/>
      </w:pPr>
      <w:r>
        <w:t>БО</w:t>
      </w:r>
      <w:r>
        <w:rPr>
          <w:vertAlign w:val="subscript"/>
        </w:rPr>
        <w:t>i</w:t>
      </w:r>
      <w:r>
        <w:t xml:space="preserve"> - уровень бюджетной обеспеченности муниципального района на текущий финансовый год и плановый период.</w:t>
      </w:r>
    </w:p>
    <w:p w:rsidR="00414163" w:rsidRDefault="00414163">
      <w:pPr>
        <w:pStyle w:val="ConsPlusNormal"/>
        <w:spacing w:before="220"/>
        <w:ind w:firstLine="540"/>
        <w:jc w:val="both"/>
      </w:pPr>
      <w:r>
        <w:t>Значения уровня софинансирования расходного обязательства по содержанию автомобильных дорог общего пользования местного значения вне границ населенных пунктов в границах муниципального района, которое осуществляется из местных бюджетов, за счет субсидий, среднего уровня софинансирования расходного обязательства по содержанию автомобильных дорог общего пользования местного значения вне границ населенных пунктов в границах муниципального района, которое осуществляется из местных бюджетов, за счет субсидий и уровня бюджетной обеспеченности муниципального района на текущий финансовый год и плановый период ежегодно устанавливаются распоряжением Кабинета Министров Чувашской Республики.</w:t>
      </w:r>
    </w:p>
    <w:p w:rsidR="00414163" w:rsidRDefault="00414163">
      <w:pPr>
        <w:pStyle w:val="ConsPlusNormal"/>
        <w:spacing w:before="220"/>
        <w:ind w:firstLine="540"/>
        <w:jc w:val="both"/>
      </w:pPr>
      <w:r>
        <w:t xml:space="preserve">При этом уровень софинансирования из республиканского бюджета Чувашской Республики расходного обязательства муниципального района по содержанию автомобильных дорог общего пользования местного значения вне границ населенных пунктов в границах муниципального района на текущий финансовый год и плановый период не может быть установлен менее 90 и </w:t>
      </w:r>
      <w:r>
        <w:lastRenderedPageBreak/>
        <w:t>более 95 процентов расходного обязательства муниципального района по содержанию автомобильных дорог общего пользования местного значения вне границ населенных пунктов в границах муниципального района (за исключением расходных обязательств муниципальных районов, в целях софинансирования которых республиканскому бюджету Чувашской Республики предоставляются межбюджетные трансферты, имеющие целевое назначение, из федерального бюджета).</w:t>
      </w:r>
    </w:p>
    <w:p w:rsidR="00414163" w:rsidRDefault="00414163">
      <w:pPr>
        <w:pStyle w:val="ConsPlusNormal"/>
        <w:spacing w:before="220"/>
        <w:ind w:firstLine="540"/>
        <w:jc w:val="both"/>
      </w:pPr>
      <w:r>
        <w:t>При распределении субсидий между бюджетами муниципальных районов объем субсидии бюджету муниципального района в финансовом году не может превышать объем средств на исполнение в финансовом году расходного обязательства муниципального района, в целях софинансирования которого предоставляется субсидия, с учетом предельного уровня софинансирования расходного обязательства муниципального района из республиканского бюджета Чувашской Республики.</w:t>
      </w:r>
    </w:p>
    <w:p w:rsidR="00414163" w:rsidRDefault="00414163">
      <w:pPr>
        <w:pStyle w:val="ConsPlusNormal"/>
        <w:spacing w:before="220"/>
        <w:ind w:firstLine="540"/>
        <w:jc w:val="both"/>
      </w:pPr>
      <w:r>
        <w:t>4. Распределение средств республиканского бюджета Чувашской Республики бюджетам муниципальных районов на содержание автомобильных дорог общего пользования местного значения вне границ населенных пунктов в границах муниципального района утверждается законом о бюджете.</w:t>
      </w:r>
    </w:p>
    <w:p w:rsidR="00414163" w:rsidRDefault="00414163">
      <w:pPr>
        <w:pStyle w:val="ConsPlusNormal"/>
        <w:spacing w:before="220"/>
        <w:ind w:firstLine="540"/>
        <w:jc w:val="both"/>
      </w:pPr>
      <w:r>
        <w:t>5. В случае если размер средств, предусмотренных в бюджете муниципального района на финансирование содержания автомобильных дорог, не позволяет обеспечить уровень софинансирования, установленный в соответствии с настоящей Методикой, субсидия, предусмотренная бюджету муниципального района, подлежит уменьшению до размера, обеспечивающего соблюдение соответствующего уровня софинансирования.</w:t>
      </w:r>
    </w:p>
    <w:p w:rsidR="00414163" w:rsidRDefault="00414163">
      <w:pPr>
        <w:pStyle w:val="ConsPlusNormal"/>
        <w:spacing w:before="220"/>
        <w:ind w:firstLine="540"/>
        <w:jc w:val="both"/>
      </w:pPr>
      <w:r>
        <w:t>В случае если размер средств, предусмотренных в бюджете муниципального района на финансирование содержания автомобильных дорог, установлен с превышением уровня софинансирования, установленного в соответствии с настоящей Методикой, объем субсидии не подлежит увеличению до размера, обеспечивающего соблюдение соответствующего уровня софинансирования.</w:t>
      </w:r>
    </w:p>
    <w:p w:rsidR="00414163" w:rsidRDefault="00414163">
      <w:pPr>
        <w:pStyle w:val="ConsPlusNormal"/>
        <w:spacing w:before="220"/>
        <w:ind w:firstLine="540"/>
        <w:jc w:val="both"/>
      </w:pPr>
      <w:bookmarkStart w:id="22" w:name="P6688"/>
      <w:bookmarkEnd w:id="22"/>
      <w:r>
        <w:t xml:space="preserve">Средства республиканского бюджета Чувашской Республики, высвободившиеся в результате уменьшения размера субсидии, предусмотренной бюджету муниципального района, в случае, предусмотренном абзацем первым настоящего пункта, подлежат перераспределению между бюджетами остальных муниципальных районов, имеющих право на получение субсидии на цели, указанные в </w:t>
      </w:r>
      <w:hyperlink w:anchor="P6658" w:history="1">
        <w:r>
          <w:rPr>
            <w:color w:val="0000FF"/>
          </w:rPr>
          <w:t>пункте 1</w:t>
        </w:r>
      </w:hyperlink>
      <w:r>
        <w:t xml:space="preserve"> настоящей Методики.</w:t>
      </w:r>
    </w:p>
    <w:p w:rsidR="00414163" w:rsidRDefault="00414163">
      <w:pPr>
        <w:pStyle w:val="ConsPlusNormal"/>
        <w:spacing w:before="220"/>
        <w:ind w:firstLine="540"/>
        <w:jc w:val="both"/>
      </w:pPr>
      <w:bookmarkStart w:id="23" w:name="P6689"/>
      <w:bookmarkEnd w:id="23"/>
      <w:r>
        <w:t xml:space="preserve">Перераспределение средств исходя из фактически выполненных в текущем финансовом году работ с соответствующим софинансированием из местных бюджетов осуществляется также между бюджетами остальных муниципальных районов, имеющих право на получение субсидии на цели, указанные в </w:t>
      </w:r>
      <w:hyperlink w:anchor="P6658" w:history="1">
        <w:r>
          <w:rPr>
            <w:color w:val="0000FF"/>
          </w:rPr>
          <w:t>пункте 1</w:t>
        </w:r>
      </w:hyperlink>
      <w:r>
        <w:t xml:space="preserve"> настоящей Методики.</w:t>
      </w:r>
    </w:p>
    <w:p w:rsidR="00414163" w:rsidRDefault="00414163">
      <w:pPr>
        <w:pStyle w:val="ConsPlusNormal"/>
        <w:spacing w:before="220"/>
        <w:ind w:firstLine="540"/>
        <w:jc w:val="both"/>
      </w:pPr>
      <w:r>
        <w:t xml:space="preserve">Перераспределение средств между бюджетами муниципальных районов в случаях, предусмотренных </w:t>
      </w:r>
      <w:hyperlink w:anchor="P6688" w:history="1">
        <w:r>
          <w:rPr>
            <w:color w:val="0000FF"/>
          </w:rPr>
          <w:t>абзацами третьим</w:t>
        </w:r>
      </w:hyperlink>
      <w:r>
        <w:t xml:space="preserve"> и </w:t>
      </w:r>
      <w:hyperlink w:anchor="P6689" w:history="1">
        <w:r>
          <w:rPr>
            <w:color w:val="0000FF"/>
          </w:rPr>
          <w:t>четвертым</w:t>
        </w:r>
      </w:hyperlink>
      <w:r>
        <w:t xml:space="preserve"> настоящего пункта, утверждается законом о бюджете.</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3.2</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lastRenderedPageBreak/>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bookmarkStart w:id="24" w:name="P6704"/>
      <w:bookmarkEnd w:id="24"/>
      <w:r>
        <w:t>ПРАВИЛА</w:t>
      </w:r>
    </w:p>
    <w:p w:rsidR="00414163" w:rsidRDefault="00414163">
      <w:pPr>
        <w:pStyle w:val="ConsPlusTitle"/>
        <w:jc w:val="center"/>
      </w:pPr>
      <w:r>
        <w:t>ПРЕДОСТАВЛЕНИЯ СУБСИДИЙ ИЗ РЕСПУБЛИКАНСКОГО БЮДЖЕТА</w:t>
      </w:r>
    </w:p>
    <w:p w:rsidR="00414163" w:rsidRDefault="00414163">
      <w:pPr>
        <w:pStyle w:val="ConsPlusTitle"/>
        <w:jc w:val="center"/>
      </w:pPr>
      <w:r>
        <w:t>ЧУВАШСКОЙ РЕСПУБЛИКИ БЮДЖЕТАМ МУНИЦИПАЛЬНЫХ РАЙОНОВ</w:t>
      </w:r>
    </w:p>
    <w:p w:rsidR="00414163" w:rsidRDefault="00414163">
      <w:pPr>
        <w:pStyle w:val="ConsPlusTitle"/>
        <w:jc w:val="center"/>
      </w:pPr>
      <w:r>
        <w:t>НА КАПИТАЛЬНЫЙ РЕМОНТ И РЕМОНТ АВТОМОБИЛЬНЫХ ДОРОГ</w:t>
      </w:r>
    </w:p>
    <w:p w:rsidR="00414163" w:rsidRDefault="00414163">
      <w:pPr>
        <w:pStyle w:val="ConsPlusTitle"/>
        <w:jc w:val="center"/>
      </w:pPr>
      <w:r>
        <w:t>ОБЩЕГО ПОЛЬЗОВАНИЯ МЕСТНОГО ЗНАЧЕНИЯ ВНЕ ГРАНИЦ</w:t>
      </w:r>
    </w:p>
    <w:p w:rsidR="00414163" w:rsidRDefault="00414163">
      <w:pPr>
        <w:pStyle w:val="ConsPlusTitle"/>
        <w:jc w:val="center"/>
      </w:pPr>
      <w:r>
        <w:t>НАСЕЛЕННЫХ ПУНКТОВ В ГРАНИЦАХ МУНИЦИПАЛЬНОГО РАЙОНА</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(введены </w:t>
            </w:r>
            <w:hyperlink r:id="rId208" w:history="1">
              <w:r>
                <w:rPr>
                  <w:color w:val="0000FF"/>
                </w:rPr>
                <w:t>Постановлением</w:t>
              </w:r>
            </w:hyperlink>
            <w:r>
              <w:rPr>
                <w:color w:val="392C69"/>
              </w:rPr>
              <w:t xml:space="preserve"> Кабинета Министров ЧР от 11.12.2019 N 544;</w:t>
            </w:r>
          </w:p>
          <w:p w:rsidR="00414163" w:rsidRDefault="00414163">
            <w:pPr>
              <w:pStyle w:val="ConsPlusNormal"/>
              <w:jc w:val="center"/>
            </w:pPr>
            <w:r>
              <w:rPr>
                <w:color w:val="392C69"/>
              </w:rPr>
              <w:t xml:space="preserve">в ред. Постановлений Кабинета Министров ЧР от 24.03.2020 </w:t>
            </w:r>
            <w:hyperlink r:id="rId209" w:history="1">
              <w:r>
                <w:rPr>
                  <w:color w:val="0000FF"/>
                </w:rPr>
                <w:t>N 107</w:t>
              </w:r>
            </w:hyperlink>
            <w:r>
              <w:rPr>
                <w:color w:val="392C69"/>
              </w:rPr>
              <w:t>,</w:t>
            </w:r>
          </w:p>
          <w:p w:rsidR="00414163" w:rsidRDefault="00414163">
            <w:pPr>
              <w:pStyle w:val="ConsPlusNormal"/>
              <w:jc w:val="center"/>
            </w:pPr>
            <w:r>
              <w:rPr>
                <w:color w:val="392C69"/>
              </w:rPr>
              <w:t xml:space="preserve">от 19.06.2020 </w:t>
            </w:r>
            <w:hyperlink r:id="rId210" w:history="1">
              <w:r>
                <w:rPr>
                  <w:color w:val="0000FF"/>
                </w:rPr>
                <w:t>N 318</w:t>
              </w:r>
            </w:hyperlink>
            <w:r>
              <w:rPr>
                <w:color w:val="392C69"/>
              </w:rPr>
              <w:t>)</w:t>
            </w:r>
          </w:p>
        </w:tc>
      </w:tr>
    </w:tbl>
    <w:p w:rsidR="00414163" w:rsidRDefault="00414163">
      <w:pPr>
        <w:pStyle w:val="ConsPlusNormal"/>
        <w:jc w:val="both"/>
      </w:pPr>
    </w:p>
    <w:p w:rsidR="00414163" w:rsidRDefault="00414163">
      <w:pPr>
        <w:pStyle w:val="ConsPlusTitle"/>
        <w:jc w:val="center"/>
        <w:outlineLvl w:val="3"/>
      </w:pPr>
      <w:r>
        <w:t>I. Общие положения</w:t>
      </w:r>
    </w:p>
    <w:p w:rsidR="00414163" w:rsidRDefault="00414163">
      <w:pPr>
        <w:pStyle w:val="ConsPlusNormal"/>
        <w:jc w:val="both"/>
      </w:pPr>
    </w:p>
    <w:p w:rsidR="00414163" w:rsidRDefault="00414163">
      <w:pPr>
        <w:pStyle w:val="ConsPlusNormal"/>
        <w:ind w:firstLine="540"/>
        <w:jc w:val="both"/>
      </w:pPr>
      <w:r>
        <w:t>1.1. Настоящие Правила устанавливают цели, условия и порядок предоставления субсидий из республиканского бюджета Чувашской Республики бюджетам муниципальных районов на капитальный ремонт и ремонт автомобильных дорог общего пользования местного значения вне границ населенных пунктов в границах муниципального района (далее - субсидия).</w:t>
      </w:r>
    </w:p>
    <w:p w:rsidR="00414163" w:rsidRDefault="00414163">
      <w:pPr>
        <w:pStyle w:val="ConsPlusNormal"/>
        <w:spacing w:before="220"/>
        <w:ind w:firstLine="540"/>
        <w:jc w:val="both"/>
      </w:pPr>
      <w:r>
        <w:t>1.2. В настоящих Правилах под средствами республиканского бюджета Чувашской Республики понимаются средства Дорожного фонда Чувашской Республики.</w:t>
      </w:r>
    </w:p>
    <w:p w:rsidR="00414163" w:rsidRDefault="00414163">
      <w:pPr>
        <w:pStyle w:val="ConsPlusNormal"/>
        <w:spacing w:before="220"/>
        <w:ind w:firstLine="540"/>
        <w:jc w:val="both"/>
      </w:pPr>
      <w:bookmarkStart w:id="25" w:name="P6719"/>
      <w:bookmarkEnd w:id="25"/>
      <w:r>
        <w:t>1.3. Субсидии предоставляются в целях софинансирования расходных обязательств муниципальных районов, связанных с реализацией муниципальных программ и государственных программ Чувашской Республики, реализацией вступивших в силу решений судебных органов, а также решений Главы Чувашской Республики и Кабинета Министров Чувашской Республики, предусматривающих выполнение в текущем финансовом году следующих видов работ:</w:t>
      </w:r>
    </w:p>
    <w:p w:rsidR="00414163" w:rsidRDefault="00414163">
      <w:pPr>
        <w:pStyle w:val="ConsPlusNormal"/>
        <w:spacing w:before="220"/>
        <w:ind w:firstLine="540"/>
        <w:jc w:val="both"/>
      </w:pPr>
      <w:r>
        <w:t>комплекса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(далее - капитальный ремонт автомобильных дорог);</w:t>
      </w:r>
    </w:p>
    <w:p w:rsidR="00414163" w:rsidRDefault="00414163">
      <w:pPr>
        <w:pStyle w:val="ConsPlusNormal"/>
        <w:spacing w:before="220"/>
        <w:ind w:firstLine="540"/>
        <w:jc w:val="both"/>
      </w:pPr>
      <w:r>
        <w:t>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(далее - ремонт автомобильных дорог).</w:t>
      </w:r>
    </w:p>
    <w:p w:rsidR="00414163" w:rsidRDefault="00414163">
      <w:pPr>
        <w:pStyle w:val="ConsPlusNormal"/>
        <w:spacing w:before="220"/>
        <w:ind w:firstLine="540"/>
        <w:jc w:val="both"/>
      </w:pPr>
      <w:r>
        <w:t xml:space="preserve">Состав и виды работ установлены </w:t>
      </w:r>
      <w:hyperlink r:id="rId211" w:history="1">
        <w:r>
          <w:rPr>
            <w:color w:val="0000FF"/>
          </w:rPr>
          <w:t>приказом</w:t>
        </w:r>
      </w:hyperlink>
      <w:r>
        <w:t xml:space="preserve"> Министерства транспорта Российской Федерации от 16 ноября 2012 г. N 402 "Об утверждении Классификации работ по капитальному ремонту, ремонту и содержанию автомобильных дорог" (зарегистрирован в Министерстве юстиции Российской Федерации 24 мая 2013 г., регистрационный N 28505).</w:t>
      </w:r>
    </w:p>
    <w:p w:rsidR="00414163" w:rsidRDefault="00414163">
      <w:pPr>
        <w:pStyle w:val="ConsPlusNormal"/>
        <w:spacing w:before="220"/>
        <w:ind w:firstLine="540"/>
        <w:jc w:val="both"/>
      </w:pPr>
      <w:r>
        <w:t>1.4. Запрещается использовать субсидии на цели, не установленные настоящими Правилами, а также на возмещение расходов, ранее произведенных из бюджетов муниципальных районов.</w:t>
      </w:r>
    </w:p>
    <w:p w:rsidR="00414163" w:rsidRDefault="00414163">
      <w:pPr>
        <w:pStyle w:val="ConsPlusNormal"/>
        <w:jc w:val="both"/>
      </w:pPr>
      <w:r>
        <w:t xml:space="preserve">(в ред. </w:t>
      </w:r>
      <w:hyperlink r:id="rId212"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Title"/>
        <w:jc w:val="center"/>
        <w:outlineLvl w:val="3"/>
      </w:pPr>
      <w:r>
        <w:lastRenderedPageBreak/>
        <w:t>II. Порядок финансирования</w:t>
      </w:r>
    </w:p>
    <w:p w:rsidR="00414163" w:rsidRDefault="00414163">
      <w:pPr>
        <w:pStyle w:val="ConsPlusNormal"/>
        <w:jc w:val="both"/>
      </w:pPr>
    </w:p>
    <w:p w:rsidR="00414163" w:rsidRDefault="00414163">
      <w:pPr>
        <w:pStyle w:val="ConsPlusNormal"/>
        <w:ind w:firstLine="540"/>
        <w:jc w:val="both"/>
      </w:pPr>
      <w:r>
        <w:t xml:space="preserve">2.1. В соответствии с </w:t>
      </w:r>
      <w:hyperlink r:id="rId213"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(далее - закон о бюджете) главным распорядителем средств республиканского бюджета Чувашской Республики, направляемых в бюджеты муниципальных районов на капитальный ремонт и ремонт автомобильных дорог общего пользования местного значения вне границ населенных пунктов в границах муниципального района, является Министерство транспорта и дорожного хозяйства Чувашской Республики (далее - Минтранс Чувашии).</w:t>
      </w:r>
    </w:p>
    <w:p w:rsidR="00414163" w:rsidRDefault="00414163">
      <w:pPr>
        <w:pStyle w:val="ConsPlusNormal"/>
        <w:spacing w:before="220"/>
        <w:ind w:firstLine="540"/>
        <w:jc w:val="both"/>
      </w:pPr>
      <w:r>
        <w:t xml:space="preserve">Предоставление субсидий на указанные цели осуществляется за счет средств республиканского бюджета Чувашской Республики, предусмотренных по разделу 0400 "Национальная экономика", подразделу 0409 "Дорожное хозяйство (дорожные фонды)", в пределах лимитов бюджетных обязательств, утвержденных в установленном порядке Минтрансу Чувашии, в соответствии с распределением средств республиканского бюджета Чувашской Республики на указанные цели, утвержденным </w:t>
      </w:r>
      <w:hyperlink r:id="rId214" w:history="1">
        <w:r>
          <w:rPr>
            <w:color w:val="0000FF"/>
          </w:rPr>
          <w:t>законом</w:t>
        </w:r>
      </w:hyperlink>
      <w:r>
        <w:t xml:space="preserve"> о бюджете.</w:t>
      </w:r>
    </w:p>
    <w:p w:rsidR="00414163" w:rsidRDefault="00414163">
      <w:pPr>
        <w:pStyle w:val="ConsPlusNormal"/>
        <w:spacing w:before="220"/>
        <w:ind w:firstLine="540"/>
        <w:jc w:val="both"/>
      </w:pPr>
      <w:r>
        <w:t>Минтранс Чувашии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414163" w:rsidRDefault="00414163">
      <w:pPr>
        <w:pStyle w:val="ConsPlusNormal"/>
        <w:spacing w:before="220"/>
        <w:ind w:firstLine="540"/>
        <w:jc w:val="both"/>
      </w:pPr>
      <w:r>
        <w:t>2.2. Условиями предоставления субсидии являются:</w:t>
      </w:r>
    </w:p>
    <w:p w:rsidR="00414163" w:rsidRDefault="00414163">
      <w:pPr>
        <w:pStyle w:val="ConsPlusNormal"/>
        <w:spacing w:before="220"/>
        <w:ind w:firstLine="540"/>
        <w:jc w:val="both"/>
      </w:pPr>
      <w:r>
        <w:t>наличие муниципальных правовых актов,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 нормативных правовых актов Чувашской Республики;</w:t>
      </w:r>
    </w:p>
    <w:p w:rsidR="00414163" w:rsidRDefault="00414163">
      <w:pPr>
        <w:pStyle w:val="ConsPlusNormal"/>
        <w:spacing w:before="220"/>
        <w:ind w:firstLine="540"/>
        <w:jc w:val="both"/>
      </w:pPr>
      <w:r>
        <w:t>наличие в бюджете муниципального района (сводной бюджетной росписи бюджета муниципального района) бюджетных ассигнований на исполнение расходных обязательств муниципального района,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414163" w:rsidRDefault="00414163">
      <w:pPr>
        <w:pStyle w:val="ConsPlusNormal"/>
        <w:spacing w:before="220"/>
        <w:ind w:firstLine="540"/>
        <w:jc w:val="both"/>
      </w:pPr>
      <w:r>
        <w:t xml:space="preserve">заключение соглашения в соответствии с </w:t>
      </w:r>
      <w:hyperlink w:anchor="P6742" w:history="1">
        <w:r>
          <w:rPr>
            <w:color w:val="0000FF"/>
          </w:rPr>
          <w:t>пунктом 2.4</w:t>
        </w:r>
      </w:hyperlink>
      <w:r>
        <w:t xml:space="preserve"> настоящих Правил;</w:t>
      </w:r>
    </w:p>
    <w:p w:rsidR="00414163" w:rsidRDefault="00414163">
      <w:pPr>
        <w:pStyle w:val="ConsPlusNormal"/>
        <w:spacing w:before="220"/>
        <w:ind w:firstLine="540"/>
        <w:jc w:val="both"/>
      </w:pPr>
      <w:r>
        <w:t xml:space="preserve">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215"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414163" w:rsidRDefault="00414163">
      <w:pPr>
        <w:pStyle w:val="ConsPlusNormal"/>
        <w:jc w:val="both"/>
      </w:pPr>
      <w:r>
        <w:t xml:space="preserve">(абзац введен </w:t>
      </w:r>
      <w:hyperlink r:id="rId216"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наличие объектов капитального строительства и (или) объектов недвижимого имущества в соответствующей государственной программе Чувашской Республики (подпрограмме государственной программы Чувашской Республики);</w:t>
      </w:r>
    </w:p>
    <w:p w:rsidR="00414163" w:rsidRDefault="00414163">
      <w:pPr>
        <w:pStyle w:val="ConsPlusNormal"/>
        <w:jc w:val="both"/>
      </w:pPr>
      <w:r>
        <w:t xml:space="preserve">(абзац введен </w:t>
      </w:r>
      <w:hyperlink r:id="rId217"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наличие обязательства администрации муниципального района об использовании экономически эффективной проектной документации повторного использования (при наличии такой документации).</w:t>
      </w:r>
    </w:p>
    <w:p w:rsidR="00414163" w:rsidRDefault="00414163">
      <w:pPr>
        <w:pStyle w:val="ConsPlusNormal"/>
        <w:jc w:val="both"/>
      </w:pPr>
      <w:r>
        <w:t xml:space="preserve">(абзац введен </w:t>
      </w:r>
      <w:hyperlink r:id="rId218"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 xml:space="preserve">2.3. Критерием отбора муниципальных районов для предоставления субсидий является наличие автомобильных дорог муниципального района, включенных в реестр муниципальной собственности, не отвечающих нормативным требованиям, определяемое на основании отчета по </w:t>
      </w:r>
      <w:hyperlink r:id="rId219" w:history="1">
        <w:r>
          <w:rPr>
            <w:color w:val="0000FF"/>
          </w:rPr>
          <w:t>форме 3-ДГ (мо)</w:t>
        </w:r>
      </w:hyperlink>
      <w:r>
        <w:t xml:space="preserve">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на конец отчетного финансового года.</w:t>
      </w:r>
    </w:p>
    <w:p w:rsidR="00414163" w:rsidRDefault="00414163">
      <w:pPr>
        <w:pStyle w:val="ConsPlusNormal"/>
        <w:spacing w:before="220"/>
        <w:ind w:firstLine="540"/>
        <w:jc w:val="both"/>
      </w:pPr>
      <w:bookmarkStart w:id="26" w:name="P6742"/>
      <w:bookmarkEnd w:id="26"/>
      <w:r>
        <w:t xml:space="preserve">2.4. Предоставление субсидии осуществляется на основании соглашения, заключенного в срок не позднее 1 июня текущего финансового года между Минтрансом Чувашии, до которого как до получателя средств республиканского бюджета Чувашской Республики доведены лимиты бюджетных обязательств на предоставление субсидий на цели, указанные в </w:t>
      </w:r>
      <w:hyperlink w:anchor="P6719" w:history="1">
        <w:r>
          <w:rPr>
            <w:color w:val="0000FF"/>
          </w:rPr>
          <w:t>пункте 1.3</w:t>
        </w:r>
      </w:hyperlink>
      <w:r>
        <w:t xml:space="preserve"> настоящих Правил, и администрацией муниципального района в соответствии с типовой формой, утвержденной Министерством финансов Чувашской Республики (далее - Минфин Чувашии).</w:t>
      </w:r>
    </w:p>
    <w:p w:rsidR="00414163" w:rsidRDefault="00414163">
      <w:pPr>
        <w:pStyle w:val="ConsPlusNormal"/>
        <w:jc w:val="both"/>
      </w:pPr>
      <w:r>
        <w:t xml:space="preserve">(в ред. Постановлений Кабинета Министров ЧР от 24.03.2020 </w:t>
      </w:r>
      <w:hyperlink r:id="rId220" w:history="1">
        <w:r>
          <w:rPr>
            <w:color w:val="0000FF"/>
          </w:rPr>
          <w:t>N 107</w:t>
        </w:r>
      </w:hyperlink>
      <w:r>
        <w:t xml:space="preserve">, от 19.06.2020 </w:t>
      </w:r>
      <w:hyperlink r:id="rId221" w:history="1">
        <w:r>
          <w:rPr>
            <w:color w:val="0000FF"/>
          </w:rPr>
          <w:t>N 318</w:t>
        </w:r>
      </w:hyperlink>
      <w:r>
        <w:t>)</w:t>
      </w:r>
    </w:p>
    <w:p w:rsidR="00414163" w:rsidRDefault="00414163">
      <w:pPr>
        <w:pStyle w:val="ConsPlusNormal"/>
        <w:spacing w:before="220"/>
        <w:ind w:firstLine="540"/>
        <w:jc w:val="both"/>
      </w:pPr>
      <w:r>
        <w:t>В целях соблюдения принципов прозрачности и открытости бюджетных данных запрещается заключение соглашений, не соответствующих типовой форме соглашения, утвержденной Минфином Чувашии.</w:t>
      </w:r>
    </w:p>
    <w:p w:rsidR="00414163" w:rsidRDefault="00414163">
      <w:pPr>
        <w:pStyle w:val="ConsPlusNormal"/>
        <w:spacing w:before="220"/>
        <w:ind w:firstLine="540"/>
        <w:jc w:val="both"/>
      </w:pPr>
      <w:r>
        <w:t>2.5. Соглашение должно содержать положения, предусматривающие:</w:t>
      </w:r>
    </w:p>
    <w:p w:rsidR="00414163" w:rsidRDefault="00414163">
      <w:pPr>
        <w:pStyle w:val="ConsPlusNormal"/>
        <w:spacing w:before="220"/>
        <w:ind w:firstLine="540"/>
        <w:jc w:val="both"/>
      </w:pPr>
      <w:r>
        <w:t>а) размер предоставляемой субсидии, порядок, условия и сроки ее перечисления в бюджет муниципального района, а также объем бюджетных ассигнований бюджета муниципального района на исполнение соответствующих расходных обязательств;</w:t>
      </w:r>
    </w:p>
    <w:p w:rsidR="00414163" w:rsidRDefault="00414163">
      <w:pPr>
        <w:pStyle w:val="ConsPlusNormal"/>
        <w:spacing w:before="220"/>
        <w:ind w:firstLine="540"/>
        <w:jc w:val="both"/>
      </w:pPr>
      <w:bookmarkStart w:id="27" w:name="P6747"/>
      <w:bookmarkEnd w:id="27"/>
      <w:r>
        <w:t xml:space="preserve">б) уровень софинансирования, выраженный в процентах от объема бюджетных ассигнований на исполнение расходных обязательств муниципального района, предусмотренных в бюджете муниципального района, в целях софинансирования которых предоставляется субсидия, установленный с учетом предельного уровня софинансирования, определенного в порядке, предусмотренном </w:t>
      </w:r>
      <w:hyperlink w:anchor="P7174" w:history="1">
        <w:r>
          <w:rPr>
            <w:color w:val="0000FF"/>
          </w:rPr>
          <w:t>Методикой</w:t>
        </w:r>
      </w:hyperlink>
      <w:r>
        <w:t xml:space="preserve"> распределения субсидий из республиканского бюджета Чувашской Республики между бюджетами муниципальных районов на капитальный ремонт и ремонт автомобильных дорог общего пользования местного значения вне границ населенных пунктов в границах муниципального района, приведенной в приложении N 3 к настоящим Правилам;</w:t>
      </w:r>
    </w:p>
    <w:p w:rsidR="00414163" w:rsidRDefault="00414163">
      <w:pPr>
        <w:pStyle w:val="ConsPlusNormal"/>
        <w:jc w:val="both"/>
      </w:pPr>
      <w:r>
        <w:t xml:space="preserve">(пп. "б" в ред. </w:t>
      </w:r>
      <w:hyperlink r:id="rId222"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в) направления использования субсидии;</w:t>
      </w:r>
    </w:p>
    <w:p w:rsidR="00414163" w:rsidRDefault="00414163">
      <w:pPr>
        <w:pStyle w:val="ConsPlusNormal"/>
        <w:spacing w:before="220"/>
        <w:ind w:firstLine="540"/>
        <w:jc w:val="both"/>
      </w:pPr>
      <w:r>
        <w:t>г) перечень документов, представляемых администрацией муниципального района для получения субсидии;</w:t>
      </w:r>
    </w:p>
    <w:p w:rsidR="00414163" w:rsidRDefault="00414163">
      <w:pPr>
        <w:pStyle w:val="ConsPlusNormal"/>
        <w:spacing w:before="220"/>
        <w:ind w:firstLine="540"/>
        <w:jc w:val="both"/>
      </w:pPr>
      <w:r>
        <w:t>д) значения результата использования субсидии, которые должны соответствовать значениям целевого показателя (индикатора)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и обязательства муниципального района по их достижению;</w:t>
      </w:r>
    </w:p>
    <w:p w:rsidR="00414163" w:rsidRDefault="00414163">
      <w:pPr>
        <w:pStyle w:val="ConsPlusNormal"/>
        <w:jc w:val="both"/>
      </w:pPr>
      <w:r>
        <w:t xml:space="preserve">(в ред. </w:t>
      </w:r>
      <w:hyperlink r:id="rId223"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е) обязательства муниципального района по согласованию с Минтрансом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результативности муниципальных программ (подпрограмм) и (или) изменения состава мероприятий указанных программ (подпрограмм), на которые предоставляется субсидия;</w:t>
      </w:r>
    </w:p>
    <w:p w:rsidR="00414163" w:rsidRDefault="00414163">
      <w:pPr>
        <w:pStyle w:val="ConsPlusNormal"/>
        <w:spacing w:before="220"/>
        <w:ind w:firstLine="540"/>
        <w:jc w:val="both"/>
      </w:pPr>
      <w:r>
        <w:t>ж) реквизиты муниципального правового акта, устанавливающего расходное обязательство муниципального района, в целях софинансирования которого предоставляется субсидия;</w:t>
      </w:r>
    </w:p>
    <w:p w:rsidR="00414163" w:rsidRDefault="00414163">
      <w:pPr>
        <w:pStyle w:val="ConsPlusNormal"/>
        <w:spacing w:before="220"/>
        <w:ind w:firstLine="540"/>
        <w:jc w:val="both"/>
      </w:pPr>
      <w:r>
        <w:t xml:space="preserve">з) сроки и порядок представления </w:t>
      </w:r>
      <w:hyperlink w:anchor="P6861" w:history="1">
        <w:r>
          <w:rPr>
            <w:color w:val="0000FF"/>
          </w:rPr>
          <w:t>отчета</w:t>
        </w:r>
      </w:hyperlink>
      <w:r>
        <w:t xml:space="preserve"> о выполненных и оплаченных объемах работ по </w:t>
      </w:r>
      <w:r>
        <w:lastRenderedPageBreak/>
        <w:t>капитальному ремонту и ремонту автомобильных дорог общего пользования местного значения вне границ населенных пунктов в границах муниципального района за счет субсидии из республиканского бюджета Чувашской Республики и средств бюджета муниципального района, а также о достижении установленных значений результата использования субсидии (далее - отчет) по форме согласно приложению N 1 к настоящим Правилам;</w:t>
      </w:r>
    </w:p>
    <w:p w:rsidR="00414163" w:rsidRDefault="00414163">
      <w:pPr>
        <w:pStyle w:val="ConsPlusNormal"/>
        <w:jc w:val="both"/>
      </w:pPr>
      <w:r>
        <w:t xml:space="preserve">(в ред. </w:t>
      </w:r>
      <w:hyperlink r:id="rId224"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и) указание структурного подразделения администрации муниципального района, на которое возлагаются функции по исполнению (координации исполнения) соглашения со стороны муниципального района и представлению отчетности;</w:t>
      </w:r>
    </w:p>
    <w:p w:rsidR="00414163" w:rsidRDefault="00414163">
      <w:pPr>
        <w:pStyle w:val="ConsPlusNormal"/>
        <w:spacing w:before="220"/>
        <w:ind w:firstLine="540"/>
        <w:jc w:val="both"/>
      </w:pPr>
      <w:r>
        <w:t>к) порядок осуществления контроля за выполнением муниципальным районом обязательств, предусмотренных соглашением;</w:t>
      </w:r>
    </w:p>
    <w:p w:rsidR="00414163" w:rsidRDefault="00414163">
      <w:pPr>
        <w:pStyle w:val="ConsPlusNormal"/>
        <w:spacing w:before="220"/>
        <w:ind w:firstLine="540"/>
        <w:jc w:val="both"/>
      </w:pPr>
      <w:r>
        <w:t>л) порядок возврата не использованных муниципальным районом остатков субсидии;</w:t>
      </w:r>
    </w:p>
    <w:p w:rsidR="00414163" w:rsidRDefault="00414163">
      <w:pPr>
        <w:pStyle w:val="ConsPlusNormal"/>
        <w:spacing w:before="220"/>
        <w:ind w:firstLine="540"/>
        <w:jc w:val="both"/>
      </w:pPr>
      <w:r>
        <w:t xml:space="preserve">м) обязательства муниципального района по возврату субсидии в республиканский бюджет Чувашской Республики в соответствии с </w:t>
      </w:r>
      <w:hyperlink w:anchor="P6793" w:history="1">
        <w:r>
          <w:rPr>
            <w:color w:val="0000FF"/>
          </w:rPr>
          <w:t>пунктами 3.3</w:t>
        </w:r>
      </w:hyperlink>
      <w:r>
        <w:t xml:space="preserve"> и </w:t>
      </w:r>
      <w:hyperlink w:anchor="P6825" w:history="1">
        <w:r>
          <w:rPr>
            <w:color w:val="0000FF"/>
          </w:rPr>
          <w:t>3.4</w:t>
        </w:r>
      </w:hyperlink>
      <w:r>
        <w:t xml:space="preserve"> настоящих Правил;</w:t>
      </w:r>
    </w:p>
    <w:p w:rsidR="00414163" w:rsidRDefault="00414163">
      <w:pPr>
        <w:pStyle w:val="ConsPlusNormal"/>
        <w:spacing w:before="220"/>
        <w:ind w:firstLine="540"/>
        <w:jc w:val="both"/>
      </w:pPr>
      <w:r>
        <w:t>н) ответственность сторон за нарушение условий соглашения;</w:t>
      </w:r>
    </w:p>
    <w:p w:rsidR="00414163" w:rsidRDefault="00414163">
      <w:pPr>
        <w:pStyle w:val="ConsPlusNormal"/>
        <w:spacing w:before="220"/>
        <w:ind w:firstLine="540"/>
        <w:jc w:val="both"/>
      </w:pPr>
      <w:r>
        <w:t>о) условие о вступлении в силу соглашения.</w:t>
      </w:r>
    </w:p>
    <w:p w:rsidR="00414163" w:rsidRDefault="00414163">
      <w:pPr>
        <w:pStyle w:val="ConsPlusNormal"/>
        <w:spacing w:before="220"/>
        <w:ind w:firstLine="540"/>
        <w:jc w:val="both"/>
      </w:pPr>
      <w:r>
        <w:t>2.6. Внесение в соглашение изменений, предусматривающих ухудшение значений результата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целевого показателя (индикатора)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а также случая существенного (более чем на 20 процентов) сокращения размера субсидии.</w:t>
      </w:r>
    </w:p>
    <w:p w:rsidR="00414163" w:rsidRDefault="00414163">
      <w:pPr>
        <w:pStyle w:val="ConsPlusNormal"/>
        <w:jc w:val="both"/>
      </w:pPr>
      <w:r>
        <w:t xml:space="preserve">(в ред. </w:t>
      </w:r>
      <w:hyperlink r:id="rId225"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bookmarkStart w:id="28" w:name="P6765"/>
      <w:bookmarkEnd w:id="28"/>
      <w:r>
        <w:t xml:space="preserve">2.7. Администрации муниципальных районов ежемесячно в срок до 25 числа месяца, следующего за отчетным, представляют в Минтранс Чувашии </w:t>
      </w:r>
      <w:hyperlink w:anchor="P7019" w:history="1">
        <w:r>
          <w:rPr>
            <w:color w:val="0000FF"/>
          </w:rPr>
          <w:t>заявку</w:t>
        </w:r>
      </w:hyperlink>
      <w:r>
        <w:t xml:space="preserve"> на получение субсидии из республиканского бюджета Чувашской Республики на капитальный ремонт и ремонт автомобильных дорог общего пользования местного значения вне границ населенных пунктов в границах муниципального района (далее - заявка) по форме согласно приложению N 2 к настоящим Правилам с приложением документов, подтверждающих принятие денежных обязательств.</w:t>
      </w:r>
    </w:p>
    <w:p w:rsidR="00414163" w:rsidRDefault="00414163">
      <w:pPr>
        <w:pStyle w:val="ConsPlusNormal"/>
        <w:jc w:val="both"/>
      </w:pPr>
      <w:r>
        <w:t xml:space="preserve">(в ред. </w:t>
      </w:r>
      <w:hyperlink r:id="rId226"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 xml:space="preserve">Абзацы второй - пятый утратили силу. - </w:t>
      </w:r>
      <w:hyperlink r:id="rId227" w:history="1">
        <w:r>
          <w:rPr>
            <w:color w:val="0000FF"/>
          </w:rPr>
          <w:t>Постановление</w:t>
        </w:r>
      </w:hyperlink>
      <w:r>
        <w:t xml:space="preserve"> Кабинета Министров ЧР от 19.06.2020 N 318.</w:t>
      </w:r>
    </w:p>
    <w:p w:rsidR="00414163" w:rsidRDefault="00414163">
      <w:pPr>
        <w:pStyle w:val="ConsPlusNormal"/>
        <w:spacing w:before="220"/>
        <w:ind w:firstLine="540"/>
        <w:jc w:val="both"/>
      </w:pPr>
      <w:bookmarkStart w:id="29" w:name="P6768"/>
      <w:bookmarkEnd w:id="29"/>
      <w:r>
        <w:t xml:space="preserve">2.8. Минтранс Чувашии ежемесячно проверяет полноту и достоверность документов, представленных администрацией муниципального района в соответствии с </w:t>
      </w:r>
      <w:hyperlink w:anchor="P6765" w:history="1">
        <w:r>
          <w:rPr>
            <w:color w:val="0000FF"/>
          </w:rPr>
          <w:t>пунктом 2.7</w:t>
        </w:r>
      </w:hyperlink>
      <w:r>
        <w:t xml:space="preserve"> настоящих Правил, и в течение 5 рабочих дней со дня получения заявки принимает решение о предоставлении субсидии либо о необходимости уточнения содержащихся в заявке сведений и уведомляет о принятом решении администрацию муниципального района.</w:t>
      </w:r>
    </w:p>
    <w:p w:rsidR="00414163" w:rsidRDefault="00414163">
      <w:pPr>
        <w:pStyle w:val="ConsPlusNormal"/>
        <w:spacing w:before="220"/>
        <w:ind w:firstLine="540"/>
        <w:jc w:val="both"/>
      </w:pPr>
      <w:r>
        <w:t>В уведомлении Минтрансом Чувашии указываются причины принятия соответствующего решения, перечень сведений, которые требуют уточнения.</w:t>
      </w:r>
    </w:p>
    <w:p w:rsidR="00414163" w:rsidRDefault="00414163">
      <w:pPr>
        <w:pStyle w:val="ConsPlusNormal"/>
        <w:spacing w:before="220"/>
        <w:ind w:firstLine="540"/>
        <w:jc w:val="both"/>
      </w:pPr>
      <w:bookmarkStart w:id="30" w:name="P6770"/>
      <w:bookmarkEnd w:id="30"/>
      <w:r>
        <w:t xml:space="preserve">2.9. Администрация муниципального района представляет уточненные сведения в течение 5 </w:t>
      </w:r>
      <w:r>
        <w:lastRenderedPageBreak/>
        <w:t xml:space="preserve">рабочих дней со дня получения уведомления, указанного в </w:t>
      </w:r>
      <w:hyperlink w:anchor="P6768" w:history="1">
        <w:r>
          <w:rPr>
            <w:color w:val="0000FF"/>
          </w:rPr>
          <w:t>пункте 2.8</w:t>
        </w:r>
      </w:hyperlink>
      <w:r>
        <w:t xml:space="preserve"> настоящих Правил.</w:t>
      </w:r>
    </w:p>
    <w:p w:rsidR="00414163" w:rsidRDefault="00414163">
      <w:pPr>
        <w:pStyle w:val="ConsPlusNormal"/>
        <w:spacing w:before="220"/>
        <w:ind w:firstLine="540"/>
        <w:jc w:val="both"/>
      </w:pPr>
      <w:r>
        <w:t>2.10. Минтранс Чувашии в течение 2 рабочих дней со дня поступления уточненных сведений проверяет их полноту и достоверность, принимает решение о предоставлении либо об отказе в предоставлении субсидии.</w:t>
      </w:r>
    </w:p>
    <w:p w:rsidR="00414163" w:rsidRDefault="00414163">
      <w:pPr>
        <w:pStyle w:val="ConsPlusNormal"/>
        <w:spacing w:before="220"/>
        <w:ind w:firstLine="540"/>
        <w:jc w:val="both"/>
      </w:pPr>
      <w:r>
        <w:t>2.11. Основанием для отказа администрации муниципального района в предоставлении субсидии являются:</w:t>
      </w:r>
    </w:p>
    <w:p w:rsidR="00414163" w:rsidRDefault="00414163">
      <w:pPr>
        <w:pStyle w:val="ConsPlusNormal"/>
        <w:spacing w:before="220"/>
        <w:ind w:firstLine="540"/>
        <w:jc w:val="both"/>
      </w:pPr>
      <w:r>
        <w:t xml:space="preserve">непредставление в сроки, указанные в </w:t>
      </w:r>
      <w:hyperlink w:anchor="P6765" w:history="1">
        <w:r>
          <w:rPr>
            <w:color w:val="0000FF"/>
          </w:rPr>
          <w:t>пунктах 2.7</w:t>
        </w:r>
      </w:hyperlink>
      <w:r>
        <w:t xml:space="preserve"> и </w:t>
      </w:r>
      <w:hyperlink w:anchor="P6770" w:history="1">
        <w:r>
          <w:rPr>
            <w:color w:val="0000FF"/>
          </w:rPr>
          <w:t>2.9</w:t>
        </w:r>
      </w:hyperlink>
      <w:r>
        <w:t xml:space="preserve"> настоящих Правил, заявки и (или) уточненных сведений;</w:t>
      </w:r>
    </w:p>
    <w:p w:rsidR="00414163" w:rsidRDefault="00414163">
      <w:pPr>
        <w:pStyle w:val="ConsPlusNormal"/>
        <w:spacing w:before="220"/>
        <w:ind w:firstLine="540"/>
        <w:jc w:val="both"/>
      </w:pPr>
      <w:r>
        <w:t>нарушение установленных соглашением требований к условиям предоставления субсидии и иных требований.</w:t>
      </w:r>
    </w:p>
    <w:p w:rsidR="00414163" w:rsidRDefault="00414163">
      <w:pPr>
        <w:pStyle w:val="ConsPlusNormal"/>
        <w:spacing w:before="220"/>
        <w:ind w:firstLine="540"/>
        <w:jc w:val="both"/>
      </w:pPr>
      <w:r>
        <w:t xml:space="preserve">Отказ администрации муниципального района в предоставлении субсидии за отчетный месяц не является препятствием для получения субсидии в следующем месяце при условии представления ею заявки и (или) уточненных сведений с соблюдением сроков, предусмотренных </w:t>
      </w:r>
      <w:hyperlink w:anchor="P6765" w:history="1">
        <w:r>
          <w:rPr>
            <w:color w:val="0000FF"/>
          </w:rPr>
          <w:t>пунктами 2.7</w:t>
        </w:r>
      </w:hyperlink>
      <w:r>
        <w:t xml:space="preserve"> и </w:t>
      </w:r>
      <w:hyperlink w:anchor="P6770" w:history="1">
        <w:r>
          <w:rPr>
            <w:color w:val="0000FF"/>
          </w:rPr>
          <w:t>2.9</w:t>
        </w:r>
      </w:hyperlink>
      <w:r>
        <w:t xml:space="preserve"> настоящих Правил.</w:t>
      </w:r>
    </w:p>
    <w:p w:rsidR="00414163" w:rsidRDefault="00414163">
      <w:pPr>
        <w:pStyle w:val="ConsPlusNormal"/>
        <w:spacing w:before="220"/>
        <w:ind w:firstLine="540"/>
        <w:jc w:val="both"/>
      </w:pPr>
      <w:r>
        <w:t>2.12. Перечисление субсидий осуществляется с лицевого счета для учета операций по переданным полномочиям получателя бюджетных средств - Минтранса Чувашии, открытого в Управлении Федерального казначейства по Чувашской Республике, для последующего их перечисления в установленном порядке в бюджеты муниципальных районов.</w:t>
      </w:r>
    </w:p>
    <w:p w:rsidR="00414163" w:rsidRDefault="00414163">
      <w:pPr>
        <w:pStyle w:val="ConsPlusNormal"/>
        <w:spacing w:before="220"/>
        <w:ind w:firstLine="540"/>
        <w:jc w:val="both"/>
      </w:pPr>
      <w:r>
        <w:t>Минтранс Чувашии в течение 3 рабочих дней со дня принятия решения о предоставлении субсидий доводит объем финансирования до муниципальных районов.</w:t>
      </w:r>
    </w:p>
    <w:p w:rsidR="00414163" w:rsidRDefault="00414163">
      <w:pPr>
        <w:pStyle w:val="ConsPlusNormal"/>
        <w:spacing w:before="220"/>
        <w:ind w:firstLine="540"/>
        <w:jc w:val="both"/>
      </w:pPr>
      <w:r>
        <w:t>Перечисление субсидий с лицевого счета для учета операций по переданным полномочиям получателя бюджетных средств, открытого в Управлении Федерального казначейства по Чувашской Республике, осуществляется в установленном Федеральным казначейством порядке на основании платежных документов, связанных с исполнением расходных обязательств муниципальных районов, в целях софинансирования которых предоставляются субсидии, представленных получателями средств местного бюджета.</w:t>
      </w:r>
    </w:p>
    <w:p w:rsidR="00414163" w:rsidRDefault="00414163">
      <w:pPr>
        <w:pStyle w:val="ConsPlusNormal"/>
        <w:jc w:val="both"/>
      </w:pPr>
      <w:r>
        <w:t xml:space="preserve">(п. 2.12 в ред. </w:t>
      </w:r>
      <w:hyperlink r:id="rId228"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2.13. Оценка эффективности использования субсидии осуществляется Минтрансом Чувашии на основе установленных соглашениями значений результата использования субсидии - протяженности отремонтированных автомобильных дорог и (или) искусственных сооружений на них, км, и (или) пог. м, и (или) шт.</w:t>
      </w:r>
    </w:p>
    <w:p w:rsidR="00414163" w:rsidRDefault="00414163">
      <w:pPr>
        <w:pStyle w:val="ConsPlusNormal"/>
        <w:jc w:val="both"/>
      </w:pPr>
      <w:r>
        <w:t xml:space="preserve">(в ред. </w:t>
      </w:r>
      <w:hyperlink r:id="rId229"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 xml:space="preserve">2.14. Администрации муниципальных районов ежемесячно не позднее 5 числа месяца, следующего за отчетным, представляют в Минтранс Чувашии </w:t>
      </w:r>
      <w:hyperlink w:anchor="P6861" w:history="1">
        <w:r>
          <w:rPr>
            <w:color w:val="0000FF"/>
          </w:rPr>
          <w:t>отчеты</w:t>
        </w:r>
      </w:hyperlink>
      <w:r>
        <w:t xml:space="preserve"> по форме согласно приложению N 1 к настоящим Правилам.</w:t>
      </w:r>
    </w:p>
    <w:p w:rsidR="00414163" w:rsidRDefault="00414163">
      <w:pPr>
        <w:pStyle w:val="ConsPlusNormal"/>
        <w:spacing w:before="220"/>
        <w:ind w:firstLine="540"/>
        <w:jc w:val="both"/>
      </w:pPr>
      <w:r>
        <w:t xml:space="preserve">2.15. Администрации муниципальных районов в соответствии с законодательством Российской Федерации и законодательством Чувашской Республики несут ответственность за нецелевое использование субсидий и недостоверность сведений, содержащихся в представленных отчетах, заявках и документах, указанных в </w:t>
      </w:r>
      <w:hyperlink w:anchor="P6765" w:history="1">
        <w:r>
          <w:rPr>
            <w:color w:val="0000FF"/>
          </w:rPr>
          <w:t>пункте 2.7</w:t>
        </w:r>
      </w:hyperlink>
      <w:r>
        <w:t xml:space="preserve"> настоящих Правил.</w:t>
      </w:r>
    </w:p>
    <w:p w:rsidR="00414163" w:rsidRDefault="00414163">
      <w:pPr>
        <w:pStyle w:val="ConsPlusNormal"/>
        <w:jc w:val="both"/>
      </w:pPr>
    </w:p>
    <w:p w:rsidR="00414163" w:rsidRDefault="00414163">
      <w:pPr>
        <w:pStyle w:val="ConsPlusTitle"/>
        <w:jc w:val="center"/>
        <w:outlineLvl w:val="3"/>
      </w:pPr>
      <w:r>
        <w:t>III. Порядок возврата субсидий</w:t>
      </w:r>
    </w:p>
    <w:p w:rsidR="00414163" w:rsidRDefault="00414163">
      <w:pPr>
        <w:pStyle w:val="ConsPlusNormal"/>
        <w:jc w:val="both"/>
      </w:pPr>
    </w:p>
    <w:p w:rsidR="00414163" w:rsidRDefault="00414163">
      <w:pPr>
        <w:pStyle w:val="ConsPlusNormal"/>
        <w:ind w:firstLine="540"/>
        <w:jc w:val="both"/>
      </w:pPr>
      <w:r>
        <w:t xml:space="preserve">3.1. В случае нарушения администрацией муниципального района условий, установленных при предоставлении субсидии, администрация муниципального района обязана возвратить субсидию в республиканский бюджет Чувашской Республики. Минтранс Чувашии в течение 10 </w:t>
      </w:r>
      <w:r>
        <w:lastRenderedPageBreak/>
        <w:t>рабочих дней со дня принятия решения о возврате субсидии направляет администрации муниципального района уведомление о необходимости возврата в республиканский бюджет Чувашской Республики указанных средств в течение одного месяца со дня уведомления.</w:t>
      </w:r>
    </w:p>
    <w:p w:rsidR="00414163" w:rsidRDefault="00414163">
      <w:pPr>
        <w:pStyle w:val="ConsPlusNormal"/>
        <w:spacing w:before="220"/>
        <w:ind w:firstLine="540"/>
        <w:jc w:val="both"/>
      </w:pPr>
      <w:r>
        <w:t>3.2. Не использованные по состоянию на 1 января текущего финансового года остатки субсидии подлежат возврату в республиканский бюджет Чувашской Республики администрацией муниципального района в соответствии с требованиями, установленными бюджетным законодательством Российской Федерации, в течение первых 15 рабочих дней текущего финансового года.</w:t>
      </w:r>
    </w:p>
    <w:p w:rsidR="00414163" w:rsidRDefault="00414163">
      <w:pPr>
        <w:pStyle w:val="ConsPlusNormal"/>
        <w:jc w:val="both"/>
      </w:pPr>
      <w:r>
        <w:t xml:space="preserve">(в ред. </w:t>
      </w:r>
      <w:hyperlink r:id="rId230"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414163" w:rsidRDefault="00414163">
      <w:pPr>
        <w:pStyle w:val="ConsPlusNormal"/>
        <w:spacing w:before="220"/>
        <w:ind w:firstLine="540"/>
        <w:jc w:val="both"/>
      </w:pPr>
      <w:r>
        <w:t>При наличии потребности в не использованном в текущем финансовом году остатке субсидий указанный остаток в соответствии с решением Минтранса Чувашии по согласованию с Минфином Чувашии может быть использован муниципальным районом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414163" w:rsidRDefault="00414163">
      <w:pPr>
        <w:pStyle w:val="ConsPlusNormal"/>
        <w:jc w:val="both"/>
      </w:pPr>
      <w:r>
        <w:t xml:space="preserve">(абзац введен </w:t>
      </w:r>
      <w:hyperlink r:id="rId231"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bookmarkStart w:id="31" w:name="P6793"/>
      <w:bookmarkEnd w:id="31"/>
      <w:r>
        <w:t>3.3. В случае если администрацией муниципального района по состоянию на 31 декабря года предоставления субсидии допущены нарушения обязательств, предусмотренных соглашением в части достижения значений результатов использования субсидии, то объем средств, подлежащих возврату в республиканский бюджет Чувашской Республики в срок до 1 апреля года, следующего за годом предоставления субсидии (V</w:t>
      </w:r>
      <w:r>
        <w:rPr>
          <w:vertAlign w:val="subscript"/>
        </w:rPr>
        <w:t>возврата</w:t>
      </w:r>
      <w:r>
        <w:t>), рассчитывается по формуле</w:t>
      </w:r>
    </w:p>
    <w:p w:rsidR="00414163" w:rsidRDefault="00414163">
      <w:pPr>
        <w:pStyle w:val="ConsPlusNormal"/>
        <w:jc w:val="both"/>
      </w:pPr>
      <w:r>
        <w:t xml:space="preserve">(в ред. </w:t>
      </w:r>
      <w:hyperlink r:id="rId232"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V</w:t>
      </w:r>
      <w:r>
        <w:rPr>
          <w:vertAlign w:val="subscript"/>
        </w:rPr>
        <w:t>субсидии</w:t>
      </w:r>
      <w:r>
        <w:t xml:space="preserve"> - размер субсидии, предоставленной бюджету муниципального района;</w:t>
      </w:r>
    </w:p>
    <w:p w:rsidR="00414163" w:rsidRDefault="00414163">
      <w:pPr>
        <w:pStyle w:val="ConsPlusNormal"/>
        <w:spacing w:before="220"/>
        <w:ind w:firstLine="540"/>
        <w:jc w:val="both"/>
      </w:pPr>
      <w:r>
        <w:t>k - коэффициент возврата субсидии;</w:t>
      </w:r>
    </w:p>
    <w:p w:rsidR="00414163" w:rsidRDefault="00414163">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414163" w:rsidRDefault="00414163">
      <w:pPr>
        <w:pStyle w:val="ConsPlusNormal"/>
        <w:jc w:val="both"/>
      </w:pPr>
      <w:r>
        <w:t xml:space="preserve">(в ред. </w:t>
      </w:r>
      <w:hyperlink r:id="rId233"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n - общее количество результатов использования субсидии.</w:t>
      </w:r>
    </w:p>
    <w:p w:rsidR="00414163" w:rsidRDefault="00414163">
      <w:pPr>
        <w:pStyle w:val="ConsPlusNormal"/>
        <w:jc w:val="both"/>
      </w:pPr>
      <w:r>
        <w:t xml:space="preserve">(в ред. </w:t>
      </w:r>
      <w:hyperlink r:id="rId234"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При расчете объема средств, подлежащих возврату, в размере субсидии, предоставленной бюджету муниципального района (V</w:t>
      </w:r>
      <w:r>
        <w:rPr>
          <w:vertAlign w:val="subscript"/>
        </w:rPr>
        <w:t>субсидии</w:t>
      </w:r>
      <w:r>
        <w:t>) в отчетном финансовом году, не учитывается размер остатка субсидии, не использованного по состоянию на 1 января текущего финансового года, потребность в котором не подтверждена Минтрансом Чувашии.</w:t>
      </w:r>
    </w:p>
    <w:p w:rsidR="00414163" w:rsidRDefault="00414163">
      <w:pPr>
        <w:pStyle w:val="ConsPlusNormal"/>
        <w:spacing w:before="220"/>
        <w:ind w:firstLine="540"/>
        <w:jc w:val="both"/>
      </w:pPr>
      <w:r>
        <w:t>Коэффициент возврата субсидии (k) рассчитывается по формуле</w:t>
      </w:r>
    </w:p>
    <w:p w:rsidR="00414163" w:rsidRDefault="00414163">
      <w:pPr>
        <w:pStyle w:val="ConsPlusNormal"/>
        <w:jc w:val="both"/>
      </w:pPr>
    </w:p>
    <w:p w:rsidR="00414163" w:rsidRDefault="00414163">
      <w:pPr>
        <w:pStyle w:val="ConsPlusNormal"/>
        <w:ind w:firstLine="540"/>
        <w:jc w:val="both"/>
      </w:pPr>
      <w:r>
        <w:lastRenderedPageBreak/>
        <w:t>k = SUM D</w:t>
      </w:r>
      <w:r>
        <w:rPr>
          <w:vertAlign w:val="subscript"/>
        </w:rPr>
        <w:t>i</w:t>
      </w:r>
      <w:r>
        <w:t xml:space="preserve"> / m,</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субсидии.</w:t>
      </w:r>
    </w:p>
    <w:p w:rsidR="00414163" w:rsidRDefault="00414163">
      <w:pPr>
        <w:pStyle w:val="ConsPlusNormal"/>
        <w:jc w:val="both"/>
      </w:pPr>
      <w:r>
        <w:t xml:space="preserve">(в ред. </w:t>
      </w:r>
      <w:hyperlink r:id="rId235"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414163" w:rsidRDefault="00414163">
      <w:pPr>
        <w:pStyle w:val="ConsPlusNormal"/>
        <w:jc w:val="both"/>
      </w:pPr>
      <w:r>
        <w:t xml:space="preserve">(в ред. </w:t>
      </w:r>
      <w:hyperlink r:id="rId236"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Индекс, отражающий уровень недостижения значения i-го результата использования субсидии, определяется по формуле</w:t>
      </w:r>
    </w:p>
    <w:p w:rsidR="00414163" w:rsidRDefault="00414163">
      <w:pPr>
        <w:pStyle w:val="ConsPlusNormal"/>
        <w:jc w:val="both"/>
      </w:pPr>
      <w:r>
        <w:t xml:space="preserve">(в ред. </w:t>
      </w:r>
      <w:hyperlink r:id="rId237"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414163" w:rsidRDefault="00414163">
      <w:pPr>
        <w:pStyle w:val="ConsPlusNormal"/>
        <w:jc w:val="both"/>
      </w:pPr>
      <w:r>
        <w:t xml:space="preserve">(в ред. </w:t>
      </w:r>
      <w:hyperlink r:id="rId238"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414163" w:rsidRDefault="00414163">
      <w:pPr>
        <w:pStyle w:val="ConsPlusNormal"/>
        <w:jc w:val="both"/>
      </w:pPr>
      <w:r>
        <w:t xml:space="preserve">(в ред. </w:t>
      </w:r>
      <w:hyperlink r:id="rId239"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bookmarkStart w:id="32" w:name="P6825"/>
      <w:bookmarkEnd w:id="32"/>
      <w:r>
        <w:t xml:space="preserve">3.4. В случае если администрацией муниципального района по состоянию на 31 декабря года предоставления субсидии допущены нарушения обязательств, предусмотренных соглашением в соответствии с </w:t>
      </w:r>
      <w:hyperlink w:anchor="P6747" w:history="1">
        <w:r>
          <w:rPr>
            <w:color w:val="0000FF"/>
          </w:rPr>
          <w:t>подпунктом "б" пункта 2.5</w:t>
        </w:r>
      </w:hyperlink>
      <w:r>
        <w:t xml:space="preserve"> настоящих Правил, объем средств, подлежащих возврату из бюджета муниципального района в республиканский бюджет Чувашской Республики в срок до 1 июня года, следующего за годом предоставления субсидии (S</w:t>
      </w:r>
      <w:r>
        <w:rPr>
          <w:vertAlign w:val="subscript"/>
        </w:rPr>
        <w:t>н</w:t>
      </w:r>
      <w:r>
        <w:t>), рассчитывается по формуле</w:t>
      </w:r>
    </w:p>
    <w:p w:rsidR="00414163" w:rsidRDefault="00414163">
      <w:pPr>
        <w:pStyle w:val="ConsPlusNormal"/>
        <w:jc w:val="both"/>
      </w:pPr>
    </w:p>
    <w:p w:rsidR="00414163" w:rsidRDefault="00414163">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K</w:t>
      </w:r>
      <w:r>
        <w:rPr>
          <w:vertAlign w:val="subscript"/>
        </w:rPr>
        <w:t>ф</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S</w:t>
      </w:r>
      <w:r>
        <w:rPr>
          <w:vertAlign w:val="subscript"/>
        </w:rPr>
        <w:t>ф</w:t>
      </w:r>
      <w:r>
        <w:t xml:space="preserve"> - размер предоставленной субсидии для софинансирования расходного обязательства муниципального района по состоянию на дату окончания контрольного мероприятия (проверки (ревизии);</w:t>
      </w:r>
    </w:p>
    <w:p w:rsidR="00414163" w:rsidRDefault="00414163">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района получателем средств бюджета муниципального района, необходимых для исполнения расходного обязательства муниципального района, в целях софинансирования которого предоставлена субсидия, по состоянию на дату окончания контрольного мероприятия (проверки (ревизии);</w:t>
      </w:r>
    </w:p>
    <w:p w:rsidR="00414163" w:rsidRDefault="00414163">
      <w:pPr>
        <w:pStyle w:val="ConsPlusNormal"/>
        <w:spacing w:before="220"/>
        <w:ind w:firstLine="540"/>
        <w:jc w:val="both"/>
      </w:pPr>
      <w:r>
        <w:t>K</w:t>
      </w:r>
      <w:r>
        <w:rPr>
          <w:vertAlign w:val="subscript"/>
        </w:rPr>
        <w:t>ф</w:t>
      </w:r>
      <w:r>
        <w:t xml:space="preserve"> - безразмерный коэффициент, выражающий уровень софинансирования расходного обязательства муниципального района из республиканского бюджета Чувашской Республики по соответствующему мероприятию, предусмотренный соглашением.</w:t>
      </w:r>
    </w:p>
    <w:p w:rsidR="00414163" w:rsidRDefault="00414163">
      <w:pPr>
        <w:pStyle w:val="ConsPlusNormal"/>
        <w:spacing w:before="220"/>
        <w:ind w:firstLine="540"/>
        <w:jc w:val="both"/>
      </w:pPr>
      <w:r>
        <w:t xml:space="preserve">Основанием для освобождения администрации муниципального района от применения мер ответственности, предусмотренных настоящим пунктом, является документально </w:t>
      </w:r>
      <w:r>
        <w:lastRenderedPageBreak/>
        <w:t>подтвержденное наступление обстоятельств непреодолимой силы, препятствующих исполнению соответствующих обязательств.</w:t>
      </w:r>
    </w:p>
    <w:p w:rsidR="00414163" w:rsidRDefault="00414163">
      <w:pPr>
        <w:pStyle w:val="ConsPlusNormal"/>
        <w:spacing w:before="220"/>
        <w:ind w:firstLine="540"/>
        <w:jc w:val="both"/>
      </w:pPr>
      <w:r>
        <w:t>В случае если администрация муниципального района не возвращает средства в республиканский бюджет Чувашской Республики в течение одного месяца со дня получения уведомления или отказывается от добровольного возврата указанных средств, они взыскиваются в судебном порядке.</w:t>
      </w:r>
    </w:p>
    <w:p w:rsidR="00414163" w:rsidRDefault="00414163">
      <w:pPr>
        <w:pStyle w:val="ConsPlusNormal"/>
        <w:jc w:val="both"/>
      </w:pPr>
    </w:p>
    <w:p w:rsidR="00414163" w:rsidRDefault="00414163">
      <w:pPr>
        <w:pStyle w:val="ConsPlusTitle"/>
        <w:jc w:val="center"/>
        <w:outlineLvl w:val="3"/>
      </w:pPr>
      <w:r>
        <w:t>IV. Осуществление контроля</w:t>
      </w:r>
    </w:p>
    <w:p w:rsidR="00414163" w:rsidRDefault="00414163">
      <w:pPr>
        <w:pStyle w:val="ConsPlusNormal"/>
        <w:jc w:val="both"/>
      </w:pPr>
    </w:p>
    <w:p w:rsidR="00414163" w:rsidRDefault="00414163">
      <w:pPr>
        <w:pStyle w:val="ConsPlusNormal"/>
        <w:ind w:firstLine="540"/>
        <w:jc w:val="both"/>
      </w:pPr>
      <w:r>
        <w:t>4.1. Минтранс Чувашии в целях осуществления мониторинга предоставления субсидий формирует и ведет реестр соглашений.</w:t>
      </w:r>
    </w:p>
    <w:p w:rsidR="00414163" w:rsidRDefault="00414163">
      <w:pPr>
        <w:pStyle w:val="ConsPlusNormal"/>
        <w:spacing w:before="220"/>
        <w:ind w:firstLine="540"/>
        <w:jc w:val="both"/>
      </w:pPr>
      <w:r>
        <w:t>Реестр соглашений включает в себя сведения о наименованиях субсидий, правилах предоставления субсидий, об объемах бюджетных ассигнований республиканского бюджета Чувашской Республики на предоставление субсидий, о распределении субсидий между бюджетами муниципальных районов, о целевом назначении, кодах бюджетной классификации, значениях результатов использования субсидий, а также информацию о достижении значений результатов использования субсидий, об объемах бюджетных ассигнований бюджетов муниципальных районов, направляемых на финансирование расходных обязательств, софинансирование которых осуществляется за счет субсидий, о количестве муниципальных районов, которым предусмотрено предоставление субсидий и с которыми заключены соглашения, реквизиты соглашений и платежных документов о перечислении субсидий.</w:t>
      </w:r>
    </w:p>
    <w:p w:rsidR="00414163" w:rsidRDefault="00414163">
      <w:pPr>
        <w:pStyle w:val="ConsPlusNormal"/>
        <w:jc w:val="both"/>
      </w:pPr>
      <w:r>
        <w:t xml:space="preserve">(в ред. </w:t>
      </w:r>
      <w:hyperlink r:id="rId240"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4.2. Минтранс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условий, целей и порядка предоставления субсидий администрациями муниципальных районов.</w:t>
      </w:r>
    </w:p>
    <w:p w:rsidR="00414163" w:rsidRDefault="00414163">
      <w:pPr>
        <w:pStyle w:val="ConsPlusNormal"/>
        <w:spacing w:before="220"/>
        <w:ind w:firstLine="540"/>
        <w:jc w:val="both"/>
      </w:pPr>
      <w:r>
        <w:t>4.3. В случаях выявления Минтрансом Чувашии или органами государственного финансового контроля фактов нарушения условий, установленных при предоставлении субсидии, Минтранс Чувашии в течение 10 рабочих дней со дня выявления факта нарушения и (или) поступления информации о наличии нарушений от органов государственного финансового контроля направляет администрации муниципального района уведомление о возврате в республиканский бюджет Чувашской Республики указанных средств в течение одного месяца со дня получения уведомления.</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1</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 бюджетам</w:t>
      </w:r>
    </w:p>
    <w:p w:rsidR="00414163" w:rsidRDefault="00414163">
      <w:pPr>
        <w:pStyle w:val="ConsPlusNormal"/>
        <w:jc w:val="right"/>
      </w:pPr>
      <w:r>
        <w:t>муниципальных районов</w:t>
      </w:r>
    </w:p>
    <w:p w:rsidR="00414163" w:rsidRDefault="00414163">
      <w:pPr>
        <w:pStyle w:val="ConsPlusNormal"/>
        <w:jc w:val="right"/>
      </w:pPr>
      <w:r>
        <w:t>на капитальный ремонт и ремонт</w:t>
      </w:r>
    </w:p>
    <w:p w:rsidR="00414163" w:rsidRDefault="00414163">
      <w:pPr>
        <w:pStyle w:val="ConsPlusNormal"/>
        <w:jc w:val="right"/>
      </w:pPr>
      <w:r>
        <w:t>автомобильных дорог общего</w:t>
      </w:r>
    </w:p>
    <w:p w:rsidR="00414163" w:rsidRDefault="00414163">
      <w:pPr>
        <w:pStyle w:val="ConsPlusNormal"/>
        <w:jc w:val="right"/>
      </w:pPr>
      <w:r>
        <w:t>пользования местного значения</w:t>
      </w:r>
    </w:p>
    <w:p w:rsidR="00414163" w:rsidRDefault="00414163">
      <w:pPr>
        <w:pStyle w:val="ConsPlusNormal"/>
        <w:jc w:val="right"/>
      </w:pPr>
      <w:r>
        <w:t>вне границ населенных пунктов</w:t>
      </w:r>
    </w:p>
    <w:p w:rsidR="00414163" w:rsidRDefault="00414163">
      <w:pPr>
        <w:pStyle w:val="ConsPlusNormal"/>
        <w:jc w:val="right"/>
      </w:pPr>
      <w:r>
        <w:t>в границах муниципального района</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lastRenderedPageBreak/>
              <w:t>Список изменяющих документов</w:t>
            </w:r>
          </w:p>
          <w:p w:rsidR="00414163" w:rsidRDefault="00414163">
            <w:pPr>
              <w:pStyle w:val="ConsPlusNormal"/>
              <w:jc w:val="center"/>
            </w:pPr>
            <w:r>
              <w:rPr>
                <w:color w:val="392C69"/>
              </w:rPr>
              <w:t xml:space="preserve">(в ред. </w:t>
            </w:r>
            <w:hyperlink r:id="rId241" w:history="1">
              <w:r>
                <w:rPr>
                  <w:color w:val="0000FF"/>
                </w:rPr>
                <w:t>Постановления</w:t>
              </w:r>
            </w:hyperlink>
            <w:r>
              <w:rPr>
                <w:color w:val="392C69"/>
              </w:rPr>
              <w:t xml:space="preserve"> Кабинета Министров ЧР от 24.03.2020 N 107)</w:t>
            </w:r>
          </w:p>
        </w:tc>
      </w:tr>
    </w:tbl>
    <w:p w:rsidR="00414163" w:rsidRDefault="00414163">
      <w:pPr>
        <w:pStyle w:val="ConsPlusNormal"/>
        <w:jc w:val="both"/>
      </w:pPr>
    </w:p>
    <w:p w:rsidR="00414163" w:rsidRDefault="00414163">
      <w:pPr>
        <w:pStyle w:val="ConsPlusNonformat"/>
        <w:jc w:val="both"/>
      </w:pPr>
      <w:bookmarkStart w:id="33" w:name="P6861"/>
      <w:bookmarkEnd w:id="33"/>
      <w:r>
        <w:t xml:space="preserve">                                   </w:t>
      </w:r>
      <w:r>
        <w:rPr>
          <w:b/>
        </w:rPr>
        <w:t>Отчет</w:t>
      </w:r>
    </w:p>
    <w:p w:rsidR="00414163" w:rsidRDefault="00414163">
      <w:pPr>
        <w:pStyle w:val="ConsPlusNonformat"/>
        <w:jc w:val="both"/>
      </w:pPr>
      <w:r>
        <w:t xml:space="preserve">     </w:t>
      </w:r>
      <w:r>
        <w:rPr>
          <w:b/>
        </w:rPr>
        <w:t>о выполненных и оплаченных объемах работ по капитальному ремонту</w:t>
      </w:r>
    </w:p>
    <w:p w:rsidR="00414163" w:rsidRDefault="00414163">
      <w:pPr>
        <w:pStyle w:val="ConsPlusNonformat"/>
        <w:jc w:val="both"/>
      </w:pPr>
      <w:r>
        <w:t xml:space="preserve">    </w:t>
      </w:r>
      <w:r>
        <w:rPr>
          <w:b/>
        </w:rPr>
        <w:t>и ремонту автомобильных дорог общего пользования местного значения</w:t>
      </w:r>
    </w:p>
    <w:p w:rsidR="00414163" w:rsidRDefault="00414163">
      <w:pPr>
        <w:pStyle w:val="ConsPlusNonformat"/>
        <w:jc w:val="both"/>
      </w:pPr>
      <w:r>
        <w:t xml:space="preserve">      </w:t>
      </w:r>
      <w:r>
        <w:rPr>
          <w:b/>
        </w:rPr>
        <w:t>вне границ населенных пунктов в границах муниципального района</w:t>
      </w:r>
    </w:p>
    <w:p w:rsidR="00414163" w:rsidRDefault="00414163">
      <w:pPr>
        <w:pStyle w:val="ConsPlusNonformat"/>
        <w:jc w:val="both"/>
      </w:pPr>
      <w:r>
        <w:t xml:space="preserve">     </w:t>
      </w:r>
      <w:r>
        <w:rPr>
          <w:b/>
        </w:rPr>
        <w:t>за счет субсидии из республиканского бюджета Чувашской Республики</w:t>
      </w:r>
    </w:p>
    <w:p w:rsidR="00414163" w:rsidRDefault="00414163">
      <w:pPr>
        <w:pStyle w:val="ConsPlusNonformat"/>
        <w:jc w:val="both"/>
      </w:pPr>
      <w:r>
        <w:t xml:space="preserve">       </w:t>
      </w:r>
      <w:r>
        <w:rPr>
          <w:b/>
        </w:rPr>
        <w:t>и средств бюджета муниципального района, а также о достижении</w:t>
      </w:r>
    </w:p>
    <w:p w:rsidR="00414163" w:rsidRDefault="00414163">
      <w:pPr>
        <w:pStyle w:val="ConsPlusNonformat"/>
        <w:jc w:val="both"/>
      </w:pPr>
      <w:r>
        <w:t xml:space="preserve">            </w:t>
      </w:r>
      <w:r>
        <w:rPr>
          <w:b/>
        </w:rPr>
        <w:t>установленных значений результата использования субсидии</w:t>
      </w:r>
    </w:p>
    <w:p w:rsidR="00414163" w:rsidRDefault="00414163">
      <w:pPr>
        <w:pStyle w:val="ConsPlusNonformat"/>
        <w:jc w:val="both"/>
      </w:pPr>
      <w:r>
        <w:t xml:space="preserve">         </w:t>
      </w:r>
      <w:r>
        <w:rPr>
          <w:b/>
        </w:rPr>
        <w:t>по</w:t>
      </w:r>
      <w:r>
        <w:t xml:space="preserve"> _______________________________________________ </w:t>
      </w:r>
      <w:r>
        <w:rPr>
          <w:b/>
        </w:rPr>
        <w:t>району</w:t>
      </w:r>
    </w:p>
    <w:p w:rsidR="00414163" w:rsidRDefault="00414163">
      <w:pPr>
        <w:pStyle w:val="ConsPlusNonformat"/>
        <w:jc w:val="both"/>
      </w:pPr>
      <w:r>
        <w:t xml:space="preserve">                            (наименование)</w:t>
      </w:r>
    </w:p>
    <w:p w:rsidR="00414163" w:rsidRDefault="00414163">
      <w:pPr>
        <w:pStyle w:val="ConsPlusNonformat"/>
        <w:jc w:val="both"/>
      </w:pPr>
      <w:r>
        <w:t xml:space="preserve">                </w:t>
      </w:r>
      <w:r>
        <w:rPr>
          <w:b/>
        </w:rPr>
        <w:t>за</w:t>
      </w:r>
      <w:r>
        <w:t xml:space="preserve"> _____________________________ </w:t>
      </w:r>
      <w:r>
        <w:rPr>
          <w:b/>
        </w:rPr>
        <w:t>20__ года</w:t>
      </w:r>
    </w:p>
    <w:p w:rsidR="00414163" w:rsidRDefault="00414163">
      <w:pPr>
        <w:pStyle w:val="ConsPlusNonformat"/>
        <w:jc w:val="both"/>
      </w:pPr>
      <w:r>
        <w:t xml:space="preserve">                    (нарастающим итогом с начала года)</w:t>
      </w:r>
    </w:p>
    <w:p w:rsidR="00414163" w:rsidRDefault="00414163">
      <w:pPr>
        <w:pStyle w:val="ConsPlusNormal"/>
        <w:jc w:val="both"/>
      </w:pPr>
    </w:p>
    <w:p w:rsidR="00414163" w:rsidRDefault="00414163">
      <w:pPr>
        <w:sectPr w:rsidR="00414163">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964"/>
        <w:gridCol w:w="510"/>
        <w:gridCol w:w="1134"/>
        <w:gridCol w:w="624"/>
        <w:gridCol w:w="1587"/>
        <w:gridCol w:w="510"/>
        <w:gridCol w:w="1134"/>
        <w:gridCol w:w="624"/>
        <w:gridCol w:w="510"/>
        <w:gridCol w:w="1134"/>
        <w:gridCol w:w="624"/>
        <w:gridCol w:w="1247"/>
        <w:gridCol w:w="1077"/>
      </w:tblGrid>
      <w:tr w:rsidR="00414163">
        <w:tc>
          <w:tcPr>
            <w:tcW w:w="1871" w:type="dxa"/>
            <w:vMerge w:val="restart"/>
            <w:tcBorders>
              <w:left w:val="nil"/>
            </w:tcBorders>
          </w:tcPr>
          <w:p w:rsidR="00414163" w:rsidRDefault="00414163">
            <w:pPr>
              <w:pStyle w:val="ConsPlusNormal"/>
              <w:jc w:val="center"/>
            </w:pPr>
            <w:r>
              <w:lastRenderedPageBreak/>
              <w:t>Наименование объектов финансирования</w:t>
            </w:r>
          </w:p>
        </w:tc>
        <w:tc>
          <w:tcPr>
            <w:tcW w:w="964" w:type="dxa"/>
            <w:vMerge w:val="restart"/>
          </w:tcPr>
          <w:p w:rsidR="00414163" w:rsidRDefault="00414163">
            <w:pPr>
              <w:pStyle w:val="ConsPlusNormal"/>
              <w:jc w:val="center"/>
            </w:pPr>
            <w:r>
              <w:t>Установленное значение результата использования субсидии, км, и (или) пог. м, и (или) шт.</w:t>
            </w:r>
          </w:p>
        </w:tc>
        <w:tc>
          <w:tcPr>
            <w:tcW w:w="2268" w:type="dxa"/>
            <w:gridSpan w:val="3"/>
          </w:tcPr>
          <w:p w:rsidR="00414163" w:rsidRDefault="00414163">
            <w:pPr>
              <w:pStyle w:val="ConsPlusNormal"/>
              <w:jc w:val="center"/>
            </w:pPr>
            <w:r>
              <w:t>Объем финансирования на текущий финансовый год, тыс. рублей</w:t>
            </w:r>
          </w:p>
        </w:tc>
        <w:tc>
          <w:tcPr>
            <w:tcW w:w="1587" w:type="dxa"/>
            <w:vMerge w:val="restart"/>
          </w:tcPr>
          <w:p w:rsidR="00414163" w:rsidRDefault="00414163">
            <w:pPr>
              <w:pStyle w:val="ConsPlusNormal"/>
              <w:jc w:val="center"/>
            </w:pPr>
            <w:r>
              <w:t>Фактическое значение результата использования субсидии на __________</w:t>
            </w:r>
          </w:p>
          <w:p w:rsidR="00414163" w:rsidRDefault="00414163">
            <w:pPr>
              <w:pStyle w:val="ConsPlusNormal"/>
              <w:jc w:val="center"/>
            </w:pPr>
            <w:r>
              <w:t>(первое число месяца, следующего за отчетным, нарастающим итогом с начала года), км, и (или) пог. м, и (или) шт.</w:t>
            </w:r>
          </w:p>
        </w:tc>
        <w:tc>
          <w:tcPr>
            <w:tcW w:w="2268" w:type="dxa"/>
            <w:gridSpan w:val="3"/>
          </w:tcPr>
          <w:p w:rsidR="00414163" w:rsidRDefault="00414163">
            <w:pPr>
              <w:pStyle w:val="ConsPlusNormal"/>
              <w:jc w:val="center"/>
            </w:pPr>
            <w:r>
              <w:t>Фактически выполнено дорожных работ на _________________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2268" w:type="dxa"/>
            <w:gridSpan w:val="3"/>
          </w:tcPr>
          <w:p w:rsidR="00414163" w:rsidRDefault="00414163">
            <w:pPr>
              <w:pStyle w:val="ConsPlusNormal"/>
              <w:jc w:val="center"/>
            </w:pPr>
            <w:r>
              <w:t>Фактически оплачено (кассовые расходы) на _________________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1247" w:type="dxa"/>
            <w:vMerge w:val="restart"/>
          </w:tcPr>
          <w:p w:rsidR="00414163" w:rsidRDefault="00414163">
            <w:pPr>
              <w:pStyle w:val="ConsPlusNormal"/>
              <w:jc w:val="center"/>
            </w:pPr>
            <w:r>
              <w:t>Перечислено из республиканского бюджета Чувашской Республики на 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1077" w:type="dxa"/>
            <w:vMerge w:val="restart"/>
            <w:tcBorders>
              <w:right w:val="nil"/>
            </w:tcBorders>
          </w:tcPr>
          <w:p w:rsidR="00414163" w:rsidRDefault="00414163">
            <w:pPr>
              <w:pStyle w:val="ConsPlusNormal"/>
              <w:jc w:val="center"/>
            </w:pPr>
            <w:r>
              <w:t>Остаток средств республиканского бюджета Чувашской Республики на ________</w:t>
            </w:r>
          </w:p>
          <w:p w:rsidR="00414163" w:rsidRDefault="00414163">
            <w:pPr>
              <w:pStyle w:val="ConsPlusNormal"/>
              <w:jc w:val="center"/>
            </w:pPr>
            <w:r>
              <w:t>(первое число месяца, следующего за отчетным), тыс. рублей</w:t>
            </w:r>
          </w:p>
        </w:tc>
      </w:tr>
      <w:tr w:rsidR="00414163">
        <w:tc>
          <w:tcPr>
            <w:tcW w:w="1871" w:type="dxa"/>
            <w:vMerge/>
            <w:tcBorders>
              <w:left w:val="nil"/>
            </w:tcBorders>
          </w:tcPr>
          <w:p w:rsidR="00414163" w:rsidRDefault="00414163"/>
        </w:tc>
        <w:tc>
          <w:tcPr>
            <w:tcW w:w="964" w:type="dxa"/>
            <w:vMerge/>
          </w:tcPr>
          <w:p w:rsidR="00414163" w:rsidRDefault="00414163"/>
        </w:tc>
        <w:tc>
          <w:tcPr>
            <w:tcW w:w="510" w:type="dxa"/>
            <w:vMerge w:val="restart"/>
          </w:tcPr>
          <w:p w:rsidR="00414163" w:rsidRDefault="00414163">
            <w:pPr>
              <w:pStyle w:val="ConsPlusNormal"/>
              <w:jc w:val="center"/>
            </w:pPr>
            <w:r>
              <w:t>всего</w:t>
            </w:r>
          </w:p>
        </w:tc>
        <w:tc>
          <w:tcPr>
            <w:tcW w:w="1758" w:type="dxa"/>
            <w:gridSpan w:val="2"/>
          </w:tcPr>
          <w:p w:rsidR="00414163" w:rsidRDefault="00414163">
            <w:pPr>
              <w:pStyle w:val="ConsPlusNormal"/>
              <w:jc w:val="center"/>
            </w:pPr>
            <w:r>
              <w:t>в том числе</w:t>
            </w:r>
          </w:p>
        </w:tc>
        <w:tc>
          <w:tcPr>
            <w:tcW w:w="1587" w:type="dxa"/>
            <w:vMerge/>
          </w:tcPr>
          <w:p w:rsidR="00414163" w:rsidRDefault="00414163"/>
        </w:tc>
        <w:tc>
          <w:tcPr>
            <w:tcW w:w="510" w:type="dxa"/>
            <w:vMerge w:val="restart"/>
          </w:tcPr>
          <w:p w:rsidR="00414163" w:rsidRDefault="00414163">
            <w:pPr>
              <w:pStyle w:val="ConsPlusNormal"/>
              <w:jc w:val="center"/>
            </w:pPr>
            <w:r>
              <w:t>всего</w:t>
            </w:r>
          </w:p>
        </w:tc>
        <w:tc>
          <w:tcPr>
            <w:tcW w:w="1758" w:type="dxa"/>
            <w:gridSpan w:val="2"/>
          </w:tcPr>
          <w:p w:rsidR="00414163" w:rsidRDefault="00414163">
            <w:pPr>
              <w:pStyle w:val="ConsPlusNormal"/>
              <w:jc w:val="center"/>
            </w:pPr>
            <w:r>
              <w:t>в том числе</w:t>
            </w:r>
          </w:p>
        </w:tc>
        <w:tc>
          <w:tcPr>
            <w:tcW w:w="510" w:type="dxa"/>
            <w:vMerge w:val="restart"/>
          </w:tcPr>
          <w:p w:rsidR="00414163" w:rsidRDefault="00414163">
            <w:pPr>
              <w:pStyle w:val="ConsPlusNormal"/>
              <w:jc w:val="center"/>
            </w:pPr>
            <w:r>
              <w:t>всего</w:t>
            </w:r>
          </w:p>
        </w:tc>
        <w:tc>
          <w:tcPr>
            <w:tcW w:w="1758" w:type="dxa"/>
            <w:gridSpan w:val="2"/>
          </w:tcPr>
          <w:p w:rsidR="00414163" w:rsidRDefault="00414163">
            <w:pPr>
              <w:pStyle w:val="ConsPlusNormal"/>
              <w:jc w:val="center"/>
            </w:pPr>
            <w:r>
              <w:t>в том числе</w:t>
            </w:r>
          </w:p>
        </w:tc>
        <w:tc>
          <w:tcPr>
            <w:tcW w:w="1247" w:type="dxa"/>
            <w:vMerge/>
          </w:tcPr>
          <w:p w:rsidR="00414163" w:rsidRDefault="00414163"/>
        </w:tc>
        <w:tc>
          <w:tcPr>
            <w:tcW w:w="1077" w:type="dxa"/>
            <w:vMerge/>
            <w:tcBorders>
              <w:right w:val="nil"/>
            </w:tcBorders>
          </w:tcPr>
          <w:p w:rsidR="00414163" w:rsidRDefault="00414163"/>
        </w:tc>
      </w:tr>
      <w:tr w:rsidR="00414163">
        <w:tc>
          <w:tcPr>
            <w:tcW w:w="1871" w:type="dxa"/>
            <w:vMerge/>
            <w:tcBorders>
              <w:left w:val="nil"/>
            </w:tcBorders>
          </w:tcPr>
          <w:p w:rsidR="00414163" w:rsidRDefault="00414163"/>
        </w:tc>
        <w:tc>
          <w:tcPr>
            <w:tcW w:w="964" w:type="dxa"/>
            <w:vMerge/>
          </w:tcPr>
          <w:p w:rsidR="00414163" w:rsidRDefault="00414163"/>
        </w:tc>
        <w:tc>
          <w:tcPr>
            <w:tcW w:w="510" w:type="dxa"/>
            <w:vMerge/>
          </w:tcPr>
          <w:p w:rsidR="00414163" w:rsidRDefault="00414163"/>
        </w:tc>
        <w:tc>
          <w:tcPr>
            <w:tcW w:w="1134" w:type="dxa"/>
          </w:tcPr>
          <w:p w:rsidR="00414163" w:rsidRDefault="00414163">
            <w:pPr>
              <w:pStyle w:val="ConsPlusNormal"/>
              <w:jc w:val="center"/>
            </w:pPr>
            <w:r>
              <w:t>за счет средств республиканского бюджета Чувашской Республики</w:t>
            </w:r>
          </w:p>
        </w:tc>
        <w:tc>
          <w:tcPr>
            <w:tcW w:w="624" w:type="dxa"/>
          </w:tcPr>
          <w:p w:rsidR="00414163" w:rsidRDefault="00414163">
            <w:pPr>
              <w:pStyle w:val="ConsPlusNormal"/>
              <w:jc w:val="center"/>
            </w:pPr>
            <w:r>
              <w:t>за счет средств местного бюджета</w:t>
            </w:r>
          </w:p>
        </w:tc>
        <w:tc>
          <w:tcPr>
            <w:tcW w:w="1587" w:type="dxa"/>
            <w:vMerge/>
          </w:tcPr>
          <w:p w:rsidR="00414163" w:rsidRDefault="00414163"/>
        </w:tc>
        <w:tc>
          <w:tcPr>
            <w:tcW w:w="510" w:type="dxa"/>
            <w:vMerge/>
          </w:tcPr>
          <w:p w:rsidR="00414163" w:rsidRDefault="00414163"/>
        </w:tc>
        <w:tc>
          <w:tcPr>
            <w:tcW w:w="1134" w:type="dxa"/>
          </w:tcPr>
          <w:p w:rsidR="00414163" w:rsidRDefault="00414163">
            <w:pPr>
              <w:pStyle w:val="ConsPlusNormal"/>
              <w:jc w:val="center"/>
            </w:pPr>
            <w:r>
              <w:t>за счет средств республиканского бюджета Чувашской Республики</w:t>
            </w:r>
          </w:p>
        </w:tc>
        <w:tc>
          <w:tcPr>
            <w:tcW w:w="624" w:type="dxa"/>
          </w:tcPr>
          <w:p w:rsidR="00414163" w:rsidRDefault="00414163">
            <w:pPr>
              <w:pStyle w:val="ConsPlusNormal"/>
              <w:jc w:val="center"/>
            </w:pPr>
            <w:r>
              <w:t>за счет средств местного бюджета</w:t>
            </w:r>
          </w:p>
        </w:tc>
        <w:tc>
          <w:tcPr>
            <w:tcW w:w="510" w:type="dxa"/>
            <w:vMerge/>
          </w:tcPr>
          <w:p w:rsidR="00414163" w:rsidRDefault="00414163"/>
        </w:tc>
        <w:tc>
          <w:tcPr>
            <w:tcW w:w="1134" w:type="dxa"/>
          </w:tcPr>
          <w:p w:rsidR="00414163" w:rsidRDefault="00414163">
            <w:pPr>
              <w:pStyle w:val="ConsPlusNormal"/>
              <w:jc w:val="center"/>
            </w:pPr>
            <w:r>
              <w:t>за счет средств республиканского бюджета Чувашской Республики</w:t>
            </w:r>
          </w:p>
        </w:tc>
        <w:tc>
          <w:tcPr>
            <w:tcW w:w="624" w:type="dxa"/>
          </w:tcPr>
          <w:p w:rsidR="00414163" w:rsidRDefault="00414163">
            <w:pPr>
              <w:pStyle w:val="ConsPlusNormal"/>
              <w:jc w:val="center"/>
            </w:pPr>
            <w:r>
              <w:t>за счет средств местного бюджета</w:t>
            </w:r>
          </w:p>
        </w:tc>
        <w:tc>
          <w:tcPr>
            <w:tcW w:w="1247" w:type="dxa"/>
            <w:vMerge/>
          </w:tcPr>
          <w:p w:rsidR="00414163" w:rsidRDefault="00414163"/>
        </w:tc>
        <w:tc>
          <w:tcPr>
            <w:tcW w:w="1077" w:type="dxa"/>
            <w:vMerge/>
            <w:tcBorders>
              <w:right w:val="nil"/>
            </w:tcBorders>
          </w:tcPr>
          <w:p w:rsidR="00414163" w:rsidRDefault="00414163"/>
        </w:tc>
      </w:tr>
      <w:tr w:rsidR="00414163">
        <w:tc>
          <w:tcPr>
            <w:tcW w:w="1871" w:type="dxa"/>
            <w:tcBorders>
              <w:left w:val="nil"/>
            </w:tcBorders>
          </w:tcPr>
          <w:p w:rsidR="00414163" w:rsidRDefault="00414163">
            <w:pPr>
              <w:pStyle w:val="ConsPlusNormal"/>
              <w:jc w:val="center"/>
            </w:pPr>
            <w:r>
              <w:t>1</w:t>
            </w:r>
          </w:p>
        </w:tc>
        <w:tc>
          <w:tcPr>
            <w:tcW w:w="964" w:type="dxa"/>
          </w:tcPr>
          <w:p w:rsidR="00414163" w:rsidRDefault="00414163">
            <w:pPr>
              <w:pStyle w:val="ConsPlusNormal"/>
              <w:jc w:val="center"/>
            </w:pPr>
            <w:r>
              <w:t>2</w:t>
            </w:r>
          </w:p>
        </w:tc>
        <w:tc>
          <w:tcPr>
            <w:tcW w:w="510" w:type="dxa"/>
          </w:tcPr>
          <w:p w:rsidR="00414163" w:rsidRDefault="00414163">
            <w:pPr>
              <w:pStyle w:val="ConsPlusNormal"/>
              <w:jc w:val="center"/>
            </w:pPr>
            <w:r>
              <w:t>3</w:t>
            </w:r>
          </w:p>
        </w:tc>
        <w:tc>
          <w:tcPr>
            <w:tcW w:w="1134" w:type="dxa"/>
          </w:tcPr>
          <w:p w:rsidR="00414163" w:rsidRDefault="00414163">
            <w:pPr>
              <w:pStyle w:val="ConsPlusNormal"/>
              <w:jc w:val="center"/>
            </w:pPr>
            <w:r>
              <w:t>4</w:t>
            </w:r>
          </w:p>
        </w:tc>
        <w:tc>
          <w:tcPr>
            <w:tcW w:w="624" w:type="dxa"/>
          </w:tcPr>
          <w:p w:rsidR="00414163" w:rsidRDefault="00414163">
            <w:pPr>
              <w:pStyle w:val="ConsPlusNormal"/>
              <w:jc w:val="center"/>
            </w:pPr>
            <w:r>
              <w:t>5</w:t>
            </w:r>
          </w:p>
        </w:tc>
        <w:tc>
          <w:tcPr>
            <w:tcW w:w="1587" w:type="dxa"/>
          </w:tcPr>
          <w:p w:rsidR="00414163" w:rsidRDefault="00414163">
            <w:pPr>
              <w:pStyle w:val="ConsPlusNormal"/>
              <w:jc w:val="center"/>
            </w:pPr>
            <w:r>
              <w:t>6</w:t>
            </w:r>
          </w:p>
        </w:tc>
        <w:tc>
          <w:tcPr>
            <w:tcW w:w="510" w:type="dxa"/>
          </w:tcPr>
          <w:p w:rsidR="00414163" w:rsidRDefault="00414163">
            <w:pPr>
              <w:pStyle w:val="ConsPlusNormal"/>
              <w:jc w:val="center"/>
            </w:pPr>
            <w:r>
              <w:t>7</w:t>
            </w:r>
          </w:p>
        </w:tc>
        <w:tc>
          <w:tcPr>
            <w:tcW w:w="1134" w:type="dxa"/>
          </w:tcPr>
          <w:p w:rsidR="00414163" w:rsidRDefault="00414163">
            <w:pPr>
              <w:pStyle w:val="ConsPlusNormal"/>
              <w:jc w:val="center"/>
            </w:pPr>
            <w:r>
              <w:t>8</w:t>
            </w:r>
          </w:p>
        </w:tc>
        <w:tc>
          <w:tcPr>
            <w:tcW w:w="624" w:type="dxa"/>
          </w:tcPr>
          <w:p w:rsidR="00414163" w:rsidRDefault="00414163">
            <w:pPr>
              <w:pStyle w:val="ConsPlusNormal"/>
              <w:jc w:val="center"/>
            </w:pPr>
            <w:r>
              <w:t>9</w:t>
            </w:r>
          </w:p>
        </w:tc>
        <w:tc>
          <w:tcPr>
            <w:tcW w:w="510" w:type="dxa"/>
          </w:tcPr>
          <w:p w:rsidR="00414163" w:rsidRDefault="00414163">
            <w:pPr>
              <w:pStyle w:val="ConsPlusNormal"/>
              <w:jc w:val="center"/>
            </w:pPr>
            <w:r>
              <w:t>10</w:t>
            </w:r>
          </w:p>
        </w:tc>
        <w:tc>
          <w:tcPr>
            <w:tcW w:w="1134" w:type="dxa"/>
          </w:tcPr>
          <w:p w:rsidR="00414163" w:rsidRDefault="00414163">
            <w:pPr>
              <w:pStyle w:val="ConsPlusNormal"/>
              <w:jc w:val="center"/>
            </w:pPr>
            <w:r>
              <w:t>11</w:t>
            </w:r>
          </w:p>
        </w:tc>
        <w:tc>
          <w:tcPr>
            <w:tcW w:w="624" w:type="dxa"/>
          </w:tcPr>
          <w:p w:rsidR="00414163" w:rsidRDefault="00414163">
            <w:pPr>
              <w:pStyle w:val="ConsPlusNormal"/>
              <w:jc w:val="center"/>
            </w:pPr>
            <w:r>
              <w:t>12</w:t>
            </w:r>
          </w:p>
        </w:tc>
        <w:tc>
          <w:tcPr>
            <w:tcW w:w="1247" w:type="dxa"/>
          </w:tcPr>
          <w:p w:rsidR="00414163" w:rsidRDefault="00414163">
            <w:pPr>
              <w:pStyle w:val="ConsPlusNormal"/>
              <w:jc w:val="center"/>
            </w:pPr>
            <w:r>
              <w:t>13</w:t>
            </w:r>
          </w:p>
        </w:tc>
        <w:tc>
          <w:tcPr>
            <w:tcW w:w="1077" w:type="dxa"/>
            <w:tcBorders>
              <w:right w:val="nil"/>
            </w:tcBorders>
          </w:tcPr>
          <w:p w:rsidR="00414163" w:rsidRDefault="00414163">
            <w:pPr>
              <w:pStyle w:val="ConsPlusNormal"/>
              <w:jc w:val="center"/>
            </w:pPr>
            <w:r>
              <w:t>14</w:t>
            </w:r>
          </w:p>
        </w:tc>
      </w:tr>
      <w:tr w:rsidR="00414163">
        <w:tc>
          <w:tcPr>
            <w:tcW w:w="1871" w:type="dxa"/>
            <w:tcBorders>
              <w:left w:val="nil"/>
            </w:tcBorders>
          </w:tcPr>
          <w:p w:rsidR="00414163" w:rsidRDefault="00414163">
            <w:pPr>
              <w:pStyle w:val="ConsPlusNormal"/>
              <w:jc w:val="both"/>
            </w:pPr>
            <w:r>
              <w:rPr>
                <w:b/>
              </w:rPr>
              <w:t>Всего</w:t>
            </w:r>
          </w:p>
        </w:tc>
        <w:tc>
          <w:tcPr>
            <w:tcW w:w="96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587"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77"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jc w:val="both"/>
            </w:pPr>
            <w:r>
              <w:t>в том числе:</w:t>
            </w:r>
          </w:p>
        </w:tc>
        <w:tc>
          <w:tcPr>
            <w:tcW w:w="96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587"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77"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jc w:val="both"/>
            </w:pPr>
            <w:r>
              <w:t xml:space="preserve">1. Ремонт автомобильных дорог общего пользования местного значения вне </w:t>
            </w:r>
            <w:r>
              <w:lastRenderedPageBreak/>
              <w:t>границ населенных пунктов в границах муниципального района</w:t>
            </w:r>
          </w:p>
        </w:tc>
        <w:tc>
          <w:tcPr>
            <w:tcW w:w="96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587"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77"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jc w:val="both"/>
            </w:pPr>
            <w:r>
              <w:lastRenderedPageBreak/>
              <w:t>из них по объектам:</w:t>
            </w:r>
          </w:p>
        </w:tc>
        <w:tc>
          <w:tcPr>
            <w:tcW w:w="96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587"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77"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jc w:val="both"/>
            </w:pPr>
            <w:r>
              <w:t>2. Капитальный ремонт автомобильных дорог общего пользования местного значения вне границ населенных пунктов в границах муниципального района</w:t>
            </w:r>
          </w:p>
        </w:tc>
        <w:tc>
          <w:tcPr>
            <w:tcW w:w="96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587"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77"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jc w:val="both"/>
            </w:pPr>
            <w:r>
              <w:t>из них по объектам:</w:t>
            </w:r>
          </w:p>
        </w:tc>
        <w:tc>
          <w:tcPr>
            <w:tcW w:w="96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587"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77" w:type="dxa"/>
            <w:tcBorders>
              <w:right w:val="nil"/>
            </w:tcBorders>
          </w:tcPr>
          <w:p w:rsidR="00414163" w:rsidRDefault="00414163">
            <w:pPr>
              <w:pStyle w:val="ConsPlusNormal"/>
            </w:pPr>
          </w:p>
        </w:tc>
      </w:tr>
    </w:tbl>
    <w:p w:rsidR="00414163" w:rsidRDefault="00414163">
      <w:pPr>
        <w:pStyle w:val="ConsPlusNormal"/>
        <w:jc w:val="both"/>
      </w:pPr>
    </w:p>
    <w:p w:rsidR="00414163" w:rsidRDefault="00414163">
      <w:pPr>
        <w:pStyle w:val="ConsPlusNonformat"/>
        <w:jc w:val="both"/>
      </w:pPr>
      <w:r>
        <w:t>Глава администрации</w:t>
      </w:r>
    </w:p>
    <w:p w:rsidR="00414163" w:rsidRDefault="00414163">
      <w:pPr>
        <w:pStyle w:val="ConsPlusNonformat"/>
        <w:jc w:val="both"/>
      </w:pPr>
      <w:r>
        <w:t>муниципального района            ________________ 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М.П.</w:t>
      </w:r>
    </w:p>
    <w:p w:rsidR="00414163" w:rsidRDefault="00414163">
      <w:pPr>
        <w:pStyle w:val="ConsPlusNonformat"/>
        <w:jc w:val="both"/>
      </w:pPr>
    </w:p>
    <w:p w:rsidR="00414163" w:rsidRDefault="00414163">
      <w:pPr>
        <w:pStyle w:val="ConsPlusNonformat"/>
        <w:jc w:val="both"/>
      </w:pPr>
      <w:r>
        <w:t>____ ___________ 20___ г.</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2</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 бюджетам</w:t>
      </w:r>
    </w:p>
    <w:p w:rsidR="00414163" w:rsidRDefault="00414163">
      <w:pPr>
        <w:pStyle w:val="ConsPlusNormal"/>
        <w:jc w:val="right"/>
      </w:pPr>
      <w:r>
        <w:t>муниципальных районов</w:t>
      </w:r>
    </w:p>
    <w:p w:rsidR="00414163" w:rsidRDefault="00414163">
      <w:pPr>
        <w:pStyle w:val="ConsPlusNormal"/>
        <w:jc w:val="right"/>
      </w:pPr>
      <w:r>
        <w:t>на капитальный ремонт и ремонт</w:t>
      </w:r>
    </w:p>
    <w:p w:rsidR="00414163" w:rsidRDefault="00414163">
      <w:pPr>
        <w:pStyle w:val="ConsPlusNormal"/>
        <w:jc w:val="right"/>
      </w:pPr>
      <w:r>
        <w:t>автомобильных дорог общего</w:t>
      </w:r>
    </w:p>
    <w:p w:rsidR="00414163" w:rsidRDefault="00414163">
      <w:pPr>
        <w:pStyle w:val="ConsPlusNormal"/>
        <w:jc w:val="right"/>
      </w:pPr>
      <w:r>
        <w:t>пользования местного значения</w:t>
      </w:r>
    </w:p>
    <w:p w:rsidR="00414163" w:rsidRDefault="00414163">
      <w:pPr>
        <w:pStyle w:val="ConsPlusNormal"/>
        <w:jc w:val="right"/>
      </w:pPr>
      <w:r>
        <w:t>вне границ населенных пунктов</w:t>
      </w:r>
    </w:p>
    <w:p w:rsidR="00414163" w:rsidRDefault="00414163">
      <w:pPr>
        <w:pStyle w:val="ConsPlusNormal"/>
        <w:jc w:val="right"/>
      </w:pPr>
      <w:r>
        <w:t>в границах муниципального района</w:t>
      </w:r>
    </w:p>
    <w:p w:rsidR="00414163" w:rsidRDefault="00414163">
      <w:pPr>
        <w:pStyle w:val="ConsPlusNormal"/>
        <w:jc w:val="both"/>
      </w:pPr>
    </w:p>
    <w:p w:rsidR="00414163" w:rsidRDefault="00414163">
      <w:pPr>
        <w:pStyle w:val="ConsPlusNonformat"/>
        <w:jc w:val="both"/>
      </w:pPr>
      <w:bookmarkStart w:id="34" w:name="P7019"/>
      <w:bookmarkEnd w:id="34"/>
      <w:r>
        <w:t xml:space="preserve">                                  </w:t>
      </w:r>
      <w:r>
        <w:rPr>
          <w:b/>
        </w:rPr>
        <w:t>ЗАЯВКА</w:t>
      </w:r>
    </w:p>
    <w:p w:rsidR="00414163" w:rsidRDefault="00414163">
      <w:pPr>
        <w:pStyle w:val="ConsPlusNonformat"/>
        <w:jc w:val="both"/>
      </w:pPr>
      <w:r>
        <w:t xml:space="preserve">      </w:t>
      </w:r>
      <w:r>
        <w:rPr>
          <w:b/>
        </w:rPr>
        <w:t>администрации</w:t>
      </w:r>
      <w:r>
        <w:t xml:space="preserve"> ________________________________________________</w:t>
      </w:r>
    </w:p>
    <w:p w:rsidR="00414163" w:rsidRDefault="00414163">
      <w:pPr>
        <w:pStyle w:val="ConsPlusNonformat"/>
        <w:jc w:val="both"/>
      </w:pPr>
      <w:r>
        <w:t xml:space="preserve">                        (наименование муниципального района)</w:t>
      </w:r>
    </w:p>
    <w:p w:rsidR="00414163" w:rsidRDefault="00414163">
      <w:pPr>
        <w:pStyle w:val="ConsPlusNonformat"/>
        <w:jc w:val="both"/>
      </w:pPr>
      <w:r>
        <w:t xml:space="preserve">             </w:t>
      </w:r>
      <w:r>
        <w:rPr>
          <w:b/>
        </w:rPr>
        <w:t>на получение субсидии из республиканского бюджета</w:t>
      </w:r>
    </w:p>
    <w:p w:rsidR="00414163" w:rsidRDefault="00414163">
      <w:pPr>
        <w:pStyle w:val="ConsPlusNonformat"/>
        <w:jc w:val="both"/>
      </w:pPr>
      <w:r>
        <w:t xml:space="preserve">            </w:t>
      </w:r>
      <w:r>
        <w:rPr>
          <w:b/>
        </w:rPr>
        <w:t>Чувашской Республики на капитальный ремонт и ремонт</w:t>
      </w:r>
    </w:p>
    <w:p w:rsidR="00414163" w:rsidRDefault="00414163">
      <w:pPr>
        <w:pStyle w:val="ConsPlusNonformat"/>
        <w:jc w:val="both"/>
      </w:pPr>
      <w:r>
        <w:t xml:space="preserve">         </w:t>
      </w:r>
      <w:r>
        <w:rPr>
          <w:b/>
        </w:rPr>
        <w:t>автомобильных дорог общего пользования местного значения</w:t>
      </w:r>
    </w:p>
    <w:p w:rsidR="00414163" w:rsidRDefault="00414163">
      <w:pPr>
        <w:pStyle w:val="ConsPlusNonformat"/>
        <w:jc w:val="both"/>
      </w:pPr>
      <w:r>
        <w:t xml:space="preserve">      </w:t>
      </w:r>
      <w:r>
        <w:rPr>
          <w:b/>
        </w:rPr>
        <w:t>вне границ населенных пунктов в границах муниципального района</w:t>
      </w:r>
    </w:p>
    <w:p w:rsidR="00414163" w:rsidRDefault="00414163">
      <w:pPr>
        <w:pStyle w:val="ConsPlusNonformat"/>
        <w:jc w:val="both"/>
      </w:pPr>
      <w:r>
        <w:t xml:space="preserve">                       </w:t>
      </w:r>
      <w:r>
        <w:rPr>
          <w:b/>
        </w:rPr>
        <w:t>на</w:t>
      </w:r>
      <w:r>
        <w:t xml:space="preserve"> __________________________</w:t>
      </w:r>
    </w:p>
    <w:p w:rsidR="00414163" w:rsidRDefault="00414163">
      <w:pPr>
        <w:pStyle w:val="ConsPlusNonformat"/>
        <w:jc w:val="both"/>
      </w:pPr>
      <w:r>
        <w:t xml:space="preserve">                               (месяц, год)</w:t>
      </w:r>
    </w:p>
    <w:p w:rsidR="00414163" w:rsidRDefault="00414163">
      <w:pPr>
        <w:pStyle w:val="ConsPlusNonformat"/>
        <w:jc w:val="both"/>
      </w:pPr>
    </w:p>
    <w:p w:rsidR="00414163" w:rsidRDefault="00414163">
      <w:pPr>
        <w:pStyle w:val="ConsPlusNonformat"/>
        <w:jc w:val="both"/>
      </w:pPr>
      <w:r>
        <w:t xml:space="preserve">                                                              (тыс. рублей)</w:t>
      </w:r>
    </w:p>
    <w:p w:rsidR="00414163" w:rsidRDefault="00414163">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454"/>
        <w:gridCol w:w="1361"/>
        <w:gridCol w:w="850"/>
        <w:gridCol w:w="454"/>
        <w:gridCol w:w="1615"/>
        <w:gridCol w:w="850"/>
        <w:gridCol w:w="454"/>
        <w:gridCol w:w="1418"/>
        <w:gridCol w:w="850"/>
        <w:gridCol w:w="1418"/>
        <w:gridCol w:w="1077"/>
        <w:gridCol w:w="1020"/>
      </w:tblGrid>
      <w:tr w:rsidR="00414163">
        <w:tc>
          <w:tcPr>
            <w:tcW w:w="1757" w:type="dxa"/>
            <w:vMerge w:val="restart"/>
            <w:tcBorders>
              <w:left w:val="nil"/>
            </w:tcBorders>
          </w:tcPr>
          <w:p w:rsidR="00414163" w:rsidRDefault="00414163">
            <w:pPr>
              <w:pStyle w:val="ConsPlusNormal"/>
              <w:jc w:val="center"/>
            </w:pPr>
            <w:r>
              <w:t>Наименование объектов финансирования</w:t>
            </w:r>
          </w:p>
        </w:tc>
        <w:tc>
          <w:tcPr>
            <w:tcW w:w="2665" w:type="dxa"/>
            <w:gridSpan w:val="3"/>
          </w:tcPr>
          <w:p w:rsidR="00414163" w:rsidRDefault="00414163">
            <w:pPr>
              <w:pStyle w:val="ConsPlusNormal"/>
              <w:jc w:val="center"/>
            </w:pPr>
            <w:r>
              <w:t>Объем финансирования на текущий финансовый год</w:t>
            </w:r>
          </w:p>
        </w:tc>
        <w:tc>
          <w:tcPr>
            <w:tcW w:w="2919" w:type="dxa"/>
            <w:gridSpan w:val="3"/>
          </w:tcPr>
          <w:p w:rsidR="00414163" w:rsidRDefault="00414163">
            <w:pPr>
              <w:pStyle w:val="ConsPlusNormal"/>
              <w:jc w:val="center"/>
            </w:pPr>
            <w:r>
              <w:t>Фактически выполнено дорожных работ на _______________________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2722" w:type="dxa"/>
            <w:gridSpan w:val="3"/>
          </w:tcPr>
          <w:p w:rsidR="00414163" w:rsidRDefault="00414163">
            <w:pPr>
              <w:pStyle w:val="ConsPlusNormal"/>
              <w:jc w:val="center"/>
            </w:pPr>
            <w:r>
              <w:t>Фактически оплачено (кассовые расходы) на _____________________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1418" w:type="dxa"/>
            <w:vMerge w:val="restart"/>
          </w:tcPr>
          <w:p w:rsidR="00414163" w:rsidRDefault="00414163">
            <w:pPr>
              <w:pStyle w:val="ConsPlusNormal"/>
              <w:jc w:val="center"/>
            </w:pPr>
            <w:r>
              <w:t xml:space="preserve">Перечислено из республиканского бюджета Чувашской Республики на </w:t>
            </w:r>
            <w:r>
              <w:lastRenderedPageBreak/>
              <w:t>__________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1077" w:type="dxa"/>
            <w:vMerge w:val="restart"/>
          </w:tcPr>
          <w:p w:rsidR="00414163" w:rsidRDefault="00414163">
            <w:pPr>
              <w:pStyle w:val="ConsPlusNormal"/>
              <w:jc w:val="center"/>
            </w:pPr>
            <w:r>
              <w:lastRenderedPageBreak/>
              <w:t>Остаток средств республиканского бюджета Чувашской Республи</w:t>
            </w:r>
            <w:r>
              <w:lastRenderedPageBreak/>
              <w:t>ки на _______</w:t>
            </w:r>
          </w:p>
          <w:p w:rsidR="00414163" w:rsidRDefault="00414163">
            <w:pPr>
              <w:pStyle w:val="ConsPlusNormal"/>
              <w:jc w:val="center"/>
            </w:pPr>
            <w:r>
              <w:t>(первое число месяца, следующего за отчетным)</w:t>
            </w:r>
          </w:p>
        </w:tc>
        <w:tc>
          <w:tcPr>
            <w:tcW w:w="1020" w:type="dxa"/>
            <w:vMerge w:val="restart"/>
            <w:tcBorders>
              <w:right w:val="nil"/>
            </w:tcBorders>
          </w:tcPr>
          <w:p w:rsidR="00414163" w:rsidRDefault="00414163">
            <w:pPr>
              <w:pStyle w:val="ConsPlusNormal"/>
              <w:jc w:val="center"/>
            </w:pPr>
            <w:r>
              <w:lastRenderedPageBreak/>
              <w:t>Сумма, необходимая для финансирования за счет средств республи</w:t>
            </w:r>
            <w:r>
              <w:lastRenderedPageBreak/>
              <w:t>канского бюджета Чувашской Республики</w:t>
            </w:r>
          </w:p>
        </w:tc>
      </w:tr>
      <w:tr w:rsidR="00414163">
        <w:tc>
          <w:tcPr>
            <w:tcW w:w="1757" w:type="dxa"/>
            <w:vMerge/>
            <w:tcBorders>
              <w:left w:val="nil"/>
            </w:tcBorders>
          </w:tcPr>
          <w:p w:rsidR="00414163" w:rsidRDefault="00414163"/>
        </w:tc>
        <w:tc>
          <w:tcPr>
            <w:tcW w:w="454" w:type="dxa"/>
            <w:vMerge w:val="restart"/>
          </w:tcPr>
          <w:p w:rsidR="00414163" w:rsidRDefault="00414163">
            <w:pPr>
              <w:pStyle w:val="ConsPlusNormal"/>
              <w:jc w:val="center"/>
            </w:pPr>
            <w:r>
              <w:t>все</w:t>
            </w:r>
            <w:r>
              <w:lastRenderedPageBreak/>
              <w:t>го</w:t>
            </w:r>
          </w:p>
        </w:tc>
        <w:tc>
          <w:tcPr>
            <w:tcW w:w="2211" w:type="dxa"/>
            <w:gridSpan w:val="2"/>
          </w:tcPr>
          <w:p w:rsidR="00414163" w:rsidRDefault="00414163">
            <w:pPr>
              <w:pStyle w:val="ConsPlusNormal"/>
              <w:jc w:val="center"/>
            </w:pPr>
            <w:r>
              <w:lastRenderedPageBreak/>
              <w:t>в том числе</w:t>
            </w:r>
          </w:p>
        </w:tc>
        <w:tc>
          <w:tcPr>
            <w:tcW w:w="454" w:type="dxa"/>
            <w:vMerge w:val="restart"/>
          </w:tcPr>
          <w:p w:rsidR="00414163" w:rsidRDefault="00414163">
            <w:pPr>
              <w:pStyle w:val="ConsPlusNormal"/>
              <w:jc w:val="center"/>
            </w:pPr>
            <w:r>
              <w:t>все</w:t>
            </w:r>
            <w:r>
              <w:lastRenderedPageBreak/>
              <w:t>го</w:t>
            </w:r>
          </w:p>
        </w:tc>
        <w:tc>
          <w:tcPr>
            <w:tcW w:w="2465" w:type="dxa"/>
            <w:gridSpan w:val="2"/>
          </w:tcPr>
          <w:p w:rsidR="00414163" w:rsidRDefault="00414163">
            <w:pPr>
              <w:pStyle w:val="ConsPlusNormal"/>
              <w:jc w:val="center"/>
            </w:pPr>
            <w:r>
              <w:lastRenderedPageBreak/>
              <w:t>в том числе</w:t>
            </w:r>
          </w:p>
        </w:tc>
        <w:tc>
          <w:tcPr>
            <w:tcW w:w="454" w:type="dxa"/>
            <w:vMerge w:val="restart"/>
          </w:tcPr>
          <w:p w:rsidR="00414163" w:rsidRDefault="00414163">
            <w:pPr>
              <w:pStyle w:val="ConsPlusNormal"/>
              <w:jc w:val="center"/>
            </w:pPr>
            <w:r>
              <w:t>все</w:t>
            </w:r>
            <w:r>
              <w:lastRenderedPageBreak/>
              <w:t>го</w:t>
            </w:r>
          </w:p>
        </w:tc>
        <w:tc>
          <w:tcPr>
            <w:tcW w:w="2268" w:type="dxa"/>
            <w:gridSpan w:val="2"/>
          </w:tcPr>
          <w:p w:rsidR="00414163" w:rsidRDefault="00414163">
            <w:pPr>
              <w:pStyle w:val="ConsPlusNormal"/>
              <w:jc w:val="center"/>
            </w:pPr>
            <w:r>
              <w:lastRenderedPageBreak/>
              <w:t>в том числе</w:t>
            </w:r>
          </w:p>
        </w:tc>
        <w:tc>
          <w:tcPr>
            <w:tcW w:w="1418" w:type="dxa"/>
            <w:vMerge/>
          </w:tcPr>
          <w:p w:rsidR="00414163" w:rsidRDefault="00414163"/>
        </w:tc>
        <w:tc>
          <w:tcPr>
            <w:tcW w:w="1077" w:type="dxa"/>
            <w:vMerge/>
          </w:tcPr>
          <w:p w:rsidR="00414163" w:rsidRDefault="00414163"/>
        </w:tc>
        <w:tc>
          <w:tcPr>
            <w:tcW w:w="1020" w:type="dxa"/>
            <w:vMerge/>
            <w:tcBorders>
              <w:right w:val="nil"/>
            </w:tcBorders>
          </w:tcPr>
          <w:p w:rsidR="00414163" w:rsidRDefault="00414163"/>
        </w:tc>
      </w:tr>
      <w:tr w:rsidR="00414163">
        <w:tc>
          <w:tcPr>
            <w:tcW w:w="1757" w:type="dxa"/>
            <w:vMerge/>
            <w:tcBorders>
              <w:left w:val="nil"/>
            </w:tcBorders>
          </w:tcPr>
          <w:p w:rsidR="00414163" w:rsidRDefault="00414163"/>
        </w:tc>
        <w:tc>
          <w:tcPr>
            <w:tcW w:w="454" w:type="dxa"/>
            <w:vMerge/>
          </w:tcPr>
          <w:p w:rsidR="00414163" w:rsidRDefault="00414163"/>
        </w:tc>
        <w:tc>
          <w:tcPr>
            <w:tcW w:w="1361" w:type="dxa"/>
          </w:tcPr>
          <w:p w:rsidR="00414163" w:rsidRDefault="00414163">
            <w:pPr>
              <w:pStyle w:val="ConsPlusNormal"/>
              <w:jc w:val="center"/>
            </w:pPr>
            <w:r>
              <w:t>за счет средств республиканского бюджета Чувашской Республики</w:t>
            </w:r>
          </w:p>
        </w:tc>
        <w:tc>
          <w:tcPr>
            <w:tcW w:w="850" w:type="dxa"/>
          </w:tcPr>
          <w:p w:rsidR="00414163" w:rsidRDefault="00414163">
            <w:pPr>
              <w:pStyle w:val="ConsPlusNormal"/>
              <w:jc w:val="center"/>
            </w:pPr>
            <w:r>
              <w:t>за счет средств местного бюджета</w:t>
            </w:r>
          </w:p>
        </w:tc>
        <w:tc>
          <w:tcPr>
            <w:tcW w:w="454" w:type="dxa"/>
            <w:vMerge/>
          </w:tcPr>
          <w:p w:rsidR="00414163" w:rsidRDefault="00414163"/>
        </w:tc>
        <w:tc>
          <w:tcPr>
            <w:tcW w:w="1615" w:type="dxa"/>
          </w:tcPr>
          <w:p w:rsidR="00414163" w:rsidRDefault="00414163">
            <w:pPr>
              <w:pStyle w:val="ConsPlusNormal"/>
              <w:jc w:val="center"/>
            </w:pPr>
            <w:r>
              <w:t>за счет средств республиканского бюджета Чувашской Республики</w:t>
            </w:r>
          </w:p>
        </w:tc>
        <w:tc>
          <w:tcPr>
            <w:tcW w:w="850" w:type="dxa"/>
          </w:tcPr>
          <w:p w:rsidR="00414163" w:rsidRDefault="00414163">
            <w:pPr>
              <w:pStyle w:val="ConsPlusNormal"/>
              <w:jc w:val="center"/>
            </w:pPr>
            <w:r>
              <w:t>за счет средств местного бюджета</w:t>
            </w:r>
          </w:p>
        </w:tc>
        <w:tc>
          <w:tcPr>
            <w:tcW w:w="454" w:type="dxa"/>
            <w:vMerge/>
          </w:tcPr>
          <w:p w:rsidR="00414163" w:rsidRDefault="00414163"/>
        </w:tc>
        <w:tc>
          <w:tcPr>
            <w:tcW w:w="1418" w:type="dxa"/>
          </w:tcPr>
          <w:p w:rsidR="00414163" w:rsidRDefault="00414163">
            <w:pPr>
              <w:pStyle w:val="ConsPlusNormal"/>
              <w:jc w:val="center"/>
            </w:pPr>
            <w:r>
              <w:t>за счет средств республиканского бюджета Чувашской Республики</w:t>
            </w:r>
          </w:p>
        </w:tc>
        <w:tc>
          <w:tcPr>
            <w:tcW w:w="850" w:type="dxa"/>
          </w:tcPr>
          <w:p w:rsidR="00414163" w:rsidRDefault="00414163">
            <w:pPr>
              <w:pStyle w:val="ConsPlusNormal"/>
              <w:jc w:val="center"/>
            </w:pPr>
            <w:r>
              <w:t>за счет средств местного бюджета</w:t>
            </w:r>
          </w:p>
        </w:tc>
        <w:tc>
          <w:tcPr>
            <w:tcW w:w="1418" w:type="dxa"/>
            <w:vMerge/>
          </w:tcPr>
          <w:p w:rsidR="00414163" w:rsidRDefault="00414163"/>
        </w:tc>
        <w:tc>
          <w:tcPr>
            <w:tcW w:w="1077" w:type="dxa"/>
            <w:vMerge/>
          </w:tcPr>
          <w:p w:rsidR="00414163" w:rsidRDefault="00414163"/>
        </w:tc>
        <w:tc>
          <w:tcPr>
            <w:tcW w:w="1020" w:type="dxa"/>
            <w:vMerge/>
            <w:tcBorders>
              <w:right w:val="nil"/>
            </w:tcBorders>
          </w:tcPr>
          <w:p w:rsidR="00414163" w:rsidRDefault="00414163"/>
        </w:tc>
      </w:tr>
      <w:tr w:rsidR="00414163">
        <w:tc>
          <w:tcPr>
            <w:tcW w:w="1757" w:type="dxa"/>
            <w:tcBorders>
              <w:left w:val="nil"/>
            </w:tcBorders>
          </w:tcPr>
          <w:p w:rsidR="00414163" w:rsidRDefault="00414163">
            <w:pPr>
              <w:pStyle w:val="ConsPlusNormal"/>
              <w:jc w:val="center"/>
            </w:pPr>
            <w:r>
              <w:lastRenderedPageBreak/>
              <w:t>1</w:t>
            </w:r>
          </w:p>
        </w:tc>
        <w:tc>
          <w:tcPr>
            <w:tcW w:w="454" w:type="dxa"/>
          </w:tcPr>
          <w:p w:rsidR="00414163" w:rsidRDefault="00414163">
            <w:pPr>
              <w:pStyle w:val="ConsPlusNormal"/>
              <w:jc w:val="center"/>
            </w:pPr>
            <w:r>
              <w:t>2</w:t>
            </w:r>
          </w:p>
        </w:tc>
        <w:tc>
          <w:tcPr>
            <w:tcW w:w="1361" w:type="dxa"/>
          </w:tcPr>
          <w:p w:rsidR="00414163" w:rsidRDefault="00414163">
            <w:pPr>
              <w:pStyle w:val="ConsPlusNormal"/>
              <w:jc w:val="center"/>
            </w:pPr>
            <w:r>
              <w:t>3</w:t>
            </w:r>
          </w:p>
        </w:tc>
        <w:tc>
          <w:tcPr>
            <w:tcW w:w="850" w:type="dxa"/>
          </w:tcPr>
          <w:p w:rsidR="00414163" w:rsidRDefault="00414163">
            <w:pPr>
              <w:pStyle w:val="ConsPlusNormal"/>
              <w:jc w:val="center"/>
            </w:pPr>
            <w:r>
              <w:t>4</w:t>
            </w:r>
          </w:p>
        </w:tc>
        <w:tc>
          <w:tcPr>
            <w:tcW w:w="454" w:type="dxa"/>
          </w:tcPr>
          <w:p w:rsidR="00414163" w:rsidRDefault="00414163">
            <w:pPr>
              <w:pStyle w:val="ConsPlusNormal"/>
              <w:jc w:val="center"/>
            </w:pPr>
            <w:r>
              <w:t>5</w:t>
            </w:r>
          </w:p>
        </w:tc>
        <w:tc>
          <w:tcPr>
            <w:tcW w:w="1615" w:type="dxa"/>
          </w:tcPr>
          <w:p w:rsidR="00414163" w:rsidRDefault="00414163">
            <w:pPr>
              <w:pStyle w:val="ConsPlusNormal"/>
              <w:jc w:val="center"/>
            </w:pPr>
            <w:r>
              <w:t>6</w:t>
            </w:r>
          </w:p>
        </w:tc>
        <w:tc>
          <w:tcPr>
            <w:tcW w:w="850" w:type="dxa"/>
          </w:tcPr>
          <w:p w:rsidR="00414163" w:rsidRDefault="00414163">
            <w:pPr>
              <w:pStyle w:val="ConsPlusNormal"/>
              <w:jc w:val="center"/>
            </w:pPr>
            <w:r>
              <w:t>7</w:t>
            </w:r>
          </w:p>
        </w:tc>
        <w:tc>
          <w:tcPr>
            <w:tcW w:w="454" w:type="dxa"/>
          </w:tcPr>
          <w:p w:rsidR="00414163" w:rsidRDefault="00414163">
            <w:pPr>
              <w:pStyle w:val="ConsPlusNormal"/>
              <w:jc w:val="center"/>
            </w:pPr>
            <w:r>
              <w:t>8</w:t>
            </w:r>
          </w:p>
        </w:tc>
        <w:tc>
          <w:tcPr>
            <w:tcW w:w="1418" w:type="dxa"/>
          </w:tcPr>
          <w:p w:rsidR="00414163" w:rsidRDefault="00414163">
            <w:pPr>
              <w:pStyle w:val="ConsPlusNormal"/>
              <w:jc w:val="center"/>
            </w:pPr>
            <w:r>
              <w:t>9</w:t>
            </w:r>
          </w:p>
        </w:tc>
        <w:tc>
          <w:tcPr>
            <w:tcW w:w="850" w:type="dxa"/>
          </w:tcPr>
          <w:p w:rsidR="00414163" w:rsidRDefault="00414163">
            <w:pPr>
              <w:pStyle w:val="ConsPlusNormal"/>
              <w:jc w:val="center"/>
            </w:pPr>
            <w:r>
              <w:t>10</w:t>
            </w:r>
          </w:p>
        </w:tc>
        <w:tc>
          <w:tcPr>
            <w:tcW w:w="1418" w:type="dxa"/>
          </w:tcPr>
          <w:p w:rsidR="00414163" w:rsidRDefault="00414163">
            <w:pPr>
              <w:pStyle w:val="ConsPlusNormal"/>
              <w:jc w:val="center"/>
            </w:pPr>
            <w:r>
              <w:t>11</w:t>
            </w:r>
          </w:p>
        </w:tc>
        <w:tc>
          <w:tcPr>
            <w:tcW w:w="1077" w:type="dxa"/>
          </w:tcPr>
          <w:p w:rsidR="00414163" w:rsidRDefault="00414163">
            <w:pPr>
              <w:pStyle w:val="ConsPlusNormal"/>
              <w:jc w:val="center"/>
            </w:pPr>
            <w:r>
              <w:t>12</w:t>
            </w:r>
          </w:p>
        </w:tc>
        <w:tc>
          <w:tcPr>
            <w:tcW w:w="1020" w:type="dxa"/>
            <w:tcBorders>
              <w:right w:val="nil"/>
            </w:tcBorders>
          </w:tcPr>
          <w:p w:rsidR="00414163" w:rsidRDefault="00414163">
            <w:pPr>
              <w:pStyle w:val="ConsPlusNormal"/>
              <w:jc w:val="center"/>
            </w:pPr>
            <w:r>
              <w:t>13</w:t>
            </w:r>
          </w:p>
        </w:tc>
      </w:tr>
      <w:tr w:rsidR="00414163">
        <w:tc>
          <w:tcPr>
            <w:tcW w:w="1757" w:type="dxa"/>
            <w:tcBorders>
              <w:left w:val="nil"/>
            </w:tcBorders>
          </w:tcPr>
          <w:p w:rsidR="00414163" w:rsidRDefault="00414163">
            <w:pPr>
              <w:pStyle w:val="ConsPlusNormal"/>
              <w:jc w:val="both"/>
            </w:pPr>
            <w:r>
              <w:rPr>
                <w:b/>
              </w:rPr>
              <w:t>Всего</w:t>
            </w: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615"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418" w:type="dxa"/>
          </w:tcPr>
          <w:p w:rsidR="00414163" w:rsidRDefault="00414163">
            <w:pPr>
              <w:pStyle w:val="ConsPlusNormal"/>
            </w:pPr>
          </w:p>
        </w:tc>
        <w:tc>
          <w:tcPr>
            <w:tcW w:w="850" w:type="dxa"/>
          </w:tcPr>
          <w:p w:rsidR="00414163" w:rsidRDefault="00414163">
            <w:pPr>
              <w:pStyle w:val="ConsPlusNormal"/>
            </w:pPr>
          </w:p>
        </w:tc>
        <w:tc>
          <w:tcPr>
            <w:tcW w:w="1418" w:type="dxa"/>
          </w:tcPr>
          <w:p w:rsidR="00414163" w:rsidRDefault="00414163">
            <w:pPr>
              <w:pStyle w:val="ConsPlusNormal"/>
            </w:pPr>
          </w:p>
        </w:tc>
        <w:tc>
          <w:tcPr>
            <w:tcW w:w="107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757" w:type="dxa"/>
            <w:tcBorders>
              <w:left w:val="nil"/>
            </w:tcBorders>
          </w:tcPr>
          <w:p w:rsidR="00414163" w:rsidRDefault="00414163">
            <w:pPr>
              <w:pStyle w:val="ConsPlusNormal"/>
              <w:jc w:val="both"/>
            </w:pPr>
            <w:r>
              <w:t>в том числе:</w:t>
            </w: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615"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418" w:type="dxa"/>
          </w:tcPr>
          <w:p w:rsidR="00414163" w:rsidRDefault="00414163">
            <w:pPr>
              <w:pStyle w:val="ConsPlusNormal"/>
            </w:pPr>
          </w:p>
        </w:tc>
        <w:tc>
          <w:tcPr>
            <w:tcW w:w="850" w:type="dxa"/>
          </w:tcPr>
          <w:p w:rsidR="00414163" w:rsidRDefault="00414163">
            <w:pPr>
              <w:pStyle w:val="ConsPlusNormal"/>
            </w:pPr>
          </w:p>
        </w:tc>
        <w:tc>
          <w:tcPr>
            <w:tcW w:w="1418" w:type="dxa"/>
          </w:tcPr>
          <w:p w:rsidR="00414163" w:rsidRDefault="00414163">
            <w:pPr>
              <w:pStyle w:val="ConsPlusNormal"/>
            </w:pPr>
          </w:p>
        </w:tc>
        <w:tc>
          <w:tcPr>
            <w:tcW w:w="107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757" w:type="dxa"/>
            <w:tcBorders>
              <w:left w:val="nil"/>
            </w:tcBorders>
          </w:tcPr>
          <w:p w:rsidR="00414163" w:rsidRDefault="00414163">
            <w:pPr>
              <w:pStyle w:val="ConsPlusNormal"/>
              <w:jc w:val="both"/>
            </w:pPr>
            <w:r>
              <w:t>1. Ремонт автомобильных дорог общего пользования местного значения вне границ населенных пунктов в границах муниципального района</w:t>
            </w: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615"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418" w:type="dxa"/>
          </w:tcPr>
          <w:p w:rsidR="00414163" w:rsidRDefault="00414163">
            <w:pPr>
              <w:pStyle w:val="ConsPlusNormal"/>
            </w:pPr>
          </w:p>
        </w:tc>
        <w:tc>
          <w:tcPr>
            <w:tcW w:w="850" w:type="dxa"/>
          </w:tcPr>
          <w:p w:rsidR="00414163" w:rsidRDefault="00414163">
            <w:pPr>
              <w:pStyle w:val="ConsPlusNormal"/>
            </w:pPr>
          </w:p>
        </w:tc>
        <w:tc>
          <w:tcPr>
            <w:tcW w:w="1418" w:type="dxa"/>
          </w:tcPr>
          <w:p w:rsidR="00414163" w:rsidRDefault="00414163">
            <w:pPr>
              <w:pStyle w:val="ConsPlusNormal"/>
            </w:pPr>
          </w:p>
        </w:tc>
        <w:tc>
          <w:tcPr>
            <w:tcW w:w="107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757" w:type="dxa"/>
            <w:tcBorders>
              <w:left w:val="nil"/>
            </w:tcBorders>
          </w:tcPr>
          <w:p w:rsidR="00414163" w:rsidRDefault="00414163">
            <w:pPr>
              <w:pStyle w:val="ConsPlusNormal"/>
              <w:jc w:val="both"/>
            </w:pPr>
            <w:r>
              <w:t>из них по объектам:</w:t>
            </w: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615"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418" w:type="dxa"/>
          </w:tcPr>
          <w:p w:rsidR="00414163" w:rsidRDefault="00414163">
            <w:pPr>
              <w:pStyle w:val="ConsPlusNormal"/>
            </w:pPr>
          </w:p>
        </w:tc>
        <w:tc>
          <w:tcPr>
            <w:tcW w:w="850" w:type="dxa"/>
          </w:tcPr>
          <w:p w:rsidR="00414163" w:rsidRDefault="00414163">
            <w:pPr>
              <w:pStyle w:val="ConsPlusNormal"/>
            </w:pPr>
          </w:p>
        </w:tc>
        <w:tc>
          <w:tcPr>
            <w:tcW w:w="1418" w:type="dxa"/>
          </w:tcPr>
          <w:p w:rsidR="00414163" w:rsidRDefault="00414163">
            <w:pPr>
              <w:pStyle w:val="ConsPlusNormal"/>
            </w:pPr>
          </w:p>
        </w:tc>
        <w:tc>
          <w:tcPr>
            <w:tcW w:w="107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757" w:type="dxa"/>
            <w:tcBorders>
              <w:left w:val="nil"/>
            </w:tcBorders>
          </w:tcPr>
          <w:p w:rsidR="00414163" w:rsidRDefault="00414163">
            <w:pPr>
              <w:pStyle w:val="ConsPlusNormal"/>
              <w:jc w:val="both"/>
            </w:pPr>
            <w:r>
              <w:t xml:space="preserve">2. Капитальный ремонт автомобильных </w:t>
            </w:r>
            <w:r>
              <w:lastRenderedPageBreak/>
              <w:t>дорог общего пользования местного значения вне границ населенных пунктов в границах муниципального района</w:t>
            </w: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615"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418" w:type="dxa"/>
          </w:tcPr>
          <w:p w:rsidR="00414163" w:rsidRDefault="00414163">
            <w:pPr>
              <w:pStyle w:val="ConsPlusNormal"/>
            </w:pPr>
          </w:p>
        </w:tc>
        <w:tc>
          <w:tcPr>
            <w:tcW w:w="850" w:type="dxa"/>
          </w:tcPr>
          <w:p w:rsidR="00414163" w:rsidRDefault="00414163">
            <w:pPr>
              <w:pStyle w:val="ConsPlusNormal"/>
            </w:pPr>
          </w:p>
        </w:tc>
        <w:tc>
          <w:tcPr>
            <w:tcW w:w="1418" w:type="dxa"/>
          </w:tcPr>
          <w:p w:rsidR="00414163" w:rsidRDefault="00414163">
            <w:pPr>
              <w:pStyle w:val="ConsPlusNormal"/>
            </w:pPr>
          </w:p>
        </w:tc>
        <w:tc>
          <w:tcPr>
            <w:tcW w:w="107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757" w:type="dxa"/>
            <w:tcBorders>
              <w:left w:val="nil"/>
            </w:tcBorders>
          </w:tcPr>
          <w:p w:rsidR="00414163" w:rsidRDefault="00414163">
            <w:pPr>
              <w:pStyle w:val="ConsPlusNormal"/>
              <w:jc w:val="both"/>
            </w:pPr>
            <w:r>
              <w:lastRenderedPageBreak/>
              <w:t>из них по объектам:</w:t>
            </w: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615"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418" w:type="dxa"/>
          </w:tcPr>
          <w:p w:rsidR="00414163" w:rsidRDefault="00414163">
            <w:pPr>
              <w:pStyle w:val="ConsPlusNormal"/>
            </w:pPr>
          </w:p>
        </w:tc>
        <w:tc>
          <w:tcPr>
            <w:tcW w:w="850" w:type="dxa"/>
          </w:tcPr>
          <w:p w:rsidR="00414163" w:rsidRDefault="00414163">
            <w:pPr>
              <w:pStyle w:val="ConsPlusNormal"/>
            </w:pPr>
          </w:p>
        </w:tc>
        <w:tc>
          <w:tcPr>
            <w:tcW w:w="1418" w:type="dxa"/>
          </w:tcPr>
          <w:p w:rsidR="00414163" w:rsidRDefault="00414163">
            <w:pPr>
              <w:pStyle w:val="ConsPlusNormal"/>
            </w:pPr>
          </w:p>
        </w:tc>
        <w:tc>
          <w:tcPr>
            <w:tcW w:w="1077" w:type="dxa"/>
          </w:tcPr>
          <w:p w:rsidR="00414163" w:rsidRDefault="00414163">
            <w:pPr>
              <w:pStyle w:val="ConsPlusNormal"/>
            </w:pPr>
          </w:p>
        </w:tc>
        <w:tc>
          <w:tcPr>
            <w:tcW w:w="1020" w:type="dxa"/>
            <w:tcBorders>
              <w:right w:val="nil"/>
            </w:tcBorders>
          </w:tcPr>
          <w:p w:rsidR="00414163" w:rsidRDefault="00414163">
            <w:pPr>
              <w:pStyle w:val="ConsPlusNormal"/>
            </w:pPr>
          </w:p>
        </w:tc>
      </w:tr>
    </w:tbl>
    <w:p w:rsidR="00414163" w:rsidRDefault="00414163">
      <w:pPr>
        <w:pStyle w:val="ConsPlusNormal"/>
        <w:jc w:val="both"/>
      </w:pPr>
    </w:p>
    <w:p w:rsidR="00414163" w:rsidRDefault="00414163">
      <w:pPr>
        <w:pStyle w:val="ConsPlusNonformat"/>
        <w:jc w:val="both"/>
      </w:pPr>
      <w:r>
        <w:t>Глава администрации</w:t>
      </w:r>
    </w:p>
    <w:p w:rsidR="00414163" w:rsidRDefault="00414163">
      <w:pPr>
        <w:pStyle w:val="ConsPlusNonformat"/>
        <w:jc w:val="both"/>
      </w:pPr>
      <w:r>
        <w:t>муниципального района            ________________ 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М.П.</w:t>
      </w:r>
    </w:p>
    <w:p w:rsidR="00414163" w:rsidRDefault="00414163">
      <w:pPr>
        <w:pStyle w:val="ConsPlusNonformat"/>
        <w:jc w:val="both"/>
      </w:pPr>
      <w:r>
        <w:t>____ ___________ 20__ г.</w:t>
      </w:r>
    </w:p>
    <w:p w:rsidR="00414163" w:rsidRDefault="00414163">
      <w:pPr>
        <w:pStyle w:val="ConsPlusNonformat"/>
        <w:jc w:val="both"/>
      </w:pPr>
    </w:p>
    <w:p w:rsidR="00414163" w:rsidRDefault="00414163">
      <w:pPr>
        <w:pStyle w:val="ConsPlusNonformat"/>
        <w:jc w:val="both"/>
      </w:pPr>
      <w:r>
        <w:t>Проверил:</w:t>
      </w:r>
    </w:p>
    <w:p w:rsidR="00414163" w:rsidRDefault="00414163">
      <w:pPr>
        <w:pStyle w:val="ConsPlusNonformat"/>
        <w:jc w:val="both"/>
      </w:pPr>
      <w:r>
        <w:t>Специалист Министерства</w:t>
      </w:r>
    </w:p>
    <w:p w:rsidR="00414163" w:rsidRDefault="00414163">
      <w:pPr>
        <w:pStyle w:val="ConsPlusNonformat"/>
        <w:jc w:val="both"/>
      </w:pPr>
      <w:r>
        <w:t>транспорта и дорожного хозяйства</w:t>
      </w:r>
    </w:p>
    <w:p w:rsidR="00414163" w:rsidRDefault="00414163">
      <w:pPr>
        <w:pStyle w:val="ConsPlusNonformat"/>
        <w:jc w:val="both"/>
      </w:pPr>
      <w:r>
        <w:t>Чувашской Республики             ________________ 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p>
    <w:p w:rsidR="00414163" w:rsidRDefault="00414163">
      <w:pPr>
        <w:pStyle w:val="ConsPlusNonformat"/>
        <w:jc w:val="both"/>
      </w:pPr>
      <w:r>
        <w:t>____ ___________ 20__ г.</w:t>
      </w:r>
    </w:p>
    <w:p w:rsidR="00414163" w:rsidRDefault="00414163">
      <w:pPr>
        <w:sectPr w:rsidR="00414163">
          <w:pgSz w:w="16838" w:h="11905" w:orient="landscape"/>
          <w:pgMar w:top="1701" w:right="1134" w:bottom="850" w:left="1134" w:header="0" w:footer="0" w:gutter="0"/>
          <w:cols w:space="720"/>
        </w:sectPr>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3</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 бюджетам</w:t>
      </w:r>
    </w:p>
    <w:p w:rsidR="00414163" w:rsidRDefault="00414163">
      <w:pPr>
        <w:pStyle w:val="ConsPlusNormal"/>
        <w:jc w:val="right"/>
      </w:pPr>
      <w:r>
        <w:t>муниципальных районов</w:t>
      </w:r>
    </w:p>
    <w:p w:rsidR="00414163" w:rsidRDefault="00414163">
      <w:pPr>
        <w:pStyle w:val="ConsPlusNormal"/>
        <w:jc w:val="right"/>
      </w:pPr>
      <w:r>
        <w:t>на капитальный ремонт и ремонт</w:t>
      </w:r>
    </w:p>
    <w:p w:rsidR="00414163" w:rsidRDefault="00414163">
      <w:pPr>
        <w:pStyle w:val="ConsPlusNormal"/>
        <w:jc w:val="right"/>
      </w:pPr>
      <w:r>
        <w:t>автомобильных дорог общего</w:t>
      </w:r>
    </w:p>
    <w:p w:rsidR="00414163" w:rsidRDefault="00414163">
      <w:pPr>
        <w:pStyle w:val="ConsPlusNormal"/>
        <w:jc w:val="right"/>
      </w:pPr>
      <w:r>
        <w:t>пользования местного значения</w:t>
      </w:r>
    </w:p>
    <w:p w:rsidR="00414163" w:rsidRDefault="00414163">
      <w:pPr>
        <w:pStyle w:val="ConsPlusNormal"/>
        <w:jc w:val="right"/>
      </w:pPr>
      <w:r>
        <w:t>вне границ населенных пунктов</w:t>
      </w:r>
    </w:p>
    <w:p w:rsidR="00414163" w:rsidRDefault="00414163">
      <w:pPr>
        <w:pStyle w:val="ConsPlusNormal"/>
        <w:jc w:val="right"/>
      </w:pPr>
      <w:r>
        <w:t>в границах муниципального района</w:t>
      </w:r>
    </w:p>
    <w:p w:rsidR="00414163" w:rsidRDefault="00414163">
      <w:pPr>
        <w:pStyle w:val="ConsPlusNormal"/>
        <w:jc w:val="both"/>
      </w:pPr>
    </w:p>
    <w:p w:rsidR="00414163" w:rsidRDefault="00414163">
      <w:pPr>
        <w:pStyle w:val="ConsPlusTitle"/>
        <w:jc w:val="center"/>
      </w:pPr>
      <w:bookmarkStart w:id="35" w:name="P7174"/>
      <w:bookmarkEnd w:id="35"/>
      <w:r>
        <w:t>МЕТОДИКА</w:t>
      </w:r>
    </w:p>
    <w:p w:rsidR="00414163" w:rsidRDefault="00414163">
      <w:pPr>
        <w:pStyle w:val="ConsPlusTitle"/>
        <w:jc w:val="center"/>
      </w:pPr>
      <w:r>
        <w:t>РАСПРЕДЕЛЕНИЯ СУБСИДИЙ ИЗ РЕСПУБЛИКАНСКОГО БЮДЖЕТА</w:t>
      </w:r>
    </w:p>
    <w:p w:rsidR="00414163" w:rsidRDefault="00414163">
      <w:pPr>
        <w:pStyle w:val="ConsPlusTitle"/>
        <w:jc w:val="center"/>
      </w:pPr>
      <w:r>
        <w:t>ЧУВАШСКОЙ РЕСПУБЛИКИ МЕЖДУ БЮДЖЕТАМИ МУНИЦИПАЛЬНЫХ РАЙОНОВ</w:t>
      </w:r>
    </w:p>
    <w:p w:rsidR="00414163" w:rsidRDefault="00414163">
      <w:pPr>
        <w:pStyle w:val="ConsPlusTitle"/>
        <w:jc w:val="center"/>
      </w:pPr>
      <w:r>
        <w:t>НА КАПИТАЛЬНЫЙ РЕМОНТ И РЕМОНТ АВТОМОБИЛЬНЫХ ДОРОГ</w:t>
      </w:r>
    </w:p>
    <w:p w:rsidR="00414163" w:rsidRDefault="00414163">
      <w:pPr>
        <w:pStyle w:val="ConsPlusTitle"/>
        <w:jc w:val="center"/>
      </w:pPr>
      <w:r>
        <w:t>ОБЩЕГО ПОЛЬЗОВАНИЯ МЕСТНОГО ЗНАЧЕНИЯ ВНЕ ГРАНИЦ</w:t>
      </w:r>
    </w:p>
    <w:p w:rsidR="00414163" w:rsidRDefault="00414163">
      <w:pPr>
        <w:pStyle w:val="ConsPlusTitle"/>
        <w:jc w:val="center"/>
      </w:pPr>
      <w:r>
        <w:t>НАСЕЛЕННЫХ ПУНКТОВ В ГРАНИЦАХ МУНИЦИПАЛЬНОГО РАЙОНА</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(введена </w:t>
            </w:r>
            <w:hyperlink r:id="rId242" w:history="1">
              <w:r>
                <w:rPr>
                  <w:color w:val="0000FF"/>
                </w:rPr>
                <w:t>Постановлением</w:t>
              </w:r>
            </w:hyperlink>
            <w:r>
              <w:rPr>
                <w:color w:val="392C69"/>
              </w:rPr>
              <w:t xml:space="preserve"> Кабинета Министров ЧР от 24.03.2020 N 107)</w:t>
            </w:r>
          </w:p>
        </w:tc>
      </w:tr>
    </w:tbl>
    <w:p w:rsidR="00414163" w:rsidRDefault="00414163">
      <w:pPr>
        <w:pStyle w:val="ConsPlusNormal"/>
        <w:jc w:val="both"/>
      </w:pPr>
    </w:p>
    <w:p w:rsidR="00414163" w:rsidRDefault="00414163">
      <w:pPr>
        <w:pStyle w:val="ConsPlusNormal"/>
        <w:ind w:firstLine="540"/>
        <w:jc w:val="both"/>
      </w:pPr>
      <w:bookmarkStart w:id="36" w:name="P7183"/>
      <w:bookmarkEnd w:id="36"/>
      <w:r>
        <w:t>1. Настоящая Методика определяет порядок распределения и расчета размера субсидий из республиканского бюджета Чувашской Республики бюджетам муниципальных районов на капитальный ремонт и ремонт автомобильных дорог общего пользования местного значения вне границ населенных пунктов в границах муниципального района (далее также соответственно - субсидия, автомобильная дорога).</w:t>
      </w:r>
    </w:p>
    <w:p w:rsidR="00414163" w:rsidRDefault="00414163">
      <w:pPr>
        <w:pStyle w:val="ConsPlusNormal"/>
        <w:spacing w:before="220"/>
        <w:ind w:firstLine="540"/>
        <w:jc w:val="both"/>
      </w:pPr>
      <w:r>
        <w:t>В настоящей Методике под средствами республиканского бюджета Чувашской Республики понимаются средства Дорожного фонда Чувашской Республики.</w:t>
      </w:r>
    </w:p>
    <w:p w:rsidR="00414163" w:rsidRDefault="00414163">
      <w:pPr>
        <w:pStyle w:val="ConsPlusNormal"/>
        <w:spacing w:before="220"/>
        <w:ind w:firstLine="540"/>
        <w:jc w:val="both"/>
      </w:pPr>
      <w:r>
        <w:t>2. Размер субсидии, предоставляемой бюджету муниципального района на капитальный ремонт и ремонт автомобильных дорог, определяется по формуле</w:t>
      </w:r>
    </w:p>
    <w:p w:rsidR="00414163" w:rsidRDefault="00414163">
      <w:pPr>
        <w:pStyle w:val="ConsPlusNormal"/>
        <w:jc w:val="both"/>
      </w:pPr>
    </w:p>
    <w:p w:rsidR="00414163" w:rsidRDefault="00414163">
      <w:pPr>
        <w:pStyle w:val="ConsPlusNormal"/>
        <w:ind w:firstLine="540"/>
        <w:jc w:val="both"/>
      </w:pPr>
      <w:r>
        <w:t>С</w:t>
      </w:r>
      <w:r>
        <w:rPr>
          <w:vertAlign w:val="subscript"/>
        </w:rPr>
        <w:t>i</w:t>
      </w:r>
      <w:r>
        <w:t xml:space="preserve"> = С</w:t>
      </w:r>
      <w:r>
        <w:rPr>
          <w:vertAlign w:val="subscript"/>
        </w:rPr>
        <w:t>1i</w:t>
      </w:r>
      <w:r>
        <w:t xml:space="preserve"> + С</w:t>
      </w:r>
      <w:r>
        <w:rPr>
          <w:vertAlign w:val="subscript"/>
        </w:rPr>
        <w:t>2i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С</w:t>
      </w:r>
      <w:r>
        <w:rPr>
          <w:vertAlign w:val="subscript"/>
        </w:rPr>
        <w:t>i</w:t>
      </w:r>
      <w:r>
        <w:t xml:space="preserve"> - общий размер субсидии, предоставляемой бюджету муниципального района, тыс. рублей;</w:t>
      </w:r>
    </w:p>
    <w:p w:rsidR="00414163" w:rsidRDefault="00414163">
      <w:pPr>
        <w:pStyle w:val="ConsPlusNormal"/>
        <w:spacing w:before="220"/>
        <w:ind w:firstLine="540"/>
        <w:jc w:val="both"/>
      </w:pPr>
      <w:r>
        <w:t>С</w:t>
      </w:r>
      <w:r>
        <w:rPr>
          <w:vertAlign w:val="subscript"/>
        </w:rPr>
        <w:t>1i</w:t>
      </w:r>
      <w:r>
        <w:t xml:space="preserve"> - размер субсидии, предоставляемой бюджету муниципального района на капитальный ремонт и ремонт автомобильных дорог во исполнение правовых актов Российской Федерации, решений Главы Чувашской Республики и Кабинета Министров Чувашской Республики, а также на реализацию вступивших в законную силу решений судебных органов, тыс. рублей;</w:t>
      </w:r>
    </w:p>
    <w:p w:rsidR="00414163" w:rsidRDefault="00414163">
      <w:pPr>
        <w:pStyle w:val="ConsPlusNormal"/>
        <w:spacing w:before="220"/>
        <w:ind w:firstLine="540"/>
        <w:jc w:val="both"/>
      </w:pPr>
      <w:r>
        <w:t>С</w:t>
      </w:r>
      <w:r>
        <w:rPr>
          <w:vertAlign w:val="subscript"/>
        </w:rPr>
        <w:t>2i</w:t>
      </w:r>
      <w:r>
        <w:t xml:space="preserve"> - размер субсидии, предоставляемой бюджету муниципального района на капитальный ремонт и ремонт автомобильных дорог в целях приведения в нормативное состояние автомобильных дорог, не отвечающих нормативным требованиям, тыс. рублей, рассчитанный по формуле</w:t>
      </w:r>
    </w:p>
    <w:p w:rsidR="00414163" w:rsidRDefault="00414163">
      <w:pPr>
        <w:pStyle w:val="ConsPlusNormal"/>
        <w:jc w:val="both"/>
      </w:pPr>
    </w:p>
    <w:p w:rsidR="00414163" w:rsidRDefault="00414163">
      <w:pPr>
        <w:pStyle w:val="ConsPlusNormal"/>
        <w:ind w:firstLine="540"/>
        <w:jc w:val="both"/>
      </w:pPr>
      <w:r>
        <w:t>С</w:t>
      </w:r>
      <w:r>
        <w:rPr>
          <w:vertAlign w:val="subscript"/>
        </w:rPr>
        <w:t>2i</w:t>
      </w:r>
      <w:r>
        <w:t xml:space="preserve"> = С / ПМДН x ПМДН</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 xml:space="preserve">С - предельный объем денежных средств, выделяемых на капитальный ремонт и ремонт автомобильных дорог, утвержденный </w:t>
      </w:r>
      <w:hyperlink r:id="rId243"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(далее - закон о бюджете), за исключением объема средств, направляемых на исполнение правовых актов Российской Федерации, решений Главы Чувашской Республики и Кабинета Министров Чувашской Республики, а также на реализацию вступивших в законную силу решений судебных органов, тыс. рублей;</w:t>
      </w:r>
    </w:p>
    <w:p w:rsidR="00414163" w:rsidRDefault="00414163">
      <w:pPr>
        <w:pStyle w:val="ConsPlusNormal"/>
        <w:spacing w:before="220"/>
        <w:ind w:firstLine="540"/>
        <w:jc w:val="both"/>
      </w:pPr>
      <w:r>
        <w:t>ПМДН - общая протяженность автомобильных дорог общего пользования местного значения вне границ населенных пунктов в границах муниципальных районов, не отвечающих нормативным требованиям, на конец отчетного финансового года, км;</w:t>
      </w:r>
    </w:p>
    <w:p w:rsidR="00414163" w:rsidRDefault="00414163">
      <w:pPr>
        <w:pStyle w:val="ConsPlusNormal"/>
        <w:spacing w:before="220"/>
        <w:ind w:firstLine="540"/>
        <w:jc w:val="both"/>
      </w:pPr>
      <w:r>
        <w:t>ПМДН</w:t>
      </w:r>
      <w:r>
        <w:rPr>
          <w:vertAlign w:val="subscript"/>
        </w:rPr>
        <w:t>i</w:t>
      </w:r>
      <w:r>
        <w:t xml:space="preserve"> - протяженность автомобильных дорог общего пользования местного значения вне границ населенных пунктов в границах муниципального района, не отвечающих нормативным требованиям, определяемая на основании отчета по </w:t>
      </w:r>
      <w:hyperlink r:id="rId244" w:history="1">
        <w:r>
          <w:rPr>
            <w:color w:val="0000FF"/>
          </w:rPr>
          <w:t>форме 3-ДГ (мо)</w:t>
        </w:r>
      </w:hyperlink>
      <w:r>
        <w:t xml:space="preserve">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на конец отчетного финансового года, км.</w:t>
      </w:r>
    </w:p>
    <w:p w:rsidR="00414163" w:rsidRDefault="00414163">
      <w:pPr>
        <w:pStyle w:val="ConsPlusNormal"/>
        <w:jc w:val="both"/>
      </w:pPr>
    </w:p>
    <w:p w:rsidR="00414163" w:rsidRDefault="00414163">
      <w:pPr>
        <w:pStyle w:val="ConsPlusNormal"/>
        <w:ind w:firstLine="540"/>
        <w:jc w:val="both"/>
      </w:pPr>
      <w:r>
        <w:t>3. Для каждого муниципального района - получателя субсидии из республиканского бюджета Чувашской Республики - рассчитывается уровень софинансирования расходного обязательства по капитальному ремонту и ремонту автомобильных дорог общего пользования местного значения вне границ населенных пунктов в границах муниципального района на соответствующий финансовый год по формуле</w:t>
      </w:r>
    </w:p>
    <w:p w:rsidR="00414163" w:rsidRDefault="00414163">
      <w:pPr>
        <w:pStyle w:val="ConsPlusNormal"/>
        <w:jc w:val="both"/>
      </w:pPr>
    </w:p>
    <w:p w:rsidR="00414163" w:rsidRDefault="00414163">
      <w:pPr>
        <w:pStyle w:val="ConsPlusNormal"/>
        <w:ind w:firstLine="540"/>
        <w:jc w:val="both"/>
      </w:pPr>
      <w:r>
        <w:t>У</w:t>
      </w:r>
      <w:r>
        <w:rPr>
          <w:vertAlign w:val="subscript"/>
        </w:rPr>
        <w:t>i</w:t>
      </w:r>
      <w:r>
        <w:t xml:space="preserve"> = Уср</w:t>
      </w:r>
      <w:r>
        <w:rPr>
          <w:vertAlign w:val="subscript"/>
        </w:rPr>
        <w:t>i</w:t>
      </w:r>
      <w:r>
        <w:t xml:space="preserve"> / БО</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У</w:t>
      </w:r>
      <w:r>
        <w:rPr>
          <w:vertAlign w:val="subscript"/>
        </w:rPr>
        <w:t>i</w:t>
      </w:r>
      <w:r>
        <w:t xml:space="preserve"> - уровень софинансирования расходного обязательства по капитальному ремонту и ремонту автомобильных дорог общего пользования местного значения вне границ населенных пунктов в границах муниципального района, которое осуществляется из местных бюджетов, за счет субсидий;</w:t>
      </w:r>
    </w:p>
    <w:p w:rsidR="00414163" w:rsidRDefault="00414163">
      <w:pPr>
        <w:pStyle w:val="ConsPlusNormal"/>
        <w:spacing w:before="220"/>
        <w:ind w:firstLine="540"/>
        <w:jc w:val="both"/>
      </w:pPr>
      <w:r>
        <w:t>Уср</w:t>
      </w:r>
      <w:r>
        <w:rPr>
          <w:vertAlign w:val="subscript"/>
        </w:rPr>
        <w:t>i</w:t>
      </w:r>
      <w:r>
        <w:t xml:space="preserve"> - средний уровень софинансирования расходного обязательства по капитальному ремонту и ремонту автомобильных дорог общего пользования местного значения вне границ населенных пунктов в границах муниципального района, которое осуществляется из местных бюджетов, за счет субсидий;</w:t>
      </w:r>
    </w:p>
    <w:p w:rsidR="00414163" w:rsidRDefault="00414163">
      <w:pPr>
        <w:pStyle w:val="ConsPlusNormal"/>
        <w:spacing w:before="220"/>
        <w:ind w:firstLine="540"/>
        <w:jc w:val="both"/>
      </w:pPr>
      <w:r>
        <w:t>БО</w:t>
      </w:r>
      <w:r>
        <w:rPr>
          <w:vertAlign w:val="subscript"/>
        </w:rPr>
        <w:t>i</w:t>
      </w:r>
      <w:r>
        <w:t xml:space="preserve"> - уровень бюджетной обеспеченности муниципального района на текущий финансовый год и плановый период.</w:t>
      </w:r>
    </w:p>
    <w:p w:rsidR="00414163" w:rsidRDefault="00414163">
      <w:pPr>
        <w:pStyle w:val="ConsPlusNormal"/>
        <w:spacing w:before="220"/>
        <w:ind w:firstLine="540"/>
        <w:jc w:val="both"/>
      </w:pPr>
      <w:r>
        <w:t xml:space="preserve">Значения уровня софинансирования расходного обязательства по капитальному ремонту и ремонту автомобильных дорог общего пользования местного значения вне границ населенных пунктов в границах муниципального района, которое осуществляется из местных бюджетов, за счет субсидий, среднего уровня софинансирования расходного обязательства по капитальному ремонту и ремонту автомобильных дорог общего пользования местного значения вне границ населенных пунктов в границах муниципального района, которое осуществляется из местных бюджетов, за счет субсидий и уровня бюджетной обеспеченности муниципального района на текущий финансовый год и плановый период ежегодно устанавливаются распоряжением </w:t>
      </w:r>
      <w:r>
        <w:lastRenderedPageBreak/>
        <w:t>Кабинета Министров Чувашской Республики.</w:t>
      </w:r>
    </w:p>
    <w:p w:rsidR="00414163" w:rsidRDefault="00414163">
      <w:pPr>
        <w:pStyle w:val="ConsPlusNormal"/>
        <w:spacing w:before="220"/>
        <w:ind w:firstLine="540"/>
        <w:jc w:val="both"/>
      </w:pPr>
      <w:r>
        <w:t>При этом уровень софинансирования из республиканского бюджета Чувашской Республики расходного обязательства муниципального района по капитальному ремонту и ремонту автомобильных дорог общего пользования местного значения вне границ населенных пунктов в границах муниципального района на текущий финансовый год и плановый период не может быть установлен менее 90 и более 95 процентов расходного обязательства муниципального района по капитальному ремонту и ремонту автомобильных дорог общего пользования местного значения вне границ населенных пунктов в границах муниципального района (за исключением расходных обязательств муниципальных районов, в целях софинансирования которых республиканскому бюджету Чувашской Республики предоставляются межбюджетные трансферты, имеющие целевое назначение, из федерального бюджета).</w:t>
      </w:r>
    </w:p>
    <w:p w:rsidR="00414163" w:rsidRDefault="00414163">
      <w:pPr>
        <w:pStyle w:val="ConsPlusNormal"/>
        <w:spacing w:before="220"/>
        <w:ind w:firstLine="540"/>
        <w:jc w:val="both"/>
      </w:pPr>
      <w:r>
        <w:t>При распределении субсидий между бюджетами муниципальных районов объем субсидии бюджету муниципального района в финансовом году не может превышать объем средств на исполнение в финансовом году расходного обязательства муниципального района, в целях софинансирования которого предоставляется субсидия, с учетом предельного уровня софинансирования расходного обязательства муниципального района из республиканского бюджета Чувашской Республики.</w:t>
      </w:r>
    </w:p>
    <w:p w:rsidR="00414163" w:rsidRDefault="00414163">
      <w:pPr>
        <w:pStyle w:val="ConsPlusNormal"/>
        <w:spacing w:before="220"/>
        <w:ind w:firstLine="540"/>
        <w:jc w:val="both"/>
      </w:pPr>
      <w:r>
        <w:t>4. Распределение средств республиканского бюджета Чувашской Республики бюджетам муниципальных районов на капитальный ремонт и ремонт автомобильных дорог общего пользования местного значения вне границ населенных пунктов в границах муниципального района утверждается законом о бюджете.</w:t>
      </w:r>
    </w:p>
    <w:p w:rsidR="00414163" w:rsidRDefault="00414163">
      <w:pPr>
        <w:pStyle w:val="ConsPlusNormal"/>
        <w:spacing w:before="220"/>
        <w:ind w:firstLine="540"/>
        <w:jc w:val="both"/>
      </w:pPr>
      <w:r>
        <w:t>5. В случае если размер средств, предусмотренных в бюджете муниципального района на финансирование капитального ремонта и ремонта автомобильных дорог, не позволяет обеспечить уровень софинансирования, установленный в соответствии с настоящей Методикой, субсидия, предусмотренная бюджету муниципального района, подлежит уменьшению до размера, обеспечивающего соблюдение соответствующего уровня софинансирования.</w:t>
      </w:r>
    </w:p>
    <w:p w:rsidR="00414163" w:rsidRDefault="00414163">
      <w:pPr>
        <w:pStyle w:val="ConsPlusNormal"/>
        <w:spacing w:before="220"/>
        <w:ind w:firstLine="540"/>
        <w:jc w:val="both"/>
      </w:pPr>
      <w:r>
        <w:t>В случае если размер средств, предусмотренных в бюджете муниципального района на финансирование капитального ремонта и ремонта автомобильных дорог, установлен с превышением уровня софинансирования, установленного настоящей Методикой, объем субсидии не подлежит увеличению до размера, обеспечивающего соблюдение соответствующего уровня софинансирования.</w:t>
      </w:r>
    </w:p>
    <w:p w:rsidR="00414163" w:rsidRDefault="00414163">
      <w:pPr>
        <w:pStyle w:val="ConsPlusNormal"/>
        <w:spacing w:before="220"/>
        <w:ind w:firstLine="540"/>
        <w:jc w:val="both"/>
      </w:pPr>
      <w:bookmarkStart w:id="37" w:name="P7215"/>
      <w:bookmarkEnd w:id="37"/>
      <w:r>
        <w:t xml:space="preserve">Средства республиканского бюджета Чувашской Республики, высвободившиеся в результате уменьшения размера субсидии, предусмотренной бюджету муниципального района, в случае, предусмотренном абзацем первым настоящего пункта, подлежат перераспределению между бюджетами остальных муниципальных районов, имеющих право на получение субсидии на цели, указанные в </w:t>
      </w:r>
      <w:hyperlink w:anchor="P7183" w:history="1">
        <w:r>
          <w:rPr>
            <w:color w:val="0000FF"/>
          </w:rPr>
          <w:t>пункте 1</w:t>
        </w:r>
      </w:hyperlink>
      <w:r>
        <w:t xml:space="preserve"> настоящей Методики.</w:t>
      </w:r>
    </w:p>
    <w:p w:rsidR="00414163" w:rsidRDefault="00414163">
      <w:pPr>
        <w:pStyle w:val="ConsPlusNormal"/>
        <w:spacing w:before="220"/>
        <w:ind w:firstLine="540"/>
        <w:jc w:val="both"/>
      </w:pPr>
      <w:bookmarkStart w:id="38" w:name="P7216"/>
      <w:bookmarkEnd w:id="38"/>
      <w:r>
        <w:t xml:space="preserve">Перераспределение средств исходя из фактически выполненных в текущем финансовом году работ с соответствующим софинансированием из местных бюджетов осуществляется также между бюджетами остальных муниципальных районов, имеющих право на получение субсидии на цели, указанные в </w:t>
      </w:r>
      <w:hyperlink w:anchor="P7183" w:history="1">
        <w:r>
          <w:rPr>
            <w:color w:val="0000FF"/>
          </w:rPr>
          <w:t>пункте 1</w:t>
        </w:r>
      </w:hyperlink>
      <w:r>
        <w:t xml:space="preserve"> настоящей Методики.</w:t>
      </w:r>
    </w:p>
    <w:p w:rsidR="00414163" w:rsidRDefault="00414163">
      <w:pPr>
        <w:pStyle w:val="ConsPlusNormal"/>
        <w:spacing w:before="220"/>
        <w:ind w:firstLine="540"/>
        <w:jc w:val="both"/>
      </w:pPr>
      <w:r>
        <w:t xml:space="preserve">Перераспределение средств между бюджетами муниципальных районов в случаях, предусмотренных </w:t>
      </w:r>
      <w:hyperlink w:anchor="P7215" w:history="1">
        <w:r>
          <w:rPr>
            <w:color w:val="0000FF"/>
          </w:rPr>
          <w:t>абзацами третьим</w:t>
        </w:r>
      </w:hyperlink>
      <w:r>
        <w:t xml:space="preserve"> и </w:t>
      </w:r>
      <w:hyperlink w:anchor="P7216" w:history="1">
        <w:r>
          <w:rPr>
            <w:color w:val="0000FF"/>
          </w:rPr>
          <w:t>четвертым</w:t>
        </w:r>
      </w:hyperlink>
      <w:r>
        <w:t xml:space="preserve"> настоящего пункта, утверждается законом о бюджете.</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4</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r>
        <w:t>МЕТОДИКА</w:t>
      </w:r>
    </w:p>
    <w:p w:rsidR="00414163" w:rsidRDefault="00414163">
      <w:pPr>
        <w:pStyle w:val="ConsPlusTitle"/>
        <w:jc w:val="center"/>
      </w:pPr>
      <w:r>
        <w:t>РАСПРЕДЕЛЕНИЯ СУБСИДИЙ ИЗ РЕСПУБЛИКАНСКОГО БЮДЖЕТА</w:t>
      </w:r>
    </w:p>
    <w:p w:rsidR="00414163" w:rsidRDefault="00414163">
      <w:pPr>
        <w:pStyle w:val="ConsPlusTitle"/>
        <w:jc w:val="center"/>
      </w:pPr>
      <w:r>
        <w:t>ЧУВАШСКОЙ РЕСПУБЛИКИ БЮДЖЕТАМ МУНИЦИПАЛЬНЫХ РАЙОНОВ</w:t>
      </w:r>
    </w:p>
    <w:p w:rsidR="00414163" w:rsidRDefault="00414163">
      <w:pPr>
        <w:pStyle w:val="ConsPlusTitle"/>
        <w:jc w:val="center"/>
      </w:pPr>
      <w:r>
        <w:t>НА СОФИНАНСИРОВАНИЕ РАСХОДОВ БЮДЖЕТОВ МУНИЦИПАЛЬНЫХ</w:t>
      </w:r>
    </w:p>
    <w:p w:rsidR="00414163" w:rsidRDefault="00414163">
      <w:pPr>
        <w:pStyle w:val="ConsPlusTitle"/>
        <w:jc w:val="center"/>
      </w:pPr>
      <w:r>
        <w:t>ОБРАЗОВАНИЙ ПО КАПИТАЛЬНОМУ РЕМОНТУ, РЕМОНТУ</w:t>
      </w:r>
    </w:p>
    <w:p w:rsidR="00414163" w:rsidRDefault="00414163">
      <w:pPr>
        <w:pStyle w:val="ConsPlusTitle"/>
        <w:jc w:val="center"/>
      </w:pPr>
      <w:r>
        <w:t>И СОДЕРЖАНИЮ АВТОМОБИЛЬНЫХ ДОРОГ ОБЩЕГО ПОЛЬЗОВАНИЯ</w:t>
      </w:r>
    </w:p>
    <w:p w:rsidR="00414163" w:rsidRDefault="00414163">
      <w:pPr>
        <w:pStyle w:val="ConsPlusTitle"/>
        <w:jc w:val="center"/>
      </w:pPr>
      <w:r>
        <w:t>МЕСТНОГО ЗНАЧЕНИЯ В ГРАНИЦАХ НАСЕЛЕННЫХ ПУНКТОВ ПОСЕЛЕНИЯ</w:t>
      </w:r>
    </w:p>
    <w:p w:rsidR="00414163" w:rsidRDefault="00414163">
      <w:pPr>
        <w:pStyle w:val="ConsPlusNormal"/>
        <w:jc w:val="both"/>
      </w:pPr>
    </w:p>
    <w:p w:rsidR="00414163" w:rsidRDefault="00414163">
      <w:pPr>
        <w:pStyle w:val="ConsPlusNormal"/>
        <w:ind w:firstLine="540"/>
        <w:jc w:val="both"/>
      </w:pPr>
      <w:r>
        <w:t xml:space="preserve">Утратила силу с 1 января 2020 года. - </w:t>
      </w:r>
      <w:hyperlink r:id="rId245" w:history="1">
        <w:r>
          <w:rPr>
            <w:color w:val="0000FF"/>
          </w:rPr>
          <w:t>Постановление</w:t>
        </w:r>
      </w:hyperlink>
      <w:r>
        <w:t xml:space="preserve"> Кабинета Министров ЧР от 11.12.2019 N 544.</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4.1</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r>
        <w:t>МЕТОДИКА</w:t>
      </w:r>
    </w:p>
    <w:p w:rsidR="00414163" w:rsidRDefault="00414163">
      <w:pPr>
        <w:pStyle w:val="ConsPlusTitle"/>
        <w:jc w:val="center"/>
      </w:pPr>
      <w:r>
        <w:t>РАСПРЕДЕЛЕНИЯ СУБСИДИЙ ИЗ РЕСПУБЛИКАНСКОГО БЮДЖЕТА</w:t>
      </w:r>
    </w:p>
    <w:p w:rsidR="00414163" w:rsidRDefault="00414163">
      <w:pPr>
        <w:pStyle w:val="ConsPlusTitle"/>
        <w:jc w:val="center"/>
      </w:pPr>
      <w:r>
        <w:t>ЧУВАШСКОЙ РЕСПУБЛИКИ БЮДЖЕТАМ МУНИЦИПАЛЬНЫХ РАЙОНОВ</w:t>
      </w:r>
    </w:p>
    <w:p w:rsidR="00414163" w:rsidRDefault="00414163">
      <w:pPr>
        <w:pStyle w:val="ConsPlusTitle"/>
        <w:jc w:val="center"/>
      </w:pPr>
      <w:r>
        <w:t>НА СОДЕРЖАНИЕ АВТОМОБИЛЬНЫХ ДОРОГ ОБЩЕГО ПОЛЬЗОВАНИЯ</w:t>
      </w:r>
    </w:p>
    <w:p w:rsidR="00414163" w:rsidRDefault="00414163">
      <w:pPr>
        <w:pStyle w:val="ConsPlusTitle"/>
        <w:jc w:val="center"/>
      </w:pPr>
      <w:r>
        <w:t>МЕСТНОГО ЗНАЧЕНИЯ В ГРАНИЦАХ НАСЕЛЕННЫХ ПУНКТОВ ПОСЕЛЕНИЯ</w:t>
      </w:r>
    </w:p>
    <w:p w:rsidR="00414163" w:rsidRDefault="00414163">
      <w:pPr>
        <w:pStyle w:val="ConsPlusNormal"/>
        <w:jc w:val="both"/>
      </w:pPr>
    </w:p>
    <w:p w:rsidR="00414163" w:rsidRDefault="00414163">
      <w:pPr>
        <w:pStyle w:val="ConsPlusNormal"/>
        <w:ind w:firstLine="540"/>
        <w:jc w:val="both"/>
      </w:pPr>
      <w:r>
        <w:t xml:space="preserve">Утратила силу. - </w:t>
      </w:r>
      <w:hyperlink r:id="rId246" w:history="1">
        <w:r>
          <w:rPr>
            <w:color w:val="0000FF"/>
          </w:rPr>
          <w:t>Постановление</w:t>
        </w:r>
      </w:hyperlink>
      <w:r>
        <w:t xml:space="preserve"> Кабинета Министров ЧР от 24.03.2020 N 107.</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4.2</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r>
        <w:t>МЕТОДИКА</w:t>
      </w:r>
    </w:p>
    <w:p w:rsidR="00414163" w:rsidRDefault="00414163">
      <w:pPr>
        <w:pStyle w:val="ConsPlusTitle"/>
        <w:jc w:val="center"/>
      </w:pPr>
      <w:r>
        <w:t>РАСПРЕДЕЛЕНИЯ СУБСИДИЙ ИЗ РЕСПУБЛИКАНСКОГО БЮДЖЕТА</w:t>
      </w:r>
    </w:p>
    <w:p w:rsidR="00414163" w:rsidRDefault="00414163">
      <w:pPr>
        <w:pStyle w:val="ConsPlusTitle"/>
        <w:jc w:val="center"/>
      </w:pPr>
      <w:r>
        <w:lastRenderedPageBreak/>
        <w:t>ЧУВАШСКОЙ РЕСПУБЛИКИ БЮДЖЕТАМ МУНИЦИПАЛЬНЫХ РАЙОНОВ</w:t>
      </w:r>
    </w:p>
    <w:p w:rsidR="00414163" w:rsidRDefault="00414163">
      <w:pPr>
        <w:pStyle w:val="ConsPlusTitle"/>
        <w:jc w:val="center"/>
      </w:pPr>
      <w:r>
        <w:t>НА КАПИТАЛЬНЫЙ РЕМОНТ И РЕМОНТ АВТОМОБИЛЬНЫХ ДОРОГ</w:t>
      </w:r>
    </w:p>
    <w:p w:rsidR="00414163" w:rsidRDefault="00414163">
      <w:pPr>
        <w:pStyle w:val="ConsPlusTitle"/>
        <w:jc w:val="center"/>
      </w:pPr>
      <w:r>
        <w:t>ОБЩЕГО ПОЛЬЗОВАНИЯ МЕСТНОГО ЗНАЧЕНИЯ</w:t>
      </w:r>
    </w:p>
    <w:p w:rsidR="00414163" w:rsidRDefault="00414163">
      <w:pPr>
        <w:pStyle w:val="ConsPlusTitle"/>
        <w:jc w:val="center"/>
      </w:pPr>
      <w:r>
        <w:t>В ГРАНИЦАХ НАСЕЛЕННЫХ ПУНКТОВ ПОСЕЛЕНИЯ</w:t>
      </w:r>
    </w:p>
    <w:p w:rsidR="00414163" w:rsidRDefault="00414163">
      <w:pPr>
        <w:pStyle w:val="ConsPlusNormal"/>
        <w:jc w:val="both"/>
      </w:pPr>
    </w:p>
    <w:p w:rsidR="00414163" w:rsidRDefault="00414163">
      <w:pPr>
        <w:pStyle w:val="ConsPlusNormal"/>
        <w:ind w:firstLine="540"/>
        <w:jc w:val="both"/>
      </w:pPr>
      <w:r>
        <w:t xml:space="preserve">Утратила силу. - </w:t>
      </w:r>
      <w:hyperlink r:id="rId247" w:history="1">
        <w:r>
          <w:rPr>
            <w:color w:val="0000FF"/>
          </w:rPr>
          <w:t>Постановление</w:t>
        </w:r>
      </w:hyperlink>
      <w:r>
        <w:t xml:space="preserve"> Кабинета Министров ЧР от 24.03.2020 N 107.</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5</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r>
        <w:t>ПРАВИЛА</w:t>
      </w:r>
    </w:p>
    <w:p w:rsidR="00414163" w:rsidRDefault="00414163">
      <w:pPr>
        <w:pStyle w:val="ConsPlusTitle"/>
        <w:jc w:val="center"/>
      </w:pPr>
      <w:r>
        <w:t>ПРЕДОСТАВЛЕНИЯ СУБСИДИЙ ИЗ РЕСПУБЛИКАНСКОГО БЮДЖЕТА</w:t>
      </w:r>
    </w:p>
    <w:p w:rsidR="00414163" w:rsidRDefault="00414163">
      <w:pPr>
        <w:pStyle w:val="ConsPlusTitle"/>
        <w:jc w:val="center"/>
      </w:pPr>
      <w:r>
        <w:t>ЧУВАШСКОЙ РЕСПУБЛИКИ БЮДЖЕТАМ МУНИЦИПАЛЬНЫХ РАЙОНОВ</w:t>
      </w:r>
    </w:p>
    <w:p w:rsidR="00414163" w:rsidRDefault="00414163">
      <w:pPr>
        <w:pStyle w:val="ConsPlusTitle"/>
        <w:jc w:val="center"/>
      </w:pPr>
      <w:r>
        <w:t>НА СОФИНАНСИРОВАНИЕ РАСХОДОВ БЮДЖЕТОВ МУНИЦИПАЛЬНЫХ</w:t>
      </w:r>
    </w:p>
    <w:p w:rsidR="00414163" w:rsidRDefault="00414163">
      <w:pPr>
        <w:pStyle w:val="ConsPlusTitle"/>
        <w:jc w:val="center"/>
      </w:pPr>
      <w:r>
        <w:t>ОБРАЗОВАНИЙ ПО КАПИТАЛЬНОМУ РЕМОНТУ, РЕМОНТУ</w:t>
      </w:r>
    </w:p>
    <w:p w:rsidR="00414163" w:rsidRDefault="00414163">
      <w:pPr>
        <w:pStyle w:val="ConsPlusTitle"/>
        <w:jc w:val="center"/>
      </w:pPr>
      <w:r>
        <w:t>И СОДЕРЖАНИЮ АВТОМОБИЛЬНЫХ ДОРОГ ОБЩЕГО ПОЛЬЗОВАНИЯ</w:t>
      </w:r>
    </w:p>
    <w:p w:rsidR="00414163" w:rsidRDefault="00414163">
      <w:pPr>
        <w:pStyle w:val="ConsPlusTitle"/>
        <w:jc w:val="center"/>
      </w:pPr>
      <w:r>
        <w:t>МЕСТНОГО ЗНАЧЕНИЯ В ГРАНИЦАХ НАСЕЛЕННЫХ ПУНКТОВ ПОСЕЛЕНИЯ</w:t>
      </w:r>
    </w:p>
    <w:p w:rsidR="00414163" w:rsidRDefault="00414163">
      <w:pPr>
        <w:pStyle w:val="ConsPlusNormal"/>
        <w:jc w:val="both"/>
      </w:pPr>
    </w:p>
    <w:p w:rsidR="00414163" w:rsidRDefault="00414163">
      <w:pPr>
        <w:pStyle w:val="ConsPlusNormal"/>
        <w:ind w:firstLine="540"/>
        <w:jc w:val="both"/>
      </w:pPr>
      <w:r>
        <w:t xml:space="preserve">Утратили силу с 1 января 2020 года. - </w:t>
      </w:r>
      <w:hyperlink r:id="rId248" w:history="1">
        <w:r>
          <w:rPr>
            <w:color w:val="0000FF"/>
          </w:rPr>
          <w:t>Постановление</w:t>
        </w:r>
      </w:hyperlink>
      <w:r>
        <w:t xml:space="preserve"> Кабинета Министров ЧР от 11.12.2019 N 544.</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5.1</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bookmarkStart w:id="39" w:name="P7316"/>
      <w:bookmarkEnd w:id="39"/>
      <w:r>
        <w:t>ПРАВИЛА</w:t>
      </w:r>
    </w:p>
    <w:p w:rsidR="00414163" w:rsidRDefault="00414163">
      <w:pPr>
        <w:pStyle w:val="ConsPlusTitle"/>
        <w:jc w:val="center"/>
      </w:pPr>
      <w:r>
        <w:t>ПРЕДОСТАВЛЕНИЯ СУБСИДИЙ ИЗ РЕСПУБЛИКАНСКОГО БЮДЖЕТА</w:t>
      </w:r>
    </w:p>
    <w:p w:rsidR="00414163" w:rsidRDefault="00414163">
      <w:pPr>
        <w:pStyle w:val="ConsPlusTitle"/>
        <w:jc w:val="center"/>
      </w:pPr>
      <w:r>
        <w:t>ЧУВАШСКОЙ РЕСПУБЛИКИ БЮДЖЕТАМ МУНИЦИПАЛЬНЫХ РАЙОНОВ</w:t>
      </w:r>
    </w:p>
    <w:p w:rsidR="00414163" w:rsidRDefault="00414163">
      <w:pPr>
        <w:pStyle w:val="ConsPlusTitle"/>
        <w:jc w:val="center"/>
      </w:pPr>
      <w:r>
        <w:t>НА СОДЕРЖАНИЕ АВТОМОБИЛЬНЫХ ДОРОГ ОБЩЕГО ПОЛЬЗОВАНИЯ</w:t>
      </w:r>
    </w:p>
    <w:p w:rsidR="00414163" w:rsidRDefault="00414163">
      <w:pPr>
        <w:pStyle w:val="ConsPlusTitle"/>
        <w:jc w:val="center"/>
      </w:pPr>
      <w:r>
        <w:t>МЕСТНОГО ЗНАЧЕНИЯ В ГРАНИЦАХ НАСЕЛЕННЫХ ПУНКТОВ ПОСЕЛЕНИЯ</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(введены </w:t>
            </w:r>
            <w:hyperlink r:id="rId249" w:history="1">
              <w:r>
                <w:rPr>
                  <w:color w:val="0000FF"/>
                </w:rPr>
                <w:t>Постановлением</w:t>
              </w:r>
            </w:hyperlink>
            <w:r>
              <w:rPr>
                <w:color w:val="392C69"/>
              </w:rPr>
              <w:t xml:space="preserve"> Кабинета Министров ЧР от 11.12.2019 N 544;</w:t>
            </w:r>
          </w:p>
          <w:p w:rsidR="00414163" w:rsidRDefault="00414163">
            <w:pPr>
              <w:pStyle w:val="ConsPlusNormal"/>
              <w:jc w:val="center"/>
            </w:pPr>
            <w:r>
              <w:rPr>
                <w:color w:val="392C69"/>
              </w:rPr>
              <w:t xml:space="preserve">в ред. Постановлений Кабинета Министров ЧР от 24.03.2020 </w:t>
            </w:r>
            <w:hyperlink r:id="rId250" w:history="1">
              <w:r>
                <w:rPr>
                  <w:color w:val="0000FF"/>
                </w:rPr>
                <w:t>N 107</w:t>
              </w:r>
            </w:hyperlink>
            <w:r>
              <w:rPr>
                <w:color w:val="392C69"/>
              </w:rPr>
              <w:t>,</w:t>
            </w:r>
          </w:p>
          <w:p w:rsidR="00414163" w:rsidRDefault="00414163">
            <w:pPr>
              <w:pStyle w:val="ConsPlusNormal"/>
              <w:jc w:val="center"/>
            </w:pPr>
            <w:r>
              <w:rPr>
                <w:color w:val="392C69"/>
              </w:rPr>
              <w:t xml:space="preserve">от 19.06.2020 </w:t>
            </w:r>
            <w:hyperlink r:id="rId251" w:history="1">
              <w:r>
                <w:rPr>
                  <w:color w:val="0000FF"/>
                </w:rPr>
                <w:t>N 318</w:t>
              </w:r>
            </w:hyperlink>
            <w:r>
              <w:rPr>
                <w:color w:val="392C69"/>
              </w:rPr>
              <w:t>)</w:t>
            </w:r>
          </w:p>
        </w:tc>
      </w:tr>
    </w:tbl>
    <w:p w:rsidR="00414163" w:rsidRDefault="00414163">
      <w:pPr>
        <w:pStyle w:val="ConsPlusNormal"/>
        <w:jc w:val="both"/>
      </w:pPr>
    </w:p>
    <w:p w:rsidR="00414163" w:rsidRDefault="00414163">
      <w:pPr>
        <w:pStyle w:val="ConsPlusTitle"/>
        <w:jc w:val="center"/>
        <w:outlineLvl w:val="3"/>
      </w:pPr>
      <w:r>
        <w:lastRenderedPageBreak/>
        <w:t>I. Общие положения</w:t>
      </w:r>
    </w:p>
    <w:p w:rsidR="00414163" w:rsidRDefault="00414163">
      <w:pPr>
        <w:pStyle w:val="ConsPlusNormal"/>
        <w:jc w:val="both"/>
      </w:pPr>
    </w:p>
    <w:p w:rsidR="00414163" w:rsidRDefault="00414163">
      <w:pPr>
        <w:pStyle w:val="ConsPlusNormal"/>
        <w:ind w:firstLine="540"/>
        <w:jc w:val="both"/>
      </w:pPr>
      <w:r>
        <w:t>1.1. Настоящие Правила устанавливают цели, условия и порядок предоставления субсидий из республиканского бюджета Чувашской Республики бюджетам муниципальных районов на содержание автомобильных дорог общего пользования местного значения в границах населенных пунктов поселения (далее также соответственно - субсидия, автомобильная дорога).</w:t>
      </w:r>
    </w:p>
    <w:p w:rsidR="00414163" w:rsidRDefault="00414163">
      <w:pPr>
        <w:pStyle w:val="ConsPlusNormal"/>
        <w:spacing w:before="220"/>
        <w:ind w:firstLine="540"/>
        <w:jc w:val="both"/>
      </w:pPr>
      <w:r>
        <w:t>1.2. В настоящих Правилах под средствами республиканского бюджета Чувашской Республики понимаются средства Дорожного фонда Чувашской Республики.</w:t>
      </w:r>
    </w:p>
    <w:p w:rsidR="00414163" w:rsidRDefault="00414163">
      <w:pPr>
        <w:pStyle w:val="ConsPlusNormal"/>
        <w:spacing w:before="220"/>
        <w:ind w:firstLine="540"/>
        <w:jc w:val="both"/>
      </w:pPr>
      <w:bookmarkStart w:id="40" w:name="P7330"/>
      <w:bookmarkEnd w:id="40"/>
      <w:r>
        <w:t>1.3. Субсидии предоставляются в целях софинансирования расходных обязательств муниципальных районов, связанных с реализацией муниципальных программ и государственных программ Чувашской Республики, реализацией вступивших в силу решений судебных органов, а также решений Главы Чувашской Республики и Кабинета Министров Чувашской Республики, предусматривающих выполнение в текущем финансовом году комплекса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(содержание автомобильных дорог).</w:t>
      </w:r>
    </w:p>
    <w:p w:rsidR="00414163" w:rsidRDefault="00414163">
      <w:pPr>
        <w:pStyle w:val="ConsPlusNormal"/>
        <w:spacing w:before="220"/>
        <w:ind w:firstLine="540"/>
        <w:jc w:val="both"/>
      </w:pPr>
      <w:r>
        <w:t xml:space="preserve">Состав и виды работ установлены </w:t>
      </w:r>
      <w:hyperlink r:id="rId252" w:history="1">
        <w:r>
          <w:rPr>
            <w:color w:val="0000FF"/>
          </w:rPr>
          <w:t>приказом</w:t>
        </w:r>
      </w:hyperlink>
      <w:r>
        <w:t xml:space="preserve"> Министерства транспорта Российской Федерации от 16 ноября 2012 г. N 402 "Об утверждении Классификации работ по капитальному ремонту, ремонту и содержанию автомобильных дорог" (зарегистрирован в Министерстве юстиции Российской Федерации 24 мая 2013 г., регистрационный N 28505).</w:t>
      </w:r>
    </w:p>
    <w:p w:rsidR="00414163" w:rsidRDefault="00414163">
      <w:pPr>
        <w:pStyle w:val="ConsPlusNormal"/>
        <w:spacing w:before="220"/>
        <w:ind w:firstLine="540"/>
        <w:jc w:val="both"/>
      </w:pPr>
      <w:r>
        <w:t>1.4. Запрещается использовать субсидии на цели, не установленные настоящими Правилами, а также на возмещение расходов, ранее произведенных из бюджетов муниципальных районов.</w:t>
      </w:r>
    </w:p>
    <w:p w:rsidR="00414163" w:rsidRDefault="00414163">
      <w:pPr>
        <w:pStyle w:val="ConsPlusNormal"/>
        <w:jc w:val="both"/>
      </w:pPr>
      <w:r>
        <w:t xml:space="preserve">(в ред. </w:t>
      </w:r>
      <w:hyperlink r:id="rId253"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Title"/>
        <w:jc w:val="center"/>
        <w:outlineLvl w:val="3"/>
      </w:pPr>
      <w:r>
        <w:t>II. Порядок финансирования</w:t>
      </w:r>
    </w:p>
    <w:p w:rsidR="00414163" w:rsidRDefault="00414163">
      <w:pPr>
        <w:pStyle w:val="ConsPlusNormal"/>
        <w:jc w:val="both"/>
      </w:pPr>
    </w:p>
    <w:p w:rsidR="00414163" w:rsidRDefault="00414163">
      <w:pPr>
        <w:pStyle w:val="ConsPlusNormal"/>
        <w:ind w:firstLine="540"/>
        <w:jc w:val="both"/>
      </w:pPr>
      <w:r>
        <w:t xml:space="preserve">2.1. В соответствии с </w:t>
      </w:r>
      <w:hyperlink r:id="rId254"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(далее - закон о бюджете) главным распорядителем средств республиканского бюджета Чувашской Республики, направляемых в бюджеты муниципальных районов на содержание автомобильных дорог общего пользования местного значения в границах населенных пунктов поселения, является Министерство транспорта и дорожного хозяйства Чувашской Республики (далее - Минтранс Чувашии).</w:t>
      </w:r>
    </w:p>
    <w:p w:rsidR="00414163" w:rsidRDefault="00414163">
      <w:pPr>
        <w:pStyle w:val="ConsPlusNormal"/>
        <w:spacing w:before="220"/>
        <w:ind w:firstLine="540"/>
        <w:jc w:val="both"/>
      </w:pPr>
      <w:r>
        <w:t xml:space="preserve">Предоставление субсидий на указанные цели осуществляется за счет средств республиканского бюджета Чувашской Республики, предусмотренных по разделу 0400 "Национальная экономика", подразделу 0409 "Дорожное хозяйство (дорожные фонды)", в пределах лимитов бюджетных обязательств, утвержденных в установленном порядке Минтрансу Чувашии, в соответствии с распределением средств республиканского бюджета Чувашской Республики на указанные цели, утвержденным </w:t>
      </w:r>
      <w:hyperlink r:id="rId255" w:history="1">
        <w:r>
          <w:rPr>
            <w:color w:val="0000FF"/>
          </w:rPr>
          <w:t>законом</w:t>
        </w:r>
      </w:hyperlink>
      <w:r>
        <w:t xml:space="preserve"> о бюджете.</w:t>
      </w:r>
    </w:p>
    <w:p w:rsidR="00414163" w:rsidRDefault="00414163">
      <w:pPr>
        <w:pStyle w:val="ConsPlusNormal"/>
        <w:spacing w:before="220"/>
        <w:ind w:firstLine="540"/>
        <w:jc w:val="both"/>
      </w:pPr>
      <w:r>
        <w:t>Минтранс Чувашии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414163" w:rsidRDefault="00414163">
      <w:pPr>
        <w:pStyle w:val="ConsPlusNormal"/>
        <w:spacing w:before="220"/>
        <w:ind w:firstLine="540"/>
        <w:jc w:val="both"/>
      </w:pPr>
      <w:r>
        <w:t>2.2. Условиями предоставления субсидии являются:</w:t>
      </w:r>
    </w:p>
    <w:p w:rsidR="00414163" w:rsidRDefault="00414163">
      <w:pPr>
        <w:pStyle w:val="ConsPlusNormal"/>
        <w:spacing w:before="220"/>
        <w:ind w:firstLine="540"/>
        <w:jc w:val="both"/>
      </w:pPr>
      <w:r>
        <w:t xml:space="preserve">наличие муниципальных правовых актов,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 нормативных правовых актов Чувашской </w:t>
      </w:r>
      <w:r>
        <w:lastRenderedPageBreak/>
        <w:t>Республики;</w:t>
      </w:r>
    </w:p>
    <w:p w:rsidR="00414163" w:rsidRDefault="00414163">
      <w:pPr>
        <w:pStyle w:val="ConsPlusNormal"/>
        <w:spacing w:before="220"/>
        <w:ind w:firstLine="540"/>
        <w:jc w:val="both"/>
      </w:pPr>
      <w:r>
        <w:t>наличие в бюджете муниципального района (сводной бюджетной росписи бюджета муниципального района) бюджетных ассигнований на исполнение расходных обязательств муниципального района,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414163" w:rsidRDefault="00414163">
      <w:pPr>
        <w:pStyle w:val="ConsPlusNormal"/>
        <w:spacing w:before="220"/>
        <w:ind w:firstLine="540"/>
        <w:jc w:val="both"/>
      </w:pPr>
      <w:r>
        <w:t xml:space="preserve">заключение соглашения в соответствии с </w:t>
      </w:r>
      <w:hyperlink w:anchor="P7351" w:history="1">
        <w:r>
          <w:rPr>
            <w:color w:val="0000FF"/>
          </w:rPr>
          <w:t>пунктом 2.4</w:t>
        </w:r>
      </w:hyperlink>
      <w:r>
        <w:t xml:space="preserve"> настоящих Правил;</w:t>
      </w:r>
    </w:p>
    <w:p w:rsidR="00414163" w:rsidRDefault="00414163">
      <w:pPr>
        <w:pStyle w:val="ConsPlusNormal"/>
        <w:spacing w:before="220"/>
        <w:ind w:firstLine="540"/>
        <w:jc w:val="both"/>
      </w:pPr>
      <w:r>
        <w:t xml:space="preserve">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256"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414163" w:rsidRDefault="00414163">
      <w:pPr>
        <w:pStyle w:val="ConsPlusNormal"/>
        <w:jc w:val="both"/>
      </w:pPr>
      <w:r>
        <w:t xml:space="preserve">(абзац введен </w:t>
      </w:r>
      <w:hyperlink r:id="rId257"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наличие объектов капитального строительства и (или) объектов недвижимого имущества в соответствующей государственной программе Чувашской Республики (подпрограмме государственной программы Чувашской Республики);</w:t>
      </w:r>
    </w:p>
    <w:p w:rsidR="00414163" w:rsidRDefault="00414163">
      <w:pPr>
        <w:pStyle w:val="ConsPlusNormal"/>
        <w:jc w:val="both"/>
      </w:pPr>
      <w:r>
        <w:t xml:space="preserve">(абзац введен </w:t>
      </w:r>
      <w:hyperlink r:id="rId258"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наличие обязательства администрации муниципального района об использовании экономически эффективной проектной документации повторного использования (при наличии такой документации).</w:t>
      </w:r>
    </w:p>
    <w:p w:rsidR="00414163" w:rsidRDefault="00414163">
      <w:pPr>
        <w:pStyle w:val="ConsPlusNormal"/>
        <w:jc w:val="both"/>
      </w:pPr>
      <w:r>
        <w:t xml:space="preserve">(абзац введен </w:t>
      </w:r>
      <w:hyperlink r:id="rId259"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 xml:space="preserve">2.3. Критерием отбора муниципальных районов для предоставления субсидий является наличие автомобильных дорог муниципального района, включенных в реестр муниципальной собственности, определяемое на основании отчета по </w:t>
      </w:r>
      <w:hyperlink r:id="rId260" w:history="1">
        <w:r>
          <w:rPr>
            <w:color w:val="0000FF"/>
          </w:rPr>
          <w:t>форме 3-ДГ (мо)</w:t>
        </w:r>
      </w:hyperlink>
      <w:r>
        <w:t xml:space="preserve">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на конец отчетного финансового года.</w:t>
      </w:r>
    </w:p>
    <w:p w:rsidR="00414163" w:rsidRDefault="00414163">
      <w:pPr>
        <w:pStyle w:val="ConsPlusNormal"/>
        <w:spacing w:before="220"/>
        <w:ind w:firstLine="540"/>
        <w:jc w:val="both"/>
      </w:pPr>
      <w:bookmarkStart w:id="41" w:name="P7351"/>
      <w:bookmarkEnd w:id="41"/>
      <w:r>
        <w:t xml:space="preserve">2.4. Предоставление субсидии осуществляется на основании соглашения, заключенного в срок не позднее 1 апреля текущего финансового года между Минтрансом Чувашии, до которого как до получателя средств республиканского бюджета Чувашской Республики доведены лимиты бюджетных обязательств на предоставление субсидий на цели, указанные в </w:t>
      </w:r>
      <w:hyperlink w:anchor="P7330" w:history="1">
        <w:r>
          <w:rPr>
            <w:color w:val="0000FF"/>
          </w:rPr>
          <w:t>пункте 1.3</w:t>
        </w:r>
      </w:hyperlink>
      <w:r>
        <w:t xml:space="preserve"> настоящих Правил, и администрацией муниципального района в соответствии с типовой формой, утвержденной Министерством финансов Чувашской Республики (далее - Минфин Чувашии).</w:t>
      </w:r>
    </w:p>
    <w:p w:rsidR="00414163" w:rsidRDefault="00414163">
      <w:pPr>
        <w:pStyle w:val="ConsPlusNormal"/>
        <w:jc w:val="both"/>
      </w:pPr>
      <w:r>
        <w:t xml:space="preserve">(в ред. Постановлений Кабинета Министров ЧР от 24.03.2020 </w:t>
      </w:r>
      <w:hyperlink r:id="rId261" w:history="1">
        <w:r>
          <w:rPr>
            <w:color w:val="0000FF"/>
          </w:rPr>
          <w:t>N 107</w:t>
        </w:r>
      </w:hyperlink>
      <w:r>
        <w:t xml:space="preserve">, от 19.06.2020 </w:t>
      </w:r>
      <w:hyperlink r:id="rId262" w:history="1">
        <w:r>
          <w:rPr>
            <w:color w:val="0000FF"/>
          </w:rPr>
          <w:t>N 318</w:t>
        </w:r>
      </w:hyperlink>
      <w:r>
        <w:t>)</w:t>
      </w:r>
    </w:p>
    <w:p w:rsidR="00414163" w:rsidRDefault="00414163">
      <w:pPr>
        <w:pStyle w:val="ConsPlusNormal"/>
        <w:spacing w:before="220"/>
        <w:ind w:firstLine="540"/>
        <w:jc w:val="both"/>
      </w:pPr>
      <w:r>
        <w:t>В целях соблюдения принципов прозрачности и открытости бюджетных данных запрещается заключение соглашений, не соответствующих типовой форме соглашения, утвержденной Минфином Чувашии.</w:t>
      </w:r>
    </w:p>
    <w:p w:rsidR="00414163" w:rsidRDefault="00414163">
      <w:pPr>
        <w:pStyle w:val="ConsPlusNormal"/>
        <w:spacing w:before="220"/>
        <w:ind w:firstLine="540"/>
        <w:jc w:val="both"/>
      </w:pPr>
      <w:r>
        <w:t>2.5. Соглашение должно содержать положения, предусматривающие:</w:t>
      </w:r>
    </w:p>
    <w:p w:rsidR="00414163" w:rsidRDefault="00414163">
      <w:pPr>
        <w:pStyle w:val="ConsPlusNormal"/>
        <w:spacing w:before="220"/>
        <w:ind w:firstLine="540"/>
        <w:jc w:val="both"/>
      </w:pPr>
      <w:r>
        <w:t>а) размер предоставляемой субсидии, порядок, условия и сроки ее перечисления в бюджет муниципального района, а также объем бюджетных ассигнований бюджета муниципального района на исполнение соответствующих расходных обязательств;</w:t>
      </w:r>
    </w:p>
    <w:p w:rsidR="00414163" w:rsidRDefault="00414163">
      <w:pPr>
        <w:pStyle w:val="ConsPlusNormal"/>
        <w:spacing w:before="220"/>
        <w:ind w:firstLine="540"/>
        <w:jc w:val="both"/>
      </w:pPr>
      <w:bookmarkStart w:id="42" w:name="P7356"/>
      <w:bookmarkEnd w:id="42"/>
      <w:r>
        <w:t xml:space="preserve">б) уровень софинансирования, выраженный в процентах от объема бюджетных ассигнований на исполнение расходных обязательств муниципального района, предусмотренных в бюджете муниципального района, в целях софинансирования которых предоставляется субсидия, установленный с учетом предельного уровня софинансирования, определенного в </w:t>
      </w:r>
      <w:r>
        <w:lastRenderedPageBreak/>
        <w:t xml:space="preserve">порядке, предусмотренном </w:t>
      </w:r>
      <w:hyperlink w:anchor="P7734" w:history="1">
        <w:r>
          <w:rPr>
            <w:color w:val="0000FF"/>
          </w:rPr>
          <w:t>Методикой</w:t>
        </w:r>
      </w:hyperlink>
      <w:r>
        <w:t xml:space="preserve"> распределения субсидий из республиканского бюджета Чувашской Республики между бюджетами муниципальных районов на содержание автомобильных дорог общего пользования местного значения в границах населенных пунктов поселения, приведенной в приложении N 3 к настоящим Правилам;</w:t>
      </w:r>
    </w:p>
    <w:p w:rsidR="00414163" w:rsidRDefault="00414163">
      <w:pPr>
        <w:pStyle w:val="ConsPlusNormal"/>
        <w:jc w:val="both"/>
      </w:pPr>
      <w:r>
        <w:t xml:space="preserve">(пп. "б" в ред. </w:t>
      </w:r>
      <w:hyperlink r:id="rId263"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в) направления использования субсидии;</w:t>
      </w:r>
    </w:p>
    <w:p w:rsidR="00414163" w:rsidRDefault="00414163">
      <w:pPr>
        <w:pStyle w:val="ConsPlusNormal"/>
        <w:spacing w:before="220"/>
        <w:ind w:firstLine="540"/>
        <w:jc w:val="both"/>
      </w:pPr>
      <w:r>
        <w:t>г) перечень документов, представляемых администрацией муниципального района для получения субсидии;</w:t>
      </w:r>
    </w:p>
    <w:p w:rsidR="00414163" w:rsidRDefault="00414163">
      <w:pPr>
        <w:pStyle w:val="ConsPlusNormal"/>
        <w:spacing w:before="220"/>
        <w:ind w:firstLine="540"/>
        <w:jc w:val="both"/>
      </w:pPr>
      <w:r>
        <w:t>д) значения результата использования субсидии, которые должны соответствовать значениям целевого показателя (индикатора)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и обязательства муниципального района по их достижению;</w:t>
      </w:r>
    </w:p>
    <w:p w:rsidR="00414163" w:rsidRDefault="00414163">
      <w:pPr>
        <w:pStyle w:val="ConsPlusNormal"/>
        <w:jc w:val="both"/>
      </w:pPr>
      <w:r>
        <w:t xml:space="preserve">(в ред. </w:t>
      </w:r>
      <w:hyperlink r:id="rId264"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е) обязательства муниципального района по согласованию с Минтрансом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результативности муниципальных программ (подпрограмм) и (или) изменения состава мероприятий указанных программ (подпрограмм), на которые предоставляется субсидия;</w:t>
      </w:r>
    </w:p>
    <w:p w:rsidR="00414163" w:rsidRDefault="00414163">
      <w:pPr>
        <w:pStyle w:val="ConsPlusNormal"/>
        <w:spacing w:before="220"/>
        <w:ind w:firstLine="540"/>
        <w:jc w:val="both"/>
      </w:pPr>
      <w:r>
        <w:t>ж) реквизиты муниципального правового акта, устанавливающего расходное обязательство муниципального района, в целях софинансирования которого предоставляется субсидия;</w:t>
      </w:r>
    </w:p>
    <w:p w:rsidR="00414163" w:rsidRDefault="00414163">
      <w:pPr>
        <w:pStyle w:val="ConsPlusNormal"/>
        <w:spacing w:before="220"/>
        <w:ind w:firstLine="540"/>
        <w:jc w:val="both"/>
      </w:pPr>
      <w:r>
        <w:t xml:space="preserve">з) сроки и порядок представления </w:t>
      </w:r>
      <w:hyperlink w:anchor="P7466" w:history="1">
        <w:r>
          <w:rPr>
            <w:color w:val="0000FF"/>
          </w:rPr>
          <w:t>отчета</w:t>
        </w:r>
      </w:hyperlink>
      <w:r>
        <w:t xml:space="preserve"> о выполненных и оплаченных объемах работ по содержанию автомобильных дорог общего пользования местного значения в границах населенных пунктов поселения за счет субсидии из республиканского бюджета Чувашской Республики и средств бюджета муниципального района, а также о достижении установленных значений результата использования субсидии (далее - отчет) по форме согласно приложению N 1 к настоящим Правилам;</w:t>
      </w:r>
    </w:p>
    <w:p w:rsidR="00414163" w:rsidRDefault="00414163">
      <w:pPr>
        <w:pStyle w:val="ConsPlusNormal"/>
        <w:jc w:val="both"/>
      </w:pPr>
      <w:r>
        <w:t xml:space="preserve">(в ред. </w:t>
      </w:r>
      <w:hyperlink r:id="rId265"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и) указание структурного подразделения администрации муниципального района, на которое возлагаются функции по исполнению (координации исполнения) соглашения со стороны муниципального района и представлению отчетности;</w:t>
      </w:r>
    </w:p>
    <w:p w:rsidR="00414163" w:rsidRDefault="00414163">
      <w:pPr>
        <w:pStyle w:val="ConsPlusNormal"/>
        <w:spacing w:before="220"/>
        <w:ind w:firstLine="540"/>
        <w:jc w:val="both"/>
      </w:pPr>
      <w:r>
        <w:t>к) порядок осуществления контроля за выполнением муниципальным районом обязательств, предусмотренных соглашением;</w:t>
      </w:r>
    </w:p>
    <w:p w:rsidR="00414163" w:rsidRDefault="00414163">
      <w:pPr>
        <w:pStyle w:val="ConsPlusNormal"/>
        <w:spacing w:before="220"/>
        <w:ind w:firstLine="540"/>
        <w:jc w:val="both"/>
      </w:pPr>
      <w:r>
        <w:t>л) порядок возврата не использованных муниципальным районом остатков субсидии;</w:t>
      </w:r>
    </w:p>
    <w:p w:rsidR="00414163" w:rsidRDefault="00414163">
      <w:pPr>
        <w:pStyle w:val="ConsPlusNormal"/>
        <w:spacing w:before="220"/>
        <w:ind w:firstLine="540"/>
        <w:jc w:val="both"/>
      </w:pPr>
      <w:r>
        <w:t xml:space="preserve">м) обязательства муниципального района по возврату субсидии в республиканский бюджет Чувашской Республики в соответствии с </w:t>
      </w:r>
      <w:hyperlink w:anchor="P7400" w:history="1">
        <w:r>
          <w:rPr>
            <w:color w:val="0000FF"/>
          </w:rPr>
          <w:t>пунктами 3.3</w:t>
        </w:r>
      </w:hyperlink>
      <w:r>
        <w:t xml:space="preserve"> и </w:t>
      </w:r>
      <w:hyperlink w:anchor="P7432" w:history="1">
        <w:r>
          <w:rPr>
            <w:color w:val="0000FF"/>
          </w:rPr>
          <w:t>3.4</w:t>
        </w:r>
      </w:hyperlink>
      <w:r>
        <w:t xml:space="preserve"> настоящих Правил;</w:t>
      </w:r>
    </w:p>
    <w:p w:rsidR="00414163" w:rsidRDefault="00414163">
      <w:pPr>
        <w:pStyle w:val="ConsPlusNormal"/>
        <w:spacing w:before="220"/>
        <w:ind w:firstLine="540"/>
        <w:jc w:val="both"/>
      </w:pPr>
      <w:r>
        <w:t>н) ответственность сторон за нарушение условий соглашения;</w:t>
      </w:r>
    </w:p>
    <w:p w:rsidR="00414163" w:rsidRDefault="00414163">
      <w:pPr>
        <w:pStyle w:val="ConsPlusNormal"/>
        <w:spacing w:before="220"/>
        <w:ind w:firstLine="540"/>
        <w:jc w:val="both"/>
      </w:pPr>
      <w:r>
        <w:t>о) условие о вступлении в силу соглашения.</w:t>
      </w:r>
    </w:p>
    <w:p w:rsidR="00414163" w:rsidRDefault="00414163">
      <w:pPr>
        <w:pStyle w:val="ConsPlusNormal"/>
        <w:spacing w:before="220"/>
        <w:ind w:firstLine="540"/>
        <w:jc w:val="both"/>
      </w:pPr>
      <w:r>
        <w:t xml:space="preserve">2.6. Внесение в соглашение изменений, предусматривающих ухудшение значений результата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w:t>
      </w:r>
      <w:r>
        <w:lastRenderedPageBreak/>
        <w:t>невозможным вследствие обстоятельств непреодолимой силы, изменения значений целевых показателей (индикаторов)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а также случая существенного (более чем на 20 процентов) сокращения размера субсидии.</w:t>
      </w:r>
    </w:p>
    <w:p w:rsidR="00414163" w:rsidRDefault="00414163">
      <w:pPr>
        <w:pStyle w:val="ConsPlusNormal"/>
        <w:jc w:val="both"/>
      </w:pPr>
      <w:r>
        <w:t xml:space="preserve">(в ред. </w:t>
      </w:r>
      <w:hyperlink r:id="rId266"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bookmarkStart w:id="43" w:name="P7374"/>
      <w:bookmarkEnd w:id="43"/>
      <w:r>
        <w:t xml:space="preserve">2.7. Администрации муниципальных районов ежемесячно в срок до 25 числа месяца, следующего за отчетным, представляют в Минтранс Чувашии </w:t>
      </w:r>
      <w:hyperlink w:anchor="P7607" w:history="1">
        <w:r>
          <w:rPr>
            <w:color w:val="0000FF"/>
          </w:rPr>
          <w:t>заявку</w:t>
        </w:r>
      </w:hyperlink>
      <w:r>
        <w:t xml:space="preserve"> на получение субсидии из республиканского бюджета Чувашской Республики на содержание автомобильных дорог общего пользования местного значения в границах населенных пунктов поселения (далее - заявка) по форме согласно приложению N 2 к настоящим Правилам.</w:t>
      </w:r>
    </w:p>
    <w:p w:rsidR="00414163" w:rsidRDefault="00414163">
      <w:pPr>
        <w:pStyle w:val="ConsPlusNormal"/>
        <w:spacing w:before="220"/>
        <w:ind w:firstLine="540"/>
        <w:jc w:val="both"/>
      </w:pPr>
      <w:bookmarkStart w:id="44" w:name="P7375"/>
      <w:bookmarkEnd w:id="44"/>
      <w:r>
        <w:t>2.8. Минтранс Чувашии в течение 5 рабочих дней со дня получения заявки принимает решение о предоставлении субсидии либо о необходимости уточнения содержащихся в заявке сведений и уведомляет о принятом решении администрацию муниципального района.</w:t>
      </w:r>
    </w:p>
    <w:p w:rsidR="00414163" w:rsidRDefault="00414163">
      <w:pPr>
        <w:pStyle w:val="ConsPlusNormal"/>
        <w:spacing w:before="220"/>
        <w:ind w:firstLine="540"/>
        <w:jc w:val="both"/>
      </w:pPr>
      <w:r>
        <w:t>В уведомлении Минтрансом Чувашии указываются причины принятия соответствующего решения, перечень сведений, которые требуют уточнения.</w:t>
      </w:r>
    </w:p>
    <w:p w:rsidR="00414163" w:rsidRDefault="00414163">
      <w:pPr>
        <w:pStyle w:val="ConsPlusNormal"/>
        <w:spacing w:before="220"/>
        <w:ind w:firstLine="540"/>
        <w:jc w:val="both"/>
      </w:pPr>
      <w:bookmarkStart w:id="45" w:name="P7377"/>
      <w:bookmarkEnd w:id="45"/>
      <w:r>
        <w:t xml:space="preserve">2.9. Администрация муниципального района представляет уточненные сведения в течение 5 рабочих дней со дня получения уведомления, указанного в </w:t>
      </w:r>
      <w:hyperlink w:anchor="P7375" w:history="1">
        <w:r>
          <w:rPr>
            <w:color w:val="0000FF"/>
          </w:rPr>
          <w:t>пункте 2.8</w:t>
        </w:r>
      </w:hyperlink>
      <w:r>
        <w:t xml:space="preserve"> настоящих Правил.</w:t>
      </w:r>
    </w:p>
    <w:p w:rsidR="00414163" w:rsidRDefault="00414163">
      <w:pPr>
        <w:pStyle w:val="ConsPlusNormal"/>
        <w:spacing w:before="220"/>
        <w:ind w:firstLine="540"/>
        <w:jc w:val="both"/>
      </w:pPr>
      <w:r>
        <w:t>2.10. Минтранс Чувашии в течение 2 рабочих дней со дня поступления уточненных сведений проверяет их полноту и достоверность, принимает решение о предоставлении либо об отказе в предоставлении субсидии.</w:t>
      </w:r>
    </w:p>
    <w:p w:rsidR="00414163" w:rsidRDefault="00414163">
      <w:pPr>
        <w:pStyle w:val="ConsPlusNormal"/>
        <w:spacing w:before="220"/>
        <w:ind w:firstLine="540"/>
        <w:jc w:val="both"/>
      </w:pPr>
      <w:r>
        <w:t>2.11. Основанием для отказа администрации муниципального района в предоставлении субсидии являются:</w:t>
      </w:r>
    </w:p>
    <w:p w:rsidR="00414163" w:rsidRDefault="00414163">
      <w:pPr>
        <w:pStyle w:val="ConsPlusNormal"/>
        <w:spacing w:before="220"/>
        <w:ind w:firstLine="540"/>
        <w:jc w:val="both"/>
      </w:pPr>
      <w:r>
        <w:t xml:space="preserve">непредставление в сроки, указанные в </w:t>
      </w:r>
      <w:hyperlink w:anchor="P7374" w:history="1">
        <w:r>
          <w:rPr>
            <w:color w:val="0000FF"/>
          </w:rPr>
          <w:t>пунктах 2.7</w:t>
        </w:r>
      </w:hyperlink>
      <w:r>
        <w:t xml:space="preserve"> и </w:t>
      </w:r>
      <w:hyperlink w:anchor="P7377" w:history="1">
        <w:r>
          <w:rPr>
            <w:color w:val="0000FF"/>
          </w:rPr>
          <w:t>2.9</w:t>
        </w:r>
      </w:hyperlink>
      <w:r>
        <w:t xml:space="preserve"> настоящих Правил, заявки и (или) уточненных сведений;</w:t>
      </w:r>
    </w:p>
    <w:p w:rsidR="00414163" w:rsidRDefault="00414163">
      <w:pPr>
        <w:pStyle w:val="ConsPlusNormal"/>
        <w:spacing w:before="220"/>
        <w:ind w:firstLine="540"/>
        <w:jc w:val="both"/>
      </w:pPr>
      <w:r>
        <w:t>нарушение установленных соглашением требований к условиям предоставления субсидии и иных требований.</w:t>
      </w:r>
    </w:p>
    <w:p w:rsidR="00414163" w:rsidRDefault="00414163">
      <w:pPr>
        <w:pStyle w:val="ConsPlusNormal"/>
        <w:spacing w:before="220"/>
        <w:ind w:firstLine="540"/>
        <w:jc w:val="both"/>
      </w:pPr>
      <w:r>
        <w:t xml:space="preserve">Отказ администрации муниципального района в предоставлении субсидии за отчетный месяц не является препятствием для получения субсидии в следующем месяце при условии представления ею заявки и (или) уточненных сведений с соблюдением сроков, предусмотренных </w:t>
      </w:r>
      <w:hyperlink w:anchor="P7374" w:history="1">
        <w:r>
          <w:rPr>
            <w:color w:val="0000FF"/>
          </w:rPr>
          <w:t>пунктами 2.7</w:t>
        </w:r>
      </w:hyperlink>
      <w:r>
        <w:t xml:space="preserve"> и </w:t>
      </w:r>
      <w:hyperlink w:anchor="P7377" w:history="1">
        <w:r>
          <w:rPr>
            <w:color w:val="0000FF"/>
          </w:rPr>
          <w:t>2.9</w:t>
        </w:r>
      </w:hyperlink>
      <w:r>
        <w:t xml:space="preserve"> настоящих Правил.</w:t>
      </w:r>
    </w:p>
    <w:p w:rsidR="00414163" w:rsidRDefault="00414163">
      <w:pPr>
        <w:pStyle w:val="ConsPlusNormal"/>
        <w:spacing w:before="220"/>
        <w:ind w:firstLine="540"/>
        <w:jc w:val="both"/>
      </w:pPr>
      <w:r>
        <w:t>2.12. Перечисление субсидий осуществляется с лицевого счета для учета операций по переданным полномочиям получателя бюджетных средств - Минтранса Чувашии, открытого в Управлении Федерального казначейства по Чувашской Республике, для последующего их перечисления в установленном порядке в бюджеты муниципальных районов.</w:t>
      </w:r>
    </w:p>
    <w:p w:rsidR="00414163" w:rsidRDefault="00414163">
      <w:pPr>
        <w:pStyle w:val="ConsPlusNormal"/>
        <w:spacing w:before="220"/>
        <w:ind w:firstLine="540"/>
        <w:jc w:val="both"/>
      </w:pPr>
      <w:r>
        <w:t>Минтранс Чувашии в течение 3 рабочих дней со дня принятия решения о предоставлении субсидий доводит объем финансирования до муниципальных районов.</w:t>
      </w:r>
    </w:p>
    <w:p w:rsidR="00414163" w:rsidRDefault="00414163">
      <w:pPr>
        <w:pStyle w:val="ConsPlusNormal"/>
        <w:spacing w:before="220"/>
        <w:ind w:firstLine="540"/>
        <w:jc w:val="both"/>
      </w:pPr>
      <w:r>
        <w:t>Перечисление субсидий с лицевого счета для учета операций по переданным полномочиям получателя бюджетных средств, открытого в Управлении Федерального казначейства по Чувашской Республике, осуществляется в установленном Федеральным казначейством порядке на основании платежных документов, связанных с исполнением расходных обязательств муниципальных районов, в целях софинансирования которых предоставляются субсидии, представленных получателями средств местного бюджета.</w:t>
      </w:r>
    </w:p>
    <w:p w:rsidR="00414163" w:rsidRDefault="00414163">
      <w:pPr>
        <w:pStyle w:val="ConsPlusNormal"/>
        <w:jc w:val="both"/>
      </w:pPr>
      <w:r>
        <w:t xml:space="preserve">(п. 2.12 в ред. </w:t>
      </w:r>
      <w:hyperlink r:id="rId267"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lastRenderedPageBreak/>
        <w:t>2.13. Оценка эффективности использования субсидии осуществляется Минтрансом Чувашии на основе установленных соглашениями значений результата использования субсидии - протяженности эксплуатируемых автомобильных дорог и искусственных сооружений на них, км, и (или) пог. м, и (или) шт.</w:t>
      </w:r>
    </w:p>
    <w:p w:rsidR="00414163" w:rsidRDefault="00414163">
      <w:pPr>
        <w:pStyle w:val="ConsPlusNormal"/>
        <w:jc w:val="both"/>
      </w:pPr>
      <w:r>
        <w:t xml:space="preserve">(в ред. </w:t>
      </w:r>
      <w:hyperlink r:id="rId268"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 xml:space="preserve">2.14. Администрации муниципальных районов ежемесячно не позднее 5 числа месяца представляют в Минтранс Чувашии </w:t>
      </w:r>
      <w:hyperlink w:anchor="P7466" w:history="1">
        <w:r>
          <w:rPr>
            <w:color w:val="0000FF"/>
          </w:rPr>
          <w:t>отчет</w:t>
        </w:r>
      </w:hyperlink>
      <w:r>
        <w:t xml:space="preserve"> по форме согласно приложению N 1 к настоящим Правилам.</w:t>
      </w:r>
    </w:p>
    <w:p w:rsidR="00414163" w:rsidRDefault="00414163">
      <w:pPr>
        <w:pStyle w:val="ConsPlusNormal"/>
        <w:spacing w:before="220"/>
        <w:ind w:firstLine="540"/>
        <w:jc w:val="both"/>
      </w:pPr>
      <w:r>
        <w:t>2.15. Администрации муниципальных районов в соответствии с законодательством Российской Федерации и законодательством Чувашской Республики несут ответственность за нецелевое использование субсидий и недостоверность сведений, содержащихся в представленных отчетах и заявках.</w:t>
      </w:r>
    </w:p>
    <w:p w:rsidR="00414163" w:rsidRDefault="00414163">
      <w:pPr>
        <w:pStyle w:val="ConsPlusNormal"/>
        <w:jc w:val="both"/>
      </w:pPr>
    </w:p>
    <w:p w:rsidR="00414163" w:rsidRDefault="00414163">
      <w:pPr>
        <w:pStyle w:val="ConsPlusTitle"/>
        <w:jc w:val="center"/>
        <w:outlineLvl w:val="3"/>
      </w:pPr>
      <w:r>
        <w:t>III. Порядок возврата субсидий</w:t>
      </w:r>
    </w:p>
    <w:p w:rsidR="00414163" w:rsidRDefault="00414163">
      <w:pPr>
        <w:pStyle w:val="ConsPlusNormal"/>
        <w:jc w:val="both"/>
      </w:pPr>
    </w:p>
    <w:p w:rsidR="00414163" w:rsidRDefault="00414163">
      <w:pPr>
        <w:pStyle w:val="ConsPlusNormal"/>
        <w:ind w:firstLine="540"/>
        <w:jc w:val="both"/>
      </w:pPr>
      <w:r>
        <w:t>3.1. В случае нарушения администрацией муниципального района условий, установленных при предоставлении субсидии, администрация муниципального района обязана возвратить субсидию в республиканский бюджет Чувашской Республики. Минтранс Чувашии в течение 10 рабочих дней со дня принятия решения о возврате субсидии направляет администрации муниципального района уведомление о необходимости возврата в республиканский бюджет Чувашской Республики указанных средств в течение одного месяца со дня уведомления.</w:t>
      </w:r>
    </w:p>
    <w:p w:rsidR="00414163" w:rsidRDefault="00414163">
      <w:pPr>
        <w:pStyle w:val="ConsPlusNormal"/>
        <w:spacing w:before="220"/>
        <w:ind w:firstLine="540"/>
        <w:jc w:val="both"/>
      </w:pPr>
      <w:r>
        <w:t>3.2. Не использованные по состоянию на 1 января текущего финансового года остатки субсидии подлежат возврату в республиканский бюджет Чувашской Республики администрацией муниципального района в соответствии с требованиями, установленными бюджетным законодательством Российской Федерации, в течение первых 15 рабочих дней текущего финансового года.</w:t>
      </w:r>
    </w:p>
    <w:p w:rsidR="00414163" w:rsidRDefault="00414163">
      <w:pPr>
        <w:pStyle w:val="ConsPlusNormal"/>
        <w:jc w:val="both"/>
      </w:pPr>
      <w:r>
        <w:t xml:space="preserve">(в ред. </w:t>
      </w:r>
      <w:hyperlink r:id="rId269"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414163" w:rsidRDefault="00414163">
      <w:pPr>
        <w:pStyle w:val="ConsPlusNormal"/>
        <w:spacing w:before="220"/>
        <w:ind w:firstLine="540"/>
        <w:jc w:val="both"/>
      </w:pPr>
      <w:r>
        <w:t>При наличии потребности в не использованном в текущем финансовом году остатке субсидий указанный остаток в соответствии с решением Минтранса Чувашии по согласованию с Минфином Чувашии может быть использован муниципальным районом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414163" w:rsidRDefault="00414163">
      <w:pPr>
        <w:pStyle w:val="ConsPlusNormal"/>
        <w:jc w:val="both"/>
      </w:pPr>
      <w:r>
        <w:t xml:space="preserve">(абзац введен </w:t>
      </w:r>
      <w:hyperlink r:id="rId270"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bookmarkStart w:id="46" w:name="P7400"/>
      <w:bookmarkEnd w:id="46"/>
      <w:r>
        <w:t>3.3. В случае если администрацией муниципального района по состоянию на 31 декабря года предоставления субсидии допущены нарушения обязательств, предусмотренных соглашением в части достижения значений результатов использования субсидии, то объем средств, подлежащих возврату в республиканский бюджет Чувашской Республики в срок до 1 апреля года, следующего за годом предоставления субсидии (V</w:t>
      </w:r>
      <w:r>
        <w:rPr>
          <w:vertAlign w:val="subscript"/>
        </w:rPr>
        <w:t>возврата</w:t>
      </w:r>
      <w:r>
        <w:t>), рассчитывается по формуле</w:t>
      </w:r>
    </w:p>
    <w:p w:rsidR="00414163" w:rsidRDefault="00414163">
      <w:pPr>
        <w:pStyle w:val="ConsPlusNormal"/>
        <w:jc w:val="both"/>
      </w:pPr>
      <w:r>
        <w:t xml:space="preserve">(в ред. </w:t>
      </w:r>
      <w:hyperlink r:id="rId271"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414163" w:rsidRDefault="00414163">
      <w:pPr>
        <w:pStyle w:val="ConsPlusNormal"/>
        <w:jc w:val="both"/>
      </w:pPr>
    </w:p>
    <w:p w:rsidR="00414163" w:rsidRDefault="00414163">
      <w:pPr>
        <w:pStyle w:val="ConsPlusNormal"/>
        <w:ind w:firstLine="540"/>
        <w:jc w:val="both"/>
      </w:pPr>
      <w:r>
        <w:lastRenderedPageBreak/>
        <w:t>где:</w:t>
      </w:r>
    </w:p>
    <w:p w:rsidR="00414163" w:rsidRDefault="00414163">
      <w:pPr>
        <w:pStyle w:val="ConsPlusNormal"/>
        <w:spacing w:before="220"/>
        <w:ind w:firstLine="540"/>
        <w:jc w:val="both"/>
      </w:pPr>
      <w:r>
        <w:t>V</w:t>
      </w:r>
      <w:r>
        <w:rPr>
          <w:vertAlign w:val="subscript"/>
        </w:rPr>
        <w:t>субсидии</w:t>
      </w:r>
      <w:r>
        <w:t xml:space="preserve"> - размер субсидии, предоставленной бюджету муниципального района;</w:t>
      </w:r>
    </w:p>
    <w:p w:rsidR="00414163" w:rsidRDefault="00414163">
      <w:pPr>
        <w:pStyle w:val="ConsPlusNormal"/>
        <w:spacing w:before="220"/>
        <w:ind w:firstLine="540"/>
        <w:jc w:val="both"/>
      </w:pPr>
      <w:r>
        <w:t>k - коэффициент возврата субсидии;</w:t>
      </w:r>
    </w:p>
    <w:p w:rsidR="00414163" w:rsidRDefault="00414163">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414163" w:rsidRDefault="00414163">
      <w:pPr>
        <w:pStyle w:val="ConsPlusNormal"/>
        <w:jc w:val="both"/>
      </w:pPr>
      <w:r>
        <w:t xml:space="preserve">(в ред. </w:t>
      </w:r>
      <w:hyperlink r:id="rId272"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n - общее количество результатов использования субсидии.</w:t>
      </w:r>
    </w:p>
    <w:p w:rsidR="00414163" w:rsidRDefault="00414163">
      <w:pPr>
        <w:pStyle w:val="ConsPlusNormal"/>
        <w:jc w:val="both"/>
      </w:pPr>
      <w:r>
        <w:t xml:space="preserve">(в ред. </w:t>
      </w:r>
      <w:hyperlink r:id="rId273"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При расчете объема средств, подлежащих возврату, в размере субсидии, предоставленной бюджету муниципального района (V</w:t>
      </w:r>
      <w:r>
        <w:rPr>
          <w:vertAlign w:val="subscript"/>
        </w:rPr>
        <w:t>субсидии</w:t>
      </w:r>
      <w:r>
        <w:t>) в отчетном финансовом году, не учитывается размер остатка субсидии, не использованного по состоянию на 1 января текущего финансового года, потребность в котором не подтверждена Минтрансом Чувашии.</w:t>
      </w:r>
    </w:p>
    <w:p w:rsidR="00414163" w:rsidRDefault="00414163">
      <w:pPr>
        <w:pStyle w:val="ConsPlusNormal"/>
        <w:spacing w:before="220"/>
        <w:ind w:firstLine="540"/>
        <w:jc w:val="both"/>
      </w:pPr>
      <w:r>
        <w:t>Коэффициент возврата субсидии (k) рассчитывается по формуле</w:t>
      </w:r>
    </w:p>
    <w:p w:rsidR="00414163" w:rsidRDefault="00414163">
      <w:pPr>
        <w:pStyle w:val="ConsPlusNormal"/>
        <w:jc w:val="both"/>
      </w:pPr>
    </w:p>
    <w:p w:rsidR="00414163" w:rsidRDefault="00414163">
      <w:pPr>
        <w:pStyle w:val="ConsPlusNormal"/>
        <w:ind w:firstLine="540"/>
        <w:jc w:val="both"/>
      </w:pPr>
      <w:r>
        <w:t>k = SUM D</w:t>
      </w:r>
      <w:r>
        <w:rPr>
          <w:vertAlign w:val="subscript"/>
        </w:rPr>
        <w:t>i</w:t>
      </w:r>
      <w:r>
        <w:t xml:space="preserve"> / m,</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субсидии.</w:t>
      </w:r>
    </w:p>
    <w:p w:rsidR="00414163" w:rsidRDefault="00414163">
      <w:pPr>
        <w:pStyle w:val="ConsPlusNormal"/>
        <w:jc w:val="both"/>
      </w:pPr>
      <w:r>
        <w:t xml:space="preserve">(в ред. </w:t>
      </w:r>
      <w:hyperlink r:id="rId274"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414163" w:rsidRDefault="00414163">
      <w:pPr>
        <w:pStyle w:val="ConsPlusNormal"/>
        <w:jc w:val="both"/>
      </w:pPr>
      <w:r>
        <w:t xml:space="preserve">(в ред. </w:t>
      </w:r>
      <w:hyperlink r:id="rId275"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Индекс, отражающий уровень недостижения значения i-го результата использования субсидии, определяется по формуле</w:t>
      </w:r>
    </w:p>
    <w:p w:rsidR="00414163" w:rsidRDefault="00414163">
      <w:pPr>
        <w:pStyle w:val="ConsPlusNormal"/>
        <w:jc w:val="both"/>
      </w:pPr>
      <w:r>
        <w:t xml:space="preserve">(в ред. </w:t>
      </w:r>
      <w:hyperlink r:id="rId276"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414163" w:rsidRDefault="00414163">
      <w:pPr>
        <w:pStyle w:val="ConsPlusNormal"/>
        <w:jc w:val="both"/>
      </w:pPr>
      <w:r>
        <w:t xml:space="preserve">(в ред. </w:t>
      </w:r>
      <w:hyperlink r:id="rId277"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414163" w:rsidRDefault="00414163">
      <w:pPr>
        <w:pStyle w:val="ConsPlusNormal"/>
        <w:jc w:val="both"/>
      </w:pPr>
      <w:r>
        <w:t xml:space="preserve">(в ред. </w:t>
      </w:r>
      <w:hyperlink r:id="rId278"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bookmarkStart w:id="47" w:name="P7432"/>
      <w:bookmarkEnd w:id="47"/>
      <w:r>
        <w:t xml:space="preserve">3.4. В случае если администрацией муниципального района по состоянию на 31 декабря года предоставления субсидии допущены нарушения обязательств, предусмотренных соглашением в соответствии с </w:t>
      </w:r>
      <w:hyperlink w:anchor="P7356" w:history="1">
        <w:r>
          <w:rPr>
            <w:color w:val="0000FF"/>
          </w:rPr>
          <w:t>подпунктом "б" пункта 2.5</w:t>
        </w:r>
      </w:hyperlink>
      <w:r>
        <w:t xml:space="preserve"> настоящих Правил, объем средств, подлежащих возврату из бюджета муниципального района в республиканский бюджет Чувашской Республики в срок до 1 июня года, следующего за годом предоставления субсидии (S</w:t>
      </w:r>
      <w:r>
        <w:rPr>
          <w:vertAlign w:val="subscript"/>
        </w:rPr>
        <w:t>н</w:t>
      </w:r>
      <w:r>
        <w:t>), рассчитывается по формуле</w:t>
      </w:r>
    </w:p>
    <w:p w:rsidR="00414163" w:rsidRDefault="00414163">
      <w:pPr>
        <w:pStyle w:val="ConsPlusNormal"/>
        <w:jc w:val="both"/>
      </w:pPr>
    </w:p>
    <w:p w:rsidR="00414163" w:rsidRDefault="00414163">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K</w:t>
      </w:r>
      <w:r>
        <w:rPr>
          <w:vertAlign w:val="subscript"/>
        </w:rPr>
        <w:t>ф</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S</w:t>
      </w:r>
      <w:r>
        <w:rPr>
          <w:vertAlign w:val="subscript"/>
        </w:rPr>
        <w:t>ф</w:t>
      </w:r>
      <w:r>
        <w:t xml:space="preserve"> - размер предоставленной субсидии для софинансирования расходного обязательства муниципального района по состоянию на дату окончания контрольного мероприятия (проверки (ревизии);</w:t>
      </w:r>
    </w:p>
    <w:p w:rsidR="00414163" w:rsidRDefault="00414163">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района получателем средств бюджета муниципального района, необходимых для исполнения расходного обязательства муниципального района, в целях софинансирования которого предоставлена субсидия, по состоянию на дату окончания контрольного мероприятия (проверки (ревизии);</w:t>
      </w:r>
    </w:p>
    <w:p w:rsidR="00414163" w:rsidRDefault="00414163">
      <w:pPr>
        <w:pStyle w:val="ConsPlusNormal"/>
        <w:spacing w:before="220"/>
        <w:ind w:firstLine="540"/>
        <w:jc w:val="both"/>
      </w:pPr>
      <w:r>
        <w:t>K</w:t>
      </w:r>
      <w:r>
        <w:rPr>
          <w:vertAlign w:val="subscript"/>
        </w:rPr>
        <w:t>ф</w:t>
      </w:r>
      <w:r>
        <w:t xml:space="preserve"> - безразмерный коэффициент, выражающий уровень софинансирования расходного обязательства муниципального района из республиканского бюджета Чувашской Республики по соответствующему мероприятию, предусмотренный соглашением.</w:t>
      </w:r>
    </w:p>
    <w:p w:rsidR="00414163" w:rsidRDefault="00414163">
      <w:pPr>
        <w:pStyle w:val="ConsPlusNormal"/>
        <w:spacing w:before="220"/>
        <w:ind w:firstLine="540"/>
        <w:jc w:val="both"/>
      </w:pPr>
      <w:r>
        <w:t>Основанием для освобождения администрации муниципального района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14163" w:rsidRDefault="00414163">
      <w:pPr>
        <w:pStyle w:val="ConsPlusNormal"/>
        <w:spacing w:before="220"/>
        <w:ind w:firstLine="540"/>
        <w:jc w:val="both"/>
      </w:pPr>
      <w:r>
        <w:t>В случае если администрация муниципального района не возвращает средства в республиканский бюджет Чувашской Республики в течение одного месяца со дня получения уведомления или отказывается от добровольного возврата указанных средств, они взыскиваются в судебном порядке.</w:t>
      </w:r>
    </w:p>
    <w:p w:rsidR="00414163" w:rsidRDefault="00414163">
      <w:pPr>
        <w:pStyle w:val="ConsPlusNormal"/>
        <w:jc w:val="both"/>
      </w:pPr>
    </w:p>
    <w:p w:rsidR="00414163" w:rsidRDefault="00414163">
      <w:pPr>
        <w:pStyle w:val="ConsPlusTitle"/>
        <w:jc w:val="center"/>
        <w:outlineLvl w:val="3"/>
      </w:pPr>
      <w:r>
        <w:t>IV. Осуществление контроля</w:t>
      </w:r>
    </w:p>
    <w:p w:rsidR="00414163" w:rsidRDefault="00414163">
      <w:pPr>
        <w:pStyle w:val="ConsPlusNormal"/>
        <w:jc w:val="both"/>
      </w:pPr>
    </w:p>
    <w:p w:rsidR="00414163" w:rsidRDefault="00414163">
      <w:pPr>
        <w:pStyle w:val="ConsPlusNormal"/>
        <w:ind w:firstLine="540"/>
        <w:jc w:val="both"/>
      </w:pPr>
      <w:r>
        <w:t>4.1. Минтранс Чувашии в целях осуществления мониторинга предоставления субсидий формирует и ведет реестр соглашений.</w:t>
      </w:r>
    </w:p>
    <w:p w:rsidR="00414163" w:rsidRDefault="00414163">
      <w:pPr>
        <w:pStyle w:val="ConsPlusNormal"/>
        <w:spacing w:before="220"/>
        <w:ind w:firstLine="540"/>
        <w:jc w:val="both"/>
      </w:pPr>
      <w:r>
        <w:t>Реестр соглашений включает в себя сведения о наименованиях субсидий, правилах предоставления субсидий, об объемах бюджетных ассигнований республиканского бюджета Чувашской Республики на предоставление субсидий, о распределении субсидий между бюджетами муниципальных районов, о целевом назначении, кодах бюджетной классификации, значениях результатов использования субсидий, а также информацию о достижении значений результатов использования субсидий, об объемах бюджетных ассигнований бюджетов муниципальных районов, направляемых на финансирование расходных обязательств, софинансирование которых осуществляется за счет субсидий, о количестве муниципальных районов, которым предусмотрено предоставление субсидий и с которыми заключены соглашения, реквизиты соглашений и платежных документов о перечислении субсидий.</w:t>
      </w:r>
    </w:p>
    <w:p w:rsidR="00414163" w:rsidRDefault="00414163">
      <w:pPr>
        <w:pStyle w:val="ConsPlusNormal"/>
        <w:jc w:val="both"/>
      </w:pPr>
      <w:r>
        <w:t xml:space="preserve">(в ред. </w:t>
      </w:r>
      <w:hyperlink r:id="rId279"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4.2. Минтранс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условий, целей и порядка предоставления субсидий администрациями муниципальных районов.</w:t>
      </w:r>
    </w:p>
    <w:p w:rsidR="00414163" w:rsidRDefault="00414163">
      <w:pPr>
        <w:pStyle w:val="ConsPlusNormal"/>
        <w:spacing w:before="220"/>
        <w:ind w:firstLine="540"/>
        <w:jc w:val="both"/>
      </w:pPr>
      <w:r>
        <w:t xml:space="preserve">4.3. В случаях выявления Минтрансом Чувашии или органами государственного финансового контроля фактов нарушения условий, установленных при предоставлении субсидии, Минтранс Чувашии в течение 10 рабочих дней со дня выявления факта нарушения и (или) поступления информации о наличии нарушений от органов государственного финансового контроля </w:t>
      </w:r>
      <w:r>
        <w:lastRenderedPageBreak/>
        <w:t>направляет администрации муниципального района уведомление о возврате в республиканский бюджет Чувашской Республики указанных средств в течение одного месяца со дня получения уведомления.</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1</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 бюджетам</w:t>
      </w:r>
    </w:p>
    <w:p w:rsidR="00414163" w:rsidRDefault="00414163">
      <w:pPr>
        <w:pStyle w:val="ConsPlusNormal"/>
        <w:jc w:val="right"/>
      </w:pPr>
      <w:r>
        <w:t>муниципальных районов</w:t>
      </w:r>
    </w:p>
    <w:p w:rsidR="00414163" w:rsidRDefault="00414163">
      <w:pPr>
        <w:pStyle w:val="ConsPlusNormal"/>
        <w:jc w:val="right"/>
      </w:pPr>
      <w:r>
        <w:t>на содержание автомобильных дорог</w:t>
      </w:r>
    </w:p>
    <w:p w:rsidR="00414163" w:rsidRDefault="00414163">
      <w:pPr>
        <w:pStyle w:val="ConsPlusNormal"/>
        <w:jc w:val="right"/>
      </w:pPr>
      <w:r>
        <w:t>общего пользования местного значения</w:t>
      </w:r>
    </w:p>
    <w:p w:rsidR="00414163" w:rsidRDefault="00414163">
      <w:pPr>
        <w:pStyle w:val="ConsPlusNormal"/>
        <w:jc w:val="right"/>
      </w:pPr>
      <w:r>
        <w:t>в границах населенных пунктов поселения</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w:t>
            </w:r>
            <w:hyperlink r:id="rId280" w:history="1">
              <w:r>
                <w:rPr>
                  <w:color w:val="0000FF"/>
                </w:rPr>
                <w:t>Постановления</w:t>
              </w:r>
            </w:hyperlink>
            <w:r>
              <w:rPr>
                <w:color w:val="392C69"/>
              </w:rPr>
              <w:t xml:space="preserve"> Кабинета Министров ЧР от 24.03.2020 N 107)</w:t>
            </w:r>
          </w:p>
        </w:tc>
      </w:tr>
    </w:tbl>
    <w:p w:rsidR="00414163" w:rsidRDefault="00414163">
      <w:pPr>
        <w:pStyle w:val="ConsPlusNormal"/>
        <w:jc w:val="both"/>
      </w:pPr>
    </w:p>
    <w:p w:rsidR="00414163" w:rsidRDefault="00414163">
      <w:pPr>
        <w:pStyle w:val="ConsPlusNonformat"/>
        <w:jc w:val="both"/>
      </w:pPr>
      <w:bookmarkStart w:id="48" w:name="P7466"/>
      <w:bookmarkEnd w:id="48"/>
      <w:r>
        <w:t xml:space="preserve">                                   </w:t>
      </w:r>
      <w:r>
        <w:rPr>
          <w:b/>
        </w:rPr>
        <w:t>ОТЧЕТ</w:t>
      </w:r>
    </w:p>
    <w:p w:rsidR="00414163" w:rsidRDefault="00414163">
      <w:pPr>
        <w:pStyle w:val="ConsPlusNonformat"/>
        <w:jc w:val="both"/>
      </w:pPr>
      <w:r>
        <w:t xml:space="preserve">          </w:t>
      </w:r>
      <w:r>
        <w:rPr>
          <w:b/>
        </w:rPr>
        <w:t>о выполненных и оплаченных объемах работ по содержанию</w:t>
      </w:r>
    </w:p>
    <w:p w:rsidR="00414163" w:rsidRDefault="00414163">
      <w:pPr>
        <w:pStyle w:val="ConsPlusNonformat"/>
        <w:jc w:val="both"/>
      </w:pPr>
      <w:r>
        <w:t xml:space="preserve">         </w:t>
      </w:r>
      <w:r>
        <w:rPr>
          <w:b/>
        </w:rPr>
        <w:t>автомобильных дорог общего пользования местного значения</w:t>
      </w:r>
    </w:p>
    <w:p w:rsidR="00414163" w:rsidRDefault="00414163">
      <w:pPr>
        <w:pStyle w:val="ConsPlusNonformat"/>
        <w:jc w:val="both"/>
      </w:pPr>
      <w:r>
        <w:t xml:space="preserve">         </w:t>
      </w:r>
      <w:r>
        <w:rPr>
          <w:b/>
        </w:rPr>
        <w:t>в границах населенных пунктов поселения за счет субсидии</w:t>
      </w:r>
    </w:p>
    <w:p w:rsidR="00414163" w:rsidRDefault="00414163">
      <w:pPr>
        <w:pStyle w:val="ConsPlusNonformat"/>
        <w:jc w:val="both"/>
      </w:pPr>
      <w:r>
        <w:t xml:space="preserve">        </w:t>
      </w:r>
      <w:r>
        <w:rPr>
          <w:b/>
        </w:rPr>
        <w:t>из республиканского бюджета Чувашской Республики и средств</w:t>
      </w:r>
    </w:p>
    <w:p w:rsidR="00414163" w:rsidRDefault="00414163">
      <w:pPr>
        <w:pStyle w:val="ConsPlusNonformat"/>
        <w:jc w:val="both"/>
      </w:pPr>
      <w:r>
        <w:t xml:space="preserve">     </w:t>
      </w:r>
      <w:r>
        <w:rPr>
          <w:b/>
        </w:rPr>
        <w:t>бюджета муниципального района, а также о достижении установленных</w:t>
      </w:r>
    </w:p>
    <w:p w:rsidR="00414163" w:rsidRDefault="00414163">
      <w:pPr>
        <w:pStyle w:val="ConsPlusNonformat"/>
        <w:jc w:val="both"/>
      </w:pPr>
      <w:r>
        <w:t xml:space="preserve">               </w:t>
      </w:r>
      <w:r>
        <w:rPr>
          <w:b/>
        </w:rPr>
        <w:t>значений результата использования субсидии</w:t>
      </w:r>
    </w:p>
    <w:p w:rsidR="00414163" w:rsidRDefault="00414163">
      <w:pPr>
        <w:pStyle w:val="ConsPlusNonformat"/>
        <w:jc w:val="both"/>
      </w:pPr>
      <w:r>
        <w:t xml:space="preserve">            </w:t>
      </w:r>
      <w:r>
        <w:rPr>
          <w:b/>
        </w:rPr>
        <w:t>по</w:t>
      </w:r>
      <w:r>
        <w:t xml:space="preserve"> ________________________________________________</w:t>
      </w:r>
    </w:p>
    <w:p w:rsidR="00414163" w:rsidRDefault="00414163">
      <w:pPr>
        <w:pStyle w:val="ConsPlusNonformat"/>
        <w:jc w:val="both"/>
      </w:pPr>
      <w:r>
        <w:t xml:space="preserve">                     (наименование муниципального района)</w:t>
      </w:r>
    </w:p>
    <w:p w:rsidR="00414163" w:rsidRDefault="00414163">
      <w:pPr>
        <w:pStyle w:val="ConsPlusNonformat"/>
        <w:jc w:val="both"/>
      </w:pPr>
      <w:r>
        <w:t xml:space="preserve">           </w:t>
      </w:r>
      <w:r>
        <w:rPr>
          <w:b/>
        </w:rPr>
        <w:t>за</w:t>
      </w:r>
      <w:r>
        <w:t xml:space="preserve"> _______________________________________ </w:t>
      </w:r>
      <w:r>
        <w:rPr>
          <w:b/>
        </w:rPr>
        <w:t>20__ года</w:t>
      </w:r>
    </w:p>
    <w:p w:rsidR="00414163" w:rsidRDefault="00414163">
      <w:pPr>
        <w:pStyle w:val="ConsPlusNonformat"/>
        <w:jc w:val="both"/>
      </w:pPr>
      <w:r>
        <w:t xml:space="preserve">                 (нарастающим итогом с начала года)</w:t>
      </w:r>
    </w:p>
    <w:p w:rsidR="00414163" w:rsidRDefault="00414163">
      <w:pPr>
        <w:pStyle w:val="ConsPlusNormal"/>
        <w:jc w:val="both"/>
      </w:pPr>
    </w:p>
    <w:p w:rsidR="00414163" w:rsidRDefault="00414163">
      <w:pPr>
        <w:sectPr w:rsidR="00414163">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964"/>
        <w:gridCol w:w="510"/>
        <w:gridCol w:w="1134"/>
        <w:gridCol w:w="624"/>
        <w:gridCol w:w="1587"/>
        <w:gridCol w:w="510"/>
        <w:gridCol w:w="1134"/>
        <w:gridCol w:w="624"/>
        <w:gridCol w:w="510"/>
        <w:gridCol w:w="1134"/>
        <w:gridCol w:w="624"/>
        <w:gridCol w:w="1247"/>
        <w:gridCol w:w="1077"/>
      </w:tblGrid>
      <w:tr w:rsidR="00414163">
        <w:tc>
          <w:tcPr>
            <w:tcW w:w="1871" w:type="dxa"/>
            <w:vMerge w:val="restart"/>
            <w:tcBorders>
              <w:left w:val="nil"/>
            </w:tcBorders>
          </w:tcPr>
          <w:p w:rsidR="00414163" w:rsidRDefault="00414163">
            <w:pPr>
              <w:pStyle w:val="ConsPlusNormal"/>
              <w:jc w:val="center"/>
            </w:pPr>
            <w:r>
              <w:lastRenderedPageBreak/>
              <w:t>Наименование объектов финансирования</w:t>
            </w:r>
          </w:p>
        </w:tc>
        <w:tc>
          <w:tcPr>
            <w:tcW w:w="964" w:type="dxa"/>
            <w:vMerge w:val="restart"/>
          </w:tcPr>
          <w:p w:rsidR="00414163" w:rsidRDefault="00414163">
            <w:pPr>
              <w:pStyle w:val="ConsPlusNormal"/>
              <w:jc w:val="center"/>
            </w:pPr>
            <w:r>
              <w:t>Установленное значение результата использования субсидии, км, и (или) пог. м, и (или) шт.</w:t>
            </w:r>
          </w:p>
        </w:tc>
        <w:tc>
          <w:tcPr>
            <w:tcW w:w="2268" w:type="dxa"/>
            <w:gridSpan w:val="3"/>
          </w:tcPr>
          <w:p w:rsidR="00414163" w:rsidRDefault="00414163">
            <w:pPr>
              <w:pStyle w:val="ConsPlusNormal"/>
              <w:jc w:val="center"/>
            </w:pPr>
            <w:r>
              <w:t>Объем финансирования на текущий финансовый год, тыс. рублей</w:t>
            </w:r>
          </w:p>
        </w:tc>
        <w:tc>
          <w:tcPr>
            <w:tcW w:w="1587" w:type="dxa"/>
            <w:vMerge w:val="restart"/>
          </w:tcPr>
          <w:p w:rsidR="00414163" w:rsidRDefault="00414163">
            <w:pPr>
              <w:pStyle w:val="ConsPlusNormal"/>
              <w:jc w:val="center"/>
            </w:pPr>
            <w:r>
              <w:t>Фактическое значение результата использования субсидии на ____________</w:t>
            </w:r>
          </w:p>
          <w:p w:rsidR="00414163" w:rsidRDefault="00414163">
            <w:pPr>
              <w:pStyle w:val="ConsPlusNormal"/>
              <w:jc w:val="center"/>
            </w:pPr>
            <w:r>
              <w:t>(первое число месяца, следующего за отчетным, нарастающим итогом с начала года), км, и (или) пог. м, и (или) шт.</w:t>
            </w:r>
          </w:p>
        </w:tc>
        <w:tc>
          <w:tcPr>
            <w:tcW w:w="2268" w:type="dxa"/>
            <w:gridSpan w:val="3"/>
          </w:tcPr>
          <w:p w:rsidR="00414163" w:rsidRDefault="00414163">
            <w:pPr>
              <w:pStyle w:val="ConsPlusNormal"/>
              <w:jc w:val="center"/>
            </w:pPr>
            <w:r>
              <w:t>Фактически выполнено дорожных работ на _________________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2268" w:type="dxa"/>
            <w:gridSpan w:val="3"/>
          </w:tcPr>
          <w:p w:rsidR="00414163" w:rsidRDefault="00414163">
            <w:pPr>
              <w:pStyle w:val="ConsPlusNormal"/>
              <w:jc w:val="center"/>
            </w:pPr>
            <w:r>
              <w:t>Фактически оплачено (кассовые расходы) на _________________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1247" w:type="dxa"/>
            <w:vMerge w:val="restart"/>
          </w:tcPr>
          <w:p w:rsidR="00414163" w:rsidRDefault="00414163">
            <w:pPr>
              <w:pStyle w:val="ConsPlusNormal"/>
              <w:jc w:val="center"/>
            </w:pPr>
            <w:r>
              <w:t>Перечислено из республиканского бюджета Чувашской Республики на 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1077" w:type="dxa"/>
            <w:vMerge w:val="restart"/>
            <w:tcBorders>
              <w:right w:val="nil"/>
            </w:tcBorders>
          </w:tcPr>
          <w:p w:rsidR="00414163" w:rsidRDefault="00414163">
            <w:pPr>
              <w:pStyle w:val="ConsPlusNormal"/>
              <w:jc w:val="center"/>
            </w:pPr>
            <w:r>
              <w:t>Остаток средств республиканского бюджета Чувашской Республики на ________</w:t>
            </w:r>
          </w:p>
          <w:p w:rsidR="00414163" w:rsidRDefault="00414163">
            <w:pPr>
              <w:pStyle w:val="ConsPlusNormal"/>
              <w:jc w:val="center"/>
            </w:pPr>
            <w:r>
              <w:t>(первое число месяца, следующего за отчетным), тыс. рублей</w:t>
            </w:r>
          </w:p>
        </w:tc>
      </w:tr>
      <w:tr w:rsidR="00414163">
        <w:tc>
          <w:tcPr>
            <w:tcW w:w="1871" w:type="dxa"/>
            <w:vMerge/>
            <w:tcBorders>
              <w:left w:val="nil"/>
            </w:tcBorders>
          </w:tcPr>
          <w:p w:rsidR="00414163" w:rsidRDefault="00414163"/>
        </w:tc>
        <w:tc>
          <w:tcPr>
            <w:tcW w:w="964" w:type="dxa"/>
            <w:vMerge/>
          </w:tcPr>
          <w:p w:rsidR="00414163" w:rsidRDefault="00414163"/>
        </w:tc>
        <w:tc>
          <w:tcPr>
            <w:tcW w:w="510" w:type="dxa"/>
            <w:vMerge w:val="restart"/>
          </w:tcPr>
          <w:p w:rsidR="00414163" w:rsidRDefault="00414163">
            <w:pPr>
              <w:pStyle w:val="ConsPlusNormal"/>
              <w:jc w:val="center"/>
            </w:pPr>
            <w:r>
              <w:t>всего</w:t>
            </w:r>
          </w:p>
        </w:tc>
        <w:tc>
          <w:tcPr>
            <w:tcW w:w="1758" w:type="dxa"/>
            <w:gridSpan w:val="2"/>
          </w:tcPr>
          <w:p w:rsidR="00414163" w:rsidRDefault="00414163">
            <w:pPr>
              <w:pStyle w:val="ConsPlusNormal"/>
              <w:jc w:val="center"/>
            </w:pPr>
            <w:r>
              <w:t>в том числе</w:t>
            </w:r>
          </w:p>
        </w:tc>
        <w:tc>
          <w:tcPr>
            <w:tcW w:w="1587" w:type="dxa"/>
            <w:vMerge/>
          </w:tcPr>
          <w:p w:rsidR="00414163" w:rsidRDefault="00414163"/>
        </w:tc>
        <w:tc>
          <w:tcPr>
            <w:tcW w:w="510" w:type="dxa"/>
            <w:vMerge w:val="restart"/>
          </w:tcPr>
          <w:p w:rsidR="00414163" w:rsidRDefault="00414163">
            <w:pPr>
              <w:pStyle w:val="ConsPlusNormal"/>
              <w:jc w:val="center"/>
            </w:pPr>
            <w:r>
              <w:t>всего</w:t>
            </w:r>
          </w:p>
        </w:tc>
        <w:tc>
          <w:tcPr>
            <w:tcW w:w="1758" w:type="dxa"/>
            <w:gridSpan w:val="2"/>
          </w:tcPr>
          <w:p w:rsidR="00414163" w:rsidRDefault="00414163">
            <w:pPr>
              <w:pStyle w:val="ConsPlusNormal"/>
              <w:jc w:val="center"/>
            </w:pPr>
            <w:r>
              <w:t>в том числе</w:t>
            </w:r>
          </w:p>
        </w:tc>
        <w:tc>
          <w:tcPr>
            <w:tcW w:w="510" w:type="dxa"/>
            <w:vMerge w:val="restart"/>
          </w:tcPr>
          <w:p w:rsidR="00414163" w:rsidRDefault="00414163">
            <w:pPr>
              <w:pStyle w:val="ConsPlusNormal"/>
              <w:jc w:val="center"/>
            </w:pPr>
            <w:r>
              <w:t>всего</w:t>
            </w:r>
          </w:p>
        </w:tc>
        <w:tc>
          <w:tcPr>
            <w:tcW w:w="1758" w:type="dxa"/>
            <w:gridSpan w:val="2"/>
          </w:tcPr>
          <w:p w:rsidR="00414163" w:rsidRDefault="00414163">
            <w:pPr>
              <w:pStyle w:val="ConsPlusNormal"/>
              <w:jc w:val="center"/>
            </w:pPr>
            <w:r>
              <w:t>в том числе</w:t>
            </w:r>
          </w:p>
        </w:tc>
        <w:tc>
          <w:tcPr>
            <w:tcW w:w="1247" w:type="dxa"/>
            <w:vMerge/>
          </w:tcPr>
          <w:p w:rsidR="00414163" w:rsidRDefault="00414163"/>
        </w:tc>
        <w:tc>
          <w:tcPr>
            <w:tcW w:w="1077" w:type="dxa"/>
            <w:vMerge/>
            <w:tcBorders>
              <w:right w:val="nil"/>
            </w:tcBorders>
          </w:tcPr>
          <w:p w:rsidR="00414163" w:rsidRDefault="00414163"/>
        </w:tc>
      </w:tr>
      <w:tr w:rsidR="00414163">
        <w:tc>
          <w:tcPr>
            <w:tcW w:w="1871" w:type="dxa"/>
            <w:vMerge/>
            <w:tcBorders>
              <w:left w:val="nil"/>
            </w:tcBorders>
          </w:tcPr>
          <w:p w:rsidR="00414163" w:rsidRDefault="00414163"/>
        </w:tc>
        <w:tc>
          <w:tcPr>
            <w:tcW w:w="964" w:type="dxa"/>
            <w:vMerge/>
          </w:tcPr>
          <w:p w:rsidR="00414163" w:rsidRDefault="00414163"/>
        </w:tc>
        <w:tc>
          <w:tcPr>
            <w:tcW w:w="510" w:type="dxa"/>
            <w:vMerge/>
          </w:tcPr>
          <w:p w:rsidR="00414163" w:rsidRDefault="00414163"/>
        </w:tc>
        <w:tc>
          <w:tcPr>
            <w:tcW w:w="1134" w:type="dxa"/>
          </w:tcPr>
          <w:p w:rsidR="00414163" w:rsidRDefault="00414163">
            <w:pPr>
              <w:pStyle w:val="ConsPlusNormal"/>
              <w:jc w:val="center"/>
            </w:pPr>
            <w:r>
              <w:t>за счет средств республиканского бюджета Чувашской Республики</w:t>
            </w:r>
          </w:p>
        </w:tc>
        <w:tc>
          <w:tcPr>
            <w:tcW w:w="624" w:type="dxa"/>
          </w:tcPr>
          <w:p w:rsidR="00414163" w:rsidRDefault="00414163">
            <w:pPr>
              <w:pStyle w:val="ConsPlusNormal"/>
              <w:jc w:val="center"/>
            </w:pPr>
            <w:r>
              <w:t>за счет средств местного бюджета</w:t>
            </w:r>
          </w:p>
        </w:tc>
        <w:tc>
          <w:tcPr>
            <w:tcW w:w="1587" w:type="dxa"/>
            <w:vMerge/>
          </w:tcPr>
          <w:p w:rsidR="00414163" w:rsidRDefault="00414163"/>
        </w:tc>
        <w:tc>
          <w:tcPr>
            <w:tcW w:w="510" w:type="dxa"/>
            <w:vMerge/>
          </w:tcPr>
          <w:p w:rsidR="00414163" w:rsidRDefault="00414163"/>
        </w:tc>
        <w:tc>
          <w:tcPr>
            <w:tcW w:w="1134" w:type="dxa"/>
          </w:tcPr>
          <w:p w:rsidR="00414163" w:rsidRDefault="00414163">
            <w:pPr>
              <w:pStyle w:val="ConsPlusNormal"/>
              <w:jc w:val="center"/>
            </w:pPr>
            <w:r>
              <w:t>за счет средств республиканского бюджета Чувашской Республики</w:t>
            </w:r>
          </w:p>
        </w:tc>
        <w:tc>
          <w:tcPr>
            <w:tcW w:w="624" w:type="dxa"/>
          </w:tcPr>
          <w:p w:rsidR="00414163" w:rsidRDefault="00414163">
            <w:pPr>
              <w:pStyle w:val="ConsPlusNormal"/>
              <w:jc w:val="center"/>
            </w:pPr>
            <w:r>
              <w:t>за счет средств местного бюджета</w:t>
            </w:r>
          </w:p>
        </w:tc>
        <w:tc>
          <w:tcPr>
            <w:tcW w:w="510" w:type="dxa"/>
            <w:vMerge/>
          </w:tcPr>
          <w:p w:rsidR="00414163" w:rsidRDefault="00414163"/>
        </w:tc>
        <w:tc>
          <w:tcPr>
            <w:tcW w:w="1134" w:type="dxa"/>
          </w:tcPr>
          <w:p w:rsidR="00414163" w:rsidRDefault="00414163">
            <w:pPr>
              <w:pStyle w:val="ConsPlusNormal"/>
              <w:jc w:val="center"/>
            </w:pPr>
            <w:r>
              <w:t>за счет средств республиканского бюджета Чувашской Республики</w:t>
            </w:r>
          </w:p>
        </w:tc>
        <w:tc>
          <w:tcPr>
            <w:tcW w:w="624" w:type="dxa"/>
          </w:tcPr>
          <w:p w:rsidR="00414163" w:rsidRDefault="00414163">
            <w:pPr>
              <w:pStyle w:val="ConsPlusNormal"/>
              <w:jc w:val="center"/>
            </w:pPr>
            <w:r>
              <w:t>за счет средств местного бюджета</w:t>
            </w:r>
          </w:p>
        </w:tc>
        <w:tc>
          <w:tcPr>
            <w:tcW w:w="1247" w:type="dxa"/>
            <w:vMerge/>
          </w:tcPr>
          <w:p w:rsidR="00414163" w:rsidRDefault="00414163"/>
        </w:tc>
        <w:tc>
          <w:tcPr>
            <w:tcW w:w="1077" w:type="dxa"/>
            <w:vMerge/>
            <w:tcBorders>
              <w:right w:val="nil"/>
            </w:tcBorders>
          </w:tcPr>
          <w:p w:rsidR="00414163" w:rsidRDefault="00414163"/>
        </w:tc>
      </w:tr>
      <w:tr w:rsidR="00414163">
        <w:tc>
          <w:tcPr>
            <w:tcW w:w="1871" w:type="dxa"/>
            <w:tcBorders>
              <w:left w:val="nil"/>
            </w:tcBorders>
          </w:tcPr>
          <w:p w:rsidR="00414163" w:rsidRDefault="00414163">
            <w:pPr>
              <w:pStyle w:val="ConsPlusNormal"/>
              <w:jc w:val="center"/>
            </w:pPr>
            <w:r>
              <w:t>1</w:t>
            </w:r>
          </w:p>
        </w:tc>
        <w:tc>
          <w:tcPr>
            <w:tcW w:w="964" w:type="dxa"/>
          </w:tcPr>
          <w:p w:rsidR="00414163" w:rsidRDefault="00414163">
            <w:pPr>
              <w:pStyle w:val="ConsPlusNormal"/>
              <w:jc w:val="center"/>
            </w:pPr>
            <w:r>
              <w:t>2</w:t>
            </w:r>
          </w:p>
        </w:tc>
        <w:tc>
          <w:tcPr>
            <w:tcW w:w="510" w:type="dxa"/>
          </w:tcPr>
          <w:p w:rsidR="00414163" w:rsidRDefault="00414163">
            <w:pPr>
              <w:pStyle w:val="ConsPlusNormal"/>
              <w:jc w:val="center"/>
            </w:pPr>
            <w:r>
              <w:t>3</w:t>
            </w:r>
          </w:p>
        </w:tc>
        <w:tc>
          <w:tcPr>
            <w:tcW w:w="1134" w:type="dxa"/>
          </w:tcPr>
          <w:p w:rsidR="00414163" w:rsidRDefault="00414163">
            <w:pPr>
              <w:pStyle w:val="ConsPlusNormal"/>
              <w:jc w:val="center"/>
            </w:pPr>
            <w:r>
              <w:t>4</w:t>
            </w:r>
          </w:p>
        </w:tc>
        <w:tc>
          <w:tcPr>
            <w:tcW w:w="624" w:type="dxa"/>
          </w:tcPr>
          <w:p w:rsidR="00414163" w:rsidRDefault="00414163">
            <w:pPr>
              <w:pStyle w:val="ConsPlusNormal"/>
              <w:jc w:val="center"/>
            </w:pPr>
            <w:r>
              <w:t>5</w:t>
            </w:r>
          </w:p>
        </w:tc>
        <w:tc>
          <w:tcPr>
            <w:tcW w:w="1587" w:type="dxa"/>
          </w:tcPr>
          <w:p w:rsidR="00414163" w:rsidRDefault="00414163">
            <w:pPr>
              <w:pStyle w:val="ConsPlusNormal"/>
              <w:jc w:val="center"/>
            </w:pPr>
            <w:r>
              <w:t>6</w:t>
            </w:r>
          </w:p>
        </w:tc>
        <w:tc>
          <w:tcPr>
            <w:tcW w:w="510" w:type="dxa"/>
          </w:tcPr>
          <w:p w:rsidR="00414163" w:rsidRDefault="00414163">
            <w:pPr>
              <w:pStyle w:val="ConsPlusNormal"/>
              <w:jc w:val="center"/>
            </w:pPr>
            <w:r>
              <w:t>7</w:t>
            </w:r>
          </w:p>
        </w:tc>
        <w:tc>
          <w:tcPr>
            <w:tcW w:w="1134" w:type="dxa"/>
          </w:tcPr>
          <w:p w:rsidR="00414163" w:rsidRDefault="00414163">
            <w:pPr>
              <w:pStyle w:val="ConsPlusNormal"/>
              <w:jc w:val="center"/>
            </w:pPr>
            <w:r>
              <w:t>8</w:t>
            </w:r>
          </w:p>
        </w:tc>
        <w:tc>
          <w:tcPr>
            <w:tcW w:w="624" w:type="dxa"/>
          </w:tcPr>
          <w:p w:rsidR="00414163" w:rsidRDefault="00414163">
            <w:pPr>
              <w:pStyle w:val="ConsPlusNormal"/>
              <w:jc w:val="center"/>
            </w:pPr>
            <w:r>
              <w:t>9</w:t>
            </w:r>
          </w:p>
        </w:tc>
        <w:tc>
          <w:tcPr>
            <w:tcW w:w="510" w:type="dxa"/>
          </w:tcPr>
          <w:p w:rsidR="00414163" w:rsidRDefault="00414163">
            <w:pPr>
              <w:pStyle w:val="ConsPlusNormal"/>
              <w:jc w:val="center"/>
            </w:pPr>
            <w:r>
              <w:t>10</w:t>
            </w:r>
          </w:p>
        </w:tc>
        <w:tc>
          <w:tcPr>
            <w:tcW w:w="1134" w:type="dxa"/>
          </w:tcPr>
          <w:p w:rsidR="00414163" w:rsidRDefault="00414163">
            <w:pPr>
              <w:pStyle w:val="ConsPlusNormal"/>
              <w:jc w:val="center"/>
            </w:pPr>
            <w:r>
              <w:t>11</w:t>
            </w:r>
          </w:p>
        </w:tc>
        <w:tc>
          <w:tcPr>
            <w:tcW w:w="624" w:type="dxa"/>
          </w:tcPr>
          <w:p w:rsidR="00414163" w:rsidRDefault="00414163">
            <w:pPr>
              <w:pStyle w:val="ConsPlusNormal"/>
              <w:jc w:val="center"/>
            </w:pPr>
            <w:r>
              <w:t>12</w:t>
            </w:r>
          </w:p>
        </w:tc>
        <w:tc>
          <w:tcPr>
            <w:tcW w:w="1247" w:type="dxa"/>
          </w:tcPr>
          <w:p w:rsidR="00414163" w:rsidRDefault="00414163">
            <w:pPr>
              <w:pStyle w:val="ConsPlusNormal"/>
              <w:jc w:val="center"/>
            </w:pPr>
            <w:r>
              <w:t>13</w:t>
            </w:r>
          </w:p>
        </w:tc>
        <w:tc>
          <w:tcPr>
            <w:tcW w:w="1077" w:type="dxa"/>
            <w:tcBorders>
              <w:right w:val="nil"/>
            </w:tcBorders>
          </w:tcPr>
          <w:p w:rsidR="00414163" w:rsidRDefault="00414163">
            <w:pPr>
              <w:pStyle w:val="ConsPlusNormal"/>
              <w:jc w:val="center"/>
            </w:pPr>
            <w:r>
              <w:t>14</w:t>
            </w:r>
          </w:p>
        </w:tc>
      </w:tr>
      <w:tr w:rsidR="00414163">
        <w:tc>
          <w:tcPr>
            <w:tcW w:w="1871" w:type="dxa"/>
            <w:tcBorders>
              <w:left w:val="nil"/>
            </w:tcBorders>
          </w:tcPr>
          <w:p w:rsidR="00414163" w:rsidRDefault="00414163">
            <w:pPr>
              <w:pStyle w:val="ConsPlusNormal"/>
              <w:jc w:val="both"/>
            </w:pPr>
            <w:r>
              <w:t>Всего</w:t>
            </w:r>
          </w:p>
        </w:tc>
        <w:tc>
          <w:tcPr>
            <w:tcW w:w="96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587"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77"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jc w:val="both"/>
            </w:pPr>
            <w:r>
              <w:t xml:space="preserve">Содержание автомобильных дорог общего пользования местного значения в границах населенных </w:t>
            </w:r>
            <w:r>
              <w:lastRenderedPageBreak/>
              <w:t>пунктов поселения</w:t>
            </w:r>
          </w:p>
        </w:tc>
        <w:tc>
          <w:tcPr>
            <w:tcW w:w="96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587"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77"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jc w:val="both"/>
            </w:pPr>
            <w:r>
              <w:lastRenderedPageBreak/>
              <w:t>из них по поселениям:</w:t>
            </w:r>
          </w:p>
        </w:tc>
        <w:tc>
          <w:tcPr>
            <w:tcW w:w="96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587"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77"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pPr>
          </w:p>
        </w:tc>
        <w:tc>
          <w:tcPr>
            <w:tcW w:w="96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587"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77"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pPr>
          </w:p>
        </w:tc>
        <w:tc>
          <w:tcPr>
            <w:tcW w:w="96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587"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77" w:type="dxa"/>
            <w:tcBorders>
              <w:right w:val="nil"/>
            </w:tcBorders>
          </w:tcPr>
          <w:p w:rsidR="00414163" w:rsidRDefault="00414163">
            <w:pPr>
              <w:pStyle w:val="ConsPlusNormal"/>
            </w:pPr>
          </w:p>
        </w:tc>
      </w:tr>
    </w:tbl>
    <w:p w:rsidR="00414163" w:rsidRDefault="00414163">
      <w:pPr>
        <w:pStyle w:val="ConsPlusNormal"/>
        <w:jc w:val="both"/>
      </w:pPr>
    </w:p>
    <w:p w:rsidR="00414163" w:rsidRDefault="00414163">
      <w:pPr>
        <w:pStyle w:val="ConsPlusNonformat"/>
        <w:jc w:val="both"/>
      </w:pPr>
      <w:r>
        <w:t>Глава администрации</w:t>
      </w:r>
    </w:p>
    <w:p w:rsidR="00414163" w:rsidRDefault="00414163">
      <w:pPr>
        <w:pStyle w:val="ConsPlusNonformat"/>
        <w:jc w:val="both"/>
      </w:pPr>
      <w:r>
        <w:t>муниципального района            ________________ 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М.П.</w:t>
      </w:r>
    </w:p>
    <w:p w:rsidR="00414163" w:rsidRDefault="00414163">
      <w:pPr>
        <w:pStyle w:val="ConsPlusNonformat"/>
        <w:jc w:val="both"/>
      </w:pPr>
      <w:r>
        <w:t>____ ____________ 20__ г.</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2</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 бюджетам</w:t>
      </w:r>
    </w:p>
    <w:p w:rsidR="00414163" w:rsidRDefault="00414163">
      <w:pPr>
        <w:pStyle w:val="ConsPlusNormal"/>
        <w:jc w:val="right"/>
      </w:pPr>
      <w:r>
        <w:t>муниципальных районов</w:t>
      </w:r>
    </w:p>
    <w:p w:rsidR="00414163" w:rsidRDefault="00414163">
      <w:pPr>
        <w:pStyle w:val="ConsPlusNormal"/>
        <w:jc w:val="right"/>
      </w:pPr>
      <w:r>
        <w:t>на содержание автомобильных дорог</w:t>
      </w:r>
    </w:p>
    <w:p w:rsidR="00414163" w:rsidRDefault="00414163">
      <w:pPr>
        <w:pStyle w:val="ConsPlusNormal"/>
        <w:jc w:val="right"/>
      </w:pPr>
      <w:r>
        <w:t>общего пользования местного значения</w:t>
      </w:r>
    </w:p>
    <w:p w:rsidR="00414163" w:rsidRDefault="00414163">
      <w:pPr>
        <w:pStyle w:val="ConsPlusNormal"/>
        <w:jc w:val="right"/>
      </w:pPr>
      <w:r>
        <w:t>в границах населенных пунктов поселения</w:t>
      </w:r>
    </w:p>
    <w:p w:rsidR="00414163" w:rsidRDefault="00414163">
      <w:pPr>
        <w:pStyle w:val="ConsPlusNormal"/>
        <w:jc w:val="both"/>
      </w:pPr>
    </w:p>
    <w:p w:rsidR="00414163" w:rsidRDefault="00414163">
      <w:pPr>
        <w:pStyle w:val="ConsPlusNonformat"/>
        <w:jc w:val="both"/>
      </w:pPr>
      <w:bookmarkStart w:id="49" w:name="P7607"/>
      <w:bookmarkEnd w:id="49"/>
      <w:r>
        <w:t xml:space="preserve">                                  </w:t>
      </w:r>
      <w:r>
        <w:rPr>
          <w:b/>
        </w:rPr>
        <w:t>ЗАЯВКА</w:t>
      </w:r>
    </w:p>
    <w:p w:rsidR="00414163" w:rsidRDefault="00414163">
      <w:pPr>
        <w:pStyle w:val="ConsPlusNonformat"/>
        <w:jc w:val="both"/>
      </w:pPr>
      <w:r>
        <w:t xml:space="preserve">          </w:t>
      </w:r>
      <w:r>
        <w:rPr>
          <w:b/>
        </w:rPr>
        <w:t>администрации</w:t>
      </w:r>
      <w:r>
        <w:t xml:space="preserve"> ________________________________________</w:t>
      </w:r>
    </w:p>
    <w:p w:rsidR="00414163" w:rsidRDefault="00414163">
      <w:pPr>
        <w:pStyle w:val="ConsPlusNonformat"/>
        <w:jc w:val="both"/>
      </w:pPr>
      <w:r>
        <w:t xml:space="preserve">                          (наименование муниципального района)</w:t>
      </w:r>
    </w:p>
    <w:p w:rsidR="00414163" w:rsidRDefault="00414163">
      <w:pPr>
        <w:pStyle w:val="ConsPlusNonformat"/>
        <w:jc w:val="both"/>
      </w:pPr>
      <w:r>
        <w:t xml:space="preserve">             </w:t>
      </w:r>
      <w:r>
        <w:rPr>
          <w:b/>
        </w:rPr>
        <w:t>на получение субсидии из республиканского бюджета</w:t>
      </w:r>
    </w:p>
    <w:p w:rsidR="00414163" w:rsidRDefault="00414163">
      <w:pPr>
        <w:pStyle w:val="ConsPlusNonformat"/>
        <w:jc w:val="both"/>
      </w:pPr>
      <w:r>
        <w:t xml:space="preserve">          </w:t>
      </w:r>
      <w:r>
        <w:rPr>
          <w:b/>
        </w:rPr>
        <w:t>Чувашской Республики на содержание автомобильных дорог</w:t>
      </w:r>
    </w:p>
    <w:p w:rsidR="00414163" w:rsidRDefault="00414163">
      <w:pPr>
        <w:pStyle w:val="ConsPlusNonformat"/>
        <w:jc w:val="both"/>
      </w:pPr>
      <w:r>
        <w:t xml:space="preserve">                   </w:t>
      </w:r>
      <w:r>
        <w:rPr>
          <w:b/>
        </w:rPr>
        <w:t>общего пользования местного значения</w:t>
      </w:r>
    </w:p>
    <w:p w:rsidR="00414163" w:rsidRDefault="00414163">
      <w:pPr>
        <w:pStyle w:val="ConsPlusNonformat"/>
        <w:jc w:val="both"/>
      </w:pPr>
      <w:r>
        <w:t xml:space="preserve">                  </w:t>
      </w:r>
      <w:r>
        <w:rPr>
          <w:b/>
        </w:rPr>
        <w:t>в границах населенных пунктов поселения</w:t>
      </w:r>
    </w:p>
    <w:p w:rsidR="00414163" w:rsidRDefault="00414163">
      <w:pPr>
        <w:pStyle w:val="ConsPlusNonformat"/>
        <w:jc w:val="both"/>
      </w:pPr>
      <w:r>
        <w:lastRenderedPageBreak/>
        <w:t xml:space="preserve">                     </w:t>
      </w:r>
      <w:r>
        <w:rPr>
          <w:b/>
        </w:rPr>
        <w:t>на</w:t>
      </w:r>
      <w:r>
        <w:t xml:space="preserve"> ____________________ </w:t>
      </w:r>
      <w:r>
        <w:rPr>
          <w:b/>
        </w:rPr>
        <w:t>20__ года</w:t>
      </w:r>
    </w:p>
    <w:p w:rsidR="00414163" w:rsidRDefault="00414163">
      <w:pPr>
        <w:pStyle w:val="ConsPlusNonformat"/>
        <w:jc w:val="both"/>
      </w:pPr>
      <w:r>
        <w:t xml:space="preserve">                               (месяц)</w:t>
      </w:r>
    </w:p>
    <w:p w:rsidR="00414163" w:rsidRDefault="00414163">
      <w:pPr>
        <w:pStyle w:val="ConsPlusNonformat"/>
        <w:jc w:val="both"/>
      </w:pPr>
    </w:p>
    <w:p w:rsidR="00414163" w:rsidRDefault="00414163">
      <w:pPr>
        <w:pStyle w:val="ConsPlusNonformat"/>
        <w:jc w:val="both"/>
      </w:pPr>
      <w:r>
        <w:t xml:space="preserve">                                                              (тыс. рублей)</w:t>
      </w:r>
    </w:p>
    <w:p w:rsidR="00414163" w:rsidRDefault="00414163">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454"/>
        <w:gridCol w:w="1361"/>
        <w:gridCol w:w="850"/>
        <w:gridCol w:w="454"/>
        <w:gridCol w:w="1615"/>
        <w:gridCol w:w="850"/>
        <w:gridCol w:w="454"/>
        <w:gridCol w:w="1418"/>
        <w:gridCol w:w="850"/>
        <w:gridCol w:w="1418"/>
        <w:gridCol w:w="1077"/>
        <w:gridCol w:w="1020"/>
      </w:tblGrid>
      <w:tr w:rsidR="00414163">
        <w:tc>
          <w:tcPr>
            <w:tcW w:w="1757" w:type="dxa"/>
            <w:vMerge w:val="restart"/>
            <w:tcBorders>
              <w:left w:val="nil"/>
            </w:tcBorders>
          </w:tcPr>
          <w:p w:rsidR="00414163" w:rsidRDefault="00414163">
            <w:pPr>
              <w:pStyle w:val="ConsPlusNormal"/>
              <w:jc w:val="center"/>
            </w:pPr>
            <w:r>
              <w:t>Наименование объектов финансирования</w:t>
            </w:r>
          </w:p>
        </w:tc>
        <w:tc>
          <w:tcPr>
            <w:tcW w:w="2665" w:type="dxa"/>
            <w:gridSpan w:val="3"/>
          </w:tcPr>
          <w:p w:rsidR="00414163" w:rsidRDefault="00414163">
            <w:pPr>
              <w:pStyle w:val="ConsPlusNormal"/>
              <w:jc w:val="center"/>
            </w:pPr>
            <w:r>
              <w:t>Объем финансирования на текущий финансовый год</w:t>
            </w:r>
          </w:p>
        </w:tc>
        <w:tc>
          <w:tcPr>
            <w:tcW w:w="2919" w:type="dxa"/>
            <w:gridSpan w:val="3"/>
          </w:tcPr>
          <w:p w:rsidR="00414163" w:rsidRDefault="00414163">
            <w:pPr>
              <w:pStyle w:val="ConsPlusNormal"/>
              <w:jc w:val="center"/>
            </w:pPr>
            <w:r>
              <w:t>Фактически выполнено дорожных работ на _______________________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2722" w:type="dxa"/>
            <w:gridSpan w:val="3"/>
          </w:tcPr>
          <w:p w:rsidR="00414163" w:rsidRDefault="00414163">
            <w:pPr>
              <w:pStyle w:val="ConsPlusNormal"/>
              <w:jc w:val="center"/>
            </w:pPr>
            <w:r>
              <w:t>Фактически оплачено (кассовые расходы) на _____________________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1418" w:type="dxa"/>
            <w:vMerge w:val="restart"/>
          </w:tcPr>
          <w:p w:rsidR="00414163" w:rsidRDefault="00414163">
            <w:pPr>
              <w:pStyle w:val="ConsPlusNormal"/>
              <w:jc w:val="center"/>
            </w:pPr>
            <w:r>
              <w:t>Перечислено из республиканского бюджета Чувашской Республики на 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1077" w:type="dxa"/>
            <w:vMerge w:val="restart"/>
          </w:tcPr>
          <w:p w:rsidR="00414163" w:rsidRDefault="00414163">
            <w:pPr>
              <w:pStyle w:val="ConsPlusNormal"/>
              <w:jc w:val="center"/>
            </w:pPr>
            <w:r>
              <w:t>Остаток средств республиканского бюджета Чувашской Республики на ________</w:t>
            </w:r>
          </w:p>
          <w:p w:rsidR="00414163" w:rsidRDefault="00414163">
            <w:pPr>
              <w:pStyle w:val="ConsPlusNormal"/>
              <w:jc w:val="center"/>
            </w:pPr>
            <w:r>
              <w:t>(первое число месяца, следующего за отчетным)</w:t>
            </w:r>
          </w:p>
        </w:tc>
        <w:tc>
          <w:tcPr>
            <w:tcW w:w="1020" w:type="dxa"/>
            <w:vMerge w:val="restart"/>
            <w:tcBorders>
              <w:right w:val="nil"/>
            </w:tcBorders>
          </w:tcPr>
          <w:p w:rsidR="00414163" w:rsidRDefault="00414163">
            <w:pPr>
              <w:pStyle w:val="ConsPlusNormal"/>
              <w:jc w:val="center"/>
            </w:pPr>
            <w:r>
              <w:t>Сумма, необходимая для финансирования за счет средств республиканского бюджета Чувашской Республики</w:t>
            </w:r>
          </w:p>
        </w:tc>
      </w:tr>
      <w:tr w:rsidR="00414163">
        <w:tc>
          <w:tcPr>
            <w:tcW w:w="1757" w:type="dxa"/>
            <w:vMerge/>
            <w:tcBorders>
              <w:left w:val="nil"/>
            </w:tcBorders>
          </w:tcPr>
          <w:p w:rsidR="00414163" w:rsidRDefault="00414163"/>
        </w:tc>
        <w:tc>
          <w:tcPr>
            <w:tcW w:w="454" w:type="dxa"/>
            <w:vMerge w:val="restart"/>
          </w:tcPr>
          <w:p w:rsidR="00414163" w:rsidRDefault="00414163">
            <w:pPr>
              <w:pStyle w:val="ConsPlusNormal"/>
              <w:jc w:val="center"/>
            </w:pPr>
            <w:r>
              <w:t>всего</w:t>
            </w:r>
          </w:p>
        </w:tc>
        <w:tc>
          <w:tcPr>
            <w:tcW w:w="2211" w:type="dxa"/>
            <w:gridSpan w:val="2"/>
          </w:tcPr>
          <w:p w:rsidR="00414163" w:rsidRDefault="00414163">
            <w:pPr>
              <w:pStyle w:val="ConsPlusNormal"/>
              <w:jc w:val="center"/>
            </w:pPr>
            <w:r>
              <w:t>в том числе</w:t>
            </w:r>
          </w:p>
        </w:tc>
        <w:tc>
          <w:tcPr>
            <w:tcW w:w="454" w:type="dxa"/>
            <w:vMerge w:val="restart"/>
          </w:tcPr>
          <w:p w:rsidR="00414163" w:rsidRDefault="00414163">
            <w:pPr>
              <w:pStyle w:val="ConsPlusNormal"/>
              <w:jc w:val="center"/>
            </w:pPr>
            <w:r>
              <w:t>всего</w:t>
            </w:r>
          </w:p>
        </w:tc>
        <w:tc>
          <w:tcPr>
            <w:tcW w:w="2465" w:type="dxa"/>
            <w:gridSpan w:val="2"/>
          </w:tcPr>
          <w:p w:rsidR="00414163" w:rsidRDefault="00414163">
            <w:pPr>
              <w:pStyle w:val="ConsPlusNormal"/>
              <w:jc w:val="center"/>
            </w:pPr>
            <w:r>
              <w:t>в том числе</w:t>
            </w:r>
          </w:p>
        </w:tc>
        <w:tc>
          <w:tcPr>
            <w:tcW w:w="454" w:type="dxa"/>
            <w:vMerge w:val="restart"/>
          </w:tcPr>
          <w:p w:rsidR="00414163" w:rsidRDefault="00414163">
            <w:pPr>
              <w:pStyle w:val="ConsPlusNormal"/>
              <w:jc w:val="center"/>
            </w:pPr>
            <w:r>
              <w:t>всего</w:t>
            </w:r>
          </w:p>
        </w:tc>
        <w:tc>
          <w:tcPr>
            <w:tcW w:w="2268" w:type="dxa"/>
            <w:gridSpan w:val="2"/>
          </w:tcPr>
          <w:p w:rsidR="00414163" w:rsidRDefault="00414163">
            <w:pPr>
              <w:pStyle w:val="ConsPlusNormal"/>
              <w:jc w:val="center"/>
            </w:pPr>
            <w:r>
              <w:t>в том числе</w:t>
            </w:r>
          </w:p>
        </w:tc>
        <w:tc>
          <w:tcPr>
            <w:tcW w:w="1418" w:type="dxa"/>
            <w:vMerge/>
          </w:tcPr>
          <w:p w:rsidR="00414163" w:rsidRDefault="00414163"/>
        </w:tc>
        <w:tc>
          <w:tcPr>
            <w:tcW w:w="1077" w:type="dxa"/>
            <w:vMerge/>
          </w:tcPr>
          <w:p w:rsidR="00414163" w:rsidRDefault="00414163"/>
        </w:tc>
        <w:tc>
          <w:tcPr>
            <w:tcW w:w="1020" w:type="dxa"/>
            <w:vMerge/>
            <w:tcBorders>
              <w:right w:val="nil"/>
            </w:tcBorders>
          </w:tcPr>
          <w:p w:rsidR="00414163" w:rsidRDefault="00414163"/>
        </w:tc>
      </w:tr>
      <w:tr w:rsidR="00414163">
        <w:tc>
          <w:tcPr>
            <w:tcW w:w="1757" w:type="dxa"/>
            <w:vMerge/>
            <w:tcBorders>
              <w:left w:val="nil"/>
            </w:tcBorders>
          </w:tcPr>
          <w:p w:rsidR="00414163" w:rsidRDefault="00414163"/>
        </w:tc>
        <w:tc>
          <w:tcPr>
            <w:tcW w:w="454" w:type="dxa"/>
            <w:vMerge/>
          </w:tcPr>
          <w:p w:rsidR="00414163" w:rsidRDefault="00414163"/>
        </w:tc>
        <w:tc>
          <w:tcPr>
            <w:tcW w:w="1361" w:type="dxa"/>
          </w:tcPr>
          <w:p w:rsidR="00414163" w:rsidRDefault="00414163">
            <w:pPr>
              <w:pStyle w:val="ConsPlusNormal"/>
              <w:jc w:val="center"/>
            </w:pPr>
            <w:r>
              <w:t>за счет средств республиканского бюджета Чувашской Республики</w:t>
            </w:r>
          </w:p>
        </w:tc>
        <w:tc>
          <w:tcPr>
            <w:tcW w:w="850" w:type="dxa"/>
          </w:tcPr>
          <w:p w:rsidR="00414163" w:rsidRDefault="00414163">
            <w:pPr>
              <w:pStyle w:val="ConsPlusNormal"/>
              <w:jc w:val="center"/>
            </w:pPr>
            <w:r>
              <w:t>за счет средств местного бюджета</w:t>
            </w:r>
          </w:p>
        </w:tc>
        <w:tc>
          <w:tcPr>
            <w:tcW w:w="454" w:type="dxa"/>
            <w:vMerge/>
          </w:tcPr>
          <w:p w:rsidR="00414163" w:rsidRDefault="00414163"/>
        </w:tc>
        <w:tc>
          <w:tcPr>
            <w:tcW w:w="1615" w:type="dxa"/>
          </w:tcPr>
          <w:p w:rsidR="00414163" w:rsidRDefault="00414163">
            <w:pPr>
              <w:pStyle w:val="ConsPlusNormal"/>
              <w:jc w:val="center"/>
            </w:pPr>
            <w:r>
              <w:t>за счет средств республиканского бюджета Чувашской Республики</w:t>
            </w:r>
          </w:p>
        </w:tc>
        <w:tc>
          <w:tcPr>
            <w:tcW w:w="850" w:type="dxa"/>
          </w:tcPr>
          <w:p w:rsidR="00414163" w:rsidRDefault="00414163">
            <w:pPr>
              <w:pStyle w:val="ConsPlusNormal"/>
              <w:jc w:val="center"/>
            </w:pPr>
            <w:r>
              <w:t>за счет средств местного бюджета</w:t>
            </w:r>
          </w:p>
        </w:tc>
        <w:tc>
          <w:tcPr>
            <w:tcW w:w="454" w:type="dxa"/>
            <w:vMerge/>
          </w:tcPr>
          <w:p w:rsidR="00414163" w:rsidRDefault="00414163"/>
        </w:tc>
        <w:tc>
          <w:tcPr>
            <w:tcW w:w="1418" w:type="dxa"/>
          </w:tcPr>
          <w:p w:rsidR="00414163" w:rsidRDefault="00414163">
            <w:pPr>
              <w:pStyle w:val="ConsPlusNormal"/>
              <w:jc w:val="center"/>
            </w:pPr>
            <w:r>
              <w:t>за счет средств республиканского бюджета Чувашской Республики</w:t>
            </w:r>
          </w:p>
        </w:tc>
        <w:tc>
          <w:tcPr>
            <w:tcW w:w="850" w:type="dxa"/>
          </w:tcPr>
          <w:p w:rsidR="00414163" w:rsidRDefault="00414163">
            <w:pPr>
              <w:pStyle w:val="ConsPlusNormal"/>
              <w:jc w:val="center"/>
            </w:pPr>
            <w:r>
              <w:t>за счет средств местного бюджета</w:t>
            </w:r>
          </w:p>
        </w:tc>
        <w:tc>
          <w:tcPr>
            <w:tcW w:w="1418" w:type="dxa"/>
            <w:vMerge/>
          </w:tcPr>
          <w:p w:rsidR="00414163" w:rsidRDefault="00414163"/>
        </w:tc>
        <w:tc>
          <w:tcPr>
            <w:tcW w:w="1077" w:type="dxa"/>
            <w:vMerge/>
          </w:tcPr>
          <w:p w:rsidR="00414163" w:rsidRDefault="00414163"/>
        </w:tc>
        <w:tc>
          <w:tcPr>
            <w:tcW w:w="1020" w:type="dxa"/>
            <w:vMerge/>
            <w:tcBorders>
              <w:right w:val="nil"/>
            </w:tcBorders>
          </w:tcPr>
          <w:p w:rsidR="00414163" w:rsidRDefault="00414163"/>
        </w:tc>
      </w:tr>
      <w:tr w:rsidR="00414163">
        <w:tc>
          <w:tcPr>
            <w:tcW w:w="1757" w:type="dxa"/>
            <w:tcBorders>
              <w:left w:val="nil"/>
            </w:tcBorders>
          </w:tcPr>
          <w:p w:rsidR="00414163" w:rsidRDefault="00414163">
            <w:pPr>
              <w:pStyle w:val="ConsPlusNormal"/>
              <w:jc w:val="center"/>
            </w:pPr>
            <w:r>
              <w:t>1</w:t>
            </w:r>
          </w:p>
        </w:tc>
        <w:tc>
          <w:tcPr>
            <w:tcW w:w="454" w:type="dxa"/>
          </w:tcPr>
          <w:p w:rsidR="00414163" w:rsidRDefault="00414163">
            <w:pPr>
              <w:pStyle w:val="ConsPlusNormal"/>
              <w:jc w:val="center"/>
            </w:pPr>
            <w:r>
              <w:t>2</w:t>
            </w:r>
          </w:p>
        </w:tc>
        <w:tc>
          <w:tcPr>
            <w:tcW w:w="1361" w:type="dxa"/>
          </w:tcPr>
          <w:p w:rsidR="00414163" w:rsidRDefault="00414163">
            <w:pPr>
              <w:pStyle w:val="ConsPlusNormal"/>
              <w:jc w:val="center"/>
            </w:pPr>
            <w:r>
              <w:t>3</w:t>
            </w:r>
          </w:p>
        </w:tc>
        <w:tc>
          <w:tcPr>
            <w:tcW w:w="850" w:type="dxa"/>
          </w:tcPr>
          <w:p w:rsidR="00414163" w:rsidRDefault="00414163">
            <w:pPr>
              <w:pStyle w:val="ConsPlusNormal"/>
              <w:jc w:val="center"/>
            </w:pPr>
            <w:r>
              <w:t>4</w:t>
            </w:r>
          </w:p>
        </w:tc>
        <w:tc>
          <w:tcPr>
            <w:tcW w:w="454" w:type="dxa"/>
          </w:tcPr>
          <w:p w:rsidR="00414163" w:rsidRDefault="00414163">
            <w:pPr>
              <w:pStyle w:val="ConsPlusNormal"/>
              <w:jc w:val="center"/>
            </w:pPr>
            <w:r>
              <w:t>5</w:t>
            </w:r>
          </w:p>
        </w:tc>
        <w:tc>
          <w:tcPr>
            <w:tcW w:w="1615" w:type="dxa"/>
          </w:tcPr>
          <w:p w:rsidR="00414163" w:rsidRDefault="00414163">
            <w:pPr>
              <w:pStyle w:val="ConsPlusNormal"/>
              <w:jc w:val="center"/>
            </w:pPr>
            <w:r>
              <w:t>6</w:t>
            </w:r>
          </w:p>
        </w:tc>
        <w:tc>
          <w:tcPr>
            <w:tcW w:w="850" w:type="dxa"/>
          </w:tcPr>
          <w:p w:rsidR="00414163" w:rsidRDefault="00414163">
            <w:pPr>
              <w:pStyle w:val="ConsPlusNormal"/>
              <w:jc w:val="center"/>
            </w:pPr>
            <w:r>
              <w:t>7</w:t>
            </w:r>
          </w:p>
        </w:tc>
        <w:tc>
          <w:tcPr>
            <w:tcW w:w="454" w:type="dxa"/>
          </w:tcPr>
          <w:p w:rsidR="00414163" w:rsidRDefault="00414163">
            <w:pPr>
              <w:pStyle w:val="ConsPlusNormal"/>
              <w:jc w:val="center"/>
            </w:pPr>
            <w:r>
              <w:t>8</w:t>
            </w:r>
          </w:p>
        </w:tc>
        <w:tc>
          <w:tcPr>
            <w:tcW w:w="1418" w:type="dxa"/>
          </w:tcPr>
          <w:p w:rsidR="00414163" w:rsidRDefault="00414163">
            <w:pPr>
              <w:pStyle w:val="ConsPlusNormal"/>
              <w:jc w:val="center"/>
            </w:pPr>
            <w:r>
              <w:t>9</w:t>
            </w:r>
          </w:p>
        </w:tc>
        <w:tc>
          <w:tcPr>
            <w:tcW w:w="850" w:type="dxa"/>
          </w:tcPr>
          <w:p w:rsidR="00414163" w:rsidRDefault="00414163">
            <w:pPr>
              <w:pStyle w:val="ConsPlusNormal"/>
              <w:jc w:val="center"/>
            </w:pPr>
            <w:r>
              <w:t>10</w:t>
            </w:r>
          </w:p>
        </w:tc>
        <w:tc>
          <w:tcPr>
            <w:tcW w:w="1418" w:type="dxa"/>
          </w:tcPr>
          <w:p w:rsidR="00414163" w:rsidRDefault="00414163">
            <w:pPr>
              <w:pStyle w:val="ConsPlusNormal"/>
              <w:jc w:val="center"/>
            </w:pPr>
            <w:r>
              <w:t>11</w:t>
            </w:r>
          </w:p>
        </w:tc>
        <w:tc>
          <w:tcPr>
            <w:tcW w:w="1077" w:type="dxa"/>
          </w:tcPr>
          <w:p w:rsidR="00414163" w:rsidRDefault="00414163">
            <w:pPr>
              <w:pStyle w:val="ConsPlusNormal"/>
              <w:jc w:val="center"/>
            </w:pPr>
            <w:r>
              <w:t>12</w:t>
            </w:r>
          </w:p>
        </w:tc>
        <w:tc>
          <w:tcPr>
            <w:tcW w:w="1020" w:type="dxa"/>
            <w:tcBorders>
              <w:right w:val="nil"/>
            </w:tcBorders>
          </w:tcPr>
          <w:p w:rsidR="00414163" w:rsidRDefault="00414163">
            <w:pPr>
              <w:pStyle w:val="ConsPlusNormal"/>
              <w:jc w:val="center"/>
            </w:pPr>
            <w:r>
              <w:t>13</w:t>
            </w:r>
          </w:p>
        </w:tc>
      </w:tr>
      <w:tr w:rsidR="00414163">
        <w:tc>
          <w:tcPr>
            <w:tcW w:w="1757" w:type="dxa"/>
            <w:tcBorders>
              <w:left w:val="nil"/>
            </w:tcBorders>
          </w:tcPr>
          <w:p w:rsidR="00414163" w:rsidRDefault="00414163">
            <w:pPr>
              <w:pStyle w:val="ConsPlusNormal"/>
              <w:jc w:val="both"/>
            </w:pPr>
            <w:r>
              <w:t>Всего</w:t>
            </w: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615"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418" w:type="dxa"/>
          </w:tcPr>
          <w:p w:rsidR="00414163" w:rsidRDefault="00414163">
            <w:pPr>
              <w:pStyle w:val="ConsPlusNormal"/>
            </w:pPr>
          </w:p>
        </w:tc>
        <w:tc>
          <w:tcPr>
            <w:tcW w:w="850" w:type="dxa"/>
          </w:tcPr>
          <w:p w:rsidR="00414163" w:rsidRDefault="00414163">
            <w:pPr>
              <w:pStyle w:val="ConsPlusNormal"/>
            </w:pPr>
          </w:p>
        </w:tc>
        <w:tc>
          <w:tcPr>
            <w:tcW w:w="1418" w:type="dxa"/>
          </w:tcPr>
          <w:p w:rsidR="00414163" w:rsidRDefault="00414163">
            <w:pPr>
              <w:pStyle w:val="ConsPlusNormal"/>
            </w:pPr>
          </w:p>
        </w:tc>
        <w:tc>
          <w:tcPr>
            <w:tcW w:w="107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757" w:type="dxa"/>
            <w:tcBorders>
              <w:left w:val="nil"/>
            </w:tcBorders>
          </w:tcPr>
          <w:p w:rsidR="00414163" w:rsidRDefault="00414163">
            <w:pPr>
              <w:pStyle w:val="ConsPlusNormal"/>
              <w:jc w:val="both"/>
            </w:pPr>
            <w:r>
              <w:t xml:space="preserve">Содержание автомобильных дорог общего пользования местного значения в границах населенных </w:t>
            </w:r>
            <w:r>
              <w:lastRenderedPageBreak/>
              <w:t>пунктов поселения</w:t>
            </w: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615"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418" w:type="dxa"/>
          </w:tcPr>
          <w:p w:rsidR="00414163" w:rsidRDefault="00414163">
            <w:pPr>
              <w:pStyle w:val="ConsPlusNormal"/>
            </w:pPr>
          </w:p>
        </w:tc>
        <w:tc>
          <w:tcPr>
            <w:tcW w:w="850" w:type="dxa"/>
          </w:tcPr>
          <w:p w:rsidR="00414163" w:rsidRDefault="00414163">
            <w:pPr>
              <w:pStyle w:val="ConsPlusNormal"/>
            </w:pPr>
          </w:p>
        </w:tc>
        <w:tc>
          <w:tcPr>
            <w:tcW w:w="1418" w:type="dxa"/>
          </w:tcPr>
          <w:p w:rsidR="00414163" w:rsidRDefault="00414163">
            <w:pPr>
              <w:pStyle w:val="ConsPlusNormal"/>
            </w:pPr>
          </w:p>
        </w:tc>
        <w:tc>
          <w:tcPr>
            <w:tcW w:w="107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757" w:type="dxa"/>
            <w:tcBorders>
              <w:left w:val="nil"/>
            </w:tcBorders>
          </w:tcPr>
          <w:p w:rsidR="00414163" w:rsidRDefault="00414163">
            <w:pPr>
              <w:pStyle w:val="ConsPlusNormal"/>
              <w:jc w:val="both"/>
            </w:pPr>
            <w:r>
              <w:lastRenderedPageBreak/>
              <w:t>из них по поселениям:</w:t>
            </w: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615"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418" w:type="dxa"/>
          </w:tcPr>
          <w:p w:rsidR="00414163" w:rsidRDefault="00414163">
            <w:pPr>
              <w:pStyle w:val="ConsPlusNormal"/>
            </w:pPr>
          </w:p>
        </w:tc>
        <w:tc>
          <w:tcPr>
            <w:tcW w:w="850" w:type="dxa"/>
          </w:tcPr>
          <w:p w:rsidR="00414163" w:rsidRDefault="00414163">
            <w:pPr>
              <w:pStyle w:val="ConsPlusNormal"/>
            </w:pPr>
          </w:p>
        </w:tc>
        <w:tc>
          <w:tcPr>
            <w:tcW w:w="1418" w:type="dxa"/>
          </w:tcPr>
          <w:p w:rsidR="00414163" w:rsidRDefault="00414163">
            <w:pPr>
              <w:pStyle w:val="ConsPlusNormal"/>
            </w:pPr>
          </w:p>
        </w:tc>
        <w:tc>
          <w:tcPr>
            <w:tcW w:w="107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757" w:type="dxa"/>
            <w:tcBorders>
              <w:left w:val="nil"/>
            </w:tcBorders>
          </w:tcPr>
          <w:p w:rsidR="00414163" w:rsidRDefault="00414163">
            <w:pPr>
              <w:pStyle w:val="ConsPlusNormal"/>
            </w:pP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615"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418" w:type="dxa"/>
          </w:tcPr>
          <w:p w:rsidR="00414163" w:rsidRDefault="00414163">
            <w:pPr>
              <w:pStyle w:val="ConsPlusNormal"/>
            </w:pPr>
          </w:p>
        </w:tc>
        <w:tc>
          <w:tcPr>
            <w:tcW w:w="850" w:type="dxa"/>
          </w:tcPr>
          <w:p w:rsidR="00414163" w:rsidRDefault="00414163">
            <w:pPr>
              <w:pStyle w:val="ConsPlusNormal"/>
            </w:pPr>
          </w:p>
        </w:tc>
        <w:tc>
          <w:tcPr>
            <w:tcW w:w="1418" w:type="dxa"/>
          </w:tcPr>
          <w:p w:rsidR="00414163" w:rsidRDefault="00414163">
            <w:pPr>
              <w:pStyle w:val="ConsPlusNormal"/>
            </w:pPr>
          </w:p>
        </w:tc>
        <w:tc>
          <w:tcPr>
            <w:tcW w:w="1077" w:type="dxa"/>
          </w:tcPr>
          <w:p w:rsidR="00414163" w:rsidRDefault="00414163">
            <w:pPr>
              <w:pStyle w:val="ConsPlusNormal"/>
            </w:pPr>
          </w:p>
        </w:tc>
        <w:tc>
          <w:tcPr>
            <w:tcW w:w="1020" w:type="dxa"/>
            <w:tcBorders>
              <w:right w:val="nil"/>
            </w:tcBorders>
          </w:tcPr>
          <w:p w:rsidR="00414163" w:rsidRDefault="00414163">
            <w:pPr>
              <w:pStyle w:val="ConsPlusNormal"/>
            </w:pPr>
          </w:p>
        </w:tc>
      </w:tr>
    </w:tbl>
    <w:p w:rsidR="00414163" w:rsidRDefault="00414163">
      <w:pPr>
        <w:pStyle w:val="ConsPlusNormal"/>
        <w:jc w:val="both"/>
      </w:pPr>
    </w:p>
    <w:p w:rsidR="00414163" w:rsidRDefault="00414163">
      <w:pPr>
        <w:pStyle w:val="ConsPlusNonformat"/>
        <w:jc w:val="both"/>
      </w:pPr>
      <w:r>
        <w:t>Глава администрации</w:t>
      </w:r>
    </w:p>
    <w:p w:rsidR="00414163" w:rsidRDefault="00414163">
      <w:pPr>
        <w:pStyle w:val="ConsPlusNonformat"/>
        <w:jc w:val="both"/>
      </w:pPr>
      <w:r>
        <w:t>муниципального района            ________________ 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М.П.</w:t>
      </w:r>
    </w:p>
    <w:p w:rsidR="00414163" w:rsidRDefault="00414163">
      <w:pPr>
        <w:pStyle w:val="ConsPlusNonformat"/>
        <w:jc w:val="both"/>
      </w:pPr>
      <w:r>
        <w:t>____ ____________ 20__ г.</w:t>
      </w:r>
    </w:p>
    <w:p w:rsidR="00414163" w:rsidRDefault="00414163">
      <w:pPr>
        <w:pStyle w:val="ConsPlusNonformat"/>
        <w:jc w:val="both"/>
      </w:pPr>
    </w:p>
    <w:p w:rsidR="00414163" w:rsidRDefault="00414163">
      <w:pPr>
        <w:pStyle w:val="ConsPlusNonformat"/>
        <w:jc w:val="both"/>
      </w:pPr>
      <w:r>
        <w:t>Проверил:</w:t>
      </w:r>
    </w:p>
    <w:p w:rsidR="00414163" w:rsidRDefault="00414163">
      <w:pPr>
        <w:pStyle w:val="ConsPlusNonformat"/>
        <w:jc w:val="both"/>
      </w:pPr>
      <w:r>
        <w:t>Специалист Министерства</w:t>
      </w:r>
    </w:p>
    <w:p w:rsidR="00414163" w:rsidRDefault="00414163">
      <w:pPr>
        <w:pStyle w:val="ConsPlusNonformat"/>
        <w:jc w:val="both"/>
      </w:pPr>
      <w:r>
        <w:t>транспорта и дорожного хозяйства</w:t>
      </w:r>
    </w:p>
    <w:p w:rsidR="00414163" w:rsidRDefault="00414163">
      <w:pPr>
        <w:pStyle w:val="ConsPlusNonformat"/>
        <w:jc w:val="both"/>
      </w:pPr>
      <w:r>
        <w:t>Чувашской Республики             ________________ 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p>
    <w:p w:rsidR="00414163" w:rsidRDefault="00414163">
      <w:pPr>
        <w:pStyle w:val="ConsPlusNonformat"/>
        <w:jc w:val="both"/>
      </w:pPr>
      <w:r>
        <w:t>____ ___________ 20__ г.</w:t>
      </w:r>
    </w:p>
    <w:p w:rsidR="00414163" w:rsidRDefault="00414163">
      <w:pPr>
        <w:sectPr w:rsidR="00414163">
          <w:pgSz w:w="16838" w:h="11905" w:orient="landscape"/>
          <w:pgMar w:top="1701" w:right="1134" w:bottom="850" w:left="1134" w:header="0" w:footer="0" w:gutter="0"/>
          <w:cols w:space="720"/>
        </w:sectPr>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3</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 бюджетам</w:t>
      </w:r>
    </w:p>
    <w:p w:rsidR="00414163" w:rsidRDefault="00414163">
      <w:pPr>
        <w:pStyle w:val="ConsPlusNormal"/>
        <w:jc w:val="right"/>
      </w:pPr>
      <w:r>
        <w:t>муниципальных районов</w:t>
      </w:r>
    </w:p>
    <w:p w:rsidR="00414163" w:rsidRDefault="00414163">
      <w:pPr>
        <w:pStyle w:val="ConsPlusNormal"/>
        <w:jc w:val="right"/>
      </w:pPr>
      <w:r>
        <w:t>на содержание автомобильных дорог</w:t>
      </w:r>
    </w:p>
    <w:p w:rsidR="00414163" w:rsidRDefault="00414163">
      <w:pPr>
        <w:pStyle w:val="ConsPlusNormal"/>
        <w:jc w:val="right"/>
      </w:pPr>
      <w:r>
        <w:t>общего пользования местного значения</w:t>
      </w:r>
    </w:p>
    <w:p w:rsidR="00414163" w:rsidRDefault="00414163">
      <w:pPr>
        <w:pStyle w:val="ConsPlusNormal"/>
        <w:jc w:val="right"/>
      </w:pPr>
      <w:r>
        <w:t>в границах населенных пунктов поселения</w:t>
      </w:r>
    </w:p>
    <w:p w:rsidR="00414163" w:rsidRDefault="00414163">
      <w:pPr>
        <w:pStyle w:val="ConsPlusNormal"/>
        <w:jc w:val="both"/>
      </w:pPr>
    </w:p>
    <w:p w:rsidR="00414163" w:rsidRDefault="00414163">
      <w:pPr>
        <w:pStyle w:val="ConsPlusTitle"/>
        <w:jc w:val="center"/>
      </w:pPr>
      <w:bookmarkStart w:id="50" w:name="P7734"/>
      <w:bookmarkEnd w:id="50"/>
      <w:r>
        <w:t>МЕТОДИКА</w:t>
      </w:r>
    </w:p>
    <w:p w:rsidR="00414163" w:rsidRDefault="00414163">
      <w:pPr>
        <w:pStyle w:val="ConsPlusTitle"/>
        <w:jc w:val="center"/>
      </w:pPr>
      <w:r>
        <w:t>РАСПРЕДЕЛЕНИЯ СУБСИДИЙ ИЗ РЕСПУБЛИКАНСКОГО БЮДЖЕТА</w:t>
      </w:r>
    </w:p>
    <w:p w:rsidR="00414163" w:rsidRDefault="00414163">
      <w:pPr>
        <w:pStyle w:val="ConsPlusTitle"/>
        <w:jc w:val="center"/>
      </w:pPr>
      <w:r>
        <w:t>ЧУВАШСКОЙ РЕСПУБЛИКИ МЕЖДУ БЮДЖЕТАМИ МУНИЦИПАЛЬНЫХ РАЙОНОВ</w:t>
      </w:r>
    </w:p>
    <w:p w:rsidR="00414163" w:rsidRDefault="00414163">
      <w:pPr>
        <w:pStyle w:val="ConsPlusTitle"/>
        <w:jc w:val="center"/>
      </w:pPr>
      <w:r>
        <w:t>НА СОДЕРЖАНИЕ АВТОМОБИЛЬНЫХ ДОРОГ ОБЩЕГО ПОЛЬЗОВАНИЯ</w:t>
      </w:r>
    </w:p>
    <w:p w:rsidR="00414163" w:rsidRDefault="00414163">
      <w:pPr>
        <w:pStyle w:val="ConsPlusTitle"/>
        <w:jc w:val="center"/>
      </w:pPr>
      <w:r>
        <w:t>МЕСТНОГО ЗНАЧЕНИЯ В ГРАНИЦАХ НАСЕЛЕННЫХ ПУНКТОВ ПОСЕЛЕНИЯ</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(введена </w:t>
            </w:r>
            <w:hyperlink r:id="rId281" w:history="1">
              <w:r>
                <w:rPr>
                  <w:color w:val="0000FF"/>
                </w:rPr>
                <w:t>Постановлением</w:t>
              </w:r>
            </w:hyperlink>
            <w:r>
              <w:rPr>
                <w:color w:val="392C69"/>
              </w:rPr>
              <w:t xml:space="preserve"> Кабинета Министров ЧР от 24.03.2020 N 107)</w:t>
            </w:r>
          </w:p>
        </w:tc>
      </w:tr>
    </w:tbl>
    <w:p w:rsidR="00414163" w:rsidRDefault="00414163">
      <w:pPr>
        <w:pStyle w:val="ConsPlusNormal"/>
        <w:jc w:val="both"/>
      </w:pPr>
    </w:p>
    <w:p w:rsidR="00414163" w:rsidRDefault="00414163">
      <w:pPr>
        <w:pStyle w:val="ConsPlusNormal"/>
        <w:ind w:firstLine="540"/>
        <w:jc w:val="both"/>
      </w:pPr>
      <w:bookmarkStart w:id="51" w:name="P7742"/>
      <w:bookmarkEnd w:id="51"/>
      <w:r>
        <w:t>1. Настоящая Методика определяет порядок распределения и расчета размера субсидий из республиканского бюджета Чувашской Республики бюджетам муниципальных районов на содержание автомобильных дорог общего пользования местного значения в границах населенных пунктов поселения (далее также соответственно - субсидия, автомобильная дорога).</w:t>
      </w:r>
    </w:p>
    <w:p w:rsidR="00414163" w:rsidRDefault="00414163">
      <w:pPr>
        <w:pStyle w:val="ConsPlusNormal"/>
        <w:spacing w:before="220"/>
        <w:ind w:firstLine="540"/>
        <w:jc w:val="both"/>
      </w:pPr>
      <w:r>
        <w:t>В настоящей Методике под средствами республиканского бюджета Чувашской Республики понимаются средства Дорожного фонда Чувашской Республики.</w:t>
      </w:r>
    </w:p>
    <w:p w:rsidR="00414163" w:rsidRDefault="00414163">
      <w:pPr>
        <w:pStyle w:val="ConsPlusNormal"/>
        <w:spacing w:before="220"/>
        <w:ind w:firstLine="540"/>
        <w:jc w:val="both"/>
      </w:pPr>
      <w:r>
        <w:t>2. Размер субсидии, предоставляемой бюджету муниципального района на содержание автомобильных дорог, определяется по формуле</w:t>
      </w:r>
    </w:p>
    <w:p w:rsidR="00414163" w:rsidRDefault="00414163">
      <w:pPr>
        <w:pStyle w:val="ConsPlusNormal"/>
        <w:jc w:val="both"/>
      </w:pPr>
    </w:p>
    <w:p w:rsidR="00414163" w:rsidRDefault="00414163">
      <w:pPr>
        <w:pStyle w:val="ConsPlusNormal"/>
        <w:ind w:firstLine="540"/>
        <w:jc w:val="both"/>
      </w:pPr>
      <w:r>
        <w:t>С</w:t>
      </w:r>
      <w:r>
        <w:rPr>
          <w:vertAlign w:val="subscript"/>
        </w:rPr>
        <w:t>i</w:t>
      </w:r>
      <w:r>
        <w:t xml:space="preserve"> = С</w:t>
      </w:r>
      <w:r>
        <w:rPr>
          <w:vertAlign w:val="subscript"/>
        </w:rPr>
        <w:t>1i</w:t>
      </w:r>
      <w:r>
        <w:t xml:space="preserve"> + С</w:t>
      </w:r>
      <w:r>
        <w:rPr>
          <w:vertAlign w:val="subscript"/>
        </w:rPr>
        <w:t>2i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С</w:t>
      </w:r>
      <w:r>
        <w:rPr>
          <w:vertAlign w:val="subscript"/>
        </w:rPr>
        <w:t>i</w:t>
      </w:r>
      <w:r>
        <w:t xml:space="preserve"> - общий размер субсидии, предоставляемой бюджету муниципального района, тыс. рублей;</w:t>
      </w:r>
    </w:p>
    <w:p w:rsidR="00414163" w:rsidRDefault="00414163">
      <w:pPr>
        <w:pStyle w:val="ConsPlusNormal"/>
        <w:spacing w:before="220"/>
        <w:ind w:firstLine="540"/>
        <w:jc w:val="both"/>
      </w:pPr>
      <w:r>
        <w:t>С</w:t>
      </w:r>
      <w:r>
        <w:rPr>
          <w:vertAlign w:val="subscript"/>
        </w:rPr>
        <w:t>1i</w:t>
      </w:r>
      <w:r>
        <w:t xml:space="preserve"> - размер субсидии, предоставляемой бюджету муниципального района на содержание автомобильных дорог во исполнение правовых актов Российской Федерации, решений Главы Чувашской Республики и Кабинета Министров Чувашской Республики, а также на реализацию вступивших в законную силу решений судебных органов, тыс. рублей;</w:t>
      </w:r>
    </w:p>
    <w:p w:rsidR="00414163" w:rsidRDefault="00414163">
      <w:pPr>
        <w:pStyle w:val="ConsPlusNormal"/>
        <w:spacing w:before="220"/>
        <w:ind w:firstLine="540"/>
        <w:jc w:val="both"/>
      </w:pPr>
      <w:r>
        <w:t>С</w:t>
      </w:r>
      <w:r>
        <w:rPr>
          <w:vertAlign w:val="subscript"/>
        </w:rPr>
        <w:t>2i</w:t>
      </w:r>
      <w:r>
        <w:t xml:space="preserve"> - размер субсидии, предоставляемой бюджету муниципального района на содержание автомобильных дорог в целях поддержания надлежащего технического состояния автомобильных дорог, а также на организацию и обеспечение безопасности дорожного движения, тыс. рублей, рассчитанный по формуле</w:t>
      </w:r>
    </w:p>
    <w:p w:rsidR="00414163" w:rsidRDefault="00414163">
      <w:pPr>
        <w:pStyle w:val="ConsPlusNormal"/>
        <w:jc w:val="both"/>
      </w:pPr>
    </w:p>
    <w:p w:rsidR="00414163" w:rsidRDefault="00414163">
      <w:pPr>
        <w:pStyle w:val="ConsPlusNormal"/>
        <w:ind w:firstLine="540"/>
        <w:jc w:val="both"/>
      </w:pPr>
      <w:r>
        <w:t>С</w:t>
      </w:r>
      <w:r>
        <w:rPr>
          <w:vertAlign w:val="subscript"/>
        </w:rPr>
        <w:t>2i</w:t>
      </w:r>
      <w:r>
        <w:t xml:space="preserve"> = С / ППД x ППД</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lastRenderedPageBreak/>
        <w:t xml:space="preserve">С - предельный объем денежных средств, выделяемых на содержание автомобильных дорог, утвержденный </w:t>
      </w:r>
      <w:hyperlink r:id="rId282"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(далее - закон о бюджете), за исключением объема средств, направляемых на исполнение правовых актов Российской Федерации, решений Главы Чувашской Республики и Кабинета Министров Чувашской Республики, а также на реализацию вступивших в законную силу решений судебных органов, тыс. рублей;</w:t>
      </w:r>
    </w:p>
    <w:p w:rsidR="00414163" w:rsidRDefault="00414163">
      <w:pPr>
        <w:pStyle w:val="ConsPlusNormal"/>
        <w:spacing w:before="220"/>
        <w:ind w:firstLine="540"/>
        <w:jc w:val="both"/>
      </w:pPr>
      <w:r>
        <w:t>ППД - общая протяженность автомобильных дорог общего пользования местного значения в границах населенных пунктов поселений на конец отчетного финансового года, км;</w:t>
      </w:r>
    </w:p>
    <w:p w:rsidR="00414163" w:rsidRDefault="00414163">
      <w:pPr>
        <w:pStyle w:val="ConsPlusNormal"/>
        <w:spacing w:before="220"/>
        <w:ind w:firstLine="540"/>
        <w:jc w:val="both"/>
      </w:pPr>
      <w:r>
        <w:t>ППД</w:t>
      </w:r>
      <w:r>
        <w:rPr>
          <w:vertAlign w:val="subscript"/>
        </w:rPr>
        <w:t>i</w:t>
      </w:r>
      <w:r>
        <w:t xml:space="preserve"> - протяженность автомобильных дорог общего пользования местного значения в границах населенных пунктов поселений муниципального района, определяемая на основании отчета по </w:t>
      </w:r>
      <w:hyperlink r:id="rId283" w:history="1">
        <w:r>
          <w:rPr>
            <w:color w:val="0000FF"/>
          </w:rPr>
          <w:t>форме 3-ДГ (мо)</w:t>
        </w:r>
      </w:hyperlink>
      <w:r>
        <w:t xml:space="preserve">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на конец отчетного финансового года, км.</w:t>
      </w:r>
    </w:p>
    <w:p w:rsidR="00414163" w:rsidRDefault="00414163">
      <w:pPr>
        <w:pStyle w:val="ConsPlusNormal"/>
        <w:jc w:val="both"/>
      </w:pPr>
    </w:p>
    <w:p w:rsidR="00414163" w:rsidRDefault="00414163">
      <w:pPr>
        <w:pStyle w:val="ConsPlusNormal"/>
        <w:ind w:firstLine="540"/>
        <w:jc w:val="both"/>
      </w:pPr>
      <w:r>
        <w:t>3. Для каждого муниципального района - получателя субсидии из республиканского бюджета Чувашской Республики - рассчитывается уровень софинансирования расходного обязательства по содержанию автомобильных дорог общего пользования местного значения в границах населенных пунктов поселения на соответствующий финансовый год по формуле</w:t>
      </w:r>
    </w:p>
    <w:p w:rsidR="00414163" w:rsidRDefault="00414163">
      <w:pPr>
        <w:pStyle w:val="ConsPlusNormal"/>
        <w:jc w:val="both"/>
      </w:pPr>
    </w:p>
    <w:p w:rsidR="00414163" w:rsidRDefault="00414163">
      <w:pPr>
        <w:pStyle w:val="ConsPlusNormal"/>
        <w:ind w:firstLine="540"/>
        <w:jc w:val="both"/>
      </w:pPr>
      <w:r>
        <w:t>У</w:t>
      </w:r>
      <w:r>
        <w:rPr>
          <w:vertAlign w:val="subscript"/>
        </w:rPr>
        <w:t>i</w:t>
      </w:r>
      <w:r>
        <w:t xml:space="preserve"> = Уср</w:t>
      </w:r>
      <w:r>
        <w:rPr>
          <w:vertAlign w:val="subscript"/>
        </w:rPr>
        <w:t>i</w:t>
      </w:r>
      <w:r>
        <w:t xml:space="preserve"> / БО</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У</w:t>
      </w:r>
      <w:r>
        <w:rPr>
          <w:vertAlign w:val="subscript"/>
        </w:rPr>
        <w:t>i</w:t>
      </w:r>
      <w:r>
        <w:t xml:space="preserve"> - уровень софинансирования расходного обязательства по содержанию автомобильных дорог общего пользования местного значения в границах населенных пунктов поселения муниципального района, которое осуществляется из местных бюджетов, за счет субсидий;</w:t>
      </w:r>
    </w:p>
    <w:p w:rsidR="00414163" w:rsidRDefault="00414163">
      <w:pPr>
        <w:pStyle w:val="ConsPlusNormal"/>
        <w:spacing w:before="220"/>
        <w:ind w:firstLine="540"/>
        <w:jc w:val="both"/>
      </w:pPr>
      <w:r>
        <w:t>Уср</w:t>
      </w:r>
      <w:r>
        <w:rPr>
          <w:vertAlign w:val="subscript"/>
        </w:rPr>
        <w:t>i</w:t>
      </w:r>
      <w:r>
        <w:t xml:space="preserve"> - средний уровень софинансирования расходного обязательства по содержанию автомобильных дорог общего пользования местного значения в границах населенных пунктов поселения муниципального района, которое осуществляется из местных бюджетов, за счет субсидий;</w:t>
      </w:r>
    </w:p>
    <w:p w:rsidR="00414163" w:rsidRDefault="00414163">
      <w:pPr>
        <w:pStyle w:val="ConsPlusNormal"/>
        <w:spacing w:before="220"/>
        <w:ind w:firstLine="540"/>
        <w:jc w:val="both"/>
      </w:pPr>
      <w:r>
        <w:t>БО</w:t>
      </w:r>
      <w:r>
        <w:rPr>
          <w:vertAlign w:val="subscript"/>
        </w:rPr>
        <w:t>i</w:t>
      </w:r>
      <w:r>
        <w:t xml:space="preserve"> - уровень бюджетной обеспеченности муниципального района на текущий финансовый год и плановый период.</w:t>
      </w:r>
    </w:p>
    <w:p w:rsidR="00414163" w:rsidRDefault="00414163">
      <w:pPr>
        <w:pStyle w:val="ConsPlusNormal"/>
        <w:jc w:val="both"/>
      </w:pPr>
    </w:p>
    <w:p w:rsidR="00414163" w:rsidRDefault="00414163">
      <w:pPr>
        <w:pStyle w:val="ConsPlusNormal"/>
        <w:ind w:firstLine="540"/>
        <w:jc w:val="both"/>
      </w:pPr>
      <w:r>
        <w:t>Значения уровня софинансирования расходного обязательства по содержанию автомобильных дорог общего пользования местного значения в границах населенных пунктов поселения муниципального района, которое осуществляется из местных бюджетов, за счет субсидий, среднего уровня софинансирования расходного обязательства по содержанию автомобильных дорог общего пользования местного значения в границах населенных пунктов поселения муниципального района, которое осуществляется из местных бюджетов, за счет субсидий и уровня бюджетной обеспеченности муниципального района на текущий финансовый год и плановый период ежегодно устанавливаются распоряжением Кабинета Министров Чувашской Республики.</w:t>
      </w:r>
    </w:p>
    <w:p w:rsidR="00414163" w:rsidRDefault="00414163">
      <w:pPr>
        <w:pStyle w:val="ConsPlusNormal"/>
        <w:spacing w:before="220"/>
        <w:ind w:firstLine="540"/>
        <w:jc w:val="both"/>
      </w:pPr>
      <w:r>
        <w:t xml:space="preserve">При этом уровень софинансирования из республиканского бюджета Чувашской Республики расходного обязательства муниципального района по содержанию автомобильных дорог общего пользования местного значения в границах населенных пунктов поселения на текущий финансовый год и плановый период не может быть установлен менее 90 и более 95 процентов расходного обязательства муниципального района по содержанию автомобильных дорог общего пользования местного значения в границах населенных пунктов поселения (за исключением расходных обязательств муниципальных районов, в целях софинансирования которых республиканскому бюджету Чувашской Республики предоставляются межбюджетные трансферты, </w:t>
      </w:r>
      <w:r>
        <w:lastRenderedPageBreak/>
        <w:t>имеющие целевое назначение, из федерального бюджета).</w:t>
      </w:r>
    </w:p>
    <w:p w:rsidR="00414163" w:rsidRDefault="00414163">
      <w:pPr>
        <w:pStyle w:val="ConsPlusNormal"/>
        <w:spacing w:before="220"/>
        <w:ind w:firstLine="540"/>
        <w:jc w:val="both"/>
      </w:pPr>
      <w:r>
        <w:t>При распределении субсидий между бюджетами муниципальных районов объем субсидии бюджету муниципального района в финансовом году не может превышать объем средств на исполнение в финансовом году расходного обязательства муниципального района, в целях софинансирования которого предоставляется субсидия, с учетом предельного уровня софинансирования расходного обязательства муниципального района из республиканского бюджета Чувашской Республики.</w:t>
      </w:r>
    </w:p>
    <w:p w:rsidR="00414163" w:rsidRDefault="00414163">
      <w:pPr>
        <w:pStyle w:val="ConsPlusNormal"/>
        <w:spacing w:before="220"/>
        <w:ind w:firstLine="540"/>
        <w:jc w:val="both"/>
      </w:pPr>
      <w:r>
        <w:t>4. Распределение средств республиканского бюджета Чувашской Республики бюджетам муниципальных районов на содержание автомобильных дорог общего пользования местного значения в границах населенных пунктов поселения утверждается законом о бюджете.</w:t>
      </w:r>
    </w:p>
    <w:p w:rsidR="00414163" w:rsidRDefault="00414163">
      <w:pPr>
        <w:pStyle w:val="ConsPlusNormal"/>
        <w:spacing w:before="220"/>
        <w:ind w:firstLine="540"/>
        <w:jc w:val="both"/>
      </w:pPr>
      <w:r>
        <w:t>5. В случае если размер средств, предусмотренных в бюджете муниципального района на финансирование содержания автомобильных дорог, не позволяет обеспечить уровень софинансирования, установленный настоящей Методикой, субсидия, предусмотренная бюджету муниципального района, подлежит уменьшению до размера, обеспечивающего соблюдение соответствующего уровня софинансирования.</w:t>
      </w:r>
    </w:p>
    <w:p w:rsidR="00414163" w:rsidRDefault="00414163">
      <w:pPr>
        <w:pStyle w:val="ConsPlusNormal"/>
        <w:spacing w:before="220"/>
        <w:ind w:firstLine="540"/>
        <w:jc w:val="both"/>
      </w:pPr>
      <w:r>
        <w:t>В случае если размер средств, предусмотренных в бюджете муниципального района на финансирование содержания автомобильных дорог, установлен с превышением уровня софинансирования, установленного настоящей Методикой, объем субсидии не подлежит увеличению до размера, обеспечивающего соблюдение соответствующего уровня софинансирования.</w:t>
      </w:r>
    </w:p>
    <w:p w:rsidR="00414163" w:rsidRDefault="00414163">
      <w:pPr>
        <w:pStyle w:val="ConsPlusNormal"/>
        <w:spacing w:before="220"/>
        <w:ind w:firstLine="540"/>
        <w:jc w:val="both"/>
      </w:pPr>
      <w:bookmarkStart w:id="52" w:name="P7775"/>
      <w:bookmarkEnd w:id="52"/>
      <w:r>
        <w:t xml:space="preserve">Средства республиканского бюджета Чувашской Республики, высвободившиеся в результате уменьшения объема субсидий, предусмотренных бюджетам муниципальных районов, в случае, предусмотренном абзацем первым настоящего пункта, подлежат перераспределению между бюджетами остальных муниципальных районов, имеющих право на получение субсидии на цели, указанные в </w:t>
      </w:r>
      <w:hyperlink w:anchor="P7742" w:history="1">
        <w:r>
          <w:rPr>
            <w:color w:val="0000FF"/>
          </w:rPr>
          <w:t>пункте 1</w:t>
        </w:r>
      </w:hyperlink>
      <w:r>
        <w:t xml:space="preserve"> настоящей Методики.</w:t>
      </w:r>
    </w:p>
    <w:p w:rsidR="00414163" w:rsidRDefault="00414163">
      <w:pPr>
        <w:pStyle w:val="ConsPlusNormal"/>
        <w:spacing w:before="220"/>
        <w:ind w:firstLine="540"/>
        <w:jc w:val="both"/>
      </w:pPr>
      <w:bookmarkStart w:id="53" w:name="P7776"/>
      <w:bookmarkEnd w:id="53"/>
      <w:r>
        <w:t xml:space="preserve">Перераспределение средств исходя из фактически выполненных в текущем финансовом году работ с учетом софинансирования из местных бюджетов осуществляется также между бюджетами остальных муниципальных районов, имеющих право на получение субсидии на цели, указанные в </w:t>
      </w:r>
      <w:hyperlink w:anchor="P7742" w:history="1">
        <w:r>
          <w:rPr>
            <w:color w:val="0000FF"/>
          </w:rPr>
          <w:t>пункте 1</w:t>
        </w:r>
      </w:hyperlink>
      <w:r>
        <w:t xml:space="preserve"> настоящей Методики.</w:t>
      </w:r>
    </w:p>
    <w:p w:rsidR="00414163" w:rsidRDefault="00414163">
      <w:pPr>
        <w:pStyle w:val="ConsPlusNormal"/>
        <w:spacing w:before="220"/>
        <w:ind w:firstLine="540"/>
        <w:jc w:val="both"/>
      </w:pPr>
      <w:r>
        <w:t xml:space="preserve">Перераспределение средств между бюджетами муниципальных районов в случаях, предусмотренных </w:t>
      </w:r>
      <w:hyperlink w:anchor="P7775" w:history="1">
        <w:r>
          <w:rPr>
            <w:color w:val="0000FF"/>
          </w:rPr>
          <w:t>абзацами третьим</w:t>
        </w:r>
      </w:hyperlink>
      <w:r>
        <w:t xml:space="preserve"> и </w:t>
      </w:r>
      <w:hyperlink w:anchor="P7776" w:history="1">
        <w:r>
          <w:rPr>
            <w:color w:val="0000FF"/>
          </w:rPr>
          <w:t>четвертым</w:t>
        </w:r>
      </w:hyperlink>
      <w:r>
        <w:t xml:space="preserve"> настоящего пункта, утверждается законом о бюджете.</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5.2</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bookmarkStart w:id="54" w:name="P7791"/>
      <w:bookmarkEnd w:id="54"/>
      <w:r>
        <w:t>ПРАВИЛА</w:t>
      </w:r>
    </w:p>
    <w:p w:rsidR="00414163" w:rsidRDefault="00414163">
      <w:pPr>
        <w:pStyle w:val="ConsPlusTitle"/>
        <w:jc w:val="center"/>
      </w:pPr>
      <w:r>
        <w:t>ПРЕДОСТАВЛЕНИЯ СУБСИДИЙ ИЗ РЕСПУБЛИКАНСКОГО БЮДЖЕТА</w:t>
      </w:r>
    </w:p>
    <w:p w:rsidR="00414163" w:rsidRDefault="00414163">
      <w:pPr>
        <w:pStyle w:val="ConsPlusTitle"/>
        <w:jc w:val="center"/>
      </w:pPr>
      <w:r>
        <w:t>ЧУВАШСКОЙ РЕСПУБЛИКИ БЮДЖЕТАМ МУНИЦИПАЛЬНЫХ РАЙОНОВ</w:t>
      </w:r>
    </w:p>
    <w:p w:rsidR="00414163" w:rsidRDefault="00414163">
      <w:pPr>
        <w:pStyle w:val="ConsPlusTitle"/>
        <w:jc w:val="center"/>
      </w:pPr>
      <w:r>
        <w:lastRenderedPageBreak/>
        <w:t>НА КАПИТАЛЬНЫЙ РЕМОНТ И РЕМОНТ АВТОМОБИЛЬНЫХ ДОРОГ</w:t>
      </w:r>
    </w:p>
    <w:p w:rsidR="00414163" w:rsidRDefault="00414163">
      <w:pPr>
        <w:pStyle w:val="ConsPlusTitle"/>
        <w:jc w:val="center"/>
      </w:pPr>
      <w:r>
        <w:t>ОБЩЕГО ПОЛЬЗОВАНИЯ МЕСТНОГО ЗНАЧЕНИЯ</w:t>
      </w:r>
    </w:p>
    <w:p w:rsidR="00414163" w:rsidRDefault="00414163">
      <w:pPr>
        <w:pStyle w:val="ConsPlusTitle"/>
        <w:jc w:val="center"/>
      </w:pPr>
      <w:r>
        <w:t>В ГРАНИЦАХ НАСЕЛЕННЫХ ПУНКТОВ ПОСЕЛЕНИЯ</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(введены </w:t>
            </w:r>
            <w:hyperlink r:id="rId284" w:history="1">
              <w:r>
                <w:rPr>
                  <w:color w:val="0000FF"/>
                </w:rPr>
                <w:t>Постановлением</w:t>
              </w:r>
            </w:hyperlink>
            <w:r>
              <w:rPr>
                <w:color w:val="392C69"/>
              </w:rPr>
              <w:t xml:space="preserve"> Кабинета Министров ЧР от 11.12.2019 N 544;</w:t>
            </w:r>
          </w:p>
          <w:p w:rsidR="00414163" w:rsidRDefault="00414163">
            <w:pPr>
              <w:pStyle w:val="ConsPlusNormal"/>
              <w:jc w:val="center"/>
            </w:pPr>
            <w:r>
              <w:rPr>
                <w:color w:val="392C69"/>
              </w:rPr>
              <w:t xml:space="preserve">в ред. Постановлений Кабинета Министров ЧР от 24.03.2020 </w:t>
            </w:r>
            <w:hyperlink r:id="rId285" w:history="1">
              <w:r>
                <w:rPr>
                  <w:color w:val="0000FF"/>
                </w:rPr>
                <w:t>N 107</w:t>
              </w:r>
            </w:hyperlink>
            <w:r>
              <w:rPr>
                <w:color w:val="392C69"/>
              </w:rPr>
              <w:t>,</w:t>
            </w:r>
          </w:p>
          <w:p w:rsidR="00414163" w:rsidRDefault="00414163">
            <w:pPr>
              <w:pStyle w:val="ConsPlusNormal"/>
              <w:jc w:val="center"/>
            </w:pPr>
            <w:r>
              <w:rPr>
                <w:color w:val="392C69"/>
              </w:rPr>
              <w:t xml:space="preserve">от 19.06.2020 </w:t>
            </w:r>
            <w:hyperlink r:id="rId286" w:history="1">
              <w:r>
                <w:rPr>
                  <w:color w:val="0000FF"/>
                </w:rPr>
                <w:t>N 318</w:t>
              </w:r>
            </w:hyperlink>
            <w:r>
              <w:rPr>
                <w:color w:val="392C69"/>
              </w:rPr>
              <w:t>)</w:t>
            </w:r>
          </w:p>
        </w:tc>
      </w:tr>
    </w:tbl>
    <w:p w:rsidR="00414163" w:rsidRDefault="00414163">
      <w:pPr>
        <w:pStyle w:val="ConsPlusNormal"/>
        <w:jc w:val="both"/>
      </w:pPr>
    </w:p>
    <w:p w:rsidR="00414163" w:rsidRDefault="00414163">
      <w:pPr>
        <w:pStyle w:val="ConsPlusTitle"/>
        <w:jc w:val="center"/>
        <w:outlineLvl w:val="3"/>
      </w:pPr>
      <w:r>
        <w:t>I. Общие положения</w:t>
      </w:r>
    </w:p>
    <w:p w:rsidR="00414163" w:rsidRDefault="00414163">
      <w:pPr>
        <w:pStyle w:val="ConsPlusNormal"/>
        <w:jc w:val="both"/>
      </w:pPr>
    </w:p>
    <w:p w:rsidR="00414163" w:rsidRDefault="00414163">
      <w:pPr>
        <w:pStyle w:val="ConsPlusNormal"/>
        <w:ind w:firstLine="540"/>
        <w:jc w:val="both"/>
      </w:pPr>
      <w:r>
        <w:t>1.1. Настоящие Правила устанавливают цели, условия и порядок предоставления субсидий из республиканского бюджета Чувашской Республики бюджетам муниципальных районов на капитальный ремонт и ремонт автомобильных дорог общего пользования местного значения в границах населенных пунктов поселения (далее также соответственно - субсидия, автомобильная дорога).</w:t>
      </w:r>
    </w:p>
    <w:p w:rsidR="00414163" w:rsidRDefault="00414163">
      <w:pPr>
        <w:pStyle w:val="ConsPlusNormal"/>
        <w:spacing w:before="220"/>
        <w:ind w:firstLine="540"/>
        <w:jc w:val="both"/>
      </w:pPr>
      <w:r>
        <w:t>1.2. В настоящих Правилах под средствами республиканского бюджета Чувашской Республики понимаются средства Дорожного фонда Чувашской Республики.</w:t>
      </w:r>
    </w:p>
    <w:p w:rsidR="00414163" w:rsidRDefault="00414163">
      <w:pPr>
        <w:pStyle w:val="ConsPlusNormal"/>
        <w:spacing w:before="220"/>
        <w:ind w:firstLine="540"/>
        <w:jc w:val="both"/>
      </w:pPr>
      <w:bookmarkStart w:id="55" w:name="P7806"/>
      <w:bookmarkEnd w:id="55"/>
      <w:r>
        <w:t>1.3. Субсидии предоставляются в целях софинансирования расходных обязательств муниципальных районов, связанных с реализацией муниципальных программ и государственных программ Чувашской Республики, реализацией вступивших в силу решений судебных органов, а также решений Главы Чувашской Республики и Кабинета Министров Чувашской Республики, предусматривающих выполнение в текущем финансовом году следующих видов работ:</w:t>
      </w:r>
    </w:p>
    <w:p w:rsidR="00414163" w:rsidRDefault="00414163">
      <w:pPr>
        <w:pStyle w:val="ConsPlusNormal"/>
        <w:spacing w:before="220"/>
        <w:ind w:firstLine="540"/>
        <w:jc w:val="both"/>
      </w:pPr>
      <w:r>
        <w:t>комплекса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(капитальный ремонт автомобильных дорог);</w:t>
      </w:r>
    </w:p>
    <w:p w:rsidR="00414163" w:rsidRDefault="00414163">
      <w:pPr>
        <w:pStyle w:val="ConsPlusNormal"/>
        <w:spacing w:before="220"/>
        <w:ind w:firstLine="540"/>
        <w:jc w:val="both"/>
      </w:pPr>
      <w:r>
        <w:t>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(ремонт автомобильных дорог).</w:t>
      </w:r>
    </w:p>
    <w:p w:rsidR="00414163" w:rsidRDefault="00414163">
      <w:pPr>
        <w:pStyle w:val="ConsPlusNormal"/>
        <w:spacing w:before="220"/>
        <w:ind w:firstLine="540"/>
        <w:jc w:val="both"/>
      </w:pPr>
      <w:r>
        <w:t xml:space="preserve">Состав и виды работ установлены </w:t>
      </w:r>
      <w:hyperlink r:id="rId287" w:history="1">
        <w:r>
          <w:rPr>
            <w:color w:val="0000FF"/>
          </w:rPr>
          <w:t>приказом</w:t>
        </w:r>
      </w:hyperlink>
      <w:r>
        <w:t xml:space="preserve"> Министерства транспорта Российской Федерации от 16 ноября 2012 г. N 402 "Об утверждении Классификации работ по капитальному ремонту, ремонту и содержанию автомобильных дорог" (зарегистрирован в Министерстве юстиции Российской Федерации 24 мая 2013 г., регистрационный N 28505).</w:t>
      </w:r>
    </w:p>
    <w:p w:rsidR="00414163" w:rsidRDefault="00414163">
      <w:pPr>
        <w:pStyle w:val="ConsPlusNormal"/>
        <w:spacing w:before="220"/>
        <w:ind w:firstLine="540"/>
        <w:jc w:val="both"/>
      </w:pPr>
      <w:r>
        <w:t>1.4. Запрещается использовать субсидии на цели, не установленные настоящими Правилами, а также на возмещение расходов, ранее произведенных из бюджетов муниципальных районов.</w:t>
      </w:r>
    </w:p>
    <w:p w:rsidR="00414163" w:rsidRDefault="00414163">
      <w:pPr>
        <w:pStyle w:val="ConsPlusNormal"/>
        <w:jc w:val="both"/>
      </w:pPr>
      <w:r>
        <w:t xml:space="preserve">(в ред. </w:t>
      </w:r>
      <w:hyperlink r:id="rId288"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Title"/>
        <w:jc w:val="center"/>
        <w:outlineLvl w:val="3"/>
      </w:pPr>
      <w:r>
        <w:t>II. Порядок финансирования</w:t>
      </w:r>
    </w:p>
    <w:p w:rsidR="00414163" w:rsidRDefault="00414163">
      <w:pPr>
        <w:pStyle w:val="ConsPlusNormal"/>
        <w:jc w:val="both"/>
      </w:pPr>
    </w:p>
    <w:p w:rsidR="00414163" w:rsidRDefault="00414163">
      <w:pPr>
        <w:pStyle w:val="ConsPlusNormal"/>
        <w:ind w:firstLine="540"/>
        <w:jc w:val="both"/>
      </w:pPr>
      <w:r>
        <w:t xml:space="preserve">2.1. В соответствии с </w:t>
      </w:r>
      <w:hyperlink r:id="rId289"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(далее - закон о бюджете) главным распорядителем средств республиканского бюджета Чувашской Республики, </w:t>
      </w:r>
      <w:r>
        <w:lastRenderedPageBreak/>
        <w:t>направляемых в бюджеты муниципальных районов на капитальный ремонт и ремонт автомобильных дорог общего пользования местного значения в границах населенных пунктов поселения, является Министерство транспорта и дорожного хозяйства Чувашской Республики (далее - Минтранс Чувашии).</w:t>
      </w:r>
    </w:p>
    <w:p w:rsidR="00414163" w:rsidRDefault="00414163">
      <w:pPr>
        <w:pStyle w:val="ConsPlusNormal"/>
        <w:spacing w:before="220"/>
        <w:ind w:firstLine="540"/>
        <w:jc w:val="both"/>
      </w:pPr>
      <w:r>
        <w:t xml:space="preserve">Предоставление субсидий на указанные цели осуществляется за счет средств республиканского бюджета Чувашской Республики, предусмотренных по разделу 0400 "Национальная экономика", подразделу 0409 "Дорожное хозяйство (дорожные фонды)", в пределах лимитов бюджетных обязательств, утвержденных в установленном порядке Минтрансу Чувашии, в соответствии с распределением средств республиканского бюджета Чувашской Республики на указанные цели, утвержденным </w:t>
      </w:r>
      <w:hyperlink r:id="rId290" w:history="1">
        <w:r>
          <w:rPr>
            <w:color w:val="0000FF"/>
          </w:rPr>
          <w:t>законом</w:t>
        </w:r>
      </w:hyperlink>
      <w:r>
        <w:t xml:space="preserve"> о бюджете.</w:t>
      </w:r>
    </w:p>
    <w:p w:rsidR="00414163" w:rsidRDefault="00414163">
      <w:pPr>
        <w:pStyle w:val="ConsPlusNormal"/>
        <w:spacing w:before="220"/>
        <w:ind w:firstLine="540"/>
        <w:jc w:val="both"/>
      </w:pPr>
      <w:r>
        <w:t>Минтранс Чувашии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414163" w:rsidRDefault="00414163">
      <w:pPr>
        <w:pStyle w:val="ConsPlusNormal"/>
        <w:spacing w:before="220"/>
        <w:ind w:firstLine="540"/>
        <w:jc w:val="both"/>
      </w:pPr>
      <w:r>
        <w:t>2.2. Условиями предоставления субсидии являются:</w:t>
      </w:r>
    </w:p>
    <w:p w:rsidR="00414163" w:rsidRDefault="00414163">
      <w:pPr>
        <w:pStyle w:val="ConsPlusNormal"/>
        <w:spacing w:before="220"/>
        <w:ind w:firstLine="540"/>
        <w:jc w:val="both"/>
      </w:pPr>
      <w:r>
        <w:t>наличие муниципальных правовых актов,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 нормативных правовых актов Чувашской Республики;</w:t>
      </w:r>
    </w:p>
    <w:p w:rsidR="00414163" w:rsidRDefault="00414163">
      <w:pPr>
        <w:pStyle w:val="ConsPlusNormal"/>
        <w:spacing w:before="220"/>
        <w:ind w:firstLine="540"/>
        <w:jc w:val="both"/>
      </w:pPr>
      <w:r>
        <w:t>наличие в бюджете муниципального района (сводной бюджетной росписи бюджета муниципального района) бюджетных ассигнований на исполнение расходных обязательств муниципального района,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414163" w:rsidRDefault="00414163">
      <w:pPr>
        <w:pStyle w:val="ConsPlusNormal"/>
        <w:spacing w:before="220"/>
        <w:ind w:firstLine="540"/>
        <w:jc w:val="both"/>
      </w:pPr>
      <w:r>
        <w:t xml:space="preserve">заключение соглашения в соответствии с </w:t>
      </w:r>
      <w:hyperlink w:anchor="P7829" w:history="1">
        <w:r>
          <w:rPr>
            <w:color w:val="0000FF"/>
          </w:rPr>
          <w:t>пунктом 2.4</w:t>
        </w:r>
      </w:hyperlink>
      <w:r>
        <w:t xml:space="preserve"> настоящих Правил;</w:t>
      </w:r>
    </w:p>
    <w:p w:rsidR="00414163" w:rsidRDefault="00414163">
      <w:pPr>
        <w:pStyle w:val="ConsPlusNormal"/>
        <w:spacing w:before="220"/>
        <w:ind w:firstLine="540"/>
        <w:jc w:val="both"/>
      </w:pPr>
      <w:r>
        <w:t xml:space="preserve">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291"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414163" w:rsidRDefault="00414163">
      <w:pPr>
        <w:pStyle w:val="ConsPlusNormal"/>
        <w:jc w:val="both"/>
      </w:pPr>
      <w:r>
        <w:t xml:space="preserve">(абзац введен </w:t>
      </w:r>
      <w:hyperlink r:id="rId292"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наличие объектов капитального строительства и (или) объектов недвижимого имущества в соответствующей государственной программе Чувашской Республики (подпрограмме государственной программы Чувашской Республики);</w:t>
      </w:r>
    </w:p>
    <w:p w:rsidR="00414163" w:rsidRDefault="00414163">
      <w:pPr>
        <w:pStyle w:val="ConsPlusNormal"/>
        <w:jc w:val="both"/>
      </w:pPr>
      <w:r>
        <w:t xml:space="preserve">(абзац введен </w:t>
      </w:r>
      <w:hyperlink r:id="rId293"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наличие обязательства администрации муниципального района об использовании экономически эффективной проектной документации повторного использования (при наличии такой документации).</w:t>
      </w:r>
    </w:p>
    <w:p w:rsidR="00414163" w:rsidRDefault="00414163">
      <w:pPr>
        <w:pStyle w:val="ConsPlusNormal"/>
        <w:jc w:val="both"/>
      </w:pPr>
      <w:r>
        <w:t xml:space="preserve">(абзац введен </w:t>
      </w:r>
      <w:hyperlink r:id="rId294"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 xml:space="preserve">2.3. Критерием отбора муниципальных районов для предоставления субсидий является наличие автомобильных дорог муниципального района, включенных в реестр муниципальной собственности, и автомобильных дорог, не отвечающих нормативным требованиям, определяемое на основании отчета по </w:t>
      </w:r>
      <w:hyperlink r:id="rId295" w:history="1">
        <w:r>
          <w:rPr>
            <w:color w:val="0000FF"/>
          </w:rPr>
          <w:t>форме 3-ДГ (мо)</w:t>
        </w:r>
      </w:hyperlink>
      <w:r>
        <w:t xml:space="preserve">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на конец отчетного финансового года.</w:t>
      </w:r>
    </w:p>
    <w:p w:rsidR="00414163" w:rsidRDefault="00414163">
      <w:pPr>
        <w:pStyle w:val="ConsPlusNormal"/>
        <w:spacing w:before="220"/>
        <w:ind w:firstLine="540"/>
        <w:jc w:val="both"/>
      </w:pPr>
      <w:bookmarkStart w:id="56" w:name="P7829"/>
      <w:bookmarkEnd w:id="56"/>
      <w:r>
        <w:t xml:space="preserve">2.4. Предоставление субсидии осуществляется на основании соглашения, заключенного в </w:t>
      </w:r>
      <w:r>
        <w:lastRenderedPageBreak/>
        <w:t xml:space="preserve">срок не позднее 1 июня текущего финансового года между Минтрансом Чувашии, до которого как до получателя средств республиканского бюджета Чувашской Республики доведены лимиты бюджетных обязательств на предоставление субсидий на цели, указанные в </w:t>
      </w:r>
      <w:hyperlink w:anchor="P7806" w:history="1">
        <w:r>
          <w:rPr>
            <w:color w:val="0000FF"/>
          </w:rPr>
          <w:t>пункте 1.3</w:t>
        </w:r>
      </w:hyperlink>
      <w:r>
        <w:t xml:space="preserve"> настоящих Правил, и администрацией муниципального района в соответствии с типовой формой, утвержденной Министерством финансов Чувашской Республики (далее - Минфин Чувашии).</w:t>
      </w:r>
    </w:p>
    <w:p w:rsidR="00414163" w:rsidRDefault="00414163">
      <w:pPr>
        <w:pStyle w:val="ConsPlusNormal"/>
        <w:jc w:val="both"/>
      </w:pPr>
      <w:r>
        <w:t xml:space="preserve">(в ред. Постановлений Кабинета Министров ЧР от 24.03.2020 </w:t>
      </w:r>
      <w:hyperlink r:id="rId296" w:history="1">
        <w:r>
          <w:rPr>
            <w:color w:val="0000FF"/>
          </w:rPr>
          <w:t>N 107</w:t>
        </w:r>
      </w:hyperlink>
      <w:r>
        <w:t xml:space="preserve">, от 19.06.2020 </w:t>
      </w:r>
      <w:hyperlink r:id="rId297" w:history="1">
        <w:r>
          <w:rPr>
            <w:color w:val="0000FF"/>
          </w:rPr>
          <w:t>N 318</w:t>
        </w:r>
      </w:hyperlink>
      <w:r>
        <w:t>)</w:t>
      </w:r>
    </w:p>
    <w:p w:rsidR="00414163" w:rsidRDefault="00414163">
      <w:pPr>
        <w:pStyle w:val="ConsPlusNormal"/>
        <w:spacing w:before="220"/>
        <w:ind w:firstLine="540"/>
        <w:jc w:val="both"/>
      </w:pPr>
      <w:r>
        <w:t>В целях соблюдения принципов прозрачности и открытости бюджетных данных запрещается заключение соглашений, не соответствующих типовой форме соглашения, утвержденной Минфином Чувашии.</w:t>
      </w:r>
    </w:p>
    <w:p w:rsidR="00414163" w:rsidRDefault="00414163">
      <w:pPr>
        <w:pStyle w:val="ConsPlusNormal"/>
        <w:spacing w:before="220"/>
        <w:ind w:firstLine="540"/>
        <w:jc w:val="both"/>
      </w:pPr>
      <w:r>
        <w:t>2.5. Соглашение должно содержать положения, предусматривающие:</w:t>
      </w:r>
    </w:p>
    <w:p w:rsidR="00414163" w:rsidRDefault="00414163">
      <w:pPr>
        <w:pStyle w:val="ConsPlusNormal"/>
        <w:spacing w:before="220"/>
        <w:ind w:firstLine="540"/>
        <w:jc w:val="both"/>
      </w:pPr>
      <w:r>
        <w:t>а) размер предоставляемой субсидии, порядок, условия и сроки ее перечисления в бюджет муниципального района, а также объем бюджетных ассигнований бюджета муниципального района на исполнение соответствующих расходных обязательств;</w:t>
      </w:r>
    </w:p>
    <w:p w:rsidR="00414163" w:rsidRDefault="00414163">
      <w:pPr>
        <w:pStyle w:val="ConsPlusNormal"/>
        <w:spacing w:before="220"/>
        <w:ind w:firstLine="540"/>
        <w:jc w:val="both"/>
      </w:pPr>
      <w:bookmarkStart w:id="57" w:name="P7834"/>
      <w:bookmarkEnd w:id="57"/>
      <w:r>
        <w:t xml:space="preserve">б) уровень софинансирования, выраженный в процентах от объема бюджетных ассигнований на исполнение расходных обязательств муниципального района, предусмотренных в бюджете муниципального района, в целях софинансирования которых предоставляется субсидия, установленный с учетом предельного уровня софинансирования, определенного в порядке, предусмотренном </w:t>
      </w:r>
      <w:hyperlink w:anchor="P8326" w:history="1">
        <w:r>
          <w:rPr>
            <w:color w:val="0000FF"/>
          </w:rPr>
          <w:t>Методикой</w:t>
        </w:r>
      </w:hyperlink>
      <w:r>
        <w:t xml:space="preserve"> распределения субсидий из республиканского бюджета Чувашской Республики между бюджетами муниципальных районов на капитальный ремонт и ремонт автомобильных дорог общего пользования местного значения в границах населенных пунктов поселения, приведенной в приложении N 3 к настоящим Правилам;</w:t>
      </w:r>
    </w:p>
    <w:p w:rsidR="00414163" w:rsidRDefault="00414163">
      <w:pPr>
        <w:pStyle w:val="ConsPlusNormal"/>
        <w:jc w:val="both"/>
      </w:pPr>
      <w:r>
        <w:t xml:space="preserve">(пп. "б" в ред. </w:t>
      </w:r>
      <w:hyperlink r:id="rId298"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в) направления использования субсидии;</w:t>
      </w:r>
    </w:p>
    <w:p w:rsidR="00414163" w:rsidRDefault="00414163">
      <w:pPr>
        <w:pStyle w:val="ConsPlusNormal"/>
        <w:spacing w:before="220"/>
        <w:ind w:firstLine="540"/>
        <w:jc w:val="both"/>
      </w:pPr>
      <w:r>
        <w:t>г) перечень документов, представляемых администрацией муниципального района для получения субсидии;</w:t>
      </w:r>
    </w:p>
    <w:p w:rsidR="00414163" w:rsidRDefault="00414163">
      <w:pPr>
        <w:pStyle w:val="ConsPlusNormal"/>
        <w:spacing w:before="220"/>
        <w:ind w:firstLine="540"/>
        <w:jc w:val="both"/>
      </w:pPr>
      <w:r>
        <w:t>д) значения результата использования субсидии, которые должны соответствовать значениям целевого показателя (индикатора)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и обязательства муниципального района по их достижению;</w:t>
      </w:r>
    </w:p>
    <w:p w:rsidR="00414163" w:rsidRDefault="00414163">
      <w:pPr>
        <w:pStyle w:val="ConsPlusNormal"/>
        <w:jc w:val="both"/>
      </w:pPr>
      <w:r>
        <w:t xml:space="preserve">(в ред. </w:t>
      </w:r>
      <w:hyperlink r:id="rId299"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е) обязательства муниципального района по согласованию с Минтрансом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результативности муниципальных программ (подпрограмм) и (или) изменения состава мероприятий указанных программ (подпрограмм), на которые предоставляется субсидия;</w:t>
      </w:r>
    </w:p>
    <w:p w:rsidR="00414163" w:rsidRDefault="00414163">
      <w:pPr>
        <w:pStyle w:val="ConsPlusNormal"/>
        <w:spacing w:before="220"/>
        <w:ind w:firstLine="540"/>
        <w:jc w:val="both"/>
      </w:pPr>
      <w:r>
        <w:t>ж) реквизиты муниципального правового акта, устанавливающего расходное обязательство муниципального района, в целях софинансирования которого предоставляется субсидия;</w:t>
      </w:r>
    </w:p>
    <w:p w:rsidR="00414163" w:rsidRDefault="00414163">
      <w:pPr>
        <w:pStyle w:val="ConsPlusNormal"/>
        <w:spacing w:before="220"/>
        <w:ind w:firstLine="540"/>
        <w:jc w:val="both"/>
      </w:pPr>
      <w:r>
        <w:t xml:space="preserve">з) сроки и порядок представления </w:t>
      </w:r>
      <w:hyperlink w:anchor="P7947" w:history="1">
        <w:r>
          <w:rPr>
            <w:color w:val="0000FF"/>
          </w:rPr>
          <w:t>отчета</w:t>
        </w:r>
      </w:hyperlink>
      <w:r>
        <w:t xml:space="preserve"> о выполненных и оплаченных объемах работ по капитальному ремонту и ремонту автомобильных дорог общего пользования местного значения в границах населенных пунктов поселения за счет субсидии из республиканского бюджета Чувашской Республики и средств бюджета муниципального района, а также о достижении установленных значений результата использования субсидии (далее - отчет) по форме согласно приложению N 1 к настоящим Правилам;</w:t>
      </w:r>
    </w:p>
    <w:p w:rsidR="00414163" w:rsidRDefault="00414163">
      <w:pPr>
        <w:pStyle w:val="ConsPlusNormal"/>
        <w:jc w:val="both"/>
      </w:pPr>
      <w:r>
        <w:t xml:space="preserve">(в ред. </w:t>
      </w:r>
      <w:hyperlink r:id="rId300"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lastRenderedPageBreak/>
        <w:t>и) указание структурного подразделения администрации муниципального района, на которое возлагаются функции по исполнению (координации исполнения) соглашения со стороны муниципального района и представлению отчетности;</w:t>
      </w:r>
    </w:p>
    <w:p w:rsidR="00414163" w:rsidRDefault="00414163">
      <w:pPr>
        <w:pStyle w:val="ConsPlusNormal"/>
        <w:spacing w:before="220"/>
        <w:ind w:firstLine="540"/>
        <w:jc w:val="both"/>
      </w:pPr>
      <w:r>
        <w:t>к) порядок осуществления контроля за выполнением муниципальным районом обязательств, предусмотренных соглашением;</w:t>
      </w:r>
    </w:p>
    <w:p w:rsidR="00414163" w:rsidRDefault="00414163">
      <w:pPr>
        <w:pStyle w:val="ConsPlusNormal"/>
        <w:spacing w:before="220"/>
        <w:ind w:firstLine="540"/>
        <w:jc w:val="both"/>
      </w:pPr>
      <w:r>
        <w:t>л) порядок возврата не использованных муниципальным районом остатков субсидии;</w:t>
      </w:r>
    </w:p>
    <w:p w:rsidR="00414163" w:rsidRDefault="00414163">
      <w:pPr>
        <w:pStyle w:val="ConsPlusNormal"/>
        <w:spacing w:before="220"/>
        <w:ind w:firstLine="540"/>
        <w:jc w:val="both"/>
      </w:pPr>
      <w:r>
        <w:t xml:space="preserve">м) обязательства муниципального района по возврату субсидии в республиканский бюджет Чувашской Республики в соответствии с </w:t>
      </w:r>
      <w:hyperlink w:anchor="P7880" w:history="1">
        <w:r>
          <w:rPr>
            <w:color w:val="0000FF"/>
          </w:rPr>
          <w:t>пунктами 3.3</w:t>
        </w:r>
      </w:hyperlink>
      <w:r>
        <w:t xml:space="preserve"> и </w:t>
      </w:r>
      <w:hyperlink w:anchor="P7912" w:history="1">
        <w:r>
          <w:rPr>
            <w:color w:val="0000FF"/>
          </w:rPr>
          <w:t>3.4</w:t>
        </w:r>
      </w:hyperlink>
      <w:r>
        <w:t xml:space="preserve"> настоящих Правил;</w:t>
      </w:r>
    </w:p>
    <w:p w:rsidR="00414163" w:rsidRDefault="00414163">
      <w:pPr>
        <w:pStyle w:val="ConsPlusNormal"/>
        <w:spacing w:before="220"/>
        <w:ind w:firstLine="540"/>
        <w:jc w:val="both"/>
      </w:pPr>
      <w:r>
        <w:t>н) ответственность сторон за нарушение условий соглашения;</w:t>
      </w:r>
    </w:p>
    <w:p w:rsidR="00414163" w:rsidRDefault="00414163">
      <w:pPr>
        <w:pStyle w:val="ConsPlusNormal"/>
        <w:spacing w:before="220"/>
        <w:ind w:firstLine="540"/>
        <w:jc w:val="both"/>
      </w:pPr>
      <w:r>
        <w:t>о) условие о вступлении в силу соглашения.</w:t>
      </w:r>
    </w:p>
    <w:p w:rsidR="00414163" w:rsidRDefault="00414163">
      <w:pPr>
        <w:pStyle w:val="ConsPlusNormal"/>
        <w:spacing w:before="220"/>
        <w:ind w:firstLine="540"/>
        <w:jc w:val="both"/>
      </w:pPr>
      <w:r>
        <w:t>2.6. Внесение в соглашение изменений, предусматривающих ухудшение значений результата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а также случая существенного (более чем на 20 процентов) сокращения размера субсидии.</w:t>
      </w:r>
    </w:p>
    <w:p w:rsidR="00414163" w:rsidRDefault="00414163">
      <w:pPr>
        <w:pStyle w:val="ConsPlusNormal"/>
        <w:jc w:val="both"/>
      </w:pPr>
      <w:r>
        <w:t xml:space="preserve">(в ред. </w:t>
      </w:r>
      <w:hyperlink r:id="rId301"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bookmarkStart w:id="58" w:name="P7852"/>
      <w:bookmarkEnd w:id="58"/>
      <w:r>
        <w:t xml:space="preserve">2.7. Администрации муниципальных районов ежемесячно в срок до 25 числа месяца, следующего за отчетным, представляют в Минтранс Чувашии </w:t>
      </w:r>
      <w:hyperlink w:anchor="P8159" w:history="1">
        <w:r>
          <w:rPr>
            <w:color w:val="0000FF"/>
          </w:rPr>
          <w:t>заявку</w:t>
        </w:r>
      </w:hyperlink>
      <w:r>
        <w:t xml:space="preserve"> на получение субсидии из республиканского бюджета Чувашской Республики на капитальный ремонт и ремонт автомобильных дорог общего пользования местного значения в границах населенных пунктов поселения (далее - заявка) по форме согласно приложению N 2 к настоящим Правилам с приложением документов, подтверждающих принятие денежных обязательств.</w:t>
      </w:r>
    </w:p>
    <w:p w:rsidR="00414163" w:rsidRDefault="00414163">
      <w:pPr>
        <w:pStyle w:val="ConsPlusNormal"/>
        <w:jc w:val="both"/>
      </w:pPr>
      <w:r>
        <w:t xml:space="preserve">(в ред. </w:t>
      </w:r>
      <w:hyperlink r:id="rId302"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 xml:space="preserve">Абзацы второй - пятый утратили силу. - </w:t>
      </w:r>
      <w:hyperlink r:id="rId303" w:history="1">
        <w:r>
          <w:rPr>
            <w:color w:val="0000FF"/>
          </w:rPr>
          <w:t>Постановление</w:t>
        </w:r>
      </w:hyperlink>
      <w:r>
        <w:t xml:space="preserve"> Кабинета Министров ЧР от 19.06.2020 N 318.</w:t>
      </w:r>
    </w:p>
    <w:p w:rsidR="00414163" w:rsidRDefault="00414163">
      <w:pPr>
        <w:pStyle w:val="ConsPlusNormal"/>
        <w:spacing w:before="220"/>
        <w:ind w:firstLine="540"/>
        <w:jc w:val="both"/>
      </w:pPr>
      <w:bookmarkStart w:id="59" w:name="P7855"/>
      <w:bookmarkEnd w:id="59"/>
      <w:r>
        <w:t xml:space="preserve">2.8. Минтранс Чувашии ежемесячно проверяет полноту представления и правильность документов, представленных администрацией муниципального района в соответствии с </w:t>
      </w:r>
      <w:hyperlink w:anchor="P7852" w:history="1">
        <w:r>
          <w:rPr>
            <w:color w:val="0000FF"/>
          </w:rPr>
          <w:t>пунктом 2.7</w:t>
        </w:r>
      </w:hyperlink>
      <w:r>
        <w:t xml:space="preserve"> настоящих Правил, и в течение 5 рабочих дней со дня получения заявки принимает решение о предоставлении субсидии либо о необходимости уточнения содержащихся в заявке сведений и уведомляет о принятом решении администрацию муниципального района.</w:t>
      </w:r>
    </w:p>
    <w:p w:rsidR="00414163" w:rsidRDefault="00414163">
      <w:pPr>
        <w:pStyle w:val="ConsPlusNormal"/>
        <w:spacing w:before="220"/>
        <w:ind w:firstLine="540"/>
        <w:jc w:val="both"/>
      </w:pPr>
      <w:r>
        <w:t>В уведомлении Минтрансом Чувашии указываются причины принятия соответствующего решения, перечень сведений, которые требуют уточнения.</w:t>
      </w:r>
    </w:p>
    <w:p w:rsidR="00414163" w:rsidRDefault="00414163">
      <w:pPr>
        <w:pStyle w:val="ConsPlusNormal"/>
        <w:spacing w:before="220"/>
        <w:ind w:firstLine="540"/>
        <w:jc w:val="both"/>
      </w:pPr>
      <w:bookmarkStart w:id="60" w:name="P7857"/>
      <w:bookmarkEnd w:id="60"/>
      <w:r>
        <w:t xml:space="preserve">2.9. Администрация муниципального района представляет уточненные сведения в течение 5 рабочих дней со дня получения уведомления, указанного в </w:t>
      </w:r>
      <w:hyperlink w:anchor="P7855" w:history="1">
        <w:r>
          <w:rPr>
            <w:color w:val="0000FF"/>
          </w:rPr>
          <w:t>пункте 2.8</w:t>
        </w:r>
      </w:hyperlink>
      <w:r>
        <w:t xml:space="preserve"> настоящих Правил.</w:t>
      </w:r>
    </w:p>
    <w:p w:rsidR="00414163" w:rsidRDefault="00414163">
      <w:pPr>
        <w:pStyle w:val="ConsPlusNormal"/>
        <w:spacing w:before="220"/>
        <w:ind w:firstLine="540"/>
        <w:jc w:val="both"/>
      </w:pPr>
      <w:r>
        <w:t>2.10. Минтранс Чувашии в течение 2 рабочих дней со дня поступления уточненных сведений проверяет их полноту и достоверность, принимает решение о предоставлении либо об отказе в предоставлении субсидии.</w:t>
      </w:r>
    </w:p>
    <w:p w:rsidR="00414163" w:rsidRDefault="00414163">
      <w:pPr>
        <w:pStyle w:val="ConsPlusNormal"/>
        <w:spacing w:before="220"/>
        <w:ind w:firstLine="540"/>
        <w:jc w:val="both"/>
      </w:pPr>
      <w:r>
        <w:t>2.11. Основанием для отказа администрации муниципального района в предоставлении субсидии являются:</w:t>
      </w:r>
    </w:p>
    <w:p w:rsidR="00414163" w:rsidRDefault="00414163">
      <w:pPr>
        <w:pStyle w:val="ConsPlusNormal"/>
        <w:spacing w:before="220"/>
        <w:ind w:firstLine="540"/>
        <w:jc w:val="both"/>
      </w:pPr>
      <w:r>
        <w:lastRenderedPageBreak/>
        <w:t xml:space="preserve">непредставление в сроки, указанные в </w:t>
      </w:r>
      <w:hyperlink w:anchor="P7852" w:history="1">
        <w:r>
          <w:rPr>
            <w:color w:val="0000FF"/>
          </w:rPr>
          <w:t>пунктах 2.7</w:t>
        </w:r>
      </w:hyperlink>
      <w:r>
        <w:t xml:space="preserve"> и </w:t>
      </w:r>
      <w:hyperlink w:anchor="P7857" w:history="1">
        <w:r>
          <w:rPr>
            <w:color w:val="0000FF"/>
          </w:rPr>
          <w:t>2.9</w:t>
        </w:r>
      </w:hyperlink>
      <w:r>
        <w:t xml:space="preserve"> настоящих Правил, заявки и (или) уточненных сведений;</w:t>
      </w:r>
    </w:p>
    <w:p w:rsidR="00414163" w:rsidRDefault="00414163">
      <w:pPr>
        <w:pStyle w:val="ConsPlusNormal"/>
        <w:spacing w:before="220"/>
        <w:ind w:firstLine="540"/>
        <w:jc w:val="both"/>
      </w:pPr>
      <w:r>
        <w:t>нарушение установленных соглашением требований к условиям предоставления субсидии и иных требований.</w:t>
      </w:r>
    </w:p>
    <w:p w:rsidR="00414163" w:rsidRDefault="00414163">
      <w:pPr>
        <w:pStyle w:val="ConsPlusNormal"/>
        <w:spacing w:before="220"/>
        <w:ind w:firstLine="540"/>
        <w:jc w:val="both"/>
      </w:pPr>
      <w:r>
        <w:t xml:space="preserve">Отказ администрации муниципального района в предоставлении субсидии за отчетный месяц не является препятствием для получения субсидии в следующем месяце при условии представления ею заявки и (или) уточненных сведений с соблюдением сроков, предусмотренных </w:t>
      </w:r>
      <w:hyperlink w:anchor="P7852" w:history="1">
        <w:r>
          <w:rPr>
            <w:color w:val="0000FF"/>
          </w:rPr>
          <w:t>пунктами 2.7</w:t>
        </w:r>
      </w:hyperlink>
      <w:r>
        <w:t xml:space="preserve"> и </w:t>
      </w:r>
      <w:hyperlink w:anchor="P7857" w:history="1">
        <w:r>
          <w:rPr>
            <w:color w:val="0000FF"/>
          </w:rPr>
          <w:t>2.9</w:t>
        </w:r>
      </w:hyperlink>
      <w:r>
        <w:t xml:space="preserve"> настоящих Правил.</w:t>
      </w:r>
    </w:p>
    <w:p w:rsidR="00414163" w:rsidRDefault="00414163">
      <w:pPr>
        <w:pStyle w:val="ConsPlusNormal"/>
        <w:spacing w:before="220"/>
        <w:ind w:firstLine="540"/>
        <w:jc w:val="both"/>
      </w:pPr>
      <w:r>
        <w:t>2.12. Перечисление субсидий осуществляется с лицевого счета для учета операций по переданным полномочиям получателя бюджетных средств - Минтранса Чувашии, открытого в Управлении Федерального казначейства по Чувашской Республике, для последующего их перечисления в установленном порядке в бюджеты муниципальных районов.</w:t>
      </w:r>
    </w:p>
    <w:p w:rsidR="00414163" w:rsidRDefault="00414163">
      <w:pPr>
        <w:pStyle w:val="ConsPlusNormal"/>
        <w:spacing w:before="220"/>
        <w:ind w:firstLine="540"/>
        <w:jc w:val="both"/>
      </w:pPr>
      <w:r>
        <w:t>Минтранс Чувашии в течение 3 рабочих дней со дня принятия решения о предоставлении субсидий доводит объем финансирования до муниципальных районов.</w:t>
      </w:r>
    </w:p>
    <w:p w:rsidR="00414163" w:rsidRDefault="00414163">
      <w:pPr>
        <w:pStyle w:val="ConsPlusNormal"/>
        <w:spacing w:before="220"/>
        <w:ind w:firstLine="540"/>
        <w:jc w:val="both"/>
      </w:pPr>
      <w:r>
        <w:t>Перечисление субсидий с лицевого счета для учета операций по переданным полномочиям получателя бюджетных средств, открытого в Управлении Федерального казначейства по Чувашской Республике, осуществляется в установленном Федеральным казначейством порядке на основании платежных документов, связанных с исполнением расходных обязательств муниципальных районов, в целях софинансирования которых предоставляются субсидии, представленных получателями средств местного бюджета.</w:t>
      </w:r>
    </w:p>
    <w:p w:rsidR="00414163" w:rsidRDefault="00414163">
      <w:pPr>
        <w:pStyle w:val="ConsPlusNormal"/>
        <w:jc w:val="both"/>
      </w:pPr>
      <w:r>
        <w:t xml:space="preserve">(п. 2.12 в ред. </w:t>
      </w:r>
      <w:hyperlink r:id="rId304"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2.13. Оценка эффективности использования субсидии осуществляется Минтрансом Чувашии на основе установленных соглашениями значений результата использования субсидии - протяженности отремонтированных автомобильных дорог и (или) искусственных сооружений на них, км, и (или) пог. м, и (или) шт.</w:t>
      </w:r>
    </w:p>
    <w:p w:rsidR="00414163" w:rsidRDefault="00414163">
      <w:pPr>
        <w:pStyle w:val="ConsPlusNormal"/>
        <w:jc w:val="both"/>
      </w:pPr>
      <w:r>
        <w:t xml:space="preserve">(в ред. </w:t>
      </w:r>
      <w:hyperlink r:id="rId305"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 xml:space="preserve">2.14. Администрации муниципальных районов ежемесячно не позднее 5 числа месяца представляют в Минтранс Чувашии </w:t>
      </w:r>
      <w:hyperlink w:anchor="P7947" w:history="1">
        <w:r>
          <w:rPr>
            <w:color w:val="0000FF"/>
          </w:rPr>
          <w:t>отчет</w:t>
        </w:r>
      </w:hyperlink>
      <w:r>
        <w:t xml:space="preserve"> по форме согласно приложению N 1 к настоящим Правилам.</w:t>
      </w:r>
    </w:p>
    <w:p w:rsidR="00414163" w:rsidRDefault="00414163">
      <w:pPr>
        <w:pStyle w:val="ConsPlusNormal"/>
        <w:spacing w:before="220"/>
        <w:ind w:firstLine="540"/>
        <w:jc w:val="both"/>
      </w:pPr>
      <w:r>
        <w:t xml:space="preserve">2.15. Администрации муниципальных районов в соответствии с законодательством Российской Федерации и законодательством Чувашской Республики несут ответственность за нецелевое использование субсидий и недостоверность сведений, содержащихся в представленных отчетах, заявках и документах, указанных в </w:t>
      </w:r>
      <w:hyperlink w:anchor="P7852" w:history="1">
        <w:r>
          <w:rPr>
            <w:color w:val="0000FF"/>
          </w:rPr>
          <w:t>пункте 2.7</w:t>
        </w:r>
      </w:hyperlink>
      <w:r>
        <w:t xml:space="preserve"> настоящих Правил.</w:t>
      </w:r>
    </w:p>
    <w:p w:rsidR="00414163" w:rsidRDefault="00414163">
      <w:pPr>
        <w:pStyle w:val="ConsPlusNormal"/>
        <w:jc w:val="both"/>
      </w:pPr>
    </w:p>
    <w:p w:rsidR="00414163" w:rsidRDefault="00414163">
      <w:pPr>
        <w:pStyle w:val="ConsPlusTitle"/>
        <w:jc w:val="center"/>
        <w:outlineLvl w:val="3"/>
      </w:pPr>
      <w:r>
        <w:t>III. Порядок возврата субсидий</w:t>
      </w:r>
    </w:p>
    <w:p w:rsidR="00414163" w:rsidRDefault="00414163">
      <w:pPr>
        <w:pStyle w:val="ConsPlusNormal"/>
        <w:jc w:val="both"/>
      </w:pPr>
    </w:p>
    <w:p w:rsidR="00414163" w:rsidRDefault="00414163">
      <w:pPr>
        <w:pStyle w:val="ConsPlusNormal"/>
        <w:ind w:firstLine="540"/>
        <w:jc w:val="both"/>
      </w:pPr>
      <w:r>
        <w:t>3.1. В случае нарушения администрацией муниципального района условий, установленных при предоставлении субсидии, администрация муниципального района обязана возвратить субсидию в республиканский бюджет Чувашской Республики. Минтранс Чувашии в течение 10 рабочих дней со дня принятия решения о возврате субсидии направляет администрации муниципального района уведомление о необходимости возврата в республиканский бюджет Чувашской Республики указанных средств в течение 1 месяца со дня уведомления.</w:t>
      </w:r>
    </w:p>
    <w:p w:rsidR="00414163" w:rsidRDefault="00414163">
      <w:pPr>
        <w:pStyle w:val="ConsPlusNormal"/>
        <w:spacing w:before="220"/>
        <w:ind w:firstLine="540"/>
        <w:jc w:val="both"/>
      </w:pPr>
      <w:r>
        <w:t xml:space="preserve">3.2. Не использованные по состоянию на 1 января текущего финансового года остатки субсидии подлежат возврату в республиканский бюджет Чувашской Республики администрацией муниципального района в соответствии с требованиями, установленными бюджетным законодательством Российской Федерации, в течение первых 15 рабочих дней текущего </w:t>
      </w:r>
      <w:r>
        <w:lastRenderedPageBreak/>
        <w:t>финансового года.</w:t>
      </w:r>
    </w:p>
    <w:p w:rsidR="00414163" w:rsidRDefault="00414163">
      <w:pPr>
        <w:pStyle w:val="ConsPlusNormal"/>
        <w:jc w:val="both"/>
      </w:pPr>
      <w:r>
        <w:t xml:space="preserve">(в ред. </w:t>
      </w:r>
      <w:hyperlink r:id="rId306"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414163" w:rsidRDefault="00414163">
      <w:pPr>
        <w:pStyle w:val="ConsPlusNormal"/>
        <w:spacing w:before="220"/>
        <w:ind w:firstLine="540"/>
        <w:jc w:val="both"/>
      </w:pPr>
      <w:r>
        <w:t>При наличии потребности в не использованном в текущем финансовом году остатке субсидий указанный остаток в соответствии с решением Минтранса Чувашии по согласованию с Минфином Чувашии может быть использован муниципальным районом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414163" w:rsidRDefault="00414163">
      <w:pPr>
        <w:pStyle w:val="ConsPlusNormal"/>
        <w:jc w:val="both"/>
      </w:pPr>
      <w:r>
        <w:t xml:space="preserve">(абзац введен </w:t>
      </w:r>
      <w:hyperlink r:id="rId307"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bookmarkStart w:id="61" w:name="P7880"/>
      <w:bookmarkEnd w:id="61"/>
      <w:r>
        <w:t>3.3. В случае если администрацией муниципального района по состоянию на 31 декабря года предоставления субсидии допущены нарушения обязательств, предусмотренных соглашением в части достижения значений результатов использования субсидии, то объем средств, подлежащих возврату в республиканский бюджет Чувашской Республики в срок до 1 апреля года, следующего за годом предоставления субсидии (V</w:t>
      </w:r>
      <w:r>
        <w:rPr>
          <w:vertAlign w:val="subscript"/>
        </w:rPr>
        <w:t>возврата</w:t>
      </w:r>
      <w:r>
        <w:t>), рассчитывается по формуле</w:t>
      </w:r>
    </w:p>
    <w:p w:rsidR="00414163" w:rsidRDefault="00414163">
      <w:pPr>
        <w:pStyle w:val="ConsPlusNormal"/>
        <w:jc w:val="both"/>
      </w:pPr>
      <w:r>
        <w:t xml:space="preserve">(в ред. </w:t>
      </w:r>
      <w:hyperlink r:id="rId308"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V</w:t>
      </w:r>
      <w:r>
        <w:rPr>
          <w:vertAlign w:val="subscript"/>
        </w:rPr>
        <w:t>субсидии</w:t>
      </w:r>
      <w:r>
        <w:t xml:space="preserve"> - размер субсидии, предоставленной бюджету муниципального района;</w:t>
      </w:r>
    </w:p>
    <w:p w:rsidR="00414163" w:rsidRDefault="00414163">
      <w:pPr>
        <w:pStyle w:val="ConsPlusNormal"/>
        <w:spacing w:before="220"/>
        <w:ind w:firstLine="540"/>
        <w:jc w:val="both"/>
      </w:pPr>
      <w:r>
        <w:t>k - коэффициент возврата субсидии;</w:t>
      </w:r>
    </w:p>
    <w:p w:rsidR="00414163" w:rsidRDefault="00414163">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414163" w:rsidRDefault="00414163">
      <w:pPr>
        <w:pStyle w:val="ConsPlusNormal"/>
        <w:jc w:val="both"/>
      </w:pPr>
      <w:r>
        <w:t xml:space="preserve">(в ред. </w:t>
      </w:r>
      <w:hyperlink r:id="rId309"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n - общее количество результатов использования субсидии.</w:t>
      </w:r>
    </w:p>
    <w:p w:rsidR="00414163" w:rsidRDefault="00414163">
      <w:pPr>
        <w:pStyle w:val="ConsPlusNormal"/>
        <w:jc w:val="both"/>
      </w:pPr>
      <w:r>
        <w:t xml:space="preserve">(в ред. </w:t>
      </w:r>
      <w:hyperlink r:id="rId310"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При расчете объема средств, подлежащих возврату, в размере субсидии, предоставленной бюджету муниципального района (V</w:t>
      </w:r>
      <w:r>
        <w:rPr>
          <w:vertAlign w:val="subscript"/>
        </w:rPr>
        <w:t>субсидии</w:t>
      </w:r>
      <w:r>
        <w:t>) в отчетном финансовом году, не учитывается размер остатка субсидии, не использованного по состоянию на 1 января текущего финансового года, потребность в котором не подтверждена Минтрансом Чувашии.</w:t>
      </w:r>
    </w:p>
    <w:p w:rsidR="00414163" w:rsidRDefault="00414163">
      <w:pPr>
        <w:pStyle w:val="ConsPlusNormal"/>
        <w:spacing w:before="220"/>
        <w:ind w:firstLine="540"/>
        <w:jc w:val="both"/>
      </w:pPr>
      <w:r>
        <w:t>Коэффициент возврата субсидии (k) рассчитывается по формуле</w:t>
      </w:r>
    </w:p>
    <w:p w:rsidR="00414163" w:rsidRDefault="00414163">
      <w:pPr>
        <w:pStyle w:val="ConsPlusNormal"/>
        <w:jc w:val="both"/>
      </w:pPr>
    </w:p>
    <w:p w:rsidR="00414163" w:rsidRDefault="00414163">
      <w:pPr>
        <w:pStyle w:val="ConsPlusNormal"/>
        <w:ind w:firstLine="540"/>
        <w:jc w:val="both"/>
      </w:pPr>
      <w:r>
        <w:t>k = SUM D</w:t>
      </w:r>
      <w:r>
        <w:rPr>
          <w:vertAlign w:val="subscript"/>
        </w:rPr>
        <w:t>i</w:t>
      </w:r>
      <w:r>
        <w:t xml:space="preserve"> / m,</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субсидии.</w:t>
      </w:r>
    </w:p>
    <w:p w:rsidR="00414163" w:rsidRDefault="00414163">
      <w:pPr>
        <w:pStyle w:val="ConsPlusNormal"/>
        <w:jc w:val="both"/>
      </w:pPr>
      <w:r>
        <w:t xml:space="preserve">(в ред. </w:t>
      </w:r>
      <w:hyperlink r:id="rId311"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lastRenderedPageBreak/>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414163" w:rsidRDefault="00414163">
      <w:pPr>
        <w:pStyle w:val="ConsPlusNormal"/>
        <w:jc w:val="both"/>
      </w:pPr>
      <w:r>
        <w:t xml:space="preserve">(в ред. </w:t>
      </w:r>
      <w:hyperlink r:id="rId312"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Индекс, отражающий уровень недостижения значения i-го результата использования субсидии, определяется по формуле</w:t>
      </w:r>
    </w:p>
    <w:p w:rsidR="00414163" w:rsidRDefault="00414163">
      <w:pPr>
        <w:pStyle w:val="ConsPlusNormal"/>
        <w:jc w:val="both"/>
      </w:pPr>
      <w:r>
        <w:t xml:space="preserve">(в ред. </w:t>
      </w:r>
      <w:hyperlink r:id="rId313"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414163" w:rsidRDefault="00414163">
      <w:pPr>
        <w:pStyle w:val="ConsPlusNormal"/>
        <w:jc w:val="both"/>
      </w:pPr>
      <w:r>
        <w:t xml:space="preserve">(в ред. </w:t>
      </w:r>
      <w:hyperlink r:id="rId314"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414163" w:rsidRDefault="00414163">
      <w:pPr>
        <w:pStyle w:val="ConsPlusNormal"/>
        <w:jc w:val="both"/>
      </w:pPr>
      <w:r>
        <w:t xml:space="preserve">(в ред. </w:t>
      </w:r>
      <w:hyperlink r:id="rId315"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bookmarkStart w:id="62" w:name="P7912"/>
      <w:bookmarkEnd w:id="62"/>
      <w:r>
        <w:t xml:space="preserve">3.4. В случае если администрацией муниципального района по состоянию на 31 декабря года предоставления субсидии допущены нарушения обязательств, предусмотренных соглашением в соответствии с </w:t>
      </w:r>
      <w:hyperlink w:anchor="P7834" w:history="1">
        <w:r>
          <w:rPr>
            <w:color w:val="0000FF"/>
          </w:rPr>
          <w:t>подпунктом "б" пункта 2.5</w:t>
        </w:r>
      </w:hyperlink>
      <w:r>
        <w:t xml:space="preserve"> настоящих Правил, объем средств, подлежащих возврату из бюджета муниципального района в республиканский бюджет Чувашской Республики в срок до 1 июня года, следующего за годом предоставления субсидии (S</w:t>
      </w:r>
      <w:r>
        <w:rPr>
          <w:vertAlign w:val="subscript"/>
        </w:rPr>
        <w:t>н</w:t>
      </w:r>
      <w:r>
        <w:t>), рассчитывается по формуле</w:t>
      </w:r>
    </w:p>
    <w:p w:rsidR="00414163" w:rsidRDefault="00414163">
      <w:pPr>
        <w:pStyle w:val="ConsPlusNormal"/>
        <w:jc w:val="both"/>
      </w:pPr>
    </w:p>
    <w:p w:rsidR="00414163" w:rsidRDefault="00414163">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K</w:t>
      </w:r>
      <w:r>
        <w:rPr>
          <w:vertAlign w:val="subscript"/>
        </w:rPr>
        <w:t>ф</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S</w:t>
      </w:r>
      <w:r>
        <w:rPr>
          <w:vertAlign w:val="subscript"/>
        </w:rPr>
        <w:t>ф</w:t>
      </w:r>
      <w:r>
        <w:t xml:space="preserve"> - размер предоставленной субсидии для софинансирования расходного обязательства муниципального района по состоянию на дату окончания контрольного мероприятия (проверки (ревизии);</w:t>
      </w:r>
    </w:p>
    <w:p w:rsidR="00414163" w:rsidRDefault="00414163">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района получателем средств бюджета муниципального района, необходимых для исполнения расходного обязательства муниципального района, в целях софинансирования которого предоставлена субсидия, по состоянию на дату окончания контрольного мероприятия (проверки (ревизии);</w:t>
      </w:r>
    </w:p>
    <w:p w:rsidR="00414163" w:rsidRDefault="00414163">
      <w:pPr>
        <w:pStyle w:val="ConsPlusNormal"/>
        <w:spacing w:before="220"/>
        <w:ind w:firstLine="540"/>
        <w:jc w:val="both"/>
      </w:pPr>
      <w:r>
        <w:t>K</w:t>
      </w:r>
      <w:r>
        <w:rPr>
          <w:vertAlign w:val="subscript"/>
        </w:rPr>
        <w:t>ф</w:t>
      </w:r>
      <w:r>
        <w:t xml:space="preserve"> - безразмерный коэффициент, выражающий уровень софинансирования расходного обязательства муниципального района из республиканского бюджета Чувашской Республики по соответствующему мероприятию, предусмотренный соглашением.</w:t>
      </w:r>
    </w:p>
    <w:p w:rsidR="00414163" w:rsidRDefault="00414163">
      <w:pPr>
        <w:pStyle w:val="ConsPlusNormal"/>
        <w:spacing w:before="220"/>
        <w:ind w:firstLine="540"/>
        <w:jc w:val="both"/>
      </w:pPr>
      <w:r>
        <w:t>Основанием для освобождения администрации муниципального района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14163" w:rsidRDefault="00414163">
      <w:pPr>
        <w:pStyle w:val="ConsPlusNormal"/>
        <w:spacing w:before="220"/>
        <w:ind w:firstLine="540"/>
        <w:jc w:val="both"/>
      </w:pPr>
      <w:r>
        <w:t>В случае если администрация муниципального района не возвращает средства в республиканский бюджет Чувашской Республики в течение одного месяца со дня получения уведомления или отказывается от добровольного возврата указанных средств, они взыскиваются в судебном порядке.</w:t>
      </w:r>
    </w:p>
    <w:p w:rsidR="00414163" w:rsidRDefault="00414163">
      <w:pPr>
        <w:pStyle w:val="ConsPlusNormal"/>
        <w:jc w:val="both"/>
      </w:pPr>
    </w:p>
    <w:p w:rsidR="00414163" w:rsidRDefault="00414163">
      <w:pPr>
        <w:pStyle w:val="ConsPlusTitle"/>
        <w:jc w:val="center"/>
        <w:outlineLvl w:val="3"/>
      </w:pPr>
      <w:r>
        <w:t>IV. Осуществление контроля</w:t>
      </w:r>
    </w:p>
    <w:p w:rsidR="00414163" w:rsidRDefault="00414163">
      <w:pPr>
        <w:pStyle w:val="ConsPlusNormal"/>
        <w:jc w:val="both"/>
      </w:pPr>
    </w:p>
    <w:p w:rsidR="00414163" w:rsidRDefault="00414163">
      <w:pPr>
        <w:pStyle w:val="ConsPlusNormal"/>
        <w:ind w:firstLine="540"/>
        <w:jc w:val="both"/>
      </w:pPr>
      <w:r>
        <w:t>4.1. Минтранс Чувашии в целях осуществления мониторинга предоставления субсидий формирует и ведет реестр соглашений.</w:t>
      </w:r>
    </w:p>
    <w:p w:rsidR="00414163" w:rsidRDefault="00414163">
      <w:pPr>
        <w:pStyle w:val="ConsPlusNormal"/>
        <w:spacing w:before="220"/>
        <w:ind w:firstLine="540"/>
        <w:jc w:val="both"/>
      </w:pPr>
      <w:r>
        <w:t>Реестр соглашений включает в себя сведения о наименованиях субсидий, правилах предоставления субсидий, об объемах бюджетных ассигнований республиканского бюджета Чувашской Республики на предоставление субсидий, о распределении субсидий между бюджетами муниципальных районов, о целевом назначении, кодах бюджетной классификации, значениях результатов использования субсидий, а также информацию о достижении значений результатов использования субсидий, об объемах бюджетных ассигнований бюджетов муниципальных районов, направляемых на финансирование расходных обязательств, софинансирование которых осуществляется за счет субсидий, о количестве муниципальных районов, которым предусмотрено предоставление субсидий и с которыми заключены соглашения, реквизиты соглашений и платежных документов о перечислении субсидий.</w:t>
      </w:r>
    </w:p>
    <w:p w:rsidR="00414163" w:rsidRDefault="00414163">
      <w:pPr>
        <w:pStyle w:val="ConsPlusNormal"/>
        <w:jc w:val="both"/>
      </w:pPr>
      <w:r>
        <w:t xml:space="preserve">(в ред. </w:t>
      </w:r>
      <w:hyperlink r:id="rId316"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4.2. Минтранс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условий, целей и порядка предоставления субсидий администрациями муниципальных районов.</w:t>
      </w:r>
    </w:p>
    <w:p w:rsidR="00414163" w:rsidRDefault="00414163">
      <w:pPr>
        <w:pStyle w:val="ConsPlusNormal"/>
        <w:spacing w:before="220"/>
        <w:ind w:firstLine="540"/>
        <w:jc w:val="both"/>
      </w:pPr>
      <w:r>
        <w:t>4.3. В случаях выявления Минтрансом Чувашии или органами государственного финансового контроля фактов нарушения условий, установленных при предоставлении субсидии, Минтранс Чувашии в течение 10 рабочих дней со дня выявления факта нарушения и (или) поступления информации о наличии нарушений от органов государственного финансового контроля направляет администрации муниципального района уведомление о возврате в республиканский бюджет Чувашской Республики указанных средств в течение одного месяца со дня получения уведомления.</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1</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 бюджетам</w:t>
      </w:r>
    </w:p>
    <w:p w:rsidR="00414163" w:rsidRDefault="00414163">
      <w:pPr>
        <w:pStyle w:val="ConsPlusNormal"/>
        <w:jc w:val="right"/>
      </w:pPr>
      <w:r>
        <w:t>муниципальных районов</w:t>
      </w:r>
    </w:p>
    <w:p w:rsidR="00414163" w:rsidRDefault="00414163">
      <w:pPr>
        <w:pStyle w:val="ConsPlusNormal"/>
        <w:jc w:val="right"/>
      </w:pPr>
      <w:r>
        <w:t>на капитальный ремонт</w:t>
      </w:r>
    </w:p>
    <w:p w:rsidR="00414163" w:rsidRDefault="00414163">
      <w:pPr>
        <w:pStyle w:val="ConsPlusNormal"/>
        <w:jc w:val="right"/>
      </w:pPr>
      <w:r>
        <w:t>и ремонт автомобильных дорог</w:t>
      </w:r>
    </w:p>
    <w:p w:rsidR="00414163" w:rsidRDefault="00414163">
      <w:pPr>
        <w:pStyle w:val="ConsPlusNormal"/>
        <w:jc w:val="right"/>
      </w:pPr>
      <w:r>
        <w:t>общего пользования местного значения</w:t>
      </w:r>
    </w:p>
    <w:p w:rsidR="00414163" w:rsidRDefault="00414163">
      <w:pPr>
        <w:pStyle w:val="ConsPlusNormal"/>
        <w:jc w:val="right"/>
      </w:pPr>
      <w:r>
        <w:t>в границах населенных пунктов поселения</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w:t>
            </w:r>
            <w:hyperlink r:id="rId317" w:history="1">
              <w:r>
                <w:rPr>
                  <w:color w:val="0000FF"/>
                </w:rPr>
                <w:t>Постановления</w:t>
              </w:r>
            </w:hyperlink>
            <w:r>
              <w:rPr>
                <w:color w:val="392C69"/>
              </w:rPr>
              <w:t xml:space="preserve"> Кабинета Министров ЧР от 24.03.2020 N 107)</w:t>
            </w:r>
          </w:p>
        </w:tc>
      </w:tr>
    </w:tbl>
    <w:p w:rsidR="00414163" w:rsidRDefault="00414163">
      <w:pPr>
        <w:pStyle w:val="ConsPlusNormal"/>
        <w:jc w:val="both"/>
      </w:pPr>
    </w:p>
    <w:p w:rsidR="00414163" w:rsidRDefault="00414163">
      <w:pPr>
        <w:pStyle w:val="ConsPlusNonformat"/>
        <w:jc w:val="both"/>
      </w:pPr>
      <w:bookmarkStart w:id="63" w:name="P7947"/>
      <w:bookmarkEnd w:id="63"/>
      <w:r>
        <w:t xml:space="preserve">                                   </w:t>
      </w:r>
      <w:r>
        <w:rPr>
          <w:b/>
        </w:rPr>
        <w:t>ОТЧЕТ</w:t>
      </w:r>
    </w:p>
    <w:p w:rsidR="00414163" w:rsidRDefault="00414163">
      <w:pPr>
        <w:pStyle w:val="ConsPlusNonformat"/>
        <w:jc w:val="both"/>
      </w:pPr>
      <w:r>
        <w:t xml:space="preserve">     </w:t>
      </w:r>
      <w:r>
        <w:rPr>
          <w:b/>
        </w:rPr>
        <w:t>о выполненных и оплаченных объемах работ по капитальному ремонту</w:t>
      </w:r>
    </w:p>
    <w:p w:rsidR="00414163" w:rsidRDefault="00414163">
      <w:pPr>
        <w:pStyle w:val="ConsPlusNonformat"/>
        <w:jc w:val="both"/>
      </w:pPr>
      <w:r>
        <w:t xml:space="preserve">    </w:t>
      </w:r>
      <w:r>
        <w:rPr>
          <w:b/>
        </w:rPr>
        <w:t>и ремонту автомобильных дорог общего пользования местного значения</w:t>
      </w:r>
    </w:p>
    <w:p w:rsidR="00414163" w:rsidRDefault="00414163">
      <w:pPr>
        <w:pStyle w:val="ConsPlusNonformat"/>
        <w:jc w:val="both"/>
      </w:pPr>
      <w:r>
        <w:t xml:space="preserve">         </w:t>
      </w:r>
      <w:r>
        <w:rPr>
          <w:b/>
        </w:rPr>
        <w:t>в границах населенных пунктов поселения за счет субсидии</w:t>
      </w:r>
    </w:p>
    <w:p w:rsidR="00414163" w:rsidRDefault="00414163">
      <w:pPr>
        <w:pStyle w:val="ConsPlusNonformat"/>
        <w:jc w:val="both"/>
      </w:pPr>
      <w:r>
        <w:t xml:space="preserve">    </w:t>
      </w:r>
      <w:r>
        <w:rPr>
          <w:b/>
        </w:rPr>
        <w:t>из республиканского бюджета Чувашской Республики и средств бюджета</w:t>
      </w:r>
    </w:p>
    <w:p w:rsidR="00414163" w:rsidRDefault="00414163">
      <w:pPr>
        <w:pStyle w:val="ConsPlusNonformat"/>
        <w:jc w:val="both"/>
      </w:pPr>
      <w:r>
        <w:t xml:space="preserve">         </w:t>
      </w:r>
      <w:r>
        <w:rPr>
          <w:b/>
        </w:rPr>
        <w:t>муниципального района, а также о достижении установленных</w:t>
      </w:r>
    </w:p>
    <w:p w:rsidR="00414163" w:rsidRDefault="00414163">
      <w:pPr>
        <w:pStyle w:val="ConsPlusNonformat"/>
        <w:jc w:val="both"/>
      </w:pPr>
      <w:r>
        <w:lastRenderedPageBreak/>
        <w:t xml:space="preserve">                </w:t>
      </w:r>
      <w:r>
        <w:rPr>
          <w:b/>
        </w:rPr>
        <w:t>значений результата использования субсидии</w:t>
      </w:r>
    </w:p>
    <w:p w:rsidR="00414163" w:rsidRDefault="00414163">
      <w:pPr>
        <w:pStyle w:val="ConsPlusNonformat"/>
        <w:jc w:val="both"/>
      </w:pPr>
      <w:r>
        <w:t xml:space="preserve">            </w:t>
      </w:r>
      <w:r>
        <w:rPr>
          <w:b/>
        </w:rPr>
        <w:t>по</w:t>
      </w:r>
      <w:r>
        <w:t xml:space="preserve"> ________________________________________________</w:t>
      </w:r>
    </w:p>
    <w:p w:rsidR="00414163" w:rsidRDefault="00414163">
      <w:pPr>
        <w:pStyle w:val="ConsPlusNonformat"/>
        <w:jc w:val="both"/>
      </w:pPr>
      <w:r>
        <w:t xml:space="preserve">                     (наименование муниципального района)</w:t>
      </w:r>
    </w:p>
    <w:p w:rsidR="00414163" w:rsidRDefault="00414163">
      <w:pPr>
        <w:pStyle w:val="ConsPlusNonformat"/>
        <w:jc w:val="both"/>
      </w:pPr>
      <w:r>
        <w:t xml:space="preserve">           </w:t>
      </w:r>
      <w:r>
        <w:rPr>
          <w:b/>
        </w:rPr>
        <w:t>за</w:t>
      </w:r>
      <w:r>
        <w:t xml:space="preserve"> _______________________________________ </w:t>
      </w:r>
      <w:r>
        <w:rPr>
          <w:b/>
        </w:rPr>
        <w:t>20__ года</w:t>
      </w:r>
    </w:p>
    <w:p w:rsidR="00414163" w:rsidRDefault="00414163">
      <w:pPr>
        <w:pStyle w:val="ConsPlusNonformat"/>
        <w:jc w:val="both"/>
      </w:pPr>
      <w:r>
        <w:t xml:space="preserve">                (нарастающим итогом с начала года)</w:t>
      </w:r>
    </w:p>
    <w:p w:rsidR="00414163" w:rsidRDefault="00414163">
      <w:pPr>
        <w:pStyle w:val="ConsPlusNormal"/>
        <w:jc w:val="both"/>
      </w:pPr>
    </w:p>
    <w:p w:rsidR="00414163" w:rsidRDefault="00414163">
      <w:pPr>
        <w:sectPr w:rsidR="00414163">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964"/>
        <w:gridCol w:w="510"/>
        <w:gridCol w:w="1134"/>
        <w:gridCol w:w="624"/>
        <w:gridCol w:w="1587"/>
        <w:gridCol w:w="510"/>
        <w:gridCol w:w="1134"/>
        <w:gridCol w:w="624"/>
        <w:gridCol w:w="510"/>
        <w:gridCol w:w="1134"/>
        <w:gridCol w:w="624"/>
        <w:gridCol w:w="1247"/>
        <w:gridCol w:w="1077"/>
      </w:tblGrid>
      <w:tr w:rsidR="00414163">
        <w:tc>
          <w:tcPr>
            <w:tcW w:w="1871" w:type="dxa"/>
            <w:vMerge w:val="restart"/>
            <w:tcBorders>
              <w:left w:val="nil"/>
            </w:tcBorders>
          </w:tcPr>
          <w:p w:rsidR="00414163" w:rsidRDefault="00414163">
            <w:pPr>
              <w:pStyle w:val="ConsPlusNormal"/>
              <w:jc w:val="center"/>
            </w:pPr>
            <w:r>
              <w:lastRenderedPageBreak/>
              <w:t>Наименование объектов финансирования</w:t>
            </w:r>
          </w:p>
        </w:tc>
        <w:tc>
          <w:tcPr>
            <w:tcW w:w="964" w:type="dxa"/>
            <w:vMerge w:val="restart"/>
          </w:tcPr>
          <w:p w:rsidR="00414163" w:rsidRDefault="00414163">
            <w:pPr>
              <w:pStyle w:val="ConsPlusNormal"/>
              <w:jc w:val="center"/>
            </w:pPr>
            <w:r>
              <w:t>Установленное значение результата использования субсидии, км, и (или) пог. м, и (или) шт.</w:t>
            </w:r>
          </w:p>
        </w:tc>
        <w:tc>
          <w:tcPr>
            <w:tcW w:w="2268" w:type="dxa"/>
            <w:gridSpan w:val="3"/>
          </w:tcPr>
          <w:p w:rsidR="00414163" w:rsidRDefault="00414163">
            <w:pPr>
              <w:pStyle w:val="ConsPlusNormal"/>
              <w:jc w:val="center"/>
            </w:pPr>
            <w:r>
              <w:t>Объем финансирования на текущий финансовый год, тыс. рублей</w:t>
            </w:r>
          </w:p>
        </w:tc>
        <w:tc>
          <w:tcPr>
            <w:tcW w:w="1587" w:type="dxa"/>
            <w:vMerge w:val="restart"/>
          </w:tcPr>
          <w:p w:rsidR="00414163" w:rsidRDefault="00414163">
            <w:pPr>
              <w:pStyle w:val="ConsPlusNormal"/>
              <w:jc w:val="center"/>
            </w:pPr>
            <w:r>
              <w:t>Фактическое значение результата использования субсидии на ____________</w:t>
            </w:r>
          </w:p>
          <w:p w:rsidR="00414163" w:rsidRDefault="00414163">
            <w:pPr>
              <w:pStyle w:val="ConsPlusNormal"/>
              <w:jc w:val="center"/>
            </w:pPr>
            <w:r>
              <w:t>(первое число месяца, следующего за отчетным, нарастающим итогом с начала года), км, и (или) пог. м, и (или) шт.</w:t>
            </w:r>
          </w:p>
        </w:tc>
        <w:tc>
          <w:tcPr>
            <w:tcW w:w="2268" w:type="dxa"/>
            <w:gridSpan w:val="3"/>
          </w:tcPr>
          <w:p w:rsidR="00414163" w:rsidRDefault="00414163">
            <w:pPr>
              <w:pStyle w:val="ConsPlusNormal"/>
              <w:jc w:val="center"/>
            </w:pPr>
            <w:r>
              <w:t>Фактически выполнено дорожных работ на _________________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2268" w:type="dxa"/>
            <w:gridSpan w:val="3"/>
          </w:tcPr>
          <w:p w:rsidR="00414163" w:rsidRDefault="00414163">
            <w:pPr>
              <w:pStyle w:val="ConsPlusNormal"/>
              <w:jc w:val="center"/>
            </w:pPr>
            <w:r>
              <w:t>Фактически оплачено (кассовые расходы) на _________________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1247" w:type="dxa"/>
            <w:vMerge w:val="restart"/>
          </w:tcPr>
          <w:p w:rsidR="00414163" w:rsidRDefault="00414163">
            <w:pPr>
              <w:pStyle w:val="ConsPlusNormal"/>
              <w:jc w:val="center"/>
            </w:pPr>
            <w:r>
              <w:t>Перечислено из республиканского бюджета Чувашской Республики на 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1077" w:type="dxa"/>
            <w:vMerge w:val="restart"/>
            <w:tcBorders>
              <w:right w:val="nil"/>
            </w:tcBorders>
          </w:tcPr>
          <w:p w:rsidR="00414163" w:rsidRDefault="00414163">
            <w:pPr>
              <w:pStyle w:val="ConsPlusNormal"/>
              <w:jc w:val="center"/>
            </w:pPr>
            <w:r>
              <w:t>Остаток средств республиканского бюджета Чувашской Республики на ________</w:t>
            </w:r>
          </w:p>
          <w:p w:rsidR="00414163" w:rsidRDefault="00414163">
            <w:pPr>
              <w:pStyle w:val="ConsPlusNormal"/>
              <w:jc w:val="center"/>
            </w:pPr>
            <w:r>
              <w:t>(первое число месяца, следующего за отчетным), тыс. рублей</w:t>
            </w:r>
          </w:p>
        </w:tc>
      </w:tr>
      <w:tr w:rsidR="00414163">
        <w:tc>
          <w:tcPr>
            <w:tcW w:w="1871" w:type="dxa"/>
            <w:vMerge/>
            <w:tcBorders>
              <w:left w:val="nil"/>
            </w:tcBorders>
          </w:tcPr>
          <w:p w:rsidR="00414163" w:rsidRDefault="00414163"/>
        </w:tc>
        <w:tc>
          <w:tcPr>
            <w:tcW w:w="964" w:type="dxa"/>
            <w:vMerge/>
          </w:tcPr>
          <w:p w:rsidR="00414163" w:rsidRDefault="00414163"/>
        </w:tc>
        <w:tc>
          <w:tcPr>
            <w:tcW w:w="510" w:type="dxa"/>
            <w:vMerge w:val="restart"/>
          </w:tcPr>
          <w:p w:rsidR="00414163" w:rsidRDefault="00414163">
            <w:pPr>
              <w:pStyle w:val="ConsPlusNormal"/>
              <w:jc w:val="center"/>
            </w:pPr>
            <w:r>
              <w:t>всего</w:t>
            </w:r>
          </w:p>
        </w:tc>
        <w:tc>
          <w:tcPr>
            <w:tcW w:w="1758" w:type="dxa"/>
            <w:gridSpan w:val="2"/>
          </w:tcPr>
          <w:p w:rsidR="00414163" w:rsidRDefault="00414163">
            <w:pPr>
              <w:pStyle w:val="ConsPlusNormal"/>
              <w:jc w:val="center"/>
            </w:pPr>
            <w:r>
              <w:t>в том числе</w:t>
            </w:r>
          </w:p>
        </w:tc>
        <w:tc>
          <w:tcPr>
            <w:tcW w:w="1587" w:type="dxa"/>
            <w:vMerge/>
          </w:tcPr>
          <w:p w:rsidR="00414163" w:rsidRDefault="00414163"/>
        </w:tc>
        <w:tc>
          <w:tcPr>
            <w:tcW w:w="510" w:type="dxa"/>
            <w:vMerge w:val="restart"/>
          </w:tcPr>
          <w:p w:rsidR="00414163" w:rsidRDefault="00414163">
            <w:pPr>
              <w:pStyle w:val="ConsPlusNormal"/>
              <w:jc w:val="center"/>
            </w:pPr>
            <w:r>
              <w:t>всего</w:t>
            </w:r>
          </w:p>
        </w:tc>
        <w:tc>
          <w:tcPr>
            <w:tcW w:w="1758" w:type="dxa"/>
            <w:gridSpan w:val="2"/>
          </w:tcPr>
          <w:p w:rsidR="00414163" w:rsidRDefault="00414163">
            <w:pPr>
              <w:pStyle w:val="ConsPlusNormal"/>
              <w:jc w:val="center"/>
            </w:pPr>
            <w:r>
              <w:t>в том числе</w:t>
            </w:r>
          </w:p>
        </w:tc>
        <w:tc>
          <w:tcPr>
            <w:tcW w:w="510" w:type="dxa"/>
            <w:vMerge w:val="restart"/>
          </w:tcPr>
          <w:p w:rsidR="00414163" w:rsidRDefault="00414163">
            <w:pPr>
              <w:pStyle w:val="ConsPlusNormal"/>
              <w:jc w:val="center"/>
            </w:pPr>
            <w:r>
              <w:t>всего</w:t>
            </w:r>
          </w:p>
        </w:tc>
        <w:tc>
          <w:tcPr>
            <w:tcW w:w="1758" w:type="dxa"/>
            <w:gridSpan w:val="2"/>
          </w:tcPr>
          <w:p w:rsidR="00414163" w:rsidRDefault="00414163">
            <w:pPr>
              <w:pStyle w:val="ConsPlusNormal"/>
              <w:jc w:val="center"/>
            </w:pPr>
            <w:r>
              <w:t>в том числе</w:t>
            </w:r>
          </w:p>
        </w:tc>
        <w:tc>
          <w:tcPr>
            <w:tcW w:w="1247" w:type="dxa"/>
            <w:vMerge/>
          </w:tcPr>
          <w:p w:rsidR="00414163" w:rsidRDefault="00414163"/>
        </w:tc>
        <w:tc>
          <w:tcPr>
            <w:tcW w:w="1077" w:type="dxa"/>
            <w:vMerge/>
            <w:tcBorders>
              <w:right w:val="nil"/>
            </w:tcBorders>
          </w:tcPr>
          <w:p w:rsidR="00414163" w:rsidRDefault="00414163"/>
        </w:tc>
      </w:tr>
      <w:tr w:rsidR="00414163">
        <w:tc>
          <w:tcPr>
            <w:tcW w:w="1871" w:type="dxa"/>
            <w:vMerge/>
            <w:tcBorders>
              <w:left w:val="nil"/>
            </w:tcBorders>
          </w:tcPr>
          <w:p w:rsidR="00414163" w:rsidRDefault="00414163"/>
        </w:tc>
        <w:tc>
          <w:tcPr>
            <w:tcW w:w="964" w:type="dxa"/>
            <w:vMerge/>
          </w:tcPr>
          <w:p w:rsidR="00414163" w:rsidRDefault="00414163"/>
        </w:tc>
        <w:tc>
          <w:tcPr>
            <w:tcW w:w="510" w:type="dxa"/>
            <w:vMerge/>
          </w:tcPr>
          <w:p w:rsidR="00414163" w:rsidRDefault="00414163"/>
        </w:tc>
        <w:tc>
          <w:tcPr>
            <w:tcW w:w="1134" w:type="dxa"/>
          </w:tcPr>
          <w:p w:rsidR="00414163" w:rsidRDefault="00414163">
            <w:pPr>
              <w:pStyle w:val="ConsPlusNormal"/>
              <w:jc w:val="center"/>
            </w:pPr>
            <w:r>
              <w:t>за счет средств республиканского бюджета Чувашской Республики</w:t>
            </w:r>
          </w:p>
        </w:tc>
        <w:tc>
          <w:tcPr>
            <w:tcW w:w="624" w:type="dxa"/>
          </w:tcPr>
          <w:p w:rsidR="00414163" w:rsidRDefault="00414163">
            <w:pPr>
              <w:pStyle w:val="ConsPlusNormal"/>
              <w:jc w:val="center"/>
            </w:pPr>
            <w:r>
              <w:t>за счет средств местного бюджета</w:t>
            </w:r>
          </w:p>
        </w:tc>
        <w:tc>
          <w:tcPr>
            <w:tcW w:w="1587" w:type="dxa"/>
            <w:vMerge/>
          </w:tcPr>
          <w:p w:rsidR="00414163" w:rsidRDefault="00414163"/>
        </w:tc>
        <w:tc>
          <w:tcPr>
            <w:tcW w:w="510" w:type="dxa"/>
            <w:vMerge/>
          </w:tcPr>
          <w:p w:rsidR="00414163" w:rsidRDefault="00414163"/>
        </w:tc>
        <w:tc>
          <w:tcPr>
            <w:tcW w:w="1134" w:type="dxa"/>
          </w:tcPr>
          <w:p w:rsidR="00414163" w:rsidRDefault="00414163">
            <w:pPr>
              <w:pStyle w:val="ConsPlusNormal"/>
              <w:jc w:val="center"/>
            </w:pPr>
            <w:r>
              <w:t>за счет средств республиканского бюджета Чувашской Республики</w:t>
            </w:r>
          </w:p>
        </w:tc>
        <w:tc>
          <w:tcPr>
            <w:tcW w:w="624" w:type="dxa"/>
          </w:tcPr>
          <w:p w:rsidR="00414163" w:rsidRDefault="00414163">
            <w:pPr>
              <w:pStyle w:val="ConsPlusNormal"/>
              <w:jc w:val="center"/>
            </w:pPr>
            <w:r>
              <w:t>за счет средств местного бюджета</w:t>
            </w:r>
          </w:p>
        </w:tc>
        <w:tc>
          <w:tcPr>
            <w:tcW w:w="510" w:type="dxa"/>
            <w:vMerge/>
          </w:tcPr>
          <w:p w:rsidR="00414163" w:rsidRDefault="00414163"/>
        </w:tc>
        <w:tc>
          <w:tcPr>
            <w:tcW w:w="1134" w:type="dxa"/>
          </w:tcPr>
          <w:p w:rsidR="00414163" w:rsidRDefault="00414163">
            <w:pPr>
              <w:pStyle w:val="ConsPlusNormal"/>
              <w:jc w:val="center"/>
            </w:pPr>
            <w:r>
              <w:t>за счет средств республиканского бюджета Чувашской Республики</w:t>
            </w:r>
          </w:p>
        </w:tc>
        <w:tc>
          <w:tcPr>
            <w:tcW w:w="624" w:type="dxa"/>
          </w:tcPr>
          <w:p w:rsidR="00414163" w:rsidRDefault="00414163">
            <w:pPr>
              <w:pStyle w:val="ConsPlusNormal"/>
              <w:jc w:val="center"/>
            </w:pPr>
            <w:r>
              <w:t>за счет средств местного бюджета</w:t>
            </w:r>
          </w:p>
        </w:tc>
        <w:tc>
          <w:tcPr>
            <w:tcW w:w="1247" w:type="dxa"/>
            <w:vMerge/>
          </w:tcPr>
          <w:p w:rsidR="00414163" w:rsidRDefault="00414163"/>
        </w:tc>
        <w:tc>
          <w:tcPr>
            <w:tcW w:w="1077" w:type="dxa"/>
            <w:vMerge/>
            <w:tcBorders>
              <w:right w:val="nil"/>
            </w:tcBorders>
          </w:tcPr>
          <w:p w:rsidR="00414163" w:rsidRDefault="00414163"/>
        </w:tc>
      </w:tr>
      <w:tr w:rsidR="00414163">
        <w:tc>
          <w:tcPr>
            <w:tcW w:w="1871" w:type="dxa"/>
            <w:tcBorders>
              <w:left w:val="nil"/>
            </w:tcBorders>
          </w:tcPr>
          <w:p w:rsidR="00414163" w:rsidRDefault="00414163">
            <w:pPr>
              <w:pStyle w:val="ConsPlusNormal"/>
              <w:jc w:val="center"/>
            </w:pPr>
            <w:r>
              <w:t>1</w:t>
            </w:r>
          </w:p>
        </w:tc>
        <w:tc>
          <w:tcPr>
            <w:tcW w:w="964" w:type="dxa"/>
          </w:tcPr>
          <w:p w:rsidR="00414163" w:rsidRDefault="00414163">
            <w:pPr>
              <w:pStyle w:val="ConsPlusNormal"/>
              <w:jc w:val="center"/>
            </w:pPr>
            <w:r>
              <w:t>2</w:t>
            </w:r>
          </w:p>
        </w:tc>
        <w:tc>
          <w:tcPr>
            <w:tcW w:w="510" w:type="dxa"/>
          </w:tcPr>
          <w:p w:rsidR="00414163" w:rsidRDefault="00414163">
            <w:pPr>
              <w:pStyle w:val="ConsPlusNormal"/>
              <w:jc w:val="center"/>
            </w:pPr>
            <w:r>
              <w:t>3</w:t>
            </w:r>
          </w:p>
        </w:tc>
        <w:tc>
          <w:tcPr>
            <w:tcW w:w="1134" w:type="dxa"/>
          </w:tcPr>
          <w:p w:rsidR="00414163" w:rsidRDefault="00414163">
            <w:pPr>
              <w:pStyle w:val="ConsPlusNormal"/>
              <w:jc w:val="center"/>
            </w:pPr>
            <w:r>
              <w:t>4</w:t>
            </w:r>
          </w:p>
        </w:tc>
        <w:tc>
          <w:tcPr>
            <w:tcW w:w="624" w:type="dxa"/>
          </w:tcPr>
          <w:p w:rsidR="00414163" w:rsidRDefault="00414163">
            <w:pPr>
              <w:pStyle w:val="ConsPlusNormal"/>
              <w:jc w:val="center"/>
            </w:pPr>
            <w:r>
              <w:t>5</w:t>
            </w:r>
          </w:p>
        </w:tc>
        <w:tc>
          <w:tcPr>
            <w:tcW w:w="1587" w:type="dxa"/>
          </w:tcPr>
          <w:p w:rsidR="00414163" w:rsidRDefault="00414163">
            <w:pPr>
              <w:pStyle w:val="ConsPlusNormal"/>
              <w:jc w:val="center"/>
            </w:pPr>
            <w:r>
              <w:t>6</w:t>
            </w:r>
          </w:p>
        </w:tc>
        <w:tc>
          <w:tcPr>
            <w:tcW w:w="510" w:type="dxa"/>
          </w:tcPr>
          <w:p w:rsidR="00414163" w:rsidRDefault="00414163">
            <w:pPr>
              <w:pStyle w:val="ConsPlusNormal"/>
              <w:jc w:val="center"/>
            </w:pPr>
            <w:r>
              <w:t>7</w:t>
            </w:r>
          </w:p>
        </w:tc>
        <w:tc>
          <w:tcPr>
            <w:tcW w:w="1134" w:type="dxa"/>
          </w:tcPr>
          <w:p w:rsidR="00414163" w:rsidRDefault="00414163">
            <w:pPr>
              <w:pStyle w:val="ConsPlusNormal"/>
              <w:jc w:val="center"/>
            </w:pPr>
            <w:r>
              <w:t>8</w:t>
            </w:r>
          </w:p>
        </w:tc>
        <w:tc>
          <w:tcPr>
            <w:tcW w:w="624" w:type="dxa"/>
          </w:tcPr>
          <w:p w:rsidR="00414163" w:rsidRDefault="00414163">
            <w:pPr>
              <w:pStyle w:val="ConsPlusNormal"/>
              <w:jc w:val="center"/>
            </w:pPr>
            <w:r>
              <w:t>9</w:t>
            </w:r>
          </w:p>
        </w:tc>
        <w:tc>
          <w:tcPr>
            <w:tcW w:w="510" w:type="dxa"/>
          </w:tcPr>
          <w:p w:rsidR="00414163" w:rsidRDefault="00414163">
            <w:pPr>
              <w:pStyle w:val="ConsPlusNormal"/>
              <w:jc w:val="center"/>
            </w:pPr>
            <w:r>
              <w:t>10</w:t>
            </w:r>
          </w:p>
        </w:tc>
        <w:tc>
          <w:tcPr>
            <w:tcW w:w="1134" w:type="dxa"/>
          </w:tcPr>
          <w:p w:rsidR="00414163" w:rsidRDefault="00414163">
            <w:pPr>
              <w:pStyle w:val="ConsPlusNormal"/>
              <w:jc w:val="center"/>
            </w:pPr>
            <w:r>
              <w:t>11</w:t>
            </w:r>
          </w:p>
        </w:tc>
        <w:tc>
          <w:tcPr>
            <w:tcW w:w="624" w:type="dxa"/>
          </w:tcPr>
          <w:p w:rsidR="00414163" w:rsidRDefault="00414163">
            <w:pPr>
              <w:pStyle w:val="ConsPlusNormal"/>
              <w:jc w:val="center"/>
            </w:pPr>
            <w:r>
              <w:t>12</w:t>
            </w:r>
          </w:p>
        </w:tc>
        <w:tc>
          <w:tcPr>
            <w:tcW w:w="1247" w:type="dxa"/>
          </w:tcPr>
          <w:p w:rsidR="00414163" w:rsidRDefault="00414163">
            <w:pPr>
              <w:pStyle w:val="ConsPlusNormal"/>
              <w:jc w:val="center"/>
            </w:pPr>
            <w:r>
              <w:t>13</w:t>
            </w:r>
          </w:p>
        </w:tc>
        <w:tc>
          <w:tcPr>
            <w:tcW w:w="1077" w:type="dxa"/>
            <w:tcBorders>
              <w:right w:val="nil"/>
            </w:tcBorders>
          </w:tcPr>
          <w:p w:rsidR="00414163" w:rsidRDefault="00414163">
            <w:pPr>
              <w:pStyle w:val="ConsPlusNormal"/>
              <w:jc w:val="center"/>
            </w:pPr>
            <w:r>
              <w:t>14</w:t>
            </w:r>
          </w:p>
        </w:tc>
      </w:tr>
      <w:tr w:rsidR="00414163">
        <w:tc>
          <w:tcPr>
            <w:tcW w:w="1871" w:type="dxa"/>
            <w:tcBorders>
              <w:left w:val="nil"/>
            </w:tcBorders>
          </w:tcPr>
          <w:p w:rsidR="00414163" w:rsidRDefault="00414163">
            <w:pPr>
              <w:pStyle w:val="ConsPlusNormal"/>
              <w:jc w:val="both"/>
            </w:pPr>
            <w:r>
              <w:t>Всего</w:t>
            </w:r>
          </w:p>
        </w:tc>
        <w:tc>
          <w:tcPr>
            <w:tcW w:w="96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587"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77"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jc w:val="both"/>
            </w:pPr>
            <w:r>
              <w:t>в том числе:</w:t>
            </w:r>
          </w:p>
        </w:tc>
        <w:tc>
          <w:tcPr>
            <w:tcW w:w="96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587"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77"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jc w:val="both"/>
            </w:pPr>
            <w:r>
              <w:t xml:space="preserve">1. Ремонт автомобильных дорог общего пользования местного значения в </w:t>
            </w:r>
            <w:r>
              <w:lastRenderedPageBreak/>
              <w:t>границах населенных пунктов поселения</w:t>
            </w:r>
          </w:p>
        </w:tc>
        <w:tc>
          <w:tcPr>
            <w:tcW w:w="96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587"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77"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jc w:val="both"/>
            </w:pPr>
            <w:r>
              <w:lastRenderedPageBreak/>
              <w:t>из них по поселениям и объектам:</w:t>
            </w:r>
          </w:p>
        </w:tc>
        <w:tc>
          <w:tcPr>
            <w:tcW w:w="96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587"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77"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pPr>
          </w:p>
        </w:tc>
        <w:tc>
          <w:tcPr>
            <w:tcW w:w="96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587"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77"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pPr>
          </w:p>
        </w:tc>
        <w:tc>
          <w:tcPr>
            <w:tcW w:w="96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587"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77"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jc w:val="both"/>
            </w:pPr>
            <w:r>
              <w:t>2. Капитальный ремонт автомобильных дорог общего пользования местного значения в границах населенных пунктов поселения</w:t>
            </w:r>
          </w:p>
        </w:tc>
        <w:tc>
          <w:tcPr>
            <w:tcW w:w="96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587"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77"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jc w:val="both"/>
            </w:pPr>
            <w:r>
              <w:t>из них по поселениям и объектам:</w:t>
            </w:r>
          </w:p>
        </w:tc>
        <w:tc>
          <w:tcPr>
            <w:tcW w:w="96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587"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77"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pPr>
          </w:p>
        </w:tc>
        <w:tc>
          <w:tcPr>
            <w:tcW w:w="96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587"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77"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pPr>
          </w:p>
        </w:tc>
        <w:tc>
          <w:tcPr>
            <w:tcW w:w="96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587"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510" w:type="dxa"/>
          </w:tcPr>
          <w:p w:rsidR="00414163" w:rsidRDefault="00414163">
            <w:pPr>
              <w:pStyle w:val="ConsPlusNormal"/>
            </w:pPr>
          </w:p>
        </w:tc>
        <w:tc>
          <w:tcPr>
            <w:tcW w:w="1134"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77" w:type="dxa"/>
            <w:tcBorders>
              <w:right w:val="nil"/>
            </w:tcBorders>
          </w:tcPr>
          <w:p w:rsidR="00414163" w:rsidRDefault="00414163">
            <w:pPr>
              <w:pStyle w:val="ConsPlusNormal"/>
            </w:pPr>
          </w:p>
        </w:tc>
      </w:tr>
    </w:tbl>
    <w:p w:rsidR="00414163" w:rsidRDefault="00414163">
      <w:pPr>
        <w:pStyle w:val="ConsPlusNormal"/>
        <w:jc w:val="both"/>
      </w:pPr>
    </w:p>
    <w:p w:rsidR="00414163" w:rsidRDefault="00414163">
      <w:pPr>
        <w:pStyle w:val="ConsPlusNonformat"/>
        <w:jc w:val="both"/>
      </w:pPr>
      <w:r>
        <w:t>Глава администрации</w:t>
      </w:r>
    </w:p>
    <w:p w:rsidR="00414163" w:rsidRDefault="00414163">
      <w:pPr>
        <w:pStyle w:val="ConsPlusNonformat"/>
        <w:jc w:val="both"/>
      </w:pPr>
      <w:r>
        <w:t>муниципального района            ________________ _________________________</w:t>
      </w:r>
    </w:p>
    <w:p w:rsidR="00414163" w:rsidRDefault="00414163">
      <w:pPr>
        <w:pStyle w:val="ConsPlusNonformat"/>
        <w:jc w:val="both"/>
      </w:pPr>
      <w:r>
        <w:lastRenderedPageBreak/>
        <w:t xml:space="preserve">                                    (подпись)       (расшифровка подписи)</w:t>
      </w:r>
    </w:p>
    <w:p w:rsidR="00414163" w:rsidRDefault="00414163">
      <w:pPr>
        <w:pStyle w:val="ConsPlusNonformat"/>
        <w:jc w:val="both"/>
      </w:pPr>
      <w:r>
        <w:t>М.П.</w:t>
      </w:r>
    </w:p>
    <w:p w:rsidR="00414163" w:rsidRDefault="00414163">
      <w:pPr>
        <w:pStyle w:val="ConsPlusNonformat"/>
        <w:jc w:val="both"/>
      </w:pPr>
      <w:r>
        <w:t>____ ____________ 20__ г.</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2</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 бюджетам</w:t>
      </w:r>
    </w:p>
    <w:p w:rsidR="00414163" w:rsidRDefault="00414163">
      <w:pPr>
        <w:pStyle w:val="ConsPlusNormal"/>
        <w:jc w:val="right"/>
      </w:pPr>
      <w:r>
        <w:t>муниципальных районов</w:t>
      </w:r>
    </w:p>
    <w:p w:rsidR="00414163" w:rsidRDefault="00414163">
      <w:pPr>
        <w:pStyle w:val="ConsPlusNormal"/>
        <w:jc w:val="right"/>
      </w:pPr>
      <w:r>
        <w:t>на капитальный ремонт</w:t>
      </w:r>
    </w:p>
    <w:p w:rsidR="00414163" w:rsidRDefault="00414163">
      <w:pPr>
        <w:pStyle w:val="ConsPlusNormal"/>
        <w:jc w:val="right"/>
      </w:pPr>
      <w:r>
        <w:t>и ремонт автомобильных дорог</w:t>
      </w:r>
    </w:p>
    <w:p w:rsidR="00414163" w:rsidRDefault="00414163">
      <w:pPr>
        <w:pStyle w:val="ConsPlusNormal"/>
        <w:jc w:val="right"/>
      </w:pPr>
      <w:r>
        <w:t>общего пользования местного значения</w:t>
      </w:r>
    </w:p>
    <w:p w:rsidR="00414163" w:rsidRDefault="00414163">
      <w:pPr>
        <w:pStyle w:val="ConsPlusNormal"/>
        <w:jc w:val="right"/>
      </w:pPr>
      <w:r>
        <w:t>в границах населенных пунктов поселения</w:t>
      </w:r>
    </w:p>
    <w:p w:rsidR="00414163" w:rsidRDefault="00414163">
      <w:pPr>
        <w:pStyle w:val="ConsPlusNormal"/>
        <w:jc w:val="both"/>
      </w:pPr>
    </w:p>
    <w:p w:rsidR="00414163" w:rsidRDefault="00414163">
      <w:pPr>
        <w:pStyle w:val="ConsPlusNonformat"/>
        <w:jc w:val="both"/>
      </w:pPr>
      <w:bookmarkStart w:id="64" w:name="P8159"/>
      <w:bookmarkEnd w:id="64"/>
      <w:r>
        <w:t xml:space="preserve">                                  </w:t>
      </w:r>
      <w:r>
        <w:rPr>
          <w:b/>
        </w:rPr>
        <w:t>ЗАЯВКА</w:t>
      </w:r>
    </w:p>
    <w:p w:rsidR="00414163" w:rsidRDefault="00414163">
      <w:pPr>
        <w:pStyle w:val="ConsPlusNonformat"/>
        <w:jc w:val="both"/>
      </w:pPr>
      <w:r>
        <w:t xml:space="preserve">         </w:t>
      </w:r>
      <w:r>
        <w:rPr>
          <w:b/>
        </w:rPr>
        <w:t>администрации</w:t>
      </w:r>
      <w:r>
        <w:t xml:space="preserve"> __________________________________________</w:t>
      </w:r>
    </w:p>
    <w:p w:rsidR="00414163" w:rsidRDefault="00414163">
      <w:pPr>
        <w:pStyle w:val="ConsPlusNonformat"/>
        <w:jc w:val="both"/>
      </w:pPr>
      <w:r>
        <w:t xml:space="preserve">                          (наименование муниципального района)</w:t>
      </w:r>
    </w:p>
    <w:p w:rsidR="00414163" w:rsidRDefault="00414163">
      <w:pPr>
        <w:pStyle w:val="ConsPlusNonformat"/>
        <w:jc w:val="both"/>
      </w:pPr>
      <w:r>
        <w:t xml:space="preserve">             </w:t>
      </w:r>
      <w:r>
        <w:rPr>
          <w:b/>
        </w:rPr>
        <w:t>на получение субсидии из республиканского бюджета</w:t>
      </w:r>
    </w:p>
    <w:p w:rsidR="00414163" w:rsidRDefault="00414163">
      <w:pPr>
        <w:pStyle w:val="ConsPlusNonformat"/>
        <w:jc w:val="both"/>
      </w:pPr>
      <w:r>
        <w:t xml:space="preserve">            </w:t>
      </w:r>
      <w:r>
        <w:rPr>
          <w:b/>
        </w:rPr>
        <w:t>Чувашской Республики на капитальный ремонт и ремонт</w:t>
      </w:r>
    </w:p>
    <w:p w:rsidR="00414163" w:rsidRDefault="00414163">
      <w:pPr>
        <w:pStyle w:val="ConsPlusNonformat"/>
        <w:jc w:val="both"/>
      </w:pPr>
      <w:r>
        <w:t xml:space="preserve">         </w:t>
      </w:r>
      <w:r>
        <w:rPr>
          <w:b/>
        </w:rPr>
        <w:t>автомобильных дорог общего пользования местного значения</w:t>
      </w:r>
    </w:p>
    <w:p w:rsidR="00414163" w:rsidRDefault="00414163">
      <w:pPr>
        <w:pStyle w:val="ConsPlusNonformat"/>
        <w:jc w:val="both"/>
      </w:pPr>
      <w:r>
        <w:t xml:space="preserve">                  </w:t>
      </w:r>
      <w:r>
        <w:rPr>
          <w:b/>
        </w:rPr>
        <w:t>в границах населенных пунктов поселения</w:t>
      </w:r>
    </w:p>
    <w:p w:rsidR="00414163" w:rsidRDefault="00414163">
      <w:pPr>
        <w:pStyle w:val="ConsPlusNonformat"/>
        <w:jc w:val="both"/>
      </w:pPr>
      <w:r>
        <w:t xml:space="preserve">                     </w:t>
      </w:r>
      <w:r>
        <w:rPr>
          <w:b/>
        </w:rPr>
        <w:t>на</w:t>
      </w:r>
      <w:r>
        <w:t xml:space="preserve"> ____________________ </w:t>
      </w:r>
      <w:r>
        <w:rPr>
          <w:b/>
        </w:rPr>
        <w:t>20__ года</w:t>
      </w:r>
    </w:p>
    <w:p w:rsidR="00414163" w:rsidRDefault="00414163">
      <w:pPr>
        <w:pStyle w:val="ConsPlusNonformat"/>
        <w:jc w:val="both"/>
      </w:pPr>
      <w:r>
        <w:t xml:space="preserve">                              (месяц)</w:t>
      </w:r>
    </w:p>
    <w:p w:rsidR="00414163" w:rsidRDefault="00414163">
      <w:pPr>
        <w:pStyle w:val="ConsPlusNonformat"/>
        <w:jc w:val="both"/>
      </w:pPr>
    </w:p>
    <w:p w:rsidR="00414163" w:rsidRDefault="00414163">
      <w:pPr>
        <w:pStyle w:val="ConsPlusNonformat"/>
        <w:jc w:val="both"/>
      </w:pPr>
      <w:r>
        <w:t xml:space="preserve">                                                              (тыс. рублей)</w:t>
      </w:r>
    </w:p>
    <w:p w:rsidR="00414163" w:rsidRDefault="00414163">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454"/>
        <w:gridCol w:w="1361"/>
        <w:gridCol w:w="850"/>
        <w:gridCol w:w="454"/>
        <w:gridCol w:w="1615"/>
        <w:gridCol w:w="850"/>
        <w:gridCol w:w="454"/>
        <w:gridCol w:w="1418"/>
        <w:gridCol w:w="850"/>
        <w:gridCol w:w="1418"/>
        <w:gridCol w:w="1077"/>
        <w:gridCol w:w="1020"/>
      </w:tblGrid>
      <w:tr w:rsidR="00414163">
        <w:tc>
          <w:tcPr>
            <w:tcW w:w="1757" w:type="dxa"/>
            <w:vMerge w:val="restart"/>
            <w:tcBorders>
              <w:left w:val="nil"/>
            </w:tcBorders>
          </w:tcPr>
          <w:p w:rsidR="00414163" w:rsidRDefault="00414163">
            <w:pPr>
              <w:pStyle w:val="ConsPlusNormal"/>
              <w:jc w:val="center"/>
            </w:pPr>
            <w:r>
              <w:t>Наименование объектов финансирования</w:t>
            </w:r>
          </w:p>
        </w:tc>
        <w:tc>
          <w:tcPr>
            <w:tcW w:w="2665" w:type="dxa"/>
            <w:gridSpan w:val="3"/>
          </w:tcPr>
          <w:p w:rsidR="00414163" w:rsidRDefault="00414163">
            <w:pPr>
              <w:pStyle w:val="ConsPlusNormal"/>
              <w:jc w:val="center"/>
            </w:pPr>
            <w:r>
              <w:t>Объем финансирования на текущий финансовый год</w:t>
            </w:r>
          </w:p>
        </w:tc>
        <w:tc>
          <w:tcPr>
            <w:tcW w:w="2919" w:type="dxa"/>
            <w:gridSpan w:val="3"/>
          </w:tcPr>
          <w:p w:rsidR="00414163" w:rsidRDefault="00414163">
            <w:pPr>
              <w:pStyle w:val="ConsPlusNormal"/>
              <w:jc w:val="center"/>
            </w:pPr>
            <w:r>
              <w:t>Фактически выполнено дорожных работ на _______________________</w:t>
            </w:r>
          </w:p>
          <w:p w:rsidR="00414163" w:rsidRDefault="00414163">
            <w:pPr>
              <w:pStyle w:val="ConsPlusNormal"/>
              <w:jc w:val="center"/>
            </w:pPr>
            <w:r>
              <w:t xml:space="preserve">(первое число месяца, следующего за отчетным, нарастающим итогом с </w:t>
            </w:r>
            <w:r>
              <w:lastRenderedPageBreak/>
              <w:t>начала года)</w:t>
            </w:r>
          </w:p>
        </w:tc>
        <w:tc>
          <w:tcPr>
            <w:tcW w:w="2722" w:type="dxa"/>
            <w:gridSpan w:val="3"/>
          </w:tcPr>
          <w:p w:rsidR="00414163" w:rsidRDefault="00414163">
            <w:pPr>
              <w:pStyle w:val="ConsPlusNormal"/>
              <w:jc w:val="center"/>
            </w:pPr>
            <w:r>
              <w:lastRenderedPageBreak/>
              <w:t>Фактически оплачено (кассовые расходы) на _____________________</w:t>
            </w:r>
          </w:p>
          <w:p w:rsidR="00414163" w:rsidRDefault="00414163">
            <w:pPr>
              <w:pStyle w:val="ConsPlusNormal"/>
              <w:jc w:val="center"/>
            </w:pPr>
            <w:r>
              <w:t xml:space="preserve">(первое число месяца, следующего за отчетным, нарастающим итогом с </w:t>
            </w:r>
            <w:r>
              <w:lastRenderedPageBreak/>
              <w:t>начала года)</w:t>
            </w:r>
          </w:p>
        </w:tc>
        <w:tc>
          <w:tcPr>
            <w:tcW w:w="1418" w:type="dxa"/>
            <w:vMerge w:val="restart"/>
          </w:tcPr>
          <w:p w:rsidR="00414163" w:rsidRDefault="00414163">
            <w:pPr>
              <w:pStyle w:val="ConsPlusNormal"/>
              <w:jc w:val="center"/>
            </w:pPr>
            <w:r>
              <w:lastRenderedPageBreak/>
              <w:t xml:space="preserve">Перечислено из республиканского бюджета Чувашской </w:t>
            </w:r>
            <w:r>
              <w:lastRenderedPageBreak/>
              <w:t>Республики на 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1077" w:type="dxa"/>
            <w:vMerge w:val="restart"/>
          </w:tcPr>
          <w:p w:rsidR="00414163" w:rsidRDefault="00414163">
            <w:pPr>
              <w:pStyle w:val="ConsPlusNormal"/>
              <w:jc w:val="center"/>
            </w:pPr>
            <w:r>
              <w:lastRenderedPageBreak/>
              <w:t>Остаток средств республиканского бюджета Чувашско</w:t>
            </w:r>
            <w:r>
              <w:lastRenderedPageBreak/>
              <w:t>й Республики на ________</w:t>
            </w:r>
          </w:p>
          <w:p w:rsidR="00414163" w:rsidRDefault="00414163">
            <w:pPr>
              <w:pStyle w:val="ConsPlusNormal"/>
              <w:jc w:val="center"/>
            </w:pPr>
            <w:r>
              <w:t>(первое число месяца, следующего за отчетным)</w:t>
            </w:r>
          </w:p>
        </w:tc>
        <w:tc>
          <w:tcPr>
            <w:tcW w:w="1020" w:type="dxa"/>
            <w:vMerge w:val="restart"/>
            <w:tcBorders>
              <w:right w:val="nil"/>
            </w:tcBorders>
          </w:tcPr>
          <w:p w:rsidR="00414163" w:rsidRDefault="00414163">
            <w:pPr>
              <w:pStyle w:val="ConsPlusNormal"/>
              <w:jc w:val="center"/>
            </w:pPr>
            <w:r>
              <w:lastRenderedPageBreak/>
              <w:t xml:space="preserve">Сумма, необходимая для финансирования за счет </w:t>
            </w:r>
            <w:r>
              <w:lastRenderedPageBreak/>
              <w:t>средств республиканского бюджета Чувашской Республики</w:t>
            </w:r>
          </w:p>
        </w:tc>
      </w:tr>
      <w:tr w:rsidR="00414163">
        <w:tc>
          <w:tcPr>
            <w:tcW w:w="1757" w:type="dxa"/>
            <w:vMerge/>
            <w:tcBorders>
              <w:left w:val="nil"/>
            </w:tcBorders>
          </w:tcPr>
          <w:p w:rsidR="00414163" w:rsidRDefault="00414163"/>
        </w:tc>
        <w:tc>
          <w:tcPr>
            <w:tcW w:w="454" w:type="dxa"/>
            <w:vMerge w:val="restart"/>
          </w:tcPr>
          <w:p w:rsidR="00414163" w:rsidRDefault="00414163">
            <w:pPr>
              <w:pStyle w:val="ConsPlusNormal"/>
              <w:jc w:val="center"/>
            </w:pPr>
            <w:r>
              <w:t>всего</w:t>
            </w:r>
          </w:p>
        </w:tc>
        <w:tc>
          <w:tcPr>
            <w:tcW w:w="2211" w:type="dxa"/>
            <w:gridSpan w:val="2"/>
          </w:tcPr>
          <w:p w:rsidR="00414163" w:rsidRDefault="00414163">
            <w:pPr>
              <w:pStyle w:val="ConsPlusNormal"/>
              <w:jc w:val="center"/>
            </w:pPr>
            <w:r>
              <w:t>в том числе</w:t>
            </w:r>
          </w:p>
        </w:tc>
        <w:tc>
          <w:tcPr>
            <w:tcW w:w="454" w:type="dxa"/>
            <w:vMerge w:val="restart"/>
          </w:tcPr>
          <w:p w:rsidR="00414163" w:rsidRDefault="00414163">
            <w:pPr>
              <w:pStyle w:val="ConsPlusNormal"/>
              <w:jc w:val="center"/>
            </w:pPr>
            <w:r>
              <w:t>всего</w:t>
            </w:r>
          </w:p>
        </w:tc>
        <w:tc>
          <w:tcPr>
            <w:tcW w:w="2465" w:type="dxa"/>
            <w:gridSpan w:val="2"/>
          </w:tcPr>
          <w:p w:rsidR="00414163" w:rsidRDefault="00414163">
            <w:pPr>
              <w:pStyle w:val="ConsPlusNormal"/>
              <w:jc w:val="center"/>
            </w:pPr>
            <w:r>
              <w:t>в том числе</w:t>
            </w:r>
          </w:p>
        </w:tc>
        <w:tc>
          <w:tcPr>
            <w:tcW w:w="454" w:type="dxa"/>
            <w:vMerge w:val="restart"/>
          </w:tcPr>
          <w:p w:rsidR="00414163" w:rsidRDefault="00414163">
            <w:pPr>
              <w:pStyle w:val="ConsPlusNormal"/>
              <w:jc w:val="center"/>
            </w:pPr>
            <w:r>
              <w:t>всего</w:t>
            </w:r>
          </w:p>
        </w:tc>
        <w:tc>
          <w:tcPr>
            <w:tcW w:w="2268" w:type="dxa"/>
            <w:gridSpan w:val="2"/>
          </w:tcPr>
          <w:p w:rsidR="00414163" w:rsidRDefault="00414163">
            <w:pPr>
              <w:pStyle w:val="ConsPlusNormal"/>
              <w:jc w:val="center"/>
            </w:pPr>
            <w:r>
              <w:t>в том числе</w:t>
            </w:r>
          </w:p>
        </w:tc>
        <w:tc>
          <w:tcPr>
            <w:tcW w:w="1418" w:type="dxa"/>
            <w:vMerge/>
          </w:tcPr>
          <w:p w:rsidR="00414163" w:rsidRDefault="00414163"/>
        </w:tc>
        <w:tc>
          <w:tcPr>
            <w:tcW w:w="1077" w:type="dxa"/>
            <w:vMerge/>
          </w:tcPr>
          <w:p w:rsidR="00414163" w:rsidRDefault="00414163"/>
        </w:tc>
        <w:tc>
          <w:tcPr>
            <w:tcW w:w="1020" w:type="dxa"/>
            <w:vMerge/>
            <w:tcBorders>
              <w:right w:val="nil"/>
            </w:tcBorders>
          </w:tcPr>
          <w:p w:rsidR="00414163" w:rsidRDefault="00414163"/>
        </w:tc>
      </w:tr>
      <w:tr w:rsidR="00414163">
        <w:tc>
          <w:tcPr>
            <w:tcW w:w="1757" w:type="dxa"/>
            <w:vMerge/>
            <w:tcBorders>
              <w:left w:val="nil"/>
            </w:tcBorders>
          </w:tcPr>
          <w:p w:rsidR="00414163" w:rsidRDefault="00414163"/>
        </w:tc>
        <w:tc>
          <w:tcPr>
            <w:tcW w:w="454" w:type="dxa"/>
            <w:vMerge/>
          </w:tcPr>
          <w:p w:rsidR="00414163" w:rsidRDefault="00414163"/>
        </w:tc>
        <w:tc>
          <w:tcPr>
            <w:tcW w:w="1361" w:type="dxa"/>
          </w:tcPr>
          <w:p w:rsidR="00414163" w:rsidRDefault="00414163">
            <w:pPr>
              <w:pStyle w:val="ConsPlusNormal"/>
              <w:jc w:val="center"/>
            </w:pPr>
            <w:r>
              <w:t>за счет средств республиканского бюджета Чувашской Республики</w:t>
            </w:r>
          </w:p>
        </w:tc>
        <w:tc>
          <w:tcPr>
            <w:tcW w:w="850" w:type="dxa"/>
          </w:tcPr>
          <w:p w:rsidR="00414163" w:rsidRDefault="00414163">
            <w:pPr>
              <w:pStyle w:val="ConsPlusNormal"/>
              <w:jc w:val="center"/>
            </w:pPr>
            <w:r>
              <w:t>за счет средств местного бюджета</w:t>
            </w:r>
          </w:p>
        </w:tc>
        <w:tc>
          <w:tcPr>
            <w:tcW w:w="454" w:type="dxa"/>
            <w:vMerge/>
          </w:tcPr>
          <w:p w:rsidR="00414163" w:rsidRDefault="00414163"/>
        </w:tc>
        <w:tc>
          <w:tcPr>
            <w:tcW w:w="1615" w:type="dxa"/>
          </w:tcPr>
          <w:p w:rsidR="00414163" w:rsidRDefault="00414163">
            <w:pPr>
              <w:pStyle w:val="ConsPlusNormal"/>
              <w:jc w:val="center"/>
            </w:pPr>
            <w:r>
              <w:t>за счет средств республиканского бюджета Чувашской Республики</w:t>
            </w:r>
          </w:p>
        </w:tc>
        <w:tc>
          <w:tcPr>
            <w:tcW w:w="850" w:type="dxa"/>
          </w:tcPr>
          <w:p w:rsidR="00414163" w:rsidRDefault="00414163">
            <w:pPr>
              <w:pStyle w:val="ConsPlusNormal"/>
              <w:jc w:val="center"/>
            </w:pPr>
            <w:r>
              <w:t>за счет средств местного бюджета</w:t>
            </w:r>
          </w:p>
        </w:tc>
        <w:tc>
          <w:tcPr>
            <w:tcW w:w="454" w:type="dxa"/>
            <w:vMerge/>
          </w:tcPr>
          <w:p w:rsidR="00414163" w:rsidRDefault="00414163"/>
        </w:tc>
        <w:tc>
          <w:tcPr>
            <w:tcW w:w="1418" w:type="dxa"/>
          </w:tcPr>
          <w:p w:rsidR="00414163" w:rsidRDefault="00414163">
            <w:pPr>
              <w:pStyle w:val="ConsPlusNormal"/>
              <w:jc w:val="center"/>
            </w:pPr>
            <w:r>
              <w:t>за счет средств республиканского бюджета Чувашской Республики</w:t>
            </w:r>
          </w:p>
        </w:tc>
        <w:tc>
          <w:tcPr>
            <w:tcW w:w="850" w:type="dxa"/>
          </w:tcPr>
          <w:p w:rsidR="00414163" w:rsidRDefault="00414163">
            <w:pPr>
              <w:pStyle w:val="ConsPlusNormal"/>
              <w:jc w:val="center"/>
            </w:pPr>
            <w:r>
              <w:t>за счет средств местного бюджета</w:t>
            </w:r>
          </w:p>
        </w:tc>
        <w:tc>
          <w:tcPr>
            <w:tcW w:w="1418" w:type="dxa"/>
            <w:vMerge/>
          </w:tcPr>
          <w:p w:rsidR="00414163" w:rsidRDefault="00414163"/>
        </w:tc>
        <w:tc>
          <w:tcPr>
            <w:tcW w:w="1077" w:type="dxa"/>
            <w:vMerge/>
          </w:tcPr>
          <w:p w:rsidR="00414163" w:rsidRDefault="00414163"/>
        </w:tc>
        <w:tc>
          <w:tcPr>
            <w:tcW w:w="1020" w:type="dxa"/>
            <w:vMerge/>
            <w:tcBorders>
              <w:right w:val="nil"/>
            </w:tcBorders>
          </w:tcPr>
          <w:p w:rsidR="00414163" w:rsidRDefault="00414163"/>
        </w:tc>
      </w:tr>
      <w:tr w:rsidR="00414163">
        <w:tc>
          <w:tcPr>
            <w:tcW w:w="1757" w:type="dxa"/>
            <w:tcBorders>
              <w:left w:val="nil"/>
            </w:tcBorders>
          </w:tcPr>
          <w:p w:rsidR="00414163" w:rsidRDefault="00414163">
            <w:pPr>
              <w:pStyle w:val="ConsPlusNormal"/>
              <w:jc w:val="center"/>
            </w:pPr>
            <w:r>
              <w:t>1</w:t>
            </w:r>
          </w:p>
        </w:tc>
        <w:tc>
          <w:tcPr>
            <w:tcW w:w="454" w:type="dxa"/>
          </w:tcPr>
          <w:p w:rsidR="00414163" w:rsidRDefault="00414163">
            <w:pPr>
              <w:pStyle w:val="ConsPlusNormal"/>
              <w:jc w:val="center"/>
            </w:pPr>
            <w:r>
              <w:t>2</w:t>
            </w:r>
          </w:p>
        </w:tc>
        <w:tc>
          <w:tcPr>
            <w:tcW w:w="1361" w:type="dxa"/>
          </w:tcPr>
          <w:p w:rsidR="00414163" w:rsidRDefault="00414163">
            <w:pPr>
              <w:pStyle w:val="ConsPlusNormal"/>
              <w:jc w:val="center"/>
            </w:pPr>
            <w:r>
              <w:t>3</w:t>
            </w:r>
          </w:p>
        </w:tc>
        <w:tc>
          <w:tcPr>
            <w:tcW w:w="850" w:type="dxa"/>
          </w:tcPr>
          <w:p w:rsidR="00414163" w:rsidRDefault="00414163">
            <w:pPr>
              <w:pStyle w:val="ConsPlusNormal"/>
              <w:jc w:val="center"/>
            </w:pPr>
            <w:r>
              <w:t>4</w:t>
            </w:r>
          </w:p>
        </w:tc>
        <w:tc>
          <w:tcPr>
            <w:tcW w:w="454" w:type="dxa"/>
          </w:tcPr>
          <w:p w:rsidR="00414163" w:rsidRDefault="00414163">
            <w:pPr>
              <w:pStyle w:val="ConsPlusNormal"/>
              <w:jc w:val="center"/>
            </w:pPr>
            <w:r>
              <w:t>5</w:t>
            </w:r>
          </w:p>
        </w:tc>
        <w:tc>
          <w:tcPr>
            <w:tcW w:w="1615" w:type="dxa"/>
          </w:tcPr>
          <w:p w:rsidR="00414163" w:rsidRDefault="00414163">
            <w:pPr>
              <w:pStyle w:val="ConsPlusNormal"/>
              <w:jc w:val="center"/>
            </w:pPr>
            <w:r>
              <w:t>6</w:t>
            </w:r>
          </w:p>
        </w:tc>
        <w:tc>
          <w:tcPr>
            <w:tcW w:w="850" w:type="dxa"/>
          </w:tcPr>
          <w:p w:rsidR="00414163" w:rsidRDefault="00414163">
            <w:pPr>
              <w:pStyle w:val="ConsPlusNormal"/>
              <w:jc w:val="center"/>
            </w:pPr>
            <w:r>
              <w:t>7</w:t>
            </w:r>
          </w:p>
        </w:tc>
        <w:tc>
          <w:tcPr>
            <w:tcW w:w="454" w:type="dxa"/>
          </w:tcPr>
          <w:p w:rsidR="00414163" w:rsidRDefault="00414163">
            <w:pPr>
              <w:pStyle w:val="ConsPlusNormal"/>
              <w:jc w:val="center"/>
            </w:pPr>
            <w:r>
              <w:t>8</w:t>
            </w:r>
          </w:p>
        </w:tc>
        <w:tc>
          <w:tcPr>
            <w:tcW w:w="1418" w:type="dxa"/>
          </w:tcPr>
          <w:p w:rsidR="00414163" w:rsidRDefault="00414163">
            <w:pPr>
              <w:pStyle w:val="ConsPlusNormal"/>
              <w:jc w:val="center"/>
            </w:pPr>
            <w:r>
              <w:t>9</w:t>
            </w:r>
          </w:p>
        </w:tc>
        <w:tc>
          <w:tcPr>
            <w:tcW w:w="850" w:type="dxa"/>
          </w:tcPr>
          <w:p w:rsidR="00414163" w:rsidRDefault="00414163">
            <w:pPr>
              <w:pStyle w:val="ConsPlusNormal"/>
              <w:jc w:val="center"/>
            </w:pPr>
            <w:r>
              <w:t>10</w:t>
            </w:r>
          </w:p>
        </w:tc>
        <w:tc>
          <w:tcPr>
            <w:tcW w:w="1418" w:type="dxa"/>
          </w:tcPr>
          <w:p w:rsidR="00414163" w:rsidRDefault="00414163">
            <w:pPr>
              <w:pStyle w:val="ConsPlusNormal"/>
              <w:jc w:val="center"/>
            </w:pPr>
            <w:r>
              <w:t>11</w:t>
            </w:r>
          </w:p>
        </w:tc>
        <w:tc>
          <w:tcPr>
            <w:tcW w:w="1077" w:type="dxa"/>
          </w:tcPr>
          <w:p w:rsidR="00414163" w:rsidRDefault="00414163">
            <w:pPr>
              <w:pStyle w:val="ConsPlusNormal"/>
              <w:jc w:val="center"/>
            </w:pPr>
            <w:r>
              <w:t>12</w:t>
            </w:r>
          </w:p>
        </w:tc>
        <w:tc>
          <w:tcPr>
            <w:tcW w:w="1020" w:type="dxa"/>
            <w:tcBorders>
              <w:right w:val="nil"/>
            </w:tcBorders>
          </w:tcPr>
          <w:p w:rsidR="00414163" w:rsidRDefault="00414163">
            <w:pPr>
              <w:pStyle w:val="ConsPlusNormal"/>
              <w:jc w:val="center"/>
            </w:pPr>
            <w:r>
              <w:t>13</w:t>
            </w:r>
          </w:p>
        </w:tc>
      </w:tr>
      <w:tr w:rsidR="00414163">
        <w:tc>
          <w:tcPr>
            <w:tcW w:w="1757" w:type="dxa"/>
            <w:tcBorders>
              <w:left w:val="nil"/>
            </w:tcBorders>
          </w:tcPr>
          <w:p w:rsidR="00414163" w:rsidRDefault="00414163">
            <w:pPr>
              <w:pStyle w:val="ConsPlusNormal"/>
              <w:jc w:val="both"/>
            </w:pPr>
            <w:r>
              <w:t>Всего</w:t>
            </w: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615"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418" w:type="dxa"/>
          </w:tcPr>
          <w:p w:rsidR="00414163" w:rsidRDefault="00414163">
            <w:pPr>
              <w:pStyle w:val="ConsPlusNormal"/>
            </w:pPr>
          </w:p>
        </w:tc>
        <w:tc>
          <w:tcPr>
            <w:tcW w:w="850" w:type="dxa"/>
          </w:tcPr>
          <w:p w:rsidR="00414163" w:rsidRDefault="00414163">
            <w:pPr>
              <w:pStyle w:val="ConsPlusNormal"/>
            </w:pPr>
          </w:p>
        </w:tc>
        <w:tc>
          <w:tcPr>
            <w:tcW w:w="1418" w:type="dxa"/>
          </w:tcPr>
          <w:p w:rsidR="00414163" w:rsidRDefault="00414163">
            <w:pPr>
              <w:pStyle w:val="ConsPlusNormal"/>
            </w:pPr>
          </w:p>
        </w:tc>
        <w:tc>
          <w:tcPr>
            <w:tcW w:w="107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757" w:type="dxa"/>
            <w:tcBorders>
              <w:left w:val="nil"/>
            </w:tcBorders>
          </w:tcPr>
          <w:p w:rsidR="00414163" w:rsidRDefault="00414163">
            <w:pPr>
              <w:pStyle w:val="ConsPlusNormal"/>
              <w:jc w:val="both"/>
            </w:pPr>
            <w:r>
              <w:t>в том числе:</w:t>
            </w: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615"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418" w:type="dxa"/>
          </w:tcPr>
          <w:p w:rsidR="00414163" w:rsidRDefault="00414163">
            <w:pPr>
              <w:pStyle w:val="ConsPlusNormal"/>
            </w:pPr>
          </w:p>
        </w:tc>
        <w:tc>
          <w:tcPr>
            <w:tcW w:w="850" w:type="dxa"/>
          </w:tcPr>
          <w:p w:rsidR="00414163" w:rsidRDefault="00414163">
            <w:pPr>
              <w:pStyle w:val="ConsPlusNormal"/>
            </w:pPr>
          </w:p>
        </w:tc>
        <w:tc>
          <w:tcPr>
            <w:tcW w:w="1418" w:type="dxa"/>
          </w:tcPr>
          <w:p w:rsidR="00414163" w:rsidRDefault="00414163">
            <w:pPr>
              <w:pStyle w:val="ConsPlusNormal"/>
            </w:pPr>
          </w:p>
        </w:tc>
        <w:tc>
          <w:tcPr>
            <w:tcW w:w="107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757" w:type="dxa"/>
            <w:tcBorders>
              <w:left w:val="nil"/>
            </w:tcBorders>
          </w:tcPr>
          <w:p w:rsidR="00414163" w:rsidRDefault="00414163">
            <w:pPr>
              <w:pStyle w:val="ConsPlusNormal"/>
              <w:jc w:val="both"/>
            </w:pPr>
            <w:r>
              <w:t>1. Ремонт автомобильных дорог общего пользования местного значения в границах населенных пунктов поселения</w:t>
            </w: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615"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418" w:type="dxa"/>
          </w:tcPr>
          <w:p w:rsidR="00414163" w:rsidRDefault="00414163">
            <w:pPr>
              <w:pStyle w:val="ConsPlusNormal"/>
            </w:pPr>
          </w:p>
        </w:tc>
        <w:tc>
          <w:tcPr>
            <w:tcW w:w="850" w:type="dxa"/>
          </w:tcPr>
          <w:p w:rsidR="00414163" w:rsidRDefault="00414163">
            <w:pPr>
              <w:pStyle w:val="ConsPlusNormal"/>
            </w:pPr>
          </w:p>
        </w:tc>
        <w:tc>
          <w:tcPr>
            <w:tcW w:w="1418" w:type="dxa"/>
          </w:tcPr>
          <w:p w:rsidR="00414163" w:rsidRDefault="00414163">
            <w:pPr>
              <w:pStyle w:val="ConsPlusNormal"/>
            </w:pPr>
          </w:p>
        </w:tc>
        <w:tc>
          <w:tcPr>
            <w:tcW w:w="107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757" w:type="dxa"/>
            <w:tcBorders>
              <w:left w:val="nil"/>
            </w:tcBorders>
          </w:tcPr>
          <w:p w:rsidR="00414163" w:rsidRDefault="00414163">
            <w:pPr>
              <w:pStyle w:val="ConsPlusNormal"/>
              <w:jc w:val="both"/>
            </w:pPr>
            <w:r>
              <w:t>из них по поселениям и объектам:</w:t>
            </w: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615"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418" w:type="dxa"/>
          </w:tcPr>
          <w:p w:rsidR="00414163" w:rsidRDefault="00414163">
            <w:pPr>
              <w:pStyle w:val="ConsPlusNormal"/>
            </w:pPr>
          </w:p>
        </w:tc>
        <w:tc>
          <w:tcPr>
            <w:tcW w:w="850" w:type="dxa"/>
          </w:tcPr>
          <w:p w:rsidR="00414163" w:rsidRDefault="00414163">
            <w:pPr>
              <w:pStyle w:val="ConsPlusNormal"/>
            </w:pPr>
          </w:p>
        </w:tc>
        <w:tc>
          <w:tcPr>
            <w:tcW w:w="1418" w:type="dxa"/>
          </w:tcPr>
          <w:p w:rsidR="00414163" w:rsidRDefault="00414163">
            <w:pPr>
              <w:pStyle w:val="ConsPlusNormal"/>
            </w:pPr>
          </w:p>
        </w:tc>
        <w:tc>
          <w:tcPr>
            <w:tcW w:w="107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757" w:type="dxa"/>
            <w:tcBorders>
              <w:left w:val="nil"/>
            </w:tcBorders>
          </w:tcPr>
          <w:p w:rsidR="00414163" w:rsidRDefault="00414163">
            <w:pPr>
              <w:pStyle w:val="ConsPlusNormal"/>
            </w:pP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615"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418" w:type="dxa"/>
          </w:tcPr>
          <w:p w:rsidR="00414163" w:rsidRDefault="00414163">
            <w:pPr>
              <w:pStyle w:val="ConsPlusNormal"/>
            </w:pPr>
          </w:p>
        </w:tc>
        <w:tc>
          <w:tcPr>
            <w:tcW w:w="850" w:type="dxa"/>
          </w:tcPr>
          <w:p w:rsidR="00414163" w:rsidRDefault="00414163">
            <w:pPr>
              <w:pStyle w:val="ConsPlusNormal"/>
            </w:pPr>
          </w:p>
        </w:tc>
        <w:tc>
          <w:tcPr>
            <w:tcW w:w="1418" w:type="dxa"/>
          </w:tcPr>
          <w:p w:rsidR="00414163" w:rsidRDefault="00414163">
            <w:pPr>
              <w:pStyle w:val="ConsPlusNormal"/>
            </w:pPr>
          </w:p>
        </w:tc>
        <w:tc>
          <w:tcPr>
            <w:tcW w:w="107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757" w:type="dxa"/>
            <w:tcBorders>
              <w:left w:val="nil"/>
            </w:tcBorders>
          </w:tcPr>
          <w:p w:rsidR="00414163" w:rsidRDefault="00414163">
            <w:pPr>
              <w:pStyle w:val="ConsPlusNormal"/>
              <w:jc w:val="both"/>
            </w:pPr>
            <w:r>
              <w:lastRenderedPageBreak/>
              <w:t>2. Капитальный ремонт автомобильных дорог общего пользования местного значения в границах населенных пунктов поселения</w:t>
            </w: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615"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418" w:type="dxa"/>
          </w:tcPr>
          <w:p w:rsidR="00414163" w:rsidRDefault="00414163">
            <w:pPr>
              <w:pStyle w:val="ConsPlusNormal"/>
            </w:pPr>
          </w:p>
        </w:tc>
        <w:tc>
          <w:tcPr>
            <w:tcW w:w="850" w:type="dxa"/>
          </w:tcPr>
          <w:p w:rsidR="00414163" w:rsidRDefault="00414163">
            <w:pPr>
              <w:pStyle w:val="ConsPlusNormal"/>
            </w:pPr>
          </w:p>
        </w:tc>
        <w:tc>
          <w:tcPr>
            <w:tcW w:w="1418" w:type="dxa"/>
          </w:tcPr>
          <w:p w:rsidR="00414163" w:rsidRDefault="00414163">
            <w:pPr>
              <w:pStyle w:val="ConsPlusNormal"/>
            </w:pPr>
          </w:p>
        </w:tc>
        <w:tc>
          <w:tcPr>
            <w:tcW w:w="107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757" w:type="dxa"/>
            <w:tcBorders>
              <w:left w:val="nil"/>
            </w:tcBorders>
          </w:tcPr>
          <w:p w:rsidR="00414163" w:rsidRDefault="00414163">
            <w:pPr>
              <w:pStyle w:val="ConsPlusNormal"/>
              <w:jc w:val="both"/>
            </w:pPr>
            <w:r>
              <w:t>из них по поселениям и объектам:</w:t>
            </w: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615"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418" w:type="dxa"/>
          </w:tcPr>
          <w:p w:rsidR="00414163" w:rsidRDefault="00414163">
            <w:pPr>
              <w:pStyle w:val="ConsPlusNormal"/>
            </w:pPr>
          </w:p>
        </w:tc>
        <w:tc>
          <w:tcPr>
            <w:tcW w:w="850" w:type="dxa"/>
          </w:tcPr>
          <w:p w:rsidR="00414163" w:rsidRDefault="00414163">
            <w:pPr>
              <w:pStyle w:val="ConsPlusNormal"/>
            </w:pPr>
          </w:p>
        </w:tc>
        <w:tc>
          <w:tcPr>
            <w:tcW w:w="1418" w:type="dxa"/>
          </w:tcPr>
          <w:p w:rsidR="00414163" w:rsidRDefault="00414163">
            <w:pPr>
              <w:pStyle w:val="ConsPlusNormal"/>
            </w:pPr>
          </w:p>
        </w:tc>
        <w:tc>
          <w:tcPr>
            <w:tcW w:w="1077" w:type="dxa"/>
          </w:tcPr>
          <w:p w:rsidR="00414163" w:rsidRDefault="00414163">
            <w:pPr>
              <w:pStyle w:val="ConsPlusNormal"/>
            </w:pPr>
          </w:p>
        </w:tc>
        <w:tc>
          <w:tcPr>
            <w:tcW w:w="1020" w:type="dxa"/>
            <w:tcBorders>
              <w:right w:val="nil"/>
            </w:tcBorders>
          </w:tcPr>
          <w:p w:rsidR="00414163" w:rsidRDefault="00414163">
            <w:pPr>
              <w:pStyle w:val="ConsPlusNormal"/>
            </w:pPr>
          </w:p>
        </w:tc>
      </w:tr>
    </w:tbl>
    <w:p w:rsidR="00414163" w:rsidRDefault="00414163">
      <w:pPr>
        <w:pStyle w:val="ConsPlusNormal"/>
        <w:jc w:val="both"/>
      </w:pPr>
    </w:p>
    <w:p w:rsidR="00414163" w:rsidRDefault="00414163">
      <w:pPr>
        <w:pStyle w:val="ConsPlusNonformat"/>
        <w:jc w:val="both"/>
      </w:pPr>
      <w:r>
        <w:t>Глава администрации</w:t>
      </w:r>
    </w:p>
    <w:p w:rsidR="00414163" w:rsidRDefault="00414163">
      <w:pPr>
        <w:pStyle w:val="ConsPlusNonformat"/>
        <w:jc w:val="both"/>
      </w:pPr>
      <w:r>
        <w:t>муниципального района            ________________ 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М.П.</w:t>
      </w:r>
    </w:p>
    <w:p w:rsidR="00414163" w:rsidRDefault="00414163">
      <w:pPr>
        <w:pStyle w:val="ConsPlusNonformat"/>
        <w:jc w:val="both"/>
      </w:pPr>
      <w:r>
        <w:t>____ ____________ 20__ г.</w:t>
      </w:r>
    </w:p>
    <w:p w:rsidR="00414163" w:rsidRDefault="00414163">
      <w:pPr>
        <w:pStyle w:val="ConsPlusNonformat"/>
        <w:jc w:val="both"/>
      </w:pPr>
    </w:p>
    <w:p w:rsidR="00414163" w:rsidRDefault="00414163">
      <w:pPr>
        <w:pStyle w:val="ConsPlusNonformat"/>
        <w:jc w:val="both"/>
      </w:pPr>
      <w:r>
        <w:t>Проверил:</w:t>
      </w:r>
    </w:p>
    <w:p w:rsidR="00414163" w:rsidRDefault="00414163">
      <w:pPr>
        <w:pStyle w:val="ConsPlusNonformat"/>
        <w:jc w:val="both"/>
      </w:pPr>
      <w:r>
        <w:t>Специалист Министерства</w:t>
      </w:r>
    </w:p>
    <w:p w:rsidR="00414163" w:rsidRDefault="00414163">
      <w:pPr>
        <w:pStyle w:val="ConsPlusNonformat"/>
        <w:jc w:val="both"/>
      </w:pPr>
      <w:r>
        <w:t>транспорта и дорожного хозяйства</w:t>
      </w:r>
    </w:p>
    <w:p w:rsidR="00414163" w:rsidRDefault="00414163">
      <w:pPr>
        <w:pStyle w:val="ConsPlusNonformat"/>
        <w:jc w:val="both"/>
      </w:pPr>
      <w:r>
        <w:t>Чувашской Республики             ________________ 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p>
    <w:p w:rsidR="00414163" w:rsidRDefault="00414163">
      <w:pPr>
        <w:pStyle w:val="ConsPlusNonformat"/>
        <w:jc w:val="both"/>
      </w:pPr>
      <w:r>
        <w:t>____ ___________ 20__ г.</w:t>
      </w:r>
    </w:p>
    <w:p w:rsidR="00414163" w:rsidRDefault="00414163">
      <w:pPr>
        <w:sectPr w:rsidR="00414163">
          <w:pgSz w:w="16838" w:h="11905" w:orient="landscape"/>
          <w:pgMar w:top="1701" w:right="1134" w:bottom="850" w:left="1134" w:header="0" w:footer="0" w:gutter="0"/>
          <w:cols w:space="720"/>
        </w:sectPr>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3</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 бюджетам</w:t>
      </w:r>
    </w:p>
    <w:p w:rsidR="00414163" w:rsidRDefault="00414163">
      <w:pPr>
        <w:pStyle w:val="ConsPlusNormal"/>
        <w:jc w:val="right"/>
      </w:pPr>
      <w:r>
        <w:t>муниципальных районов</w:t>
      </w:r>
    </w:p>
    <w:p w:rsidR="00414163" w:rsidRDefault="00414163">
      <w:pPr>
        <w:pStyle w:val="ConsPlusNormal"/>
        <w:jc w:val="right"/>
      </w:pPr>
      <w:r>
        <w:t>на капитальный ремонт</w:t>
      </w:r>
    </w:p>
    <w:p w:rsidR="00414163" w:rsidRDefault="00414163">
      <w:pPr>
        <w:pStyle w:val="ConsPlusNormal"/>
        <w:jc w:val="right"/>
      </w:pPr>
      <w:r>
        <w:t>и ремонт автомобильных дорог</w:t>
      </w:r>
    </w:p>
    <w:p w:rsidR="00414163" w:rsidRDefault="00414163">
      <w:pPr>
        <w:pStyle w:val="ConsPlusNormal"/>
        <w:jc w:val="right"/>
      </w:pPr>
      <w:r>
        <w:t>общего пользования местного значения</w:t>
      </w:r>
    </w:p>
    <w:p w:rsidR="00414163" w:rsidRDefault="00414163">
      <w:pPr>
        <w:pStyle w:val="ConsPlusNormal"/>
        <w:jc w:val="right"/>
      </w:pPr>
      <w:r>
        <w:t>в границах населенных пунктов поселения</w:t>
      </w:r>
    </w:p>
    <w:p w:rsidR="00414163" w:rsidRDefault="00414163">
      <w:pPr>
        <w:pStyle w:val="ConsPlusNormal"/>
        <w:jc w:val="both"/>
      </w:pPr>
    </w:p>
    <w:p w:rsidR="00414163" w:rsidRDefault="00414163">
      <w:pPr>
        <w:pStyle w:val="ConsPlusTitle"/>
        <w:jc w:val="center"/>
      </w:pPr>
      <w:bookmarkStart w:id="65" w:name="P8326"/>
      <w:bookmarkEnd w:id="65"/>
      <w:r>
        <w:t>МЕТОДИКА</w:t>
      </w:r>
    </w:p>
    <w:p w:rsidR="00414163" w:rsidRDefault="00414163">
      <w:pPr>
        <w:pStyle w:val="ConsPlusTitle"/>
        <w:jc w:val="center"/>
      </w:pPr>
      <w:r>
        <w:t>РАСПРЕДЕЛЕНИЯ СУБСИДИЙ ИЗ РЕСПУБЛИКАНСКОГО БЮДЖЕТА</w:t>
      </w:r>
    </w:p>
    <w:p w:rsidR="00414163" w:rsidRDefault="00414163">
      <w:pPr>
        <w:pStyle w:val="ConsPlusTitle"/>
        <w:jc w:val="center"/>
      </w:pPr>
      <w:r>
        <w:t>ЧУВАШСКОЙ РЕСПУБЛИКИ МЕЖДУ БЮДЖЕТАМИ МУНИЦИПАЛЬНЫХ РАЙОНОВ</w:t>
      </w:r>
    </w:p>
    <w:p w:rsidR="00414163" w:rsidRDefault="00414163">
      <w:pPr>
        <w:pStyle w:val="ConsPlusTitle"/>
        <w:jc w:val="center"/>
      </w:pPr>
      <w:r>
        <w:t>НА КАПИТАЛЬНЫЙ РЕМОНТ И РЕМОНТ АВТОМОБИЛЬНЫХ ДОРОГ</w:t>
      </w:r>
    </w:p>
    <w:p w:rsidR="00414163" w:rsidRDefault="00414163">
      <w:pPr>
        <w:pStyle w:val="ConsPlusTitle"/>
        <w:jc w:val="center"/>
      </w:pPr>
      <w:r>
        <w:t>ОБЩЕГО ПОЛЬЗОВАНИЯ МЕСТНОГО ЗНАЧЕНИЯ</w:t>
      </w:r>
    </w:p>
    <w:p w:rsidR="00414163" w:rsidRDefault="00414163">
      <w:pPr>
        <w:pStyle w:val="ConsPlusTitle"/>
        <w:jc w:val="center"/>
      </w:pPr>
      <w:r>
        <w:t>В ГРАНИЦАХ НАСЕЛЕННЫХ ПУНКТОВ ПОСЕЛЕНИЯ</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(введена </w:t>
            </w:r>
            <w:hyperlink r:id="rId318" w:history="1">
              <w:r>
                <w:rPr>
                  <w:color w:val="0000FF"/>
                </w:rPr>
                <w:t>Постановлением</w:t>
              </w:r>
            </w:hyperlink>
            <w:r>
              <w:rPr>
                <w:color w:val="392C69"/>
              </w:rPr>
              <w:t xml:space="preserve"> Кабинета Министров ЧР от 24.03.2020 N 107)</w:t>
            </w:r>
          </w:p>
        </w:tc>
      </w:tr>
    </w:tbl>
    <w:p w:rsidR="00414163" w:rsidRDefault="00414163">
      <w:pPr>
        <w:pStyle w:val="ConsPlusNormal"/>
        <w:jc w:val="both"/>
      </w:pPr>
    </w:p>
    <w:p w:rsidR="00414163" w:rsidRDefault="00414163">
      <w:pPr>
        <w:pStyle w:val="ConsPlusNormal"/>
        <w:ind w:firstLine="540"/>
        <w:jc w:val="both"/>
      </w:pPr>
      <w:bookmarkStart w:id="66" w:name="P8335"/>
      <w:bookmarkEnd w:id="66"/>
      <w:r>
        <w:t>1. Настоящая Методика определяет порядок распределения и расчета размера субсидий из республиканского бюджета Чувашской Республики бюджетам муниципальных районов на капитальный ремонт и ремонт автомобильных дорог общего пользования местного значения в границах населенных пунктов поселения (далее также соответственно - субсидия, автомобильная дорога).</w:t>
      </w:r>
    </w:p>
    <w:p w:rsidR="00414163" w:rsidRDefault="00414163">
      <w:pPr>
        <w:pStyle w:val="ConsPlusNormal"/>
        <w:spacing w:before="220"/>
        <w:ind w:firstLine="540"/>
        <w:jc w:val="both"/>
      </w:pPr>
      <w:r>
        <w:t>В настоящей Методике под средствами республиканского бюджета Чувашской Республики понимаются средства Дорожного фонда Чувашской Республики.</w:t>
      </w:r>
    </w:p>
    <w:p w:rsidR="00414163" w:rsidRDefault="00414163">
      <w:pPr>
        <w:pStyle w:val="ConsPlusNormal"/>
        <w:spacing w:before="220"/>
        <w:ind w:firstLine="540"/>
        <w:jc w:val="both"/>
      </w:pPr>
      <w:r>
        <w:t>2. Размер субсидии, предоставляемой бюджету муниципального района на капитальный ремонт и ремонт автомобильных дорог, определяется по формуле</w:t>
      </w:r>
    </w:p>
    <w:p w:rsidR="00414163" w:rsidRDefault="00414163">
      <w:pPr>
        <w:pStyle w:val="ConsPlusNormal"/>
        <w:jc w:val="both"/>
      </w:pPr>
    </w:p>
    <w:p w:rsidR="00414163" w:rsidRDefault="00414163">
      <w:pPr>
        <w:pStyle w:val="ConsPlusNormal"/>
        <w:ind w:firstLine="540"/>
        <w:jc w:val="both"/>
      </w:pPr>
      <w:r>
        <w:t>С</w:t>
      </w:r>
      <w:r>
        <w:rPr>
          <w:vertAlign w:val="subscript"/>
        </w:rPr>
        <w:t>i</w:t>
      </w:r>
      <w:r>
        <w:t xml:space="preserve"> = С</w:t>
      </w:r>
      <w:r>
        <w:rPr>
          <w:vertAlign w:val="subscript"/>
        </w:rPr>
        <w:t>1i</w:t>
      </w:r>
      <w:r>
        <w:t xml:space="preserve"> + С</w:t>
      </w:r>
      <w:r>
        <w:rPr>
          <w:vertAlign w:val="subscript"/>
        </w:rPr>
        <w:t>2i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С</w:t>
      </w:r>
      <w:r>
        <w:rPr>
          <w:vertAlign w:val="subscript"/>
        </w:rPr>
        <w:t>i</w:t>
      </w:r>
      <w:r>
        <w:t xml:space="preserve"> - общий размер субсидии, предоставляемой бюджету муниципального района, тыс. рублей;</w:t>
      </w:r>
    </w:p>
    <w:p w:rsidR="00414163" w:rsidRDefault="00414163">
      <w:pPr>
        <w:pStyle w:val="ConsPlusNormal"/>
        <w:spacing w:before="220"/>
        <w:ind w:firstLine="540"/>
        <w:jc w:val="both"/>
      </w:pPr>
      <w:r>
        <w:t>С</w:t>
      </w:r>
      <w:r>
        <w:rPr>
          <w:vertAlign w:val="subscript"/>
        </w:rPr>
        <w:t>1i</w:t>
      </w:r>
      <w:r>
        <w:t xml:space="preserve"> - размер субсидии, предоставляемой бюджету муниципального района на капитальный ремонт и ремонт автомобильных дорог во исполнение правовых актов Российской Федерации, решений Главы Чувашской Республики и Кабинета Министров Чувашской Республики, а также на реализацию вступивших в законную силу решений судебных органов, тыс. рублей;</w:t>
      </w:r>
    </w:p>
    <w:p w:rsidR="00414163" w:rsidRDefault="00414163">
      <w:pPr>
        <w:pStyle w:val="ConsPlusNormal"/>
        <w:spacing w:before="220"/>
        <w:ind w:firstLine="540"/>
        <w:jc w:val="both"/>
      </w:pPr>
      <w:r>
        <w:t>С</w:t>
      </w:r>
      <w:r>
        <w:rPr>
          <w:vertAlign w:val="subscript"/>
        </w:rPr>
        <w:t>2i</w:t>
      </w:r>
      <w:r>
        <w:t xml:space="preserve"> - размер субсидии, предоставляемой бюджету муниципального района на капитальный ремонт и ремонт автомобильных дорог в целях приведения в нормативное состояние автомобильных дорог, не отвечающих нормативным требованиям, рассчитанный по формуле</w:t>
      </w:r>
    </w:p>
    <w:p w:rsidR="00414163" w:rsidRDefault="00414163">
      <w:pPr>
        <w:pStyle w:val="ConsPlusNormal"/>
        <w:jc w:val="both"/>
      </w:pPr>
    </w:p>
    <w:p w:rsidR="00414163" w:rsidRDefault="00414163">
      <w:pPr>
        <w:pStyle w:val="ConsPlusNormal"/>
        <w:ind w:firstLine="540"/>
        <w:jc w:val="both"/>
      </w:pPr>
      <w:r>
        <w:t>С</w:t>
      </w:r>
      <w:r>
        <w:rPr>
          <w:vertAlign w:val="subscript"/>
        </w:rPr>
        <w:t>2i</w:t>
      </w:r>
      <w:r>
        <w:t xml:space="preserve"> = С / ППДН x ППДН</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 xml:space="preserve">С - предельный объем денежных средств, выделяемых на капитальный ремонт и ремонт автомобильных дорог, утвержденный </w:t>
      </w:r>
      <w:hyperlink r:id="rId319"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(далее - закон о бюджете), за исключением объема средств, направляемых на исполнение правовых актов Российской Федерации, решений Главы Чувашской Республики и Кабинета Министров Чувашской Республики, а также на реализацию вступивших в законную силу решений судебных органов, тыс. рублей;</w:t>
      </w:r>
    </w:p>
    <w:p w:rsidR="00414163" w:rsidRDefault="00414163">
      <w:pPr>
        <w:pStyle w:val="ConsPlusNormal"/>
        <w:spacing w:before="220"/>
        <w:ind w:firstLine="540"/>
        <w:jc w:val="both"/>
      </w:pPr>
      <w:r>
        <w:t>ППДН - общая протяженность автомобильных дорог общего пользования местного значения в границах населенных пунктов поселений, не отвечающих нормативным требованиям, на конец отчетного финансового года, км;</w:t>
      </w:r>
    </w:p>
    <w:p w:rsidR="00414163" w:rsidRDefault="00414163">
      <w:pPr>
        <w:pStyle w:val="ConsPlusNormal"/>
        <w:spacing w:before="220"/>
        <w:ind w:firstLine="540"/>
        <w:jc w:val="both"/>
      </w:pPr>
      <w:r>
        <w:t>ППДН</w:t>
      </w:r>
      <w:r>
        <w:rPr>
          <w:vertAlign w:val="subscript"/>
        </w:rPr>
        <w:t>i</w:t>
      </w:r>
      <w:r>
        <w:t xml:space="preserve"> - протяженность автомобильных дорог общего пользования местного значения в границах населенных пунктов поселений муниципального района, не отвечающих нормативным требованиям, определяемая на основании отчета по </w:t>
      </w:r>
      <w:hyperlink r:id="rId320" w:history="1">
        <w:r>
          <w:rPr>
            <w:color w:val="0000FF"/>
          </w:rPr>
          <w:t>форме 3-ДГ (мо)</w:t>
        </w:r>
      </w:hyperlink>
      <w:r>
        <w:t xml:space="preserve">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на конец отчетного финансового года, км.</w:t>
      </w:r>
    </w:p>
    <w:p w:rsidR="00414163" w:rsidRDefault="00414163">
      <w:pPr>
        <w:pStyle w:val="ConsPlusNormal"/>
        <w:jc w:val="both"/>
      </w:pPr>
    </w:p>
    <w:p w:rsidR="00414163" w:rsidRDefault="00414163">
      <w:pPr>
        <w:pStyle w:val="ConsPlusNormal"/>
        <w:ind w:firstLine="540"/>
        <w:jc w:val="both"/>
      </w:pPr>
      <w:r>
        <w:t>3. Для каждого муниципального района - получателя субсидии из республиканского бюджета Чувашской Республики - рассчитывается уровень софинансирования расходного обязательства по капитальному ремонту и ремонту автомобильных дорог общего пользования местного значения в границах населенных пунктов поселения на соответствующий финансовый год по формуле</w:t>
      </w:r>
    </w:p>
    <w:p w:rsidR="00414163" w:rsidRDefault="00414163">
      <w:pPr>
        <w:pStyle w:val="ConsPlusNormal"/>
        <w:jc w:val="both"/>
      </w:pPr>
    </w:p>
    <w:p w:rsidR="00414163" w:rsidRDefault="00414163">
      <w:pPr>
        <w:pStyle w:val="ConsPlusNormal"/>
        <w:ind w:firstLine="540"/>
        <w:jc w:val="both"/>
      </w:pPr>
      <w:r>
        <w:t>У</w:t>
      </w:r>
      <w:r>
        <w:rPr>
          <w:vertAlign w:val="subscript"/>
        </w:rPr>
        <w:t>i</w:t>
      </w:r>
      <w:r>
        <w:t xml:space="preserve"> = Уср</w:t>
      </w:r>
      <w:r>
        <w:rPr>
          <w:vertAlign w:val="subscript"/>
        </w:rPr>
        <w:t>i</w:t>
      </w:r>
      <w:r>
        <w:t xml:space="preserve"> / БО</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У</w:t>
      </w:r>
      <w:r>
        <w:rPr>
          <w:vertAlign w:val="subscript"/>
        </w:rPr>
        <w:t>i</w:t>
      </w:r>
      <w:r>
        <w:t xml:space="preserve"> - уровень софинансирования расходного обязательства по капитальному ремонту и ремонту автомобильных дорог общего пользования местного значения в границах населенных пунктов поселения, которое осуществляется из местных бюджетов, за счет субсидий;</w:t>
      </w:r>
    </w:p>
    <w:p w:rsidR="00414163" w:rsidRDefault="00414163">
      <w:pPr>
        <w:pStyle w:val="ConsPlusNormal"/>
        <w:spacing w:before="220"/>
        <w:ind w:firstLine="540"/>
        <w:jc w:val="both"/>
      </w:pPr>
      <w:r>
        <w:t>Уср</w:t>
      </w:r>
      <w:r>
        <w:rPr>
          <w:vertAlign w:val="subscript"/>
        </w:rPr>
        <w:t>i</w:t>
      </w:r>
      <w:r>
        <w:t xml:space="preserve"> - средний уровень софинансирования расходного обязательства по капитальному ремонту и ремонту автомобильных дорог общего пользования местного значения в границах населенных пунктов поселения, которое осуществляется из местных бюджетов, за счет субсидий;</w:t>
      </w:r>
    </w:p>
    <w:p w:rsidR="00414163" w:rsidRDefault="00414163">
      <w:pPr>
        <w:pStyle w:val="ConsPlusNormal"/>
        <w:spacing w:before="220"/>
        <w:ind w:firstLine="540"/>
        <w:jc w:val="both"/>
      </w:pPr>
      <w:r>
        <w:t>БО</w:t>
      </w:r>
      <w:r>
        <w:rPr>
          <w:vertAlign w:val="subscript"/>
        </w:rPr>
        <w:t>i</w:t>
      </w:r>
      <w:r>
        <w:t xml:space="preserve"> - уровень бюджетной обеспеченности муниципального района на текущий финансовый год и плановый период.</w:t>
      </w:r>
    </w:p>
    <w:p w:rsidR="00414163" w:rsidRDefault="00414163">
      <w:pPr>
        <w:pStyle w:val="ConsPlusNormal"/>
        <w:jc w:val="both"/>
      </w:pPr>
    </w:p>
    <w:p w:rsidR="00414163" w:rsidRDefault="00414163">
      <w:pPr>
        <w:pStyle w:val="ConsPlusNormal"/>
        <w:ind w:firstLine="540"/>
        <w:jc w:val="both"/>
      </w:pPr>
      <w:r>
        <w:t>Значения уровня софинансирования расходного обязательства по капитальному ремонту и ремонту автомобильных дорог общего пользования местного значения в границах населенных пунктов поселения, которое осуществляется из местных бюджетов, за счет субсидий, среднего уровня софинансирования расходного обязательства по капитальному ремонту и ремонту автомобильных дорог общего пользования местного значения в границах населенных пунктов поселения, которое осуществляется из местных бюджетов, за счет субсидий и уровня бюджетной обеспеченности муниципального района на текущий финансовый год и плановый период ежегодно устанавливаются распоряжением Кабинета Министров Чувашской Республики.</w:t>
      </w:r>
    </w:p>
    <w:p w:rsidR="00414163" w:rsidRDefault="00414163">
      <w:pPr>
        <w:pStyle w:val="ConsPlusNormal"/>
        <w:spacing w:before="220"/>
        <w:ind w:firstLine="540"/>
        <w:jc w:val="both"/>
      </w:pPr>
      <w:r>
        <w:t xml:space="preserve">При этом уровень софинансирования из республиканского бюджета Чувашской Республики расходного обязательства муниципального района по капитальному ремонту и ремонту автомобильных дорог общего пользования местного значения в границах населенных пунктов </w:t>
      </w:r>
      <w:r>
        <w:lastRenderedPageBreak/>
        <w:t>поселения на текущий финансовый год и плановый период не может быть установлен менее 90 и более 95 процентов расходного обязательства муниципального района по капитальному ремонту и ремонту автомобильных дорог общего пользования местного значения в границах населенных пунктов поселения (за исключением расходных обязательств муниципальных районов, в целях софинансирования которых республиканскому бюджету Чувашской Республики предоставляются межбюджетные трансферты, имеющие целевое назначение, из федерального бюджета).</w:t>
      </w:r>
    </w:p>
    <w:p w:rsidR="00414163" w:rsidRDefault="00414163">
      <w:pPr>
        <w:pStyle w:val="ConsPlusNormal"/>
        <w:spacing w:before="220"/>
        <w:ind w:firstLine="540"/>
        <w:jc w:val="both"/>
      </w:pPr>
      <w:r>
        <w:t>При распределении субсидий между бюджетами муниципальных районов объем субсидии бюджету муниципального района в финансовом году не может превышать объем средств на исполнение в финансовом году расходного обязательства муниципального района, в целях софинансирования которого предоставляется субсидия, с учетом предельного уровня софинансирования расходного обязательства муниципального района из республиканского бюджета Чувашской Республики.</w:t>
      </w:r>
    </w:p>
    <w:p w:rsidR="00414163" w:rsidRDefault="00414163">
      <w:pPr>
        <w:pStyle w:val="ConsPlusNormal"/>
        <w:spacing w:before="220"/>
        <w:ind w:firstLine="540"/>
        <w:jc w:val="both"/>
      </w:pPr>
      <w:r>
        <w:t>4. Распределение средств республиканского бюджета Чувашской Республики бюджетам муниципальных районов на капитальный ремонт и ремонт автомобильных дорог общего пользования местного значения в границах населенных пунктов поселения утверждается законом о бюджете.</w:t>
      </w:r>
    </w:p>
    <w:p w:rsidR="00414163" w:rsidRDefault="00414163">
      <w:pPr>
        <w:pStyle w:val="ConsPlusNormal"/>
        <w:spacing w:before="220"/>
        <w:ind w:firstLine="540"/>
        <w:jc w:val="both"/>
      </w:pPr>
      <w:r>
        <w:t>5. В случае если размер средств, предусмотренных в бюджете муниципального района на финансирование капитального ремонта и ремонта автомобильных дорог, не позволяет обеспечить уровень софинансирования, установленный настоящей Методикой, субсидия, предусмотренная бюджету муниципального района, подлежит уменьшению до размера, обеспечивающего соблюдение соответствующего уровня софинансирования.</w:t>
      </w:r>
    </w:p>
    <w:p w:rsidR="00414163" w:rsidRDefault="00414163">
      <w:pPr>
        <w:pStyle w:val="ConsPlusNormal"/>
        <w:spacing w:before="220"/>
        <w:ind w:firstLine="540"/>
        <w:jc w:val="both"/>
      </w:pPr>
      <w:r>
        <w:t>В случае если размер средств, предусмотренных в бюджете муниципального района на финансирование капитального ремонта и ремонта автомобильных дорог, установлен с превышением уровня софинансирования, установленного настоящей Методикой, объем субсидии не подлежит увеличению до размера, обеспечивающего соблюдение соответствующего уровня софинансирования.</w:t>
      </w:r>
    </w:p>
    <w:p w:rsidR="00414163" w:rsidRDefault="00414163">
      <w:pPr>
        <w:pStyle w:val="ConsPlusNormal"/>
        <w:spacing w:before="220"/>
        <w:ind w:firstLine="540"/>
        <w:jc w:val="both"/>
      </w:pPr>
      <w:bookmarkStart w:id="67" w:name="P8368"/>
      <w:bookmarkEnd w:id="67"/>
      <w:r>
        <w:t xml:space="preserve">Средства республиканского бюджета Чувашской Республики, высвободившиеся в результате уменьшения объема субсидий, предусмотренных бюджетам муниципальных районов, в случае, предусмотренном абзацем первым настоящего пункта, подлежат перераспределению между бюджетами остальных муниципальных районов, имеющих право на получение субсидии на цели, указанные в </w:t>
      </w:r>
      <w:hyperlink w:anchor="P8335" w:history="1">
        <w:r>
          <w:rPr>
            <w:color w:val="0000FF"/>
          </w:rPr>
          <w:t>пункте 1</w:t>
        </w:r>
      </w:hyperlink>
      <w:r>
        <w:t xml:space="preserve"> настоящей Методики.</w:t>
      </w:r>
    </w:p>
    <w:p w:rsidR="00414163" w:rsidRDefault="00414163">
      <w:pPr>
        <w:pStyle w:val="ConsPlusNormal"/>
        <w:spacing w:before="220"/>
        <w:ind w:firstLine="540"/>
        <w:jc w:val="both"/>
      </w:pPr>
      <w:bookmarkStart w:id="68" w:name="P8369"/>
      <w:bookmarkEnd w:id="68"/>
      <w:r>
        <w:t xml:space="preserve">Перераспределение средств исходя из фактически выполненных в текущем финансовом году работ с учетом софинансирования из местных бюджетов осуществляется также между бюджетами остальных муниципальных районов, имеющих право на получение субсидии на цели, указанные в </w:t>
      </w:r>
      <w:hyperlink w:anchor="P8335" w:history="1">
        <w:r>
          <w:rPr>
            <w:color w:val="0000FF"/>
          </w:rPr>
          <w:t>пункте 1</w:t>
        </w:r>
      </w:hyperlink>
      <w:r>
        <w:t xml:space="preserve"> настоящей Методики.</w:t>
      </w:r>
    </w:p>
    <w:p w:rsidR="00414163" w:rsidRDefault="00414163">
      <w:pPr>
        <w:pStyle w:val="ConsPlusNormal"/>
        <w:spacing w:before="220"/>
        <w:ind w:firstLine="540"/>
        <w:jc w:val="both"/>
      </w:pPr>
      <w:r>
        <w:t xml:space="preserve">Перераспределение средств между бюджетами муниципальных районов в случаях, предусмотренных </w:t>
      </w:r>
      <w:hyperlink w:anchor="P8368" w:history="1">
        <w:r>
          <w:rPr>
            <w:color w:val="0000FF"/>
          </w:rPr>
          <w:t>абзацами третьим</w:t>
        </w:r>
      </w:hyperlink>
      <w:r>
        <w:t xml:space="preserve"> и </w:t>
      </w:r>
      <w:hyperlink w:anchor="P8369" w:history="1">
        <w:r>
          <w:rPr>
            <w:color w:val="0000FF"/>
          </w:rPr>
          <w:t>четвертым</w:t>
        </w:r>
      </w:hyperlink>
      <w:r>
        <w:t xml:space="preserve"> настоящего пункта, утверждается законом о бюджете.</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6</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lastRenderedPageBreak/>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r>
        <w:t>МЕТОДИКА</w:t>
      </w:r>
    </w:p>
    <w:p w:rsidR="00414163" w:rsidRDefault="00414163">
      <w:pPr>
        <w:pStyle w:val="ConsPlusTitle"/>
        <w:jc w:val="center"/>
      </w:pPr>
      <w:r>
        <w:t>РАСПРЕДЕЛЕНИЯ СУБСИДИЙ ИЗ РЕСПУБЛИКАНСКОГО БЮДЖЕТА</w:t>
      </w:r>
    </w:p>
    <w:p w:rsidR="00414163" w:rsidRDefault="00414163">
      <w:pPr>
        <w:pStyle w:val="ConsPlusTitle"/>
        <w:jc w:val="center"/>
      </w:pPr>
      <w:r>
        <w:t>ЧУВАШСКОЙ РЕСПУБЛИКИ БЮДЖЕТАМ ГОРОДСКИХ ОКРУГОВ</w:t>
      </w:r>
    </w:p>
    <w:p w:rsidR="00414163" w:rsidRDefault="00414163">
      <w:pPr>
        <w:pStyle w:val="ConsPlusTitle"/>
        <w:jc w:val="center"/>
      </w:pPr>
      <w:r>
        <w:t>НА КАПИТАЛЬНЫЙ РЕМОНТ И РЕМОНТ АВТОМОБИЛЬНЫХ ДОРОГ</w:t>
      </w:r>
    </w:p>
    <w:p w:rsidR="00414163" w:rsidRDefault="00414163">
      <w:pPr>
        <w:pStyle w:val="ConsPlusTitle"/>
        <w:jc w:val="center"/>
      </w:pPr>
      <w:r>
        <w:t>ОБЩЕГО ПОЛЬЗОВАНИЯ МЕСТНОГО ЗНАЧЕНИЯ</w:t>
      </w:r>
    </w:p>
    <w:p w:rsidR="00414163" w:rsidRDefault="00414163">
      <w:pPr>
        <w:pStyle w:val="ConsPlusTitle"/>
        <w:jc w:val="center"/>
      </w:pPr>
      <w:r>
        <w:t>В ГРАНИЦАХ ГОРОДСКОГО ОКРУГА</w:t>
      </w:r>
    </w:p>
    <w:p w:rsidR="00414163" w:rsidRDefault="00414163">
      <w:pPr>
        <w:pStyle w:val="ConsPlusNormal"/>
        <w:jc w:val="both"/>
      </w:pPr>
    </w:p>
    <w:p w:rsidR="00414163" w:rsidRDefault="00414163">
      <w:pPr>
        <w:pStyle w:val="ConsPlusNormal"/>
        <w:ind w:firstLine="540"/>
        <w:jc w:val="both"/>
      </w:pPr>
      <w:r>
        <w:t xml:space="preserve">Утратила силу. - </w:t>
      </w:r>
      <w:hyperlink r:id="rId321" w:history="1">
        <w:r>
          <w:rPr>
            <w:color w:val="0000FF"/>
          </w:rPr>
          <w:t>Постановление</w:t>
        </w:r>
      </w:hyperlink>
      <w:r>
        <w:t xml:space="preserve"> Кабинета Министров ЧР от 24.03.2020 N 107.</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7</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bookmarkStart w:id="69" w:name="P8405"/>
      <w:bookmarkEnd w:id="69"/>
      <w:r>
        <w:t>ПРАВИЛА</w:t>
      </w:r>
    </w:p>
    <w:p w:rsidR="00414163" w:rsidRDefault="00414163">
      <w:pPr>
        <w:pStyle w:val="ConsPlusTitle"/>
        <w:jc w:val="center"/>
      </w:pPr>
      <w:r>
        <w:t>ПРЕДОСТАВЛЕНИЯ СУБСИДИЙ ИЗ РЕСПУБЛИКАНСКОГО БЮДЖЕТА</w:t>
      </w:r>
    </w:p>
    <w:p w:rsidR="00414163" w:rsidRDefault="00414163">
      <w:pPr>
        <w:pStyle w:val="ConsPlusTitle"/>
        <w:jc w:val="center"/>
      </w:pPr>
      <w:r>
        <w:t>ЧУВАШСКОЙ РЕСПУБЛИКИ БЮДЖЕТАМ ГОРОДСКИХ ОКРУГОВ</w:t>
      </w:r>
    </w:p>
    <w:p w:rsidR="00414163" w:rsidRDefault="00414163">
      <w:pPr>
        <w:pStyle w:val="ConsPlusTitle"/>
        <w:jc w:val="center"/>
      </w:pPr>
      <w:r>
        <w:t>НА КАПИТАЛЬНЫЙ РЕМОНТ И РЕМОНТ АВТОМОБИЛЬНЫХ ДОРОГ</w:t>
      </w:r>
    </w:p>
    <w:p w:rsidR="00414163" w:rsidRDefault="00414163">
      <w:pPr>
        <w:pStyle w:val="ConsPlusTitle"/>
        <w:jc w:val="center"/>
      </w:pPr>
      <w:r>
        <w:t>ОБЩЕГО ПОЛЬЗОВАНИЯ МЕСТНОГО ЗНАЧЕНИЯ</w:t>
      </w:r>
    </w:p>
    <w:p w:rsidR="00414163" w:rsidRDefault="00414163">
      <w:pPr>
        <w:pStyle w:val="ConsPlusTitle"/>
        <w:jc w:val="center"/>
      </w:pPr>
      <w:r>
        <w:t>В ГРАНИЦАХ ГОРОДСКОГО ОКРУГА</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Постановлений Кабинета Министров ЧР от 10.09.2019 </w:t>
            </w:r>
            <w:hyperlink r:id="rId322" w:history="1">
              <w:r>
                <w:rPr>
                  <w:color w:val="0000FF"/>
                </w:rPr>
                <w:t>N 364</w:t>
              </w:r>
            </w:hyperlink>
            <w:r>
              <w:rPr>
                <w:color w:val="392C69"/>
              </w:rPr>
              <w:t>,</w:t>
            </w:r>
          </w:p>
          <w:p w:rsidR="00414163" w:rsidRDefault="00414163">
            <w:pPr>
              <w:pStyle w:val="ConsPlusNormal"/>
              <w:jc w:val="center"/>
            </w:pPr>
            <w:r>
              <w:rPr>
                <w:color w:val="392C69"/>
              </w:rPr>
              <w:t xml:space="preserve">от 11.12.2019 </w:t>
            </w:r>
            <w:hyperlink r:id="rId323" w:history="1">
              <w:r>
                <w:rPr>
                  <w:color w:val="0000FF"/>
                </w:rPr>
                <w:t>N 544</w:t>
              </w:r>
            </w:hyperlink>
            <w:r>
              <w:rPr>
                <w:color w:val="392C69"/>
              </w:rPr>
              <w:t xml:space="preserve">, от 24.03.2020 </w:t>
            </w:r>
            <w:hyperlink r:id="rId324" w:history="1">
              <w:r>
                <w:rPr>
                  <w:color w:val="0000FF"/>
                </w:rPr>
                <w:t>N 107</w:t>
              </w:r>
            </w:hyperlink>
            <w:r>
              <w:rPr>
                <w:color w:val="392C69"/>
              </w:rPr>
              <w:t xml:space="preserve">, от 19.06.2020 </w:t>
            </w:r>
            <w:hyperlink r:id="rId325" w:history="1">
              <w:r>
                <w:rPr>
                  <w:color w:val="0000FF"/>
                </w:rPr>
                <w:t>N 318</w:t>
              </w:r>
            </w:hyperlink>
            <w:r>
              <w:rPr>
                <w:color w:val="392C69"/>
              </w:rPr>
              <w:t>)</w:t>
            </w:r>
          </w:p>
        </w:tc>
      </w:tr>
    </w:tbl>
    <w:p w:rsidR="00414163" w:rsidRDefault="00414163">
      <w:pPr>
        <w:pStyle w:val="ConsPlusNormal"/>
        <w:jc w:val="both"/>
      </w:pPr>
    </w:p>
    <w:p w:rsidR="00414163" w:rsidRDefault="00414163">
      <w:pPr>
        <w:pStyle w:val="ConsPlusTitle"/>
        <w:jc w:val="center"/>
        <w:outlineLvl w:val="3"/>
      </w:pPr>
      <w:r>
        <w:t>I. Общие положения</w:t>
      </w:r>
    </w:p>
    <w:p w:rsidR="00414163" w:rsidRDefault="00414163">
      <w:pPr>
        <w:pStyle w:val="ConsPlusNormal"/>
        <w:jc w:val="both"/>
      </w:pPr>
    </w:p>
    <w:p w:rsidR="00414163" w:rsidRDefault="00414163">
      <w:pPr>
        <w:pStyle w:val="ConsPlusNormal"/>
        <w:ind w:firstLine="540"/>
        <w:jc w:val="both"/>
      </w:pPr>
      <w:r>
        <w:t>1.1. Настоящие Правила устанавливают цели, условия и порядок предоставления субсидий из республиканского бюджета Чувашской Республики бюджетам городских округов на капитальный ремонт и ремонт автомобильных дорог общего пользования местного значения в границах городского округа (далее - субсидия).</w:t>
      </w:r>
    </w:p>
    <w:p w:rsidR="00414163" w:rsidRDefault="00414163">
      <w:pPr>
        <w:pStyle w:val="ConsPlusNormal"/>
        <w:jc w:val="both"/>
      </w:pPr>
      <w:r>
        <w:t xml:space="preserve">(в ред. </w:t>
      </w:r>
      <w:hyperlink r:id="rId326"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1.2. В настоящих Правилах под средствами республиканского бюджета Чувашской Республики понимаются средства Дорожного фонда Чувашской Республики.</w:t>
      </w:r>
    </w:p>
    <w:p w:rsidR="00414163" w:rsidRDefault="00414163">
      <w:pPr>
        <w:pStyle w:val="ConsPlusNormal"/>
        <w:spacing w:before="220"/>
        <w:ind w:firstLine="540"/>
        <w:jc w:val="both"/>
      </w:pPr>
      <w:bookmarkStart w:id="70" w:name="P8420"/>
      <w:bookmarkEnd w:id="70"/>
      <w:r>
        <w:t>1.3. Субсидии предоставляются в целях софинансирования расходных обязательств городских округов, связанных с реализацией муниципальных программ и государственных программ Чувашской Республики, на реализацию вступивших в силу решений судебных органов, а также решений Главы Чувашской Республики и Кабинета Министров Чувашской Республики, предусматривающих выполнение в текущем финансовом году следующих видов работ:</w:t>
      </w:r>
    </w:p>
    <w:p w:rsidR="00414163" w:rsidRDefault="00414163">
      <w:pPr>
        <w:pStyle w:val="ConsPlusNormal"/>
        <w:spacing w:before="220"/>
        <w:ind w:firstLine="540"/>
        <w:jc w:val="both"/>
      </w:pPr>
      <w:r>
        <w:t xml:space="preserve">комплекса работ по замене и (или) восстановлению конструктивных элементов </w:t>
      </w:r>
      <w:r>
        <w:lastRenderedPageBreak/>
        <w:t>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(капитальный ремонт автомобильных дорог);</w:t>
      </w:r>
    </w:p>
    <w:p w:rsidR="00414163" w:rsidRDefault="00414163">
      <w:pPr>
        <w:pStyle w:val="ConsPlusNormal"/>
        <w:spacing w:before="220"/>
        <w:ind w:firstLine="540"/>
        <w:jc w:val="both"/>
      </w:pPr>
      <w:r>
        <w:t>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(ремонт автомобильных дорог).</w:t>
      </w:r>
    </w:p>
    <w:p w:rsidR="00414163" w:rsidRDefault="00414163">
      <w:pPr>
        <w:pStyle w:val="ConsPlusNormal"/>
        <w:spacing w:before="220"/>
        <w:ind w:firstLine="540"/>
        <w:jc w:val="both"/>
      </w:pPr>
      <w:r>
        <w:t xml:space="preserve">Состав и виды работ по капитальному ремонту, ремонту и содержанию автомобильных дорог установлены </w:t>
      </w:r>
      <w:hyperlink r:id="rId327" w:history="1">
        <w:r>
          <w:rPr>
            <w:color w:val="0000FF"/>
          </w:rPr>
          <w:t>приказом</w:t>
        </w:r>
      </w:hyperlink>
      <w:r>
        <w:t xml:space="preserve"> Министерства транспорта Российской Федерации от 16 ноября 2012 г. N 402 "Об утверждении Классификации работ по капитальному ремонту, ремонту и содержанию автомобильных дорог" (зарегистрирован в Министерстве юстиции Российской Федерации 24 мая 2013 г., регистрационный N 28505).</w:t>
      </w:r>
    </w:p>
    <w:p w:rsidR="00414163" w:rsidRDefault="00414163">
      <w:pPr>
        <w:pStyle w:val="ConsPlusNormal"/>
        <w:spacing w:before="220"/>
        <w:ind w:firstLine="540"/>
        <w:jc w:val="both"/>
      </w:pPr>
      <w:r>
        <w:t>1.4. Запрещается использовать субсидии на цели, не установленные настоящими Правилами, а также на возмещение расходов, ранее произведенных из бюджетов городских округов.</w:t>
      </w:r>
    </w:p>
    <w:p w:rsidR="00414163" w:rsidRDefault="00414163">
      <w:pPr>
        <w:pStyle w:val="ConsPlusNormal"/>
        <w:jc w:val="both"/>
      </w:pPr>
      <w:r>
        <w:t xml:space="preserve">(в ред. </w:t>
      </w:r>
      <w:hyperlink r:id="rId328"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 xml:space="preserve">1.5. Утратил силу. - </w:t>
      </w:r>
      <w:hyperlink r:id="rId329" w:history="1">
        <w:r>
          <w:rPr>
            <w:color w:val="0000FF"/>
          </w:rPr>
          <w:t>Постановление</w:t>
        </w:r>
      </w:hyperlink>
      <w:r>
        <w:t xml:space="preserve"> Кабинета Министров ЧР от 10.09.2019 N 364.</w:t>
      </w:r>
    </w:p>
    <w:p w:rsidR="00414163" w:rsidRDefault="00414163">
      <w:pPr>
        <w:pStyle w:val="ConsPlusNormal"/>
        <w:jc w:val="both"/>
      </w:pPr>
    </w:p>
    <w:p w:rsidR="00414163" w:rsidRDefault="00414163">
      <w:pPr>
        <w:pStyle w:val="ConsPlusTitle"/>
        <w:jc w:val="center"/>
        <w:outlineLvl w:val="3"/>
      </w:pPr>
      <w:r>
        <w:t>II. Порядок финансирования</w:t>
      </w:r>
    </w:p>
    <w:p w:rsidR="00414163" w:rsidRDefault="00414163">
      <w:pPr>
        <w:pStyle w:val="ConsPlusNormal"/>
        <w:jc w:val="both"/>
      </w:pPr>
    </w:p>
    <w:p w:rsidR="00414163" w:rsidRDefault="00414163">
      <w:pPr>
        <w:pStyle w:val="ConsPlusNormal"/>
        <w:ind w:firstLine="540"/>
        <w:jc w:val="both"/>
      </w:pPr>
      <w:r>
        <w:t xml:space="preserve">2.1. В соответствии с </w:t>
      </w:r>
      <w:hyperlink r:id="rId330"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(далее - закон о бюджете) главным распорядителем средств республиканского бюджета Чувашской Республики, направляемых в бюджеты городских округов на капитальный ремонт и ремонт автомобильных дорог общего пользования местного значения в границах городского округа (далее также - капитальный ремонт и ремонт автомобильных дорог), является Министерство транспорта и дорожного хозяйства Чувашской Республики (далее - Минтранс Чувашии).</w:t>
      </w:r>
    </w:p>
    <w:p w:rsidR="00414163" w:rsidRDefault="00414163">
      <w:pPr>
        <w:pStyle w:val="ConsPlusNormal"/>
        <w:jc w:val="both"/>
      </w:pPr>
      <w:r>
        <w:t xml:space="preserve">(в ред. </w:t>
      </w:r>
      <w:hyperlink r:id="rId331"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 xml:space="preserve">Предоставление субсидий на указанные цели осуществляется за счет средств республиканского бюджета Чувашской Республики, предусмотренных по разделу 0400 "Национальная экономика", подразделу 0409 "Дорожное хозяйство (дорожные фонды)", в пределах лимитов бюджетных обязательств, утвержденных в установленном порядке Минтрансу Чувашии в соответствии с распределением средств республиканского бюджета Чувашской Республики на указанные цели, утвержденным </w:t>
      </w:r>
      <w:hyperlink r:id="rId332" w:history="1">
        <w:r>
          <w:rPr>
            <w:color w:val="0000FF"/>
          </w:rPr>
          <w:t>законом</w:t>
        </w:r>
      </w:hyperlink>
      <w:r>
        <w:t xml:space="preserve"> о бюджете.</w:t>
      </w:r>
    </w:p>
    <w:p w:rsidR="00414163" w:rsidRDefault="00414163">
      <w:pPr>
        <w:pStyle w:val="ConsPlusNormal"/>
        <w:spacing w:before="220"/>
        <w:ind w:firstLine="540"/>
        <w:jc w:val="both"/>
      </w:pPr>
      <w:r>
        <w:t>Минтранс Чувашии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414163" w:rsidRDefault="00414163">
      <w:pPr>
        <w:pStyle w:val="ConsPlusNormal"/>
        <w:spacing w:before="220"/>
        <w:ind w:firstLine="540"/>
        <w:jc w:val="both"/>
      </w:pPr>
      <w:r>
        <w:t>2.2. Условиями предоставления субсидий являются:</w:t>
      </w:r>
    </w:p>
    <w:p w:rsidR="00414163" w:rsidRDefault="00414163">
      <w:pPr>
        <w:pStyle w:val="ConsPlusNormal"/>
        <w:spacing w:before="220"/>
        <w:ind w:firstLine="540"/>
        <w:jc w:val="both"/>
      </w:pPr>
      <w:r>
        <w:t>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 нормативных правовых актов Чувашской Республики;</w:t>
      </w:r>
    </w:p>
    <w:p w:rsidR="00414163" w:rsidRDefault="00414163">
      <w:pPr>
        <w:pStyle w:val="ConsPlusNormal"/>
        <w:spacing w:before="220"/>
        <w:ind w:firstLine="540"/>
        <w:jc w:val="both"/>
      </w:pPr>
      <w:r>
        <w:t xml:space="preserve">наличие в бюджете городского округа (сводной бюджетной росписи бюджета городского </w:t>
      </w:r>
      <w:r>
        <w:lastRenderedPageBreak/>
        <w:t>округа) бюджетных ассигнований на исполнение расходных обязательств городского округа в объеме, необходимом для исполнения, включающем размер планируемой к предоставлению из республиканского бюджета Чувашской Республики субсидии, софинансирование которых осуществляется из республиканского бюджета Чувашской Республики;</w:t>
      </w:r>
    </w:p>
    <w:p w:rsidR="00414163" w:rsidRDefault="00414163">
      <w:pPr>
        <w:pStyle w:val="ConsPlusNormal"/>
        <w:spacing w:before="220"/>
        <w:ind w:firstLine="540"/>
        <w:jc w:val="both"/>
      </w:pPr>
      <w:r>
        <w:t xml:space="preserve">заключение соглашения в соответствии с </w:t>
      </w:r>
      <w:hyperlink w:anchor="P8448" w:history="1">
        <w:r>
          <w:rPr>
            <w:color w:val="0000FF"/>
          </w:rPr>
          <w:t>пунктом 2.4</w:t>
        </w:r>
      </w:hyperlink>
      <w:r>
        <w:t xml:space="preserve"> настоящих Правил;</w:t>
      </w:r>
    </w:p>
    <w:p w:rsidR="00414163" w:rsidRDefault="00414163">
      <w:pPr>
        <w:pStyle w:val="ConsPlusNormal"/>
        <w:jc w:val="both"/>
      </w:pPr>
      <w:r>
        <w:t xml:space="preserve">(в ред. </w:t>
      </w:r>
      <w:hyperlink r:id="rId333"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 xml:space="preserve">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334"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414163" w:rsidRDefault="00414163">
      <w:pPr>
        <w:pStyle w:val="ConsPlusNormal"/>
        <w:jc w:val="both"/>
      </w:pPr>
      <w:r>
        <w:t xml:space="preserve">(абзац введен </w:t>
      </w:r>
      <w:hyperlink r:id="rId335"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наличие объектов капитального строительства и (или) объектов недвижимого имущества в соответствующей государственной программе Чувашской Республики (подпрограмме государственной программы Чувашской Республики);</w:t>
      </w:r>
    </w:p>
    <w:p w:rsidR="00414163" w:rsidRDefault="00414163">
      <w:pPr>
        <w:pStyle w:val="ConsPlusNormal"/>
        <w:jc w:val="both"/>
      </w:pPr>
      <w:r>
        <w:t xml:space="preserve">(абзац введен </w:t>
      </w:r>
      <w:hyperlink r:id="rId336"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наличие обязательства администрации городского округа об использовании экономически эффективной проектной документации повторного использования (при наличии такой документации).</w:t>
      </w:r>
    </w:p>
    <w:p w:rsidR="00414163" w:rsidRDefault="00414163">
      <w:pPr>
        <w:pStyle w:val="ConsPlusNormal"/>
        <w:jc w:val="both"/>
      </w:pPr>
      <w:r>
        <w:t xml:space="preserve">(абзац введен </w:t>
      </w:r>
      <w:hyperlink r:id="rId337"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 xml:space="preserve">2.3. Критерием отбора городских округов для предоставления субсидии является наличие автомобильных дорог городского округа Чувашской Республики, включенных в реестр муниципальной собственности, не отвечающих нормативным требованиям, определяемое на основании отчета по </w:t>
      </w:r>
      <w:hyperlink r:id="rId338" w:history="1">
        <w:r>
          <w:rPr>
            <w:color w:val="0000FF"/>
          </w:rPr>
          <w:t>форме 3-ДГ (мо)</w:t>
        </w:r>
      </w:hyperlink>
      <w:r>
        <w:t xml:space="preserve">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на конец отчетного финансового года за вычетом протяженности автомобильных дорог, в отношении которых проведены работы по капитальному ремонту или ремонту в текущем финансовом году.</w:t>
      </w:r>
    </w:p>
    <w:p w:rsidR="00414163" w:rsidRDefault="00414163">
      <w:pPr>
        <w:pStyle w:val="ConsPlusNormal"/>
        <w:spacing w:before="220"/>
        <w:ind w:firstLine="540"/>
        <w:jc w:val="both"/>
      </w:pPr>
      <w:r>
        <w:t>Бюджетам городских округов, получающих субсидии из республиканского бюджета Чувашской Республики на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распределение субсидий из республиканского бюджета Чувашской Республики на капитальный ремонт и ремонт автомобильных дорог общего пользования местного значения в границах городского округа не осуществляется.</w:t>
      </w:r>
    </w:p>
    <w:p w:rsidR="00414163" w:rsidRDefault="00414163">
      <w:pPr>
        <w:pStyle w:val="ConsPlusNormal"/>
        <w:jc w:val="both"/>
      </w:pPr>
      <w:r>
        <w:t xml:space="preserve">(в ред. </w:t>
      </w:r>
      <w:hyperlink r:id="rId339" w:history="1">
        <w:r>
          <w:rPr>
            <w:color w:val="0000FF"/>
          </w:rPr>
          <w:t>Постановления</w:t>
        </w:r>
      </w:hyperlink>
      <w:r>
        <w:t xml:space="preserve"> Кабинета Министров ЧР от 10.09.2019 N 364)</w:t>
      </w:r>
    </w:p>
    <w:p w:rsidR="00414163" w:rsidRDefault="00414163">
      <w:pPr>
        <w:pStyle w:val="ConsPlusNormal"/>
        <w:spacing w:before="220"/>
        <w:ind w:firstLine="540"/>
        <w:jc w:val="both"/>
      </w:pPr>
      <w:bookmarkStart w:id="71" w:name="P8448"/>
      <w:bookmarkEnd w:id="71"/>
      <w:r>
        <w:t xml:space="preserve">2.4. Предоставление субсидии осуществляется на основании соглашения, заключенного в срок не позднее 1 июня текущего финансового года между Минтрансом Чувашии, до которого как до получателя средств республиканского бюджета Чувашской Республики доведены лимиты бюджетных обязательств на предоставление субсидий на цели, указанные в </w:t>
      </w:r>
      <w:hyperlink w:anchor="P8420" w:history="1">
        <w:r>
          <w:rPr>
            <w:color w:val="0000FF"/>
          </w:rPr>
          <w:t>пункте 1.3</w:t>
        </w:r>
      </w:hyperlink>
      <w:r>
        <w:t xml:space="preserve"> настоящих Правил, и администрацией городского округа в соответствии с типовой формой, утвержденной Министерством финансов Чувашской Республики.</w:t>
      </w:r>
    </w:p>
    <w:p w:rsidR="00414163" w:rsidRDefault="00414163">
      <w:pPr>
        <w:pStyle w:val="ConsPlusNormal"/>
        <w:jc w:val="both"/>
      </w:pPr>
      <w:r>
        <w:t xml:space="preserve">(в ред. Постановлений Кабинета Министров ЧР от 10.09.2019 </w:t>
      </w:r>
      <w:hyperlink r:id="rId340" w:history="1">
        <w:r>
          <w:rPr>
            <w:color w:val="0000FF"/>
          </w:rPr>
          <w:t>N 364</w:t>
        </w:r>
      </w:hyperlink>
      <w:r>
        <w:t xml:space="preserve">, от 11.12.2019 </w:t>
      </w:r>
      <w:hyperlink r:id="rId341" w:history="1">
        <w:r>
          <w:rPr>
            <w:color w:val="0000FF"/>
          </w:rPr>
          <w:t>N 544</w:t>
        </w:r>
      </w:hyperlink>
      <w:r>
        <w:t xml:space="preserve">, от 24.03.2020 </w:t>
      </w:r>
      <w:hyperlink r:id="rId342" w:history="1">
        <w:r>
          <w:rPr>
            <w:color w:val="0000FF"/>
          </w:rPr>
          <w:t>N 107</w:t>
        </w:r>
      </w:hyperlink>
      <w:r>
        <w:t xml:space="preserve">, от 19.06.2020 </w:t>
      </w:r>
      <w:hyperlink r:id="rId343" w:history="1">
        <w:r>
          <w:rPr>
            <w:color w:val="0000FF"/>
          </w:rPr>
          <w:t>N 318</w:t>
        </w:r>
      </w:hyperlink>
      <w:r>
        <w:t>)</w:t>
      </w:r>
    </w:p>
    <w:p w:rsidR="00414163" w:rsidRDefault="00414163">
      <w:pPr>
        <w:pStyle w:val="ConsPlusNormal"/>
        <w:spacing w:before="220"/>
        <w:ind w:firstLine="540"/>
        <w:jc w:val="both"/>
      </w:pPr>
      <w:r>
        <w:t xml:space="preserve">Абзац утратил силу. - </w:t>
      </w:r>
      <w:hyperlink r:id="rId344" w:history="1">
        <w:r>
          <w:rPr>
            <w:color w:val="0000FF"/>
          </w:rPr>
          <w:t>Постановление</w:t>
        </w:r>
      </w:hyperlink>
      <w:r>
        <w:t xml:space="preserve"> Кабинета Министров ЧР от 10.09.2019 N 364.</w:t>
      </w:r>
    </w:p>
    <w:p w:rsidR="00414163" w:rsidRDefault="00414163">
      <w:pPr>
        <w:pStyle w:val="ConsPlusNormal"/>
        <w:spacing w:before="220"/>
        <w:ind w:firstLine="540"/>
        <w:jc w:val="both"/>
      </w:pPr>
      <w:r>
        <w:t xml:space="preserve">В целях соблюдения принципов прозрачности и открытости бюджетных данных запрещается </w:t>
      </w:r>
      <w:r>
        <w:lastRenderedPageBreak/>
        <w:t>заключение соглашений, не соответствующих типовой форме соглашения, утвержденной Министерством финансов Чувашской Республики.</w:t>
      </w:r>
    </w:p>
    <w:p w:rsidR="00414163" w:rsidRDefault="00414163">
      <w:pPr>
        <w:pStyle w:val="ConsPlusNormal"/>
        <w:spacing w:before="220"/>
        <w:ind w:firstLine="540"/>
        <w:jc w:val="both"/>
      </w:pPr>
      <w:r>
        <w:t>2.5. Соглашение должно содержать положения, предусматривающие:</w:t>
      </w:r>
    </w:p>
    <w:p w:rsidR="00414163" w:rsidRDefault="00414163">
      <w:pPr>
        <w:pStyle w:val="ConsPlusNormal"/>
        <w:spacing w:before="220"/>
        <w:ind w:firstLine="540"/>
        <w:jc w:val="both"/>
      </w:pPr>
      <w:r>
        <w:t>а) размер предоставляемой субсидии, порядок, условия и сроки ее перечисления в бюджет городского округа, а также объем бюджетных ассигнований бюджета городского округа на исполнение соответствующих расходных обязательств;</w:t>
      </w:r>
    </w:p>
    <w:p w:rsidR="00414163" w:rsidRDefault="00414163">
      <w:pPr>
        <w:pStyle w:val="ConsPlusNormal"/>
        <w:spacing w:before="220"/>
        <w:ind w:firstLine="540"/>
        <w:jc w:val="both"/>
      </w:pPr>
      <w:bookmarkStart w:id="72" w:name="P8454"/>
      <w:bookmarkEnd w:id="72"/>
      <w:r>
        <w:t xml:space="preserve">б) уровень софинансирования, выраженный в процентах от объема бюджетных ассигнований на исполнение расходных обязательств городского округа, предусмотренных в бюджете городского округа, в целях софинансирования которых предоставляется субсидия, установленный с учетом предельного уровня софинансирования, определенного в порядке, предусмотренном </w:t>
      </w:r>
      <w:hyperlink w:anchor="P8977" w:history="1">
        <w:r>
          <w:rPr>
            <w:color w:val="0000FF"/>
          </w:rPr>
          <w:t>Методикой</w:t>
        </w:r>
      </w:hyperlink>
      <w:r>
        <w:t xml:space="preserve"> распределения субсидий из республиканского бюджета Чувашской Республики между бюджетами городских округов на капитальный ремонт и ремонт автомобильных дорог общего пользования местного значения в границах городского округа, приведенной в приложении N 3 к настоящим Правилам;</w:t>
      </w:r>
    </w:p>
    <w:p w:rsidR="00414163" w:rsidRDefault="00414163">
      <w:pPr>
        <w:pStyle w:val="ConsPlusNormal"/>
        <w:jc w:val="both"/>
      </w:pPr>
      <w:r>
        <w:t xml:space="preserve">(пп. "б" в ред. </w:t>
      </w:r>
      <w:hyperlink r:id="rId345"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в) направления использования субсидии;</w:t>
      </w:r>
    </w:p>
    <w:p w:rsidR="00414163" w:rsidRDefault="00414163">
      <w:pPr>
        <w:pStyle w:val="ConsPlusNormal"/>
        <w:spacing w:before="220"/>
        <w:ind w:firstLine="540"/>
        <w:jc w:val="both"/>
      </w:pPr>
      <w:r>
        <w:t>г) перечень документов, представляемых администрацией городского округа для получения субсидии;</w:t>
      </w:r>
    </w:p>
    <w:p w:rsidR="00414163" w:rsidRDefault="00414163">
      <w:pPr>
        <w:pStyle w:val="ConsPlusNormal"/>
        <w:spacing w:before="220"/>
        <w:ind w:firstLine="540"/>
        <w:jc w:val="both"/>
      </w:pPr>
      <w:r>
        <w:t>д) значения результатов использования субсидии, которые должны соответствовать значениям целевых показателей (индикаторов)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и обязательства городского округа по их достижению;</w:t>
      </w:r>
    </w:p>
    <w:p w:rsidR="00414163" w:rsidRDefault="00414163">
      <w:pPr>
        <w:pStyle w:val="ConsPlusNormal"/>
        <w:jc w:val="both"/>
      </w:pPr>
      <w:r>
        <w:t xml:space="preserve">(в ред. Постановлений Кабинета Министров ЧР от 10.09.2019 </w:t>
      </w:r>
      <w:hyperlink r:id="rId346" w:history="1">
        <w:r>
          <w:rPr>
            <w:color w:val="0000FF"/>
          </w:rPr>
          <w:t>N 364</w:t>
        </w:r>
      </w:hyperlink>
      <w:r>
        <w:t xml:space="preserve">, от 24.03.2020 </w:t>
      </w:r>
      <w:hyperlink r:id="rId347" w:history="1">
        <w:r>
          <w:rPr>
            <w:color w:val="0000FF"/>
          </w:rPr>
          <w:t>N 107</w:t>
        </w:r>
      </w:hyperlink>
      <w:r>
        <w:t>)</w:t>
      </w:r>
    </w:p>
    <w:p w:rsidR="00414163" w:rsidRDefault="00414163">
      <w:pPr>
        <w:pStyle w:val="ConsPlusNormal"/>
        <w:spacing w:before="220"/>
        <w:ind w:firstLine="540"/>
        <w:jc w:val="both"/>
      </w:pPr>
      <w:r>
        <w:t>е) обязательства городского округа по согласованию с Минтрансом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результативности муниципальных программ (подпрограмм) и (или) изменения состава мероприятий указанных программ (подпрограмм), на которые предоставляются субсидии;</w:t>
      </w:r>
    </w:p>
    <w:p w:rsidR="00414163" w:rsidRDefault="00414163">
      <w:pPr>
        <w:pStyle w:val="ConsPlusNormal"/>
        <w:spacing w:before="220"/>
        <w:ind w:firstLine="540"/>
        <w:jc w:val="both"/>
      </w:pPr>
      <w:r>
        <w:t>ж) реквизиты муниципального правового акта, устанавливающего расходное обязательство городского округа, в целях софинансирования которого предоставляется субсидия;</w:t>
      </w:r>
    </w:p>
    <w:p w:rsidR="00414163" w:rsidRDefault="00414163">
      <w:pPr>
        <w:pStyle w:val="ConsPlusNormal"/>
        <w:spacing w:before="220"/>
        <w:ind w:firstLine="540"/>
        <w:jc w:val="both"/>
      </w:pPr>
      <w:r>
        <w:t xml:space="preserve">з) сроки и порядок представления </w:t>
      </w:r>
      <w:hyperlink w:anchor="P8568" w:history="1">
        <w:r>
          <w:rPr>
            <w:color w:val="0000FF"/>
          </w:rPr>
          <w:t>отчета</w:t>
        </w:r>
      </w:hyperlink>
      <w:r>
        <w:t xml:space="preserve"> о выполненных и оплаченных объемах работ по капитальному ремонту и ремонту автомобильных дорог общего пользования местного значения в границах городского округа за счет субсидий из республиканского бюджета Чувашской Республики и средств бюджета городского округа, а также о достижении установленных значений результатов использования субсидии (далее - отчет) по форме согласно приложению N 1 к настоящим Правилам;</w:t>
      </w:r>
    </w:p>
    <w:p w:rsidR="00414163" w:rsidRDefault="00414163">
      <w:pPr>
        <w:pStyle w:val="ConsPlusNormal"/>
        <w:jc w:val="both"/>
      </w:pPr>
      <w:r>
        <w:t xml:space="preserve">(в ред. Постановлений Кабинета Министров ЧР от 10.09.2019 </w:t>
      </w:r>
      <w:hyperlink r:id="rId348" w:history="1">
        <w:r>
          <w:rPr>
            <w:color w:val="0000FF"/>
          </w:rPr>
          <w:t>N 364</w:t>
        </w:r>
      </w:hyperlink>
      <w:r>
        <w:t xml:space="preserve">, от 11.12.2019 </w:t>
      </w:r>
      <w:hyperlink r:id="rId349" w:history="1">
        <w:r>
          <w:rPr>
            <w:color w:val="0000FF"/>
          </w:rPr>
          <w:t>N 544</w:t>
        </w:r>
      </w:hyperlink>
      <w:r>
        <w:t xml:space="preserve">, от 24.03.2020 </w:t>
      </w:r>
      <w:hyperlink r:id="rId350" w:history="1">
        <w:r>
          <w:rPr>
            <w:color w:val="0000FF"/>
          </w:rPr>
          <w:t>N 107</w:t>
        </w:r>
      </w:hyperlink>
      <w:r>
        <w:t>)</w:t>
      </w:r>
    </w:p>
    <w:p w:rsidR="00414163" w:rsidRDefault="00414163">
      <w:pPr>
        <w:pStyle w:val="ConsPlusNormal"/>
        <w:spacing w:before="220"/>
        <w:ind w:firstLine="540"/>
        <w:jc w:val="both"/>
      </w:pPr>
      <w:r>
        <w:t>и) указание структурного подразделения администрации городского округа, на которое возлагаются функции по исполнению (координации исполнения) соглашения со стороны городского округа и представлению отчетности;</w:t>
      </w:r>
    </w:p>
    <w:p w:rsidR="00414163" w:rsidRDefault="00414163">
      <w:pPr>
        <w:pStyle w:val="ConsPlusNormal"/>
        <w:spacing w:before="220"/>
        <w:ind w:firstLine="540"/>
        <w:jc w:val="both"/>
      </w:pPr>
      <w:r>
        <w:t>к) порядок осуществления контроля за выполнением городским округом обязательств, предусмотренных соглашением;</w:t>
      </w:r>
    </w:p>
    <w:p w:rsidR="00414163" w:rsidRDefault="00414163">
      <w:pPr>
        <w:pStyle w:val="ConsPlusNormal"/>
        <w:spacing w:before="220"/>
        <w:ind w:firstLine="540"/>
        <w:jc w:val="both"/>
      </w:pPr>
      <w:r>
        <w:lastRenderedPageBreak/>
        <w:t>л) порядок возврата не использованных городским округом остатков субсидии;</w:t>
      </w:r>
    </w:p>
    <w:p w:rsidR="00414163" w:rsidRDefault="00414163">
      <w:pPr>
        <w:pStyle w:val="ConsPlusNormal"/>
        <w:spacing w:before="220"/>
        <w:ind w:firstLine="540"/>
        <w:jc w:val="both"/>
      </w:pPr>
      <w:r>
        <w:t xml:space="preserve">м) обязательства городского округа по возврату субсидий в республиканский бюджет Чувашской Республики в соответствии с </w:t>
      </w:r>
      <w:hyperlink w:anchor="P8501" w:history="1">
        <w:r>
          <w:rPr>
            <w:color w:val="0000FF"/>
          </w:rPr>
          <w:t>пунктами 3.3</w:t>
        </w:r>
      </w:hyperlink>
      <w:r>
        <w:t xml:space="preserve"> и </w:t>
      </w:r>
      <w:hyperlink w:anchor="P8532" w:history="1">
        <w:r>
          <w:rPr>
            <w:color w:val="0000FF"/>
          </w:rPr>
          <w:t>3.4</w:t>
        </w:r>
      </w:hyperlink>
      <w:r>
        <w:t xml:space="preserve"> настоящих Правил;</w:t>
      </w:r>
    </w:p>
    <w:p w:rsidR="00414163" w:rsidRDefault="00414163">
      <w:pPr>
        <w:pStyle w:val="ConsPlusNormal"/>
        <w:spacing w:before="220"/>
        <w:ind w:firstLine="540"/>
        <w:jc w:val="both"/>
      </w:pPr>
      <w:r>
        <w:t>н) ответственность сторон за нарушение условий соглашения;</w:t>
      </w:r>
    </w:p>
    <w:p w:rsidR="00414163" w:rsidRDefault="00414163">
      <w:pPr>
        <w:pStyle w:val="ConsPlusNormal"/>
        <w:spacing w:before="220"/>
        <w:ind w:firstLine="540"/>
        <w:jc w:val="both"/>
      </w:pPr>
      <w:r>
        <w:t>о) условие о вступлении в силу соглашения.</w:t>
      </w:r>
    </w:p>
    <w:p w:rsidR="00414163" w:rsidRDefault="00414163">
      <w:pPr>
        <w:pStyle w:val="ConsPlusNormal"/>
        <w:spacing w:before="220"/>
        <w:ind w:firstLine="540"/>
        <w:jc w:val="both"/>
      </w:pPr>
      <w:r>
        <w:t>2.6.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а также случая существенного (более чем на 20 процента) сокращения размера субсидии.</w:t>
      </w:r>
    </w:p>
    <w:p w:rsidR="00414163" w:rsidRDefault="00414163">
      <w:pPr>
        <w:pStyle w:val="ConsPlusNormal"/>
        <w:jc w:val="both"/>
      </w:pPr>
      <w:r>
        <w:t xml:space="preserve">(в ред. Постановлений Кабинета Министров ЧР от 10.09.2019 </w:t>
      </w:r>
      <w:hyperlink r:id="rId351" w:history="1">
        <w:r>
          <w:rPr>
            <w:color w:val="0000FF"/>
          </w:rPr>
          <w:t>N 364</w:t>
        </w:r>
      </w:hyperlink>
      <w:r>
        <w:t xml:space="preserve">, от 24.03.2020 </w:t>
      </w:r>
      <w:hyperlink r:id="rId352" w:history="1">
        <w:r>
          <w:rPr>
            <w:color w:val="0000FF"/>
          </w:rPr>
          <w:t>N 107</w:t>
        </w:r>
      </w:hyperlink>
      <w:r>
        <w:t>)</w:t>
      </w:r>
    </w:p>
    <w:p w:rsidR="00414163" w:rsidRDefault="00414163">
      <w:pPr>
        <w:pStyle w:val="ConsPlusNormal"/>
        <w:spacing w:before="220"/>
        <w:ind w:firstLine="540"/>
        <w:jc w:val="both"/>
      </w:pPr>
      <w:bookmarkStart w:id="73" w:name="P8472"/>
      <w:bookmarkEnd w:id="73"/>
      <w:r>
        <w:t xml:space="preserve">2.7. Администрации городских округов ежемесячно в срок до 25 числа месяца, следующего за отчетным, представляют в Минтранс Чувашии </w:t>
      </w:r>
      <w:hyperlink w:anchor="P8785" w:history="1">
        <w:r>
          <w:rPr>
            <w:color w:val="0000FF"/>
          </w:rPr>
          <w:t>заявку</w:t>
        </w:r>
      </w:hyperlink>
      <w:r>
        <w:t xml:space="preserve"> на получение субсидий из республиканского бюджета Чувашской Республики на капитальный ремонт и ремонт автомобильных дорог общего пользования местного значения в границах городского округа (далее - заявка) по форме согласно приложению N 2 к настоящим Правилам с приложением документов, подтверждающих принятие денежных обязательств.</w:t>
      </w:r>
    </w:p>
    <w:p w:rsidR="00414163" w:rsidRDefault="00414163">
      <w:pPr>
        <w:pStyle w:val="ConsPlusNormal"/>
        <w:jc w:val="both"/>
      </w:pPr>
      <w:r>
        <w:t xml:space="preserve">(в ред. Постановлений Кабинета Министров ЧР от 10.09.2019 </w:t>
      </w:r>
      <w:hyperlink r:id="rId353" w:history="1">
        <w:r>
          <w:rPr>
            <w:color w:val="0000FF"/>
          </w:rPr>
          <w:t>N 364</w:t>
        </w:r>
      </w:hyperlink>
      <w:r>
        <w:t xml:space="preserve">, от 11.12.2019 </w:t>
      </w:r>
      <w:hyperlink r:id="rId354" w:history="1">
        <w:r>
          <w:rPr>
            <w:color w:val="0000FF"/>
          </w:rPr>
          <w:t>N 544</w:t>
        </w:r>
      </w:hyperlink>
      <w:r>
        <w:t xml:space="preserve">, от 19.06.2020 </w:t>
      </w:r>
      <w:hyperlink r:id="rId355" w:history="1">
        <w:r>
          <w:rPr>
            <w:color w:val="0000FF"/>
          </w:rPr>
          <w:t>N 318</w:t>
        </w:r>
      </w:hyperlink>
      <w:r>
        <w:t>)</w:t>
      </w:r>
    </w:p>
    <w:p w:rsidR="00414163" w:rsidRDefault="00414163">
      <w:pPr>
        <w:pStyle w:val="ConsPlusNormal"/>
        <w:spacing w:before="220"/>
        <w:ind w:firstLine="540"/>
        <w:jc w:val="both"/>
      </w:pPr>
      <w:r>
        <w:t xml:space="preserve">абзац утратил силу. - </w:t>
      </w:r>
      <w:hyperlink r:id="rId356" w:history="1">
        <w:r>
          <w:rPr>
            <w:color w:val="0000FF"/>
          </w:rPr>
          <w:t>Постановление</w:t>
        </w:r>
      </w:hyperlink>
      <w:r>
        <w:t xml:space="preserve"> Кабинета Министров ЧР от 10.09.2019 N 364;</w:t>
      </w:r>
    </w:p>
    <w:p w:rsidR="00414163" w:rsidRDefault="00414163">
      <w:pPr>
        <w:pStyle w:val="ConsPlusNormal"/>
        <w:spacing w:before="220"/>
        <w:ind w:firstLine="540"/>
        <w:jc w:val="both"/>
      </w:pPr>
      <w:r>
        <w:t xml:space="preserve">абзацы третий - шестой утратили силу. - </w:t>
      </w:r>
      <w:hyperlink r:id="rId357" w:history="1">
        <w:r>
          <w:rPr>
            <w:color w:val="0000FF"/>
          </w:rPr>
          <w:t>Постановление</w:t>
        </w:r>
      </w:hyperlink>
      <w:r>
        <w:t xml:space="preserve"> Кабинета Министров ЧР от 19.06.2020 N 318.</w:t>
      </w:r>
    </w:p>
    <w:p w:rsidR="00414163" w:rsidRDefault="00414163">
      <w:pPr>
        <w:pStyle w:val="ConsPlusNormal"/>
        <w:spacing w:before="220"/>
        <w:ind w:firstLine="540"/>
        <w:jc w:val="both"/>
      </w:pPr>
      <w:bookmarkStart w:id="74" w:name="P8476"/>
      <w:bookmarkEnd w:id="74"/>
      <w:r>
        <w:t xml:space="preserve">2.8. Минтранс Чувашии ежемесячно проверяет полноту представления и правильность документов, представленных администрациями городских округов в соответствии с </w:t>
      </w:r>
      <w:hyperlink w:anchor="P8472" w:history="1">
        <w:r>
          <w:rPr>
            <w:color w:val="0000FF"/>
          </w:rPr>
          <w:t>пунктом 2.7</w:t>
        </w:r>
      </w:hyperlink>
      <w:r>
        <w:t xml:space="preserve"> настоящих Правил, и в течение 5 рабочих дней со дня получения заявки принимает решение о предоставлении субсидии либо о необходимости уточнения содержащихся в заявке сведений и уведомляет о принятом решении администрацию городского округа.</w:t>
      </w:r>
    </w:p>
    <w:p w:rsidR="00414163" w:rsidRDefault="00414163">
      <w:pPr>
        <w:pStyle w:val="ConsPlusNormal"/>
        <w:spacing w:before="220"/>
        <w:ind w:firstLine="540"/>
        <w:jc w:val="both"/>
      </w:pPr>
      <w:r>
        <w:t>В уведомлении Минтрансом Чувашии указываются причины принятия соответствующего решения, перечень сведений, которые требуют уточнения.</w:t>
      </w:r>
    </w:p>
    <w:p w:rsidR="00414163" w:rsidRDefault="00414163">
      <w:pPr>
        <w:pStyle w:val="ConsPlusNormal"/>
        <w:spacing w:before="220"/>
        <w:ind w:firstLine="540"/>
        <w:jc w:val="both"/>
      </w:pPr>
      <w:bookmarkStart w:id="75" w:name="P8478"/>
      <w:bookmarkEnd w:id="75"/>
      <w:r>
        <w:t xml:space="preserve">2.9. Администрация городского округа представляет уточненные сведения в течение 5 рабочих дней со дня получения уведомления, указанного в </w:t>
      </w:r>
      <w:hyperlink w:anchor="P8476" w:history="1">
        <w:r>
          <w:rPr>
            <w:color w:val="0000FF"/>
          </w:rPr>
          <w:t>пункте 2.8</w:t>
        </w:r>
      </w:hyperlink>
      <w:r>
        <w:t xml:space="preserve"> настоящих Правил.</w:t>
      </w:r>
    </w:p>
    <w:p w:rsidR="00414163" w:rsidRDefault="00414163">
      <w:pPr>
        <w:pStyle w:val="ConsPlusNormal"/>
        <w:spacing w:before="220"/>
        <w:ind w:firstLine="540"/>
        <w:jc w:val="both"/>
      </w:pPr>
      <w:r>
        <w:t>2.10. Минтранс Чувашии в течение 2 рабочих дней со дня поступления уточненных сведений проверяет их полноту и достоверность, принимает решение о предоставлении либо об отказе в предоставлении субсидии.</w:t>
      </w:r>
    </w:p>
    <w:p w:rsidR="00414163" w:rsidRDefault="00414163">
      <w:pPr>
        <w:pStyle w:val="ConsPlusNormal"/>
        <w:spacing w:before="220"/>
        <w:ind w:firstLine="540"/>
        <w:jc w:val="both"/>
      </w:pPr>
      <w:r>
        <w:t>2.11. Основанием для отказа администрации городского округа в предоставлении субсидии являются:</w:t>
      </w:r>
    </w:p>
    <w:p w:rsidR="00414163" w:rsidRDefault="00414163">
      <w:pPr>
        <w:pStyle w:val="ConsPlusNormal"/>
        <w:spacing w:before="220"/>
        <w:ind w:firstLine="540"/>
        <w:jc w:val="both"/>
      </w:pPr>
      <w:r>
        <w:t xml:space="preserve">непредставление в сроки, указанные в </w:t>
      </w:r>
      <w:hyperlink w:anchor="P8472" w:history="1">
        <w:r>
          <w:rPr>
            <w:color w:val="0000FF"/>
          </w:rPr>
          <w:t>пунктах 2.7</w:t>
        </w:r>
      </w:hyperlink>
      <w:r>
        <w:t xml:space="preserve"> и </w:t>
      </w:r>
      <w:hyperlink w:anchor="P8478" w:history="1">
        <w:r>
          <w:rPr>
            <w:color w:val="0000FF"/>
          </w:rPr>
          <w:t>2.9</w:t>
        </w:r>
      </w:hyperlink>
      <w:r>
        <w:t xml:space="preserve"> настоящих Правил, заявки с приложением необходимых документов и (или) уточненных сведений;</w:t>
      </w:r>
    </w:p>
    <w:p w:rsidR="00414163" w:rsidRDefault="00414163">
      <w:pPr>
        <w:pStyle w:val="ConsPlusNormal"/>
        <w:spacing w:before="220"/>
        <w:ind w:firstLine="540"/>
        <w:jc w:val="both"/>
      </w:pPr>
      <w:r>
        <w:lastRenderedPageBreak/>
        <w:t>нарушение установленных соглашением условий предоставления субсидии и иных требований.</w:t>
      </w:r>
    </w:p>
    <w:p w:rsidR="00414163" w:rsidRDefault="00414163">
      <w:pPr>
        <w:pStyle w:val="ConsPlusNormal"/>
        <w:spacing w:before="220"/>
        <w:ind w:firstLine="540"/>
        <w:jc w:val="both"/>
      </w:pPr>
      <w:r>
        <w:t xml:space="preserve">Отказ администрации городского округа в предоставлении субсидии за отчетный месяц не является препятствием для получения субсидии в следующем месяце при условии представления ею заявки с приложением необходимых документов и (или) уточненных сведений с соблюдением сроков, предусмотренных </w:t>
      </w:r>
      <w:hyperlink w:anchor="P8472" w:history="1">
        <w:r>
          <w:rPr>
            <w:color w:val="0000FF"/>
          </w:rPr>
          <w:t>пунктами 2.7</w:t>
        </w:r>
      </w:hyperlink>
      <w:r>
        <w:t xml:space="preserve"> и </w:t>
      </w:r>
      <w:hyperlink w:anchor="P8478" w:history="1">
        <w:r>
          <w:rPr>
            <w:color w:val="0000FF"/>
          </w:rPr>
          <w:t>2.9</w:t>
        </w:r>
      </w:hyperlink>
      <w:r>
        <w:t xml:space="preserve"> настоящих Правил, а также при выполнении условий перечисления субсидий.</w:t>
      </w:r>
    </w:p>
    <w:p w:rsidR="00414163" w:rsidRDefault="00414163">
      <w:pPr>
        <w:pStyle w:val="ConsPlusNormal"/>
        <w:spacing w:before="220"/>
        <w:ind w:firstLine="540"/>
        <w:jc w:val="both"/>
      </w:pPr>
      <w:r>
        <w:t>2.12. Перечисление субсидий осуществляется с лицевого счета для учета операций по переданным полномочиям получателя бюджетных средств - Минтранса Чувашии, открытого в Управлении Федерального казначейства по Чувашской Республике, для последующего их перечисления в установленном порядке в бюджеты городских округов.</w:t>
      </w:r>
    </w:p>
    <w:p w:rsidR="00414163" w:rsidRDefault="00414163">
      <w:pPr>
        <w:pStyle w:val="ConsPlusNormal"/>
        <w:spacing w:before="220"/>
        <w:ind w:firstLine="540"/>
        <w:jc w:val="both"/>
      </w:pPr>
      <w:r>
        <w:t>Минтранс Чувашии в течение 3 рабочих дней со дня принятия решения о предоставлении субсидий доводит объем финансирования до городских округов.</w:t>
      </w:r>
    </w:p>
    <w:p w:rsidR="00414163" w:rsidRDefault="00414163">
      <w:pPr>
        <w:pStyle w:val="ConsPlusNormal"/>
        <w:spacing w:before="220"/>
        <w:ind w:firstLine="540"/>
        <w:jc w:val="both"/>
      </w:pPr>
      <w:r>
        <w:t>Перечисление субсидий с лицевого счета для учета операций по переданным полномочиям получателя бюджетных средств, открытого в Управлении Федерального казначейства по Чувашской Республике, осуществляется в установленном Федеральным казначейством порядке на основании платежных документов, связанных с исполнением расходных обязательств городских округов, в целях софинансирования которых предоставляются субсидии, представленных получателями средств местного бюджета.</w:t>
      </w:r>
    </w:p>
    <w:p w:rsidR="00414163" w:rsidRDefault="00414163">
      <w:pPr>
        <w:pStyle w:val="ConsPlusNormal"/>
        <w:jc w:val="both"/>
      </w:pPr>
      <w:r>
        <w:t xml:space="preserve">(п. 2.12 в ред. </w:t>
      </w:r>
      <w:hyperlink r:id="rId358"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2.13. Оценка эффективности использования субсидии осуществляется Минтрансом Чувашии на основе установленных соглашениями значений результатов использования субсидии - протяженности отремонтированных автомобильных дорог и искусственных сооружений на них, км, и (или) пог. м, и (или) шт.</w:t>
      </w:r>
    </w:p>
    <w:p w:rsidR="00414163" w:rsidRDefault="00414163">
      <w:pPr>
        <w:pStyle w:val="ConsPlusNormal"/>
        <w:jc w:val="both"/>
      </w:pPr>
      <w:r>
        <w:t xml:space="preserve">(в ред. Постановлений Кабинета Министров ЧР от 11.12.2019 </w:t>
      </w:r>
      <w:hyperlink r:id="rId359" w:history="1">
        <w:r>
          <w:rPr>
            <w:color w:val="0000FF"/>
          </w:rPr>
          <w:t>N 544</w:t>
        </w:r>
      </w:hyperlink>
      <w:r>
        <w:t xml:space="preserve">, от 24.03.2020 </w:t>
      </w:r>
      <w:hyperlink r:id="rId360" w:history="1">
        <w:r>
          <w:rPr>
            <w:color w:val="0000FF"/>
          </w:rPr>
          <w:t>N 107</w:t>
        </w:r>
      </w:hyperlink>
      <w:r>
        <w:t>)</w:t>
      </w:r>
    </w:p>
    <w:p w:rsidR="00414163" w:rsidRDefault="00414163">
      <w:pPr>
        <w:pStyle w:val="ConsPlusNormal"/>
        <w:spacing w:before="220"/>
        <w:ind w:firstLine="540"/>
        <w:jc w:val="both"/>
      </w:pPr>
      <w:r>
        <w:t xml:space="preserve">2.14. Администрации городских округов ежемесячно не позднее 5 числа месяца, следующего за отчетным, представляют в Минтранс Чувашии </w:t>
      </w:r>
      <w:hyperlink w:anchor="P8568" w:history="1">
        <w:r>
          <w:rPr>
            <w:color w:val="0000FF"/>
          </w:rPr>
          <w:t>отчет</w:t>
        </w:r>
      </w:hyperlink>
      <w:r>
        <w:t xml:space="preserve"> по форме согласно приложению N 1 к настоящим Правилам.</w:t>
      </w:r>
    </w:p>
    <w:p w:rsidR="00414163" w:rsidRDefault="00414163">
      <w:pPr>
        <w:pStyle w:val="ConsPlusNormal"/>
        <w:spacing w:before="220"/>
        <w:ind w:firstLine="540"/>
        <w:jc w:val="both"/>
      </w:pPr>
      <w:r>
        <w:t xml:space="preserve">2.15. Администрации городских округов в соответствии с законодательством Российской Федерации и законодательством Чувашской Республики несут ответственность за нецелевое использование субсидий и недостоверность сведений, содержащихся в представленных отчетах, заявках и документах, указанных в </w:t>
      </w:r>
      <w:hyperlink w:anchor="P8472" w:history="1">
        <w:r>
          <w:rPr>
            <w:color w:val="0000FF"/>
          </w:rPr>
          <w:t>пункте 2.7</w:t>
        </w:r>
      </w:hyperlink>
      <w:r>
        <w:t xml:space="preserve"> настоящих Правил.</w:t>
      </w:r>
    </w:p>
    <w:p w:rsidR="00414163" w:rsidRDefault="00414163">
      <w:pPr>
        <w:pStyle w:val="ConsPlusNormal"/>
        <w:jc w:val="both"/>
      </w:pPr>
    </w:p>
    <w:p w:rsidR="00414163" w:rsidRDefault="00414163">
      <w:pPr>
        <w:pStyle w:val="ConsPlusTitle"/>
        <w:jc w:val="center"/>
        <w:outlineLvl w:val="3"/>
      </w:pPr>
      <w:r>
        <w:t>III. Порядок возврата субсидий</w:t>
      </w:r>
    </w:p>
    <w:p w:rsidR="00414163" w:rsidRDefault="00414163">
      <w:pPr>
        <w:pStyle w:val="ConsPlusNormal"/>
        <w:jc w:val="both"/>
      </w:pPr>
    </w:p>
    <w:p w:rsidR="00414163" w:rsidRDefault="00414163">
      <w:pPr>
        <w:pStyle w:val="ConsPlusNormal"/>
        <w:ind w:firstLine="540"/>
        <w:jc w:val="both"/>
      </w:pPr>
      <w:r>
        <w:t>3.1. В случае нарушения администрацией городского округа условий, установленных при предоставлении субсидии, администрация городского округа обязана возвратить субсидию в республиканский бюджет Чувашской Республики. Минтранс Чувашии в течение 10 рабочих дней со дня принятия решения о возврате субсидии направляет администрации городского округа уведомление о необходимости возврата в республиканский бюджет Чувашской Республики указанных средств в течение одного месяца со дня уведомления.</w:t>
      </w:r>
    </w:p>
    <w:p w:rsidR="00414163" w:rsidRDefault="00414163">
      <w:pPr>
        <w:pStyle w:val="ConsPlusNormal"/>
        <w:spacing w:before="220"/>
        <w:ind w:firstLine="540"/>
        <w:jc w:val="both"/>
      </w:pPr>
      <w:r>
        <w:t>3.2. Не использованные по состоянию на 1 января текущего финансового года остатки субсидии подлежат возврату в республиканский бюджет Чувашской Республики администрацией городского округа в соответствии с требованиями, установленными бюджетным законодательством Российской Федерации, в течение первых 15 рабочих дней текущего финансового года.</w:t>
      </w:r>
    </w:p>
    <w:p w:rsidR="00414163" w:rsidRDefault="00414163">
      <w:pPr>
        <w:pStyle w:val="ConsPlusNormal"/>
        <w:jc w:val="both"/>
      </w:pPr>
      <w:r>
        <w:t xml:space="preserve">(в ред. </w:t>
      </w:r>
      <w:hyperlink r:id="rId361"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lastRenderedPageBreak/>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414163" w:rsidRDefault="00414163">
      <w:pPr>
        <w:pStyle w:val="ConsPlusNormal"/>
        <w:spacing w:before="220"/>
        <w:ind w:firstLine="540"/>
        <w:jc w:val="both"/>
      </w:pPr>
      <w:r>
        <w:t>При наличии потребности в не использованном в текущем финансовом году остатке субсидий указанный остаток в соответствии с решением Минтранса Чувашии по согласованию с Минфином Чувашии может быть использован городским округом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414163" w:rsidRDefault="00414163">
      <w:pPr>
        <w:pStyle w:val="ConsPlusNormal"/>
        <w:jc w:val="both"/>
      </w:pPr>
      <w:r>
        <w:t xml:space="preserve">(абзац введен </w:t>
      </w:r>
      <w:hyperlink r:id="rId362"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bookmarkStart w:id="76" w:name="P8501"/>
      <w:bookmarkEnd w:id="76"/>
      <w:r>
        <w:t>3.3. В случае если администрацией городского округа по состоянию на 31 декабря года предоставления субсидии допущены нарушения обязательств, предусмотренных соглашением в части выполнения и (или) достижения значений результатов использования субсидии, то объем средств, подлежащий возврату в республиканский бюджет Чувашской Республики в срок до 1 апреля года, следующего за годом предоставления субсидии (V</w:t>
      </w:r>
      <w:r>
        <w:rPr>
          <w:vertAlign w:val="subscript"/>
        </w:rPr>
        <w:t>возврата</w:t>
      </w:r>
      <w:r>
        <w:t>), рассчитывается по формуле</w:t>
      </w:r>
    </w:p>
    <w:p w:rsidR="00414163" w:rsidRDefault="00414163">
      <w:pPr>
        <w:pStyle w:val="ConsPlusNormal"/>
        <w:jc w:val="both"/>
      </w:pPr>
      <w:r>
        <w:t xml:space="preserve">(в ред. </w:t>
      </w:r>
      <w:hyperlink r:id="rId363"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414163" w:rsidRDefault="00414163">
      <w:pPr>
        <w:pStyle w:val="ConsPlusNormal"/>
        <w:spacing w:before="220"/>
        <w:ind w:firstLine="540"/>
        <w:jc w:val="both"/>
      </w:pPr>
      <w:r>
        <w:t>где:</w:t>
      </w:r>
    </w:p>
    <w:p w:rsidR="00414163" w:rsidRDefault="00414163">
      <w:pPr>
        <w:pStyle w:val="ConsPlusNormal"/>
        <w:spacing w:before="220"/>
        <w:ind w:firstLine="540"/>
        <w:jc w:val="both"/>
      </w:pPr>
      <w:r>
        <w:t>V</w:t>
      </w:r>
      <w:r>
        <w:rPr>
          <w:vertAlign w:val="subscript"/>
        </w:rPr>
        <w:t>субсидии</w:t>
      </w:r>
      <w:r>
        <w:t xml:space="preserve"> - размер субсидии, полученной бюджетом городского округа;</w:t>
      </w:r>
    </w:p>
    <w:p w:rsidR="00414163" w:rsidRDefault="00414163">
      <w:pPr>
        <w:pStyle w:val="ConsPlusNormal"/>
        <w:spacing w:before="220"/>
        <w:ind w:firstLine="540"/>
        <w:jc w:val="both"/>
      </w:pPr>
      <w:r>
        <w:t>k - коэффициент возврата субсидии;</w:t>
      </w:r>
    </w:p>
    <w:p w:rsidR="00414163" w:rsidRDefault="00414163">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414163" w:rsidRDefault="00414163">
      <w:pPr>
        <w:pStyle w:val="ConsPlusNormal"/>
        <w:jc w:val="both"/>
      </w:pPr>
      <w:r>
        <w:t xml:space="preserve">(в ред. </w:t>
      </w:r>
      <w:hyperlink r:id="rId364"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n - общее количество результатов использования субсидии.</w:t>
      </w:r>
    </w:p>
    <w:p w:rsidR="00414163" w:rsidRDefault="00414163">
      <w:pPr>
        <w:pStyle w:val="ConsPlusNormal"/>
        <w:jc w:val="both"/>
      </w:pPr>
      <w:r>
        <w:t xml:space="preserve">(в ред. </w:t>
      </w:r>
      <w:hyperlink r:id="rId365"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При расчете объема средств, подлежащих возврату администрацией городского округа, в размере субсидии, предоставленной бюджету городского округа (V</w:t>
      </w:r>
      <w:r>
        <w:rPr>
          <w:vertAlign w:val="subscript"/>
        </w:rPr>
        <w:t>субсидии</w:t>
      </w:r>
      <w:r>
        <w:t>) в отчетном финансовом году, не учитывается размер остатка субсидии, не использованного по состоянию на 1 января текущего финансового года, потребность в котором не подтверждена Минтрансом Чувашии.</w:t>
      </w:r>
    </w:p>
    <w:p w:rsidR="00414163" w:rsidRDefault="00414163">
      <w:pPr>
        <w:pStyle w:val="ConsPlusNormal"/>
        <w:spacing w:before="220"/>
        <w:ind w:firstLine="540"/>
        <w:jc w:val="both"/>
      </w:pPr>
      <w:r>
        <w:t>Коэффициент возврата субсидии (k) рассчитывается по формуле</w:t>
      </w:r>
    </w:p>
    <w:p w:rsidR="00414163" w:rsidRDefault="00414163">
      <w:pPr>
        <w:pStyle w:val="ConsPlusNormal"/>
        <w:jc w:val="both"/>
      </w:pPr>
    </w:p>
    <w:p w:rsidR="00414163" w:rsidRDefault="00414163">
      <w:pPr>
        <w:pStyle w:val="ConsPlusNormal"/>
        <w:ind w:firstLine="540"/>
        <w:jc w:val="both"/>
      </w:pPr>
      <w:r>
        <w:t>k = SUM D</w:t>
      </w:r>
      <w:r>
        <w:rPr>
          <w:vertAlign w:val="subscript"/>
        </w:rPr>
        <w:t>i</w:t>
      </w:r>
      <w:r>
        <w:t xml:space="preserve"> / m,</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субсидии.</w:t>
      </w:r>
    </w:p>
    <w:p w:rsidR="00414163" w:rsidRDefault="00414163">
      <w:pPr>
        <w:pStyle w:val="ConsPlusNormal"/>
        <w:jc w:val="both"/>
      </w:pPr>
      <w:r>
        <w:t xml:space="preserve">(в ред. </w:t>
      </w:r>
      <w:hyperlink r:id="rId366"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414163" w:rsidRDefault="00414163">
      <w:pPr>
        <w:pStyle w:val="ConsPlusNormal"/>
        <w:jc w:val="both"/>
      </w:pPr>
      <w:r>
        <w:lastRenderedPageBreak/>
        <w:t xml:space="preserve">(в ред. </w:t>
      </w:r>
      <w:hyperlink r:id="rId367"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Индекс, отражающий уровень недостижения значения i-го результата использования субсидии, определяется по формуле</w:t>
      </w:r>
    </w:p>
    <w:p w:rsidR="00414163" w:rsidRDefault="00414163">
      <w:pPr>
        <w:pStyle w:val="ConsPlusNormal"/>
        <w:jc w:val="both"/>
      </w:pPr>
      <w:r>
        <w:t xml:space="preserve">(в ред. </w:t>
      </w:r>
      <w:hyperlink r:id="rId368"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414163" w:rsidRDefault="00414163">
      <w:pPr>
        <w:pStyle w:val="ConsPlusNormal"/>
        <w:jc w:val="both"/>
      </w:pPr>
      <w:r>
        <w:t xml:space="preserve">(в ред. </w:t>
      </w:r>
      <w:hyperlink r:id="rId369"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414163" w:rsidRDefault="00414163">
      <w:pPr>
        <w:pStyle w:val="ConsPlusNormal"/>
        <w:jc w:val="both"/>
      </w:pPr>
      <w:r>
        <w:t xml:space="preserve">(в ред. </w:t>
      </w:r>
      <w:hyperlink r:id="rId370"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bookmarkStart w:id="77" w:name="P8532"/>
      <w:bookmarkEnd w:id="77"/>
      <w:r>
        <w:t xml:space="preserve">3.4. В случае если городским округом по состоянию на 31 декабря года предоставления субсидии допущены нарушения обязательств, предусмотренных соглашением в соответствии с </w:t>
      </w:r>
      <w:hyperlink w:anchor="P8454" w:history="1">
        <w:r>
          <w:rPr>
            <w:color w:val="0000FF"/>
          </w:rPr>
          <w:t>подпунктом "б" пункта 2.5</w:t>
        </w:r>
      </w:hyperlink>
      <w:r>
        <w:t xml:space="preserve"> настоящих Правил, объем средств, подлежащий возврату из бюджета городского округа в республиканский бюджет Чувашской Республики в срок до 1 июня года, следующего за годом предоставления субсидии (S</w:t>
      </w:r>
      <w:r>
        <w:rPr>
          <w:vertAlign w:val="subscript"/>
        </w:rPr>
        <w:t>н</w:t>
      </w:r>
      <w:r>
        <w:t>), рассчитывается по формуле</w:t>
      </w:r>
    </w:p>
    <w:p w:rsidR="00414163" w:rsidRDefault="00414163">
      <w:pPr>
        <w:pStyle w:val="ConsPlusNormal"/>
        <w:jc w:val="both"/>
      </w:pPr>
    </w:p>
    <w:p w:rsidR="00414163" w:rsidRDefault="00414163">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K</w:t>
      </w:r>
      <w:r>
        <w:rPr>
          <w:vertAlign w:val="subscript"/>
        </w:rPr>
        <w:t>ф</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S</w:t>
      </w:r>
      <w:r>
        <w:rPr>
          <w:vertAlign w:val="subscript"/>
        </w:rPr>
        <w:t>ф</w:t>
      </w:r>
      <w:r>
        <w:t xml:space="preserve"> - размер предоставленной субсидии для софинансирования расходного обязательства городского округа по состоянию на дату окончания контрольного мероприятия (проверки (ревизии);</w:t>
      </w:r>
    </w:p>
    <w:p w:rsidR="00414163" w:rsidRDefault="00414163">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городского округа получателем средств бюджета городского округа, необходимых для исполнения расходного обязательства городского округа, в целях софинансирования которого предоставлена субсидия, по состоянию на дату окончания контрольного мероприятия (проверки (ревизии);</w:t>
      </w:r>
    </w:p>
    <w:p w:rsidR="00414163" w:rsidRDefault="00414163">
      <w:pPr>
        <w:pStyle w:val="ConsPlusNormal"/>
        <w:spacing w:before="220"/>
        <w:ind w:firstLine="540"/>
        <w:jc w:val="both"/>
      </w:pPr>
      <w:r>
        <w:t>K</w:t>
      </w:r>
      <w:r>
        <w:rPr>
          <w:vertAlign w:val="subscript"/>
        </w:rPr>
        <w:t>ф</w:t>
      </w:r>
      <w:r>
        <w:t xml:space="preserve"> - безразмерный коэффициент, выражающий уровень софинансирования расходного обязательства городского округа из республиканского бюджета Чувашской Республики по соответствующему мероприятию, предусмотренный соглашением.</w:t>
      </w:r>
    </w:p>
    <w:p w:rsidR="00414163" w:rsidRDefault="00414163">
      <w:pPr>
        <w:pStyle w:val="ConsPlusNormal"/>
        <w:spacing w:before="220"/>
        <w:ind w:firstLine="540"/>
        <w:jc w:val="both"/>
      </w:pPr>
      <w:r>
        <w:t>Основанием для освобождения администрации городского округа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14163" w:rsidRDefault="00414163">
      <w:pPr>
        <w:pStyle w:val="ConsPlusNormal"/>
        <w:spacing w:before="220"/>
        <w:ind w:firstLine="540"/>
        <w:jc w:val="both"/>
      </w:pPr>
      <w:r>
        <w:t>В случае если администрация городского округа не возвращает средства в республиканский бюджет Чувашской Республики в течение одного месяца со дня получения уведомления или отказывается от добровольного возврата указанных средств, они взыскиваются в судебном порядке.</w:t>
      </w:r>
    </w:p>
    <w:p w:rsidR="00414163" w:rsidRDefault="00414163">
      <w:pPr>
        <w:pStyle w:val="ConsPlusNormal"/>
        <w:jc w:val="both"/>
      </w:pPr>
    </w:p>
    <w:p w:rsidR="00414163" w:rsidRDefault="00414163">
      <w:pPr>
        <w:pStyle w:val="ConsPlusTitle"/>
        <w:jc w:val="center"/>
        <w:outlineLvl w:val="3"/>
      </w:pPr>
      <w:r>
        <w:t>IV. Осуществление контроля</w:t>
      </w:r>
    </w:p>
    <w:p w:rsidR="00414163" w:rsidRDefault="00414163">
      <w:pPr>
        <w:pStyle w:val="ConsPlusNormal"/>
        <w:jc w:val="both"/>
      </w:pPr>
    </w:p>
    <w:p w:rsidR="00414163" w:rsidRDefault="00414163">
      <w:pPr>
        <w:pStyle w:val="ConsPlusNormal"/>
        <w:ind w:firstLine="540"/>
        <w:jc w:val="both"/>
      </w:pPr>
      <w:r>
        <w:t xml:space="preserve">4.1. Минтранс Чувашии в целях осуществления мониторинга предоставления субсидий </w:t>
      </w:r>
      <w:r>
        <w:lastRenderedPageBreak/>
        <w:t>формирует и ведет реестр соглашений.</w:t>
      </w:r>
    </w:p>
    <w:p w:rsidR="00414163" w:rsidRDefault="00414163">
      <w:pPr>
        <w:pStyle w:val="ConsPlusNormal"/>
        <w:spacing w:before="220"/>
        <w:ind w:firstLine="540"/>
        <w:jc w:val="both"/>
      </w:pPr>
      <w:r>
        <w:t>Реестр соглашений включает в себя сведения о наименованиях субсидий, правилах предоставления субсидий, об объемах бюджетных ассигнований республиканского бюджета Чувашской Республики на предоставление субсидий, о распределении субсидий между бюджетами городских округов, о целевом назначении, кодах бюджетной классификации, значениях результатов использования субсидий, а также информацию о выполнении значений результатов использования субсидий, об объемах бюджетных ассигнований бюджетов городских округов, направляемых на финансирование расходных обязательств, софинансирование которых осуществляется за счет субсидий, о количестве городских округов, которым предусмотрено предоставление субсидий и с которыми заключены соглашения, реквизиты соглашений и платежных документов о перечислении субсидий.</w:t>
      </w:r>
    </w:p>
    <w:p w:rsidR="00414163" w:rsidRDefault="00414163">
      <w:pPr>
        <w:pStyle w:val="ConsPlusNormal"/>
        <w:jc w:val="both"/>
      </w:pPr>
      <w:r>
        <w:t xml:space="preserve">(в ред. </w:t>
      </w:r>
      <w:hyperlink r:id="rId371"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4.2. Минтранс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условий, целей и порядка предоставления субсидий их получателями.</w:t>
      </w:r>
    </w:p>
    <w:p w:rsidR="00414163" w:rsidRDefault="00414163">
      <w:pPr>
        <w:pStyle w:val="ConsPlusNormal"/>
        <w:spacing w:before="220"/>
        <w:ind w:firstLine="540"/>
        <w:jc w:val="both"/>
      </w:pPr>
      <w:r>
        <w:t>4.3. В случаях выявления Минтрансом Чувашии или органами государственного финансового контроля фактов нарушения условий, установленных при предоставлении субсидии, Минтранс Чувашии в течение 10 рабочих дней со дня выявления факта нарушения и (или) поступления информации о наличии нарушений от органов государственного финансового контроля направляет получателю субсидии уведомление о возврате в республиканский бюджет Чувашской Республики указанных средств в течение одного месяца со дня получения уведомления.</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1</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w:t>
      </w:r>
    </w:p>
    <w:p w:rsidR="00414163" w:rsidRDefault="00414163">
      <w:pPr>
        <w:pStyle w:val="ConsPlusNormal"/>
        <w:jc w:val="right"/>
      </w:pPr>
      <w:r>
        <w:t>бюджетам городских округов</w:t>
      </w:r>
    </w:p>
    <w:p w:rsidR="00414163" w:rsidRDefault="00414163">
      <w:pPr>
        <w:pStyle w:val="ConsPlusNormal"/>
        <w:jc w:val="right"/>
      </w:pPr>
      <w:r>
        <w:t>на капитальный ремонт и ремонт</w:t>
      </w:r>
    </w:p>
    <w:p w:rsidR="00414163" w:rsidRDefault="00414163">
      <w:pPr>
        <w:pStyle w:val="ConsPlusNormal"/>
        <w:jc w:val="right"/>
      </w:pPr>
      <w:r>
        <w:t>автомобильных дорог</w:t>
      </w:r>
    </w:p>
    <w:p w:rsidR="00414163" w:rsidRDefault="00414163">
      <w:pPr>
        <w:pStyle w:val="ConsPlusNormal"/>
        <w:jc w:val="right"/>
      </w:pPr>
      <w:r>
        <w:t>общего пользования местного значения</w:t>
      </w:r>
    </w:p>
    <w:p w:rsidR="00414163" w:rsidRDefault="00414163">
      <w:pPr>
        <w:pStyle w:val="ConsPlusNormal"/>
        <w:jc w:val="right"/>
      </w:pPr>
      <w:r>
        <w:t>в границах городского округа</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Постановлений Кабинета Министров ЧР от 11.12.2019 </w:t>
            </w:r>
            <w:hyperlink r:id="rId372" w:history="1">
              <w:r>
                <w:rPr>
                  <w:color w:val="0000FF"/>
                </w:rPr>
                <w:t>N 544</w:t>
              </w:r>
            </w:hyperlink>
            <w:r>
              <w:rPr>
                <w:color w:val="392C69"/>
              </w:rPr>
              <w:t>,</w:t>
            </w:r>
          </w:p>
          <w:p w:rsidR="00414163" w:rsidRDefault="00414163">
            <w:pPr>
              <w:pStyle w:val="ConsPlusNormal"/>
              <w:jc w:val="center"/>
            </w:pPr>
            <w:r>
              <w:rPr>
                <w:color w:val="392C69"/>
              </w:rPr>
              <w:t xml:space="preserve">от 24.03.2020 </w:t>
            </w:r>
            <w:hyperlink r:id="rId373" w:history="1">
              <w:r>
                <w:rPr>
                  <w:color w:val="0000FF"/>
                </w:rPr>
                <w:t>N 107</w:t>
              </w:r>
            </w:hyperlink>
            <w:r>
              <w:rPr>
                <w:color w:val="392C69"/>
              </w:rPr>
              <w:t>)</w:t>
            </w:r>
          </w:p>
        </w:tc>
      </w:tr>
    </w:tbl>
    <w:p w:rsidR="00414163" w:rsidRDefault="00414163">
      <w:pPr>
        <w:pStyle w:val="ConsPlusNormal"/>
        <w:jc w:val="both"/>
      </w:pPr>
    </w:p>
    <w:p w:rsidR="00414163" w:rsidRDefault="00414163">
      <w:pPr>
        <w:pStyle w:val="ConsPlusNonformat"/>
        <w:jc w:val="both"/>
      </w:pPr>
      <w:bookmarkStart w:id="78" w:name="P8568"/>
      <w:bookmarkEnd w:id="78"/>
      <w:r>
        <w:t xml:space="preserve">                                   </w:t>
      </w:r>
      <w:r>
        <w:rPr>
          <w:b/>
        </w:rPr>
        <w:t>ОТЧЕТ</w:t>
      </w:r>
    </w:p>
    <w:p w:rsidR="00414163" w:rsidRDefault="00414163">
      <w:pPr>
        <w:pStyle w:val="ConsPlusNonformat"/>
        <w:jc w:val="both"/>
      </w:pPr>
      <w:r>
        <w:t xml:space="preserve">                 </w:t>
      </w:r>
      <w:r>
        <w:rPr>
          <w:b/>
        </w:rPr>
        <w:t>о выполненных и оплаченных объемах работ</w:t>
      </w:r>
    </w:p>
    <w:p w:rsidR="00414163" w:rsidRDefault="00414163">
      <w:pPr>
        <w:pStyle w:val="ConsPlusNonformat"/>
        <w:jc w:val="both"/>
      </w:pPr>
      <w:r>
        <w:t xml:space="preserve">           </w:t>
      </w:r>
      <w:r>
        <w:rPr>
          <w:b/>
        </w:rPr>
        <w:t>по капитальному ремонту и ремонту автомобильных дорог</w:t>
      </w:r>
    </w:p>
    <w:p w:rsidR="00414163" w:rsidRDefault="00414163">
      <w:pPr>
        <w:pStyle w:val="ConsPlusNonformat"/>
        <w:jc w:val="both"/>
      </w:pPr>
      <w:r>
        <w:t xml:space="preserve">                   </w:t>
      </w:r>
      <w:r>
        <w:rPr>
          <w:b/>
        </w:rPr>
        <w:t>общего пользования местного значения</w:t>
      </w:r>
    </w:p>
    <w:p w:rsidR="00414163" w:rsidRDefault="00414163">
      <w:pPr>
        <w:pStyle w:val="ConsPlusNonformat"/>
        <w:jc w:val="both"/>
      </w:pPr>
      <w:r>
        <w:t xml:space="preserve">               </w:t>
      </w:r>
      <w:r>
        <w:rPr>
          <w:b/>
        </w:rPr>
        <w:t>в границах городского округа за счет субсидий</w:t>
      </w:r>
    </w:p>
    <w:p w:rsidR="00414163" w:rsidRDefault="00414163">
      <w:pPr>
        <w:pStyle w:val="ConsPlusNonformat"/>
        <w:jc w:val="both"/>
      </w:pPr>
      <w:r>
        <w:t xml:space="preserve">             </w:t>
      </w:r>
      <w:r>
        <w:rPr>
          <w:b/>
        </w:rPr>
        <w:t>из республиканского бюджета Чувашской Республики</w:t>
      </w:r>
    </w:p>
    <w:p w:rsidR="00414163" w:rsidRDefault="00414163">
      <w:pPr>
        <w:pStyle w:val="ConsPlusNonformat"/>
        <w:jc w:val="both"/>
      </w:pPr>
      <w:r>
        <w:t xml:space="preserve">               </w:t>
      </w:r>
      <w:r>
        <w:rPr>
          <w:b/>
        </w:rPr>
        <w:t>и средств бюджета городского округа, а также</w:t>
      </w:r>
    </w:p>
    <w:p w:rsidR="00414163" w:rsidRDefault="00414163">
      <w:pPr>
        <w:pStyle w:val="ConsPlusNonformat"/>
        <w:jc w:val="both"/>
      </w:pPr>
      <w:r>
        <w:t xml:space="preserve">                   </w:t>
      </w:r>
      <w:r>
        <w:rPr>
          <w:b/>
        </w:rPr>
        <w:t>о достижении установленных значений</w:t>
      </w:r>
    </w:p>
    <w:p w:rsidR="00414163" w:rsidRDefault="00414163">
      <w:pPr>
        <w:pStyle w:val="ConsPlusNonformat"/>
        <w:jc w:val="both"/>
      </w:pPr>
      <w:r>
        <w:t xml:space="preserve">                   </w:t>
      </w:r>
      <w:r>
        <w:rPr>
          <w:b/>
        </w:rPr>
        <w:t>результатов использования субсидии</w:t>
      </w:r>
    </w:p>
    <w:p w:rsidR="00414163" w:rsidRDefault="00414163">
      <w:pPr>
        <w:pStyle w:val="ConsPlusNonformat"/>
        <w:jc w:val="both"/>
      </w:pPr>
      <w:r>
        <w:t xml:space="preserve">           </w:t>
      </w:r>
      <w:r>
        <w:rPr>
          <w:b/>
        </w:rPr>
        <w:t>по</w:t>
      </w:r>
      <w:r>
        <w:t xml:space="preserve"> __________________________________________________</w:t>
      </w:r>
    </w:p>
    <w:p w:rsidR="00414163" w:rsidRDefault="00414163">
      <w:pPr>
        <w:pStyle w:val="ConsPlusNonformat"/>
        <w:jc w:val="both"/>
      </w:pPr>
      <w:r>
        <w:t xml:space="preserve">                     (наименование городского округа)</w:t>
      </w:r>
    </w:p>
    <w:p w:rsidR="00414163" w:rsidRDefault="00414163">
      <w:pPr>
        <w:pStyle w:val="ConsPlusNonformat"/>
        <w:jc w:val="both"/>
      </w:pPr>
      <w:r>
        <w:lastRenderedPageBreak/>
        <w:t xml:space="preserve">           </w:t>
      </w:r>
      <w:r>
        <w:rPr>
          <w:b/>
        </w:rPr>
        <w:t>за</w:t>
      </w:r>
      <w:r>
        <w:t xml:space="preserve"> ______________________________________ </w:t>
      </w:r>
      <w:r>
        <w:rPr>
          <w:b/>
        </w:rPr>
        <w:t>20</w:t>
      </w:r>
      <w:r>
        <w:t xml:space="preserve">___ </w:t>
      </w:r>
      <w:r>
        <w:rPr>
          <w:b/>
        </w:rPr>
        <w:t>года</w:t>
      </w:r>
    </w:p>
    <w:p w:rsidR="00414163" w:rsidRDefault="00414163">
      <w:pPr>
        <w:pStyle w:val="ConsPlusNonformat"/>
        <w:jc w:val="both"/>
      </w:pPr>
      <w:r>
        <w:t xml:space="preserve">                (нарастающим итогом с начала года)</w:t>
      </w:r>
    </w:p>
    <w:p w:rsidR="00414163" w:rsidRDefault="00414163">
      <w:pPr>
        <w:pStyle w:val="ConsPlusNormal"/>
        <w:jc w:val="both"/>
      </w:pPr>
    </w:p>
    <w:p w:rsidR="00414163" w:rsidRDefault="00414163">
      <w:pPr>
        <w:sectPr w:rsidR="00414163">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30"/>
        <w:gridCol w:w="964"/>
        <w:gridCol w:w="454"/>
        <w:gridCol w:w="1247"/>
        <w:gridCol w:w="624"/>
        <w:gridCol w:w="1417"/>
        <w:gridCol w:w="454"/>
        <w:gridCol w:w="1247"/>
        <w:gridCol w:w="624"/>
        <w:gridCol w:w="567"/>
        <w:gridCol w:w="1247"/>
        <w:gridCol w:w="624"/>
        <w:gridCol w:w="1247"/>
        <w:gridCol w:w="1020"/>
      </w:tblGrid>
      <w:tr w:rsidR="00414163">
        <w:tc>
          <w:tcPr>
            <w:tcW w:w="1830" w:type="dxa"/>
            <w:vMerge w:val="restart"/>
            <w:tcBorders>
              <w:left w:val="nil"/>
            </w:tcBorders>
          </w:tcPr>
          <w:p w:rsidR="00414163" w:rsidRDefault="00414163">
            <w:pPr>
              <w:pStyle w:val="ConsPlusNormal"/>
              <w:jc w:val="center"/>
            </w:pPr>
            <w:r>
              <w:lastRenderedPageBreak/>
              <w:t>Наименование объектов финансирования</w:t>
            </w:r>
          </w:p>
        </w:tc>
        <w:tc>
          <w:tcPr>
            <w:tcW w:w="964" w:type="dxa"/>
            <w:vMerge w:val="restart"/>
          </w:tcPr>
          <w:p w:rsidR="00414163" w:rsidRDefault="00414163">
            <w:pPr>
              <w:pStyle w:val="ConsPlusNormal"/>
              <w:jc w:val="center"/>
            </w:pPr>
            <w:r>
              <w:t>Установленное значение результата использования субсидии, км, и (или) пог. м, и (или) шт.</w:t>
            </w:r>
          </w:p>
        </w:tc>
        <w:tc>
          <w:tcPr>
            <w:tcW w:w="2325" w:type="dxa"/>
            <w:gridSpan w:val="3"/>
          </w:tcPr>
          <w:p w:rsidR="00414163" w:rsidRDefault="00414163">
            <w:pPr>
              <w:pStyle w:val="ConsPlusNormal"/>
              <w:jc w:val="center"/>
            </w:pPr>
            <w:r>
              <w:t>Объем финансирования на текущий финансовый год, тыс. рублей</w:t>
            </w:r>
          </w:p>
        </w:tc>
        <w:tc>
          <w:tcPr>
            <w:tcW w:w="1417" w:type="dxa"/>
            <w:vMerge w:val="restart"/>
          </w:tcPr>
          <w:p w:rsidR="00414163" w:rsidRDefault="00414163">
            <w:pPr>
              <w:pStyle w:val="ConsPlusNormal"/>
              <w:jc w:val="center"/>
            </w:pPr>
            <w:r>
              <w:t>Фактическое значение результата использования субсидии на ______</w:t>
            </w:r>
          </w:p>
          <w:p w:rsidR="00414163" w:rsidRDefault="00414163">
            <w:pPr>
              <w:pStyle w:val="ConsPlusNormal"/>
              <w:jc w:val="center"/>
            </w:pPr>
            <w:r>
              <w:t>(первое число месяца, следующего за отчетным, нарастающим итогом с начала года), км, и (или) пог. м, и (или) шт.</w:t>
            </w:r>
          </w:p>
        </w:tc>
        <w:tc>
          <w:tcPr>
            <w:tcW w:w="2325" w:type="dxa"/>
            <w:gridSpan w:val="3"/>
          </w:tcPr>
          <w:p w:rsidR="00414163" w:rsidRDefault="00414163">
            <w:pPr>
              <w:pStyle w:val="ConsPlusNormal"/>
              <w:jc w:val="center"/>
            </w:pPr>
            <w:r>
              <w:t>Фактически выполнено дорожных работ на ______________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2438" w:type="dxa"/>
            <w:gridSpan w:val="3"/>
          </w:tcPr>
          <w:p w:rsidR="00414163" w:rsidRDefault="00414163">
            <w:pPr>
              <w:pStyle w:val="ConsPlusNormal"/>
              <w:jc w:val="center"/>
            </w:pPr>
            <w:r>
              <w:t>Фактически оплачено (кассовые расходы) на _________________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1247" w:type="dxa"/>
            <w:vMerge w:val="restart"/>
          </w:tcPr>
          <w:p w:rsidR="00414163" w:rsidRDefault="00414163">
            <w:pPr>
              <w:pStyle w:val="ConsPlusNormal"/>
              <w:jc w:val="center"/>
            </w:pPr>
            <w:r>
              <w:t>Перечислено из республиканского бюджета Чувашской Республики на 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1020" w:type="dxa"/>
            <w:vMerge w:val="restart"/>
            <w:tcBorders>
              <w:right w:val="nil"/>
            </w:tcBorders>
          </w:tcPr>
          <w:p w:rsidR="00414163" w:rsidRDefault="00414163">
            <w:pPr>
              <w:pStyle w:val="ConsPlusNormal"/>
              <w:jc w:val="center"/>
            </w:pPr>
            <w:r>
              <w:t>Остаток средств республиканского бюджета Чувашской Республики на ____</w:t>
            </w:r>
          </w:p>
          <w:p w:rsidR="00414163" w:rsidRDefault="00414163">
            <w:pPr>
              <w:pStyle w:val="ConsPlusNormal"/>
              <w:jc w:val="center"/>
            </w:pPr>
            <w:r>
              <w:t>(первое число месяца, следующего за отчетным), тыс. рублей</w:t>
            </w:r>
          </w:p>
        </w:tc>
      </w:tr>
      <w:tr w:rsidR="00414163">
        <w:tc>
          <w:tcPr>
            <w:tcW w:w="1830" w:type="dxa"/>
            <w:vMerge/>
            <w:tcBorders>
              <w:left w:val="nil"/>
            </w:tcBorders>
          </w:tcPr>
          <w:p w:rsidR="00414163" w:rsidRDefault="00414163"/>
        </w:tc>
        <w:tc>
          <w:tcPr>
            <w:tcW w:w="964" w:type="dxa"/>
            <w:vMerge/>
          </w:tcPr>
          <w:p w:rsidR="00414163" w:rsidRDefault="00414163"/>
        </w:tc>
        <w:tc>
          <w:tcPr>
            <w:tcW w:w="454" w:type="dxa"/>
            <w:vMerge w:val="restart"/>
          </w:tcPr>
          <w:p w:rsidR="00414163" w:rsidRDefault="00414163">
            <w:pPr>
              <w:pStyle w:val="ConsPlusNormal"/>
              <w:jc w:val="center"/>
            </w:pPr>
            <w:r>
              <w:t>всего</w:t>
            </w:r>
          </w:p>
        </w:tc>
        <w:tc>
          <w:tcPr>
            <w:tcW w:w="1871" w:type="dxa"/>
            <w:gridSpan w:val="2"/>
          </w:tcPr>
          <w:p w:rsidR="00414163" w:rsidRDefault="00414163">
            <w:pPr>
              <w:pStyle w:val="ConsPlusNormal"/>
              <w:jc w:val="center"/>
            </w:pPr>
            <w:r>
              <w:t>в том числе</w:t>
            </w:r>
          </w:p>
        </w:tc>
        <w:tc>
          <w:tcPr>
            <w:tcW w:w="1417" w:type="dxa"/>
            <w:vMerge/>
          </w:tcPr>
          <w:p w:rsidR="00414163" w:rsidRDefault="00414163"/>
        </w:tc>
        <w:tc>
          <w:tcPr>
            <w:tcW w:w="454" w:type="dxa"/>
            <w:vMerge w:val="restart"/>
          </w:tcPr>
          <w:p w:rsidR="00414163" w:rsidRDefault="00414163">
            <w:pPr>
              <w:pStyle w:val="ConsPlusNormal"/>
              <w:jc w:val="center"/>
            </w:pPr>
            <w:r>
              <w:t>всего</w:t>
            </w:r>
          </w:p>
        </w:tc>
        <w:tc>
          <w:tcPr>
            <w:tcW w:w="1871" w:type="dxa"/>
            <w:gridSpan w:val="2"/>
          </w:tcPr>
          <w:p w:rsidR="00414163" w:rsidRDefault="00414163">
            <w:pPr>
              <w:pStyle w:val="ConsPlusNormal"/>
              <w:jc w:val="center"/>
            </w:pPr>
            <w:r>
              <w:t>в том числе</w:t>
            </w:r>
          </w:p>
        </w:tc>
        <w:tc>
          <w:tcPr>
            <w:tcW w:w="567" w:type="dxa"/>
            <w:vMerge w:val="restart"/>
          </w:tcPr>
          <w:p w:rsidR="00414163" w:rsidRDefault="00414163">
            <w:pPr>
              <w:pStyle w:val="ConsPlusNormal"/>
              <w:jc w:val="center"/>
            </w:pPr>
            <w:r>
              <w:t>всего</w:t>
            </w:r>
          </w:p>
        </w:tc>
        <w:tc>
          <w:tcPr>
            <w:tcW w:w="1871" w:type="dxa"/>
            <w:gridSpan w:val="2"/>
          </w:tcPr>
          <w:p w:rsidR="00414163" w:rsidRDefault="00414163">
            <w:pPr>
              <w:pStyle w:val="ConsPlusNormal"/>
              <w:jc w:val="center"/>
            </w:pPr>
            <w:r>
              <w:t>в том числе</w:t>
            </w:r>
          </w:p>
        </w:tc>
        <w:tc>
          <w:tcPr>
            <w:tcW w:w="1247" w:type="dxa"/>
            <w:vMerge/>
          </w:tcPr>
          <w:p w:rsidR="00414163" w:rsidRDefault="00414163"/>
        </w:tc>
        <w:tc>
          <w:tcPr>
            <w:tcW w:w="1020" w:type="dxa"/>
            <w:vMerge/>
            <w:tcBorders>
              <w:right w:val="nil"/>
            </w:tcBorders>
          </w:tcPr>
          <w:p w:rsidR="00414163" w:rsidRDefault="00414163"/>
        </w:tc>
      </w:tr>
      <w:tr w:rsidR="00414163">
        <w:tc>
          <w:tcPr>
            <w:tcW w:w="1830" w:type="dxa"/>
            <w:vMerge/>
            <w:tcBorders>
              <w:left w:val="nil"/>
            </w:tcBorders>
          </w:tcPr>
          <w:p w:rsidR="00414163" w:rsidRDefault="00414163"/>
        </w:tc>
        <w:tc>
          <w:tcPr>
            <w:tcW w:w="964" w:type="dxa"/>
            <w:vMerge/>
          </w:tcPr>
          <w:p w:rsidR="00414163" w:rsidRDefault="00414163"/>
        </w:tc>
        <w:tc>
          <w:tcPr>
            <w:tcW w:w="454" w:type="dxa"/>
            <w:vMerge/>
          </w:tcPr>
          <w:p w:rsidR="00414163" w:rsidRDefault="00414163"/>
        </w:tc>
        <w:tc>
          <w:tcPr>
            <w:tcW w:w="1247" w:type="dxa"/>
          </w:tcPr>
          <w:p w:rsidR="00414163" w:rsidRDefault="00414163">
            <w:pPr>
              <w:pStyle w:val="ConsPlusNormal"/>
              <w:jc w:val="center"/>
            </w:pPr>
            <w:r>
              <w:t>за счет средств республиканского бюджета Чувашской Республики</w:t>
            </w:r>
          </w:p>
        </w:tc>
        <w:tc>
          <w:tcPr>
            <w:tcW w:w="624" w:type="dxa"/>
          </w:tcPr>
          <w:p w:rsidR="00414163" w:rsidRDefault="00414163">
            <w:pPr>
              <w:pStyle w:val="ConsPlusNormal"/>
              <w:jc w:val="center"/>
            </w:pPr>
            <w:r>
              <w:t>за счет средств местного бюджета</w:t>
            </w:r>
          </w:p>
        </w:tc>
        <w:tc>
          <w:tcPr>
            <w:tcW w:w="1417" w:type="dxa"/>
            <w:vMerge/>
          </w:tcPr>
          <w:p w:rsidR="00414163" w:rsidRDefault="00414163"/>
        </w:tc>
        <w:tc>
          <w:tcPr>
            <w:tcW w:w="454" w:type="dxa"/>
            <w:vMerge/>
          </w:tcPr>
          <w:p w:rsidR="00414163" w:rsidRDefault="00414163"/>
        </w:tc>
        <w:tc>
          <w:tcPr>
            <w:tcW w:w="1247" w:type="dxa"/>
          </w:tcPr>
          <w:p w:rsidR="00414163" w:rsidRDefault="00414163">
            <w:pPr>
              <w:pStyle w:val="ConsPlusNormal"/>
              <w:jc w:val="center"/>
            </w:pPr>
            <w:r>
              <w:t>за счет средств республиканского бюджета Чувашской Республики</w:t>
            </w:r>
          </w:p>
        </w:tc>
        <w:tc>
          <w:tcPr>
            <w:tcW w:w="624" w:type="dxa"/>
          </w:tcPr>
          <w:p w:rsidR="00414163" w:rsidRDefault="00414163">
            <w:pPr>
              <w:pStyle w:val="ConsPlusNormal"/>
              <w:jc w:val="center"/>
            </w:pPr>
            <w:r>
              <w:t>за счет средств местного бюджета</w:t>
            </w:r>
          </w:p>
        </w:tc>
        <w:tc>
          <w:tcPr>
            <w:tcW w:w="567" w:type="dxa"/>
            <w:vMerge/>
          </w:tcPr>
          <w:p w:rsidR="00414163" w:rsidRDefault="00414163"/>
        </w:tc>
        <w:tc>
          <w:tcPr>
            <w:tcW w:w="1247" w:type="dxa"/>
          </w:tcPr>
          <w:p w:rsidR="00414163" w:rsidRDefault="00414163">
            <w:pPr>
              <w:pStyle w:val="ConsPlusNormal"/>
              <w:jc w:val="center"/>
            </w:pPr>
            <w:r>
              <w:t>за счет средств республиканского бюджета Чувашской Республики</w:t>
            </w:r>
          </w:p>
        </w:tc>
        <w:tc>
          <w:tcPr>
            <w:tcW w:w="624" w:type="dxa"/>
          </w:tcPr>
          <w:p w:rsidR="00414163" w:rsidRDefault="00414163">
            <w:pPr>
              <w:pStyle w:val="ConsPlusNormal"/>
              <w:jc w:val="center"/>
            </w:pPr>
            <w:r>
              <w:t>за счет средств местного бюджета</w:t>
            </w:r>
          </w:p>
        </w:tc>
        <w:tc>
          <w:tcPr>
            <w:tcW w:w="1247" w:type="dxa"/>
            <w:vMerge/>
          </w:tcPr>
          <w:p w:rsidR="00414163" w:rsidRDefault="00414163"/>
        </w:tc>
        <w:tc>
          <w:tcPr>
            <w:tcW w:w="1020" w:type="dxa"/>
            <w:vMerge/>
            <w:tcBorders>
              <w:right w:val="nil"/>
            </w:tcBorders>
          </w:tcPr>
          <w:p w:rsidR="00414163" w:rsidRDefault="00414163"/>
        </w:tc>
      </w:tr>
      <w:tr w:rsidR="00414163">
        <w:tc>
          <w:tcPr>
            <w:tcW w:w="1830" w:type="dxa"/>
            <w:tcBorders>
              <w:left w:val="nil"/>
            </w:tcBorders>
          </w:tcPr>
          <w:p w:rsidR="00414163" w:rsidRDefault="00414163">
            <w:pPr>
              <w:pStyle w:val="ConsPlusNormal"/>
              <w:jc w:val="center"/>
            </w:pPr>
            <w:r>
              <w:t>1</w:t>
            </w:r>
          </w:p>
        </w:tc>
        <w:tc>
          <w:tcPr>
            <w:tcW w:w="964" w:type="dxa"/>
          </w:tcPr>
          <w:p w:rsidR="00414163" w:rsidRDefault="00414163">
            <w:pPr>
              <w:pStyle w:val="ConsPlusNormal"/>
              <w:jc w:val="center"/>
            </w:pPr>
            <w:r>
              <w:t>2</w:t>
            </w:r>
          </w:p>
        </w:tc>
        <w:tc>
          <w:tcPr>
            <w:tcW w:w="454" w:type="dxa"/>
          </w:tcPr>
          <w:p w:rsidR="00414163" w:rsidRDefault="00414163">
            <w:pPr>
              <w:pStyle w:val="ConsPlusNormal"/>
              <w:jc w:val="center"/>
            </w:pPr>
            <w:r>
              <w:t>3</w:t>
            </w:r>
          </w:p>
        </w:tc>
        <w:tc>
          <w:tcPr>
            <w:tcW w:w="1247" w:type="dxa"/>
          </w:tcPr>
          <w:p w:rsidR="00414163" w:rsidRDefault="00414163">
            <w:pPr>
              <w:pStyle w:val="ConsPlusNormal"/>
              <w:jc w:val="center"/>
            </w:pPr>
            <w:r>
              <w:t>4</w:t>
            </w:r>
          </w:p>
        </w:tc>
        <w:tc>
          <w:tcPr>
            <w:tcW w:w="624" w:type="dxa"/>
          </w:tcPr>
          <w:p w:rsidR="00414163" w:rsidRDefault="00414163">
            <w:pPr>
              <w:pStyle w:val="ConsPlusNormal"/>
              <w:jc w:val="center"/>
            </w:pPr>
            <w:r>
              <w:t>5</w:t>
            </w:r>
          </w:p>
        </w:tc>
        <w:tc>
          <w:tcPr>
            <w:tcW w:w="1417" w:type="dxa"/>
          </w:tcPr>
          <w:p w:rsidR="00414163" w:rsidRDefault="00414163">
            <w:pPr>
              <w:pStyle w:val="ConsPlusNormal"/>
              <w:jc w:val="center"/>
            </w:pPr>
            <w:r>
              <w:t>6</w:t>
            </w:r>
          </w:p>
        </w:tc>
        <w:tc>
          <w:tcPr>
            <w:tcW w:w="454" w:type="dxa"/>
          </w:tcPr>
          <w:p w:rsidR="00414163" w:rsidRDefault="00414163">
            <w:pPr>
              <w:pStyle w:val="ConsPlusNormal"/>
              <w:jc w:val="center"/>
            </w:pPr>
            <w:r>
              <w:t>7</w:t>
            </w:r>
          </w:p>
        </w:tc>
        <w:tc>
          <w:tcPr>
            <w:tcW w:w="1247" w:type="dxa"/>
          </w:tcPr>
          <w:p w:rsidR="00414163" w:rsidRDefault="00414163">
            <w:pPr>
              <w:pStyle w:val="ConsPlusNormal"/>
              <w:jc w:val="center"/>
            </w:pPr>
            <w:r>
              <w:t>8</w:t>
            </w:r>
          </w:p>
        </w:tc>
        <w:tc>
          <w:tcPr>
            <w:tcW w:w="624" w:type="dxa"/>
          </w:tcPr>
          <w:p w:rsidR="00414163" w:rsidRDefault="00414163">
            <w:pPr>
              <w:pStyle w:val="ConsPlusNormal"/>
              <w:jc w:val="center"/>
            </w:pPr>
            <w:r>
              <w:t>9</w:t>
            </w:r>
          </w:p>
        </w:tc>
        <w:tc>
          <w:tcPr>
            <w:tcW w:w="567" w:type="dxa"/>
          </w:tcPr>
          <w:p w:rsidR="00414163" w:rsidRDefault="00414163">
            <w:pPr>
              <w:pStyle w:val="ConsPlusNormal"/>
              <w:jc w:val="center"/>
            </w:pPr>
            <w:r>
              <w:t>10</w:t>
            </w:r>
          </w:p>
        </w:tc>
        <w:tc>
          <w:tcPr>
            <w:tcW w:w="1247" w:type="dxa"/>
          </w:tcPr>
          <w:p w:rsidR="00414163" w:rsidRDefault="00414163">
            <w:pPr>
              <w:pStyle w:val="ConsPlusNormal"/>
              <w:jc w:val="center"/>
            </w:pPr>
            <w:r>
              <w:t>11</w:t>
            </w:r>
          </w:p>
        </w:tc>
        <w:tc>
          <w:tcPr>
            <w:tcW w:w="624" w:type="dxa"/>
          </w:tcPr>
          <w:p w:rsidR="00414163" w:rsidRDefault="00414163">
            <w:pPr>
              <w:pStyle w:val="ConsPlusNormal"/>
              <w:jc w:val="center"/>
            </w:pPr>
            <w:r>
              <w:t>12</w:t>
            </w:r>
          </w:p>
        </w:tc>
        <w:tc>
          <w:tcPr>
            <w:tcW w:w="1247" w:type="dxa"/>
          </w:tcPr>
          <w:p w:rsidR="00414163" w:rsidRDefault="00414163">
            <w:pPr>
              <w:pStyle w:val="ConsPlusNormal"/>
              <w:jc w:val="center"/>
            </w:pPr>
            <w:r>
              <w:t>13</w:t>
            </w:r>
          </w:p>
        </w:tc>
        <w:tc>
          <w:tcPr>
            <w:tcW w:w="1020" w:type="dxa"/>
            <w:tcBorders>
              <w:right w:val="nil"/>
            </w:tcBorders>
          </w:tcPr>
          <w:p w:rsidR="00414163" w:rsidRDefault="00414163">
            <w:pPr>
              <w:pStyle w:val="ConsPlusNormal"/>
              <w:jc w:val="center"/>
            </w:pPr>
            <w:r>
              <w:t>14</w:t>
            </w:r>
          </w:p>
        </w:tc>
      </w:tr>
      <w:tr w:rsidR="00414163">
        <w:tc>
          <w:tcPr>
            <w:tcW w:w="1830" w:type="dxa"/>
            <w:tcBorders>
              <w:left w:val="nil"/>
            </w:tcBorders>
          </w:tcPr>
          <w:p w:rsidR="00414163" w:rsidRDefault="00414163">
            <w:pPr>
              <w:pStyle w:val="ConsPlusNormal"/>
              <w:jc w:val="both"/>
            </w:pPr>
            <w:r>
              <w:t>Всего</w:t>
            </w:r>
          </w:p>
        </w:tc>
        <w:tc>
          <w:tcPr>
            <w:tcW w:w="96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567"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jc w:val="both"/>
            </w:pPr>
            <w:r>
              <w:t>в том числе:</w:t>
            </w:r>
          </w:p>
        </w:tc>
        <w:tc>
          <w:tcPr>
            <w:tcW w:w="96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567"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jc w:val="both"/>
            </w:pPr>
            <w:r>
              <w:t xml:space="preserve">Ремонт автомобильных дорог общего пользования местного значения в границах городского </w:t>
            </w:r>
            <w:r>
              <w:lastRenderedPageBreak/>
              <w:t>округа</w:t>
            </w:r>
          </w:p>
        </w:tc>
        <w:tc>
          <w:tcPr>
            <w:tcW w:w="96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567"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jc w:val="both"/>
            </w:pPr>
            <w:r>
              <w:lastRenderedPageBreak/>
              <w:t>из них по объектам:</w:t>
            </w:r>
          </w:p>
        </w:tc>
        <w:tc>
          <w:tcPr>
            <w:tcW w:w="96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567"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567"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567"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jc w:val="both"/>
            </w:pPr>
            <w:r>
              <w:t>Капитальный ремонт автомобильных дорог общего пользования местного значения в границах городского округа</w:t>
            </w:r>
          </w:p>
        </w:tc>
        <w:tc>
          <w:tcPr>
            <w:tcW w:w="96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567"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jc w:val="both"/>
            </w:pPr>
            <w:r>
              <w:t>из них по объектам:</w:t>
            </w:r>
          </w:p>
        </w:tc>
        <w:tc>
          <w:tcPr>
            <w:tcW w:w="96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567"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567"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567"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247" w:type="dxa"/>
          </w:tcPr>
          <w:p w:rsidR="00414163" w:rsidRDefault="00414163">
            <w:pPr>
              <w:pStyle w:val="ConsPlusNormal"/>
            </w:pPr>
          </w:p>
        </w:tc>
        <w:tc>
          <w:tcPr>
            <w:tcW w:w="1020" w:type="dxa"/>
            <w:tcBorders>
              <w:right w:val="nil"/>
            </w:tcBorders>
          </w:tcPr>
          <w:p w:rsidR="00414163" w:rsidRDefault="00414163">
            <w:pPr>
              <w:pStyle w:val="ConsPlusNormal"/>
            </w:pPr>
          </w:p>
        </w:tc>
      </w:tr>
    </w:tbl>
    <w:p w:rsidR="00414163" w:rsidRDefault="00414163">
      <w:pPr>
        <w:pStyle w:val="ConsPlusNormal"/>
        <w:jc w:val="both"/>
      </w:pPr>
    </w:p>
    <w:p w:rsidR="00414163" w:rsidRDefault="00414163">
      <w:pPr>
        <w:pStyle w:val="ConsPlusNonformat"/>
        <w:jc w:val="both"/>
      </w:pPr>
      <w:r>
        <w:t>Глава администрации</w:t>
      </w:r>
    </w:p>
    <w:p w:rsidR="00414163" w:rsidRDefault="00414163">
      <w:pPr>
        <w:pStyle w:val="ConsPlusNonformat"/>
        <w:jc w:val="both"/>
      </w:pPr>
      <w:r>
        <w:t>городского округа   ______________ ________________________________________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М.П.</w:t>
      </w:r>
    </w:p>
    <w:p w:rsidR="00414163" w:rsidRDefault="00414163">
      <w:pPr>
        <w:pStyle w:val="ConsPlusNonformat"/>
        <w:jc w:val="both"/>
      </w:pPr>
    </w:p>
    <w:p w:rsidR="00414163" w:rsidRDefault="00414163">
      <w:pPr>
        <w:pStyle w:val="ConsPlusNonformat"/>
        <w:jc w:val="both"/>
      </w:pPr>
      <w:r>
        <w:t>____ ______________ 20___ г.</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2</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w:t>
      </w:r>
    </w:p>
    <w:p w:rsidR="00414163" w:rsidRDefault="00414163">
      <w:pPr>
        <w:pStyle w:val="ConsPlusNormal"/>
        <w:jc w:val="right"/>
      </w:pPr>
      <w:r>
        <w:t>бюджетам городских округов</w:t>
      </w:r>
    </w:p>
    <w:p w:rsidR="00414163" w:rsidRDefault="00414163">
      <w:pPr>
        <w:pStyle w:val="ConsPlusNormal"/>
        <w:jc w:val="right"/>
      </w:pPr>
      <w:r>
        <w:t>на капитальный ремонт и ремонт</w:t>
      </w:r>
    </w:p>
    <w:p w:rsidR="00414163" w:rsidRDefault="00414163">
      <w:pPr>
        <w:pStyle w:val="ConsPlusNormal"/>
        <w:jc w:val="right"/>
      </w:pPr>
      <w:r>
        <w:t>автомобильных дорог</w:t>
      </w:r>
    </w:p>
    <w:p w:rsidR="00414163" w:rsidRDefault="00414163">
      <w:pPr>
        <w:pStyle w:val="ConsPlusNormal"/>
        <w:jc w:val="right"/>
      </w:pPr>
      <w:r>
        <w:t>общего пользования местного значения</w:t>
      </w:r>
    </w:p>
    <w:p w:rsidR="00414163" w:rsidRDefault="00414163">
      <w:pPr>
        <w:pStyle w:val="ConsPlusNormal"/>
        <w:jc w:val="right"/>
      </w:pPr>
      <w:r>
        <w:t>в границах городского округа</w:t>
      </w:r>
    </w:p>
    <w:p w:rsidR="00414163" w:rsidRDefault="0041416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w:t>
            </w:r>
            <w:hyperlink r:id="rId374" w:history="1">
              <w:r>
                <w:rPr>
                  <w:color w:val="0000FF"/>
                </w:rPr>
                <w:t>Постановления</w:t>
              </w:r>
            </w:hyperlink>
            <w:r>
              <w:rPr>
                <w:color w:val="392C69"/>
              </w:rPr>
              <w:t xml:space="preserve"> Кабинета Министров ЧР от 11.12.2019 N 544)</w:t>
            </w:r>
          </w:p>
        </w:tc>
      </w:tr>
    </w:tbl>
    <w:p w:rsidR="00414163" w:rsidRDefault="00414163">
      <w:pPr>
        <w:pStyle w:val="ConsPlusNormal"/>
        <w:jc w:val="both"/>
      </w:pPr>
    </w:p>
    <w:p w:rsidR="00414163" w:rsidRDefault="00414163">
      <w:pPr>
        <w:pStyle w:val="ConsPlusNonformat"/>
        <w:jc w:val="both"/>
      </w:pPr>
      <w:bookmarkStart w:id="79" w:name="P8785"/>
      <w:bookmarkEnd w:id="79"/>
      <w:r>
        <w:t xml:space="preserve">                                  </w:t>
      </w:r>
      <w:r>
        <w:rPr>
          <w:b/>
        </w:rPr>
        <w:t>ЗАЯВКА</w:t>
      </w:r>
    </w:p>
    <w:p w:rsidR="00414163" w:rsidRDefault="00414163">
      <w:pPr>
        <w:pStyle w:val="ConsPlusNonformat"/>
        <w:jc w:val="both"/>
      </w:pPr>
      <w:r>
        <w:t xml:space="preserve">         </w:t>
      </w:r>
      <w:r>
        <w:rPr>
          <w:b/>
        </w:rPr>
        <w:t>администрации</w:t>
      </w:r>
      <w:r>
        <w:t xml:space="preserve"> ___________________________________________</w:t>
      </w:r>
    </w:p>
    <w:p w:rsidR="00414163" w:rsidRDefault="00414163">
      <w:pPr>
        <w:pStyle w:val="ConsPlusNonformat"/>
        <w:jc w:val="both"/>
      </w:pPr>
      <w:r>
        <w:t xml:space="preserve">                           (наименование городского округа)</w:t>
      </w:r>
    </w:p>
    <w:p w:rsidR="00414163" w:rsidRDefault="00414163">
      <w:pPr>
        <w:pStyle w:val="ConsPlusNonformat"/>
        <w:jc w:val="both"/>
      </w:pPr>
      <w:r>
        <w:t xml:space="preserve">             </w:t>
      </w:r>
      <w:r>
        <w:rPr>
          <w:b/>
        </w:rPr>
        <w:t>на получение субсидий из республиканского бюджета</w:t>
      </w:r>
    </w:p>
    <w:p w:rsidR="00414163" w:rsidRDefault="00414163">
      <w:pPr>
        <w:pStyle w:val="ConsPlusNonformat"/>
        <w:jc w:val="both"/>
      </w:pPr>
      <w:r>
        <w:t xml:space="preserve">            </w:t>
      </w:r>
      <w:r>
        <w:rPr>
          <w:b/>
        </w:rPr>
        <w:t>Чувашской Республики на капитальный ремонт и ремонт</w:t>
      </w:r>
    </w:p>
    <w:p w:rsidR="00414163" w:rsidRDefault="00414163">
      <w:pPr>
        <w:pStyle w:val="ConsPlusNonformat"/>
        <w:jc w:val="both"/>
      </w:pPr>
      <w:r>
        <w:t xml:space="preserve">         </w:t>
      </w:r>
      <w:r>
        <w:rPr>
          <w:b/>
        </w:rPr>
        <w:t>автомобильных дорог общего пользования местного значения</w:t>
      </w:r>
    </w:p>
    <w:p w:rsidR="00414163" w:rsidRDefault="00414163">
      <w:pPr>
        <w:pStyle w:val="ConsPlusNonformat"/>
        <w:jc w:val="both"/>
      </w:pPr>
      <w:r>
        <w:t xml:space="preserve">                       </w:t>
      </w:r>
      <w:r>
        <w:rPr>
          <w:b/>
        </w:rPr>
        <w:t>в границах городского округа</w:t>
      </w:r>
    </w:p>
    <w:p w:rsidR="00414163" w:rsidRDefault="00414163">
      <w:pPr>
        <w:pStyle w:val="ConsPlusNonformat"/>
        <w:jc w:val="both"/>
      </w:pPr>
      <w:r>
        <w:t xml:space="preserve">                      </w:t>
      </w:r>
      <w:r>
        <w:rPr>
          <w:b/>
        </w:rPr>
        <w:t>на</w:t>
      </w:r>
      <w:r>
        <w:t xml:space="preserve"> ________________ </w:t>
      </w:r>
      <w:r>
        <w:rPr>
          <w:b/>
        </w:rPr>
        <w:t>20</w:t>
      </w:r>
      <w:r>
        <w:t xml:space="preserve">___ </w:t>
      </w:r>
      <w:r>
        <w:rPr>
          <w:b/>
        </w:rPr>
        <w:t>года</w:t>
      </w:r>
    </w:p>
    <w:p w:rsidR="00414163" w:rsidRDefault="00414163">
      <w:pPr>
        <w:pStyle w:val="ConsPlusNonformat"/>
        <w:jc w:val="both"/>
      </w:pPr>
      <w:r>
        <w:t xml:space="preserve">                             (месяц)</w:t>
      </w:r>
    </w:p>
    <w:p w:rsidR="00414163" w:rsidRDefault="00414163">
      <w:pPr>
        <w:pStyle w:val="ConsPlusNonformat"/>
        <w:jc w:val="both"/>
      </w:pPr>
    </w:p>
    <w:p w:rsidR="00414163" w:rsidRDefault="00414163">
      <w:pPr>
        <w:pStyle w:val="ConsPlusNonformat"/>
        <w:jc w:val="both"/>
      </w:pPr>
      <w:r>
        <w:t xml:space="preserve">                                                              (тыс. рублей)</w:t>
      </w:r>
    </w:p>
    <w:p w:rsidR="00414163" w:rsidRDefault="00414163">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4"/>
        <w:gridCol w:w="1361"/>
        <w:gridCol w:w="850"/>
        <w:gridCol w:w="454"/>
        <w:gridCol w:w="1361"/>
        <w:gridCol w:w="850"/>
        <w:gridCol w:w="454"/>
        <w:gridCol w:w="1361"/>
        <w:gridCol w:w="850"/>
        <w:gridCol w:w="1474"/>
        <w:gridCol w:w="1191"/>
        <w:gridCol w:w="1020"/>
      </w:tblGrid>
      <w:tr w:rsidR="00414163">
        <w:tc>
          <w:tcPr>
            <w:tcW w:w="1871" w:type="dxa"/>
            <w:vMerge w:val="restart"/>
            <w:tcBorders>
              <w:left w:val="nil"/>
            </w:tcBorders>
          </w:tcPr>
          <w:p w:rsidR="00414163" w:rsidRDefault="00414163">
            <w:pPr>
              <w:pStyle w:val="ConsPlusNormal"/>
              <w:jc w:val="center"/>
            </w:pPr>
            <w:r>
              <w:t>Наименование объектов финансирования</w:t>
            </w:r>
          </w:p>
        </w:tc>
        <w:tc>
          <w:tcPr>
            <w:tcW w:w="2665" w:type="dxa"/>
            <w:gridSpan w:val="3"/>
          </w:tcPr>
          <w:p w:rsidR="00414163" w:rsidRDefault="00414163">
            <w:pPr>
              <w:pStyle w:val="ConsPlusNormal"/>
              <w:jc w:val="center"/>
            </w:pPr>
            <w:r>
              <w:t>Объем финансирования на текущий финансовый год</w:t>
            </w:r>
          </w:p>
        </w:tc>
        <w:tc>
          <w:tcPr>
            <w:tcW w:w="2665" w:type="dxa"/>
            <w:gridSpan w:val="3"/>
          </w:tcPr>
          <w:p w:rsidR="00414163" w:rsidRDefault="00414163">
            <w:pPr>
              <w:pStyle w:val="ConsPlusNormal"/>
              <w:jc w:val="center"/>
            </w:pPr>
            <w:r>
              <w:t>Фактически выполнено дорожных работ на _________________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2665" w:type="dxa"/>
            <w:gridSpan w:val="3"/>
          </w:tcPr>
          <w:p w:rsidR="00414163" w:rsidRDefault="00414163">
            <w:pPr>
              <w:pStyle w:val="ConsPlusNormal"/>
              <w:jc w:val="center"/>
            </w:pPr>
            <w:r>
              <w:t>Фактически оплачено (кассовые расходы) на _______________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1474" w:type="dxa"/>
            <w:vMerge w:val="restart"/>
          </w:tcPr>
          <w:p w:rsidR="00414163" w:rsidRDefault="00414163">
            <w:pPr>
              <w:pStyle w:val="ConsPlusNormal"/>
              <w:jc w:val="center"/>
            </w:pPr>
            <w:r>
              <w:t xml:space="preserve">Перечислено из республиканского бюджета Чувашской Республики на </w:t>
            </w:r>
            <w:r>
              <w:lastRenderedPageBreak/>
              <w:t>__________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1191" w:type="dxa"/>
            <w:vMerge w:val="restart"/>
          </w:tcPr>
          <w:p w:rsidR="00414163" w:rsidRDefault="00414163">
            <w:pPr>
              <w:pStyle w:val="ConsPlusNormal"/>
              <w:jc w:val="center"/>
            </w:pPr>
            <w:r>
              <w:lastRenderedPageBreak/>
              <w:t>Остаток средств республиканского бюджета Чувашской Республик</w:t>
            </w:r>
            <w:r>
              <w:lastRenderedPageBreak/>
              <w:t>и на ____</w:t>
            </w:r>
          </w:p>
          <w:p w:rsidR="00414163" w:rsidRDefault="00414163">
            <w:pPr>
              <w:pStyle w:val="ConsPlusNormal"/>
              <w:jc w:val="center"/>
            </w:pPr>
            <w:r>
              <w:t>(первое число месяца, следующего за отчетным)</w:t>
            </w:r>
          </w:p>
        </w:tc>
        <w:tc>
          <w:tcPr>
            <w:tcW w:w="1020" w:type="dxa"/>
            <w:vMerge w:val="restart"/>
            <w:tcBorders>
              <w:right w:val="nil"/>
            </w:tcBorders>
          </w:tcPr>
          <w:p w:rsidR="00414163" w:rsidRDefault="00414163">
            <w:pPr>
              <w:pStyle w:val="ConsPlusNormal"/>
              <w:jc w:val="center"/>
            </w:pPr>
            <w:r>
              <w:lastRenderedPageBreak/>
              <w:t xml:space="preserve">Сумма, необходимая для финансирования за счет средств </w:t>
            </w:r>
            <w:r>
              <w:lastRenderedPageBreak/>
              <w:t>республиканского бюджета Чувашской Республики</w:t>
            </w:r>
          </w:p>
        </w:tc>
      </w:tr>
      <w:tr w:rsidR="00414163">
        <w:tc>
          <w:tcPr>
            <w:tcW w:w="1871" w:type="dxa"/>
            <w:vMerge/>
            <w:tcBorders>
              <w:left w:val="nil"/>
            </w:tcBorders>
          </w:tcPr>
          <w:p w:rsidR="00414163" w:rsidRDefault="00414163"/>
        </w:tc>
        <w:tc>
          <w:tcPr>
            <w:tcW w:w="454" w:type="dxa"/>
            <w:vMerge w:val="restart"/>
          </w:tcPr>
          <w:p w:rsidR="00414163" w:rsidRDefault="00414163">
            <w:pPr>
              <w:pStyle w:val="ConsPlusNormal"/>
              <w:jc w:val="center"/>
            </w:pPr>
            <w:r>
              <w:t>всего</w:t>
            </w:r>
          </w:p>
        </w:tc>
        <w:tc>
          <w:tcPr>
            <w:tcW w:w="2211" w:type="dxa"/>
            <w:gridSpan w:val="2"/>
          </w:tcPr>
          <w:p w:rsidR="00414163" w:rsidRDefault="00414163">
            <w:pPr>
              <w:pStyle w:val="ConsPlusNormal"/>
              <w:jc w:val="center"/>
            </w:pPr>
            <w:r>
              <w:t>в том числе</w:t>
            </w:r>
          </w:p>
        </w:tc>
        <w:tc>
          <w:tcPr>
            <w:tcW w:w="454" w:type="dxa"/>
            <w:vMerge w:val="restart"/>
          </w:tcPr>
          <w:p w:rsidR="00414163" w:rsidRDefault="00414163">
            <w:pPr>
              <w:pStyle w:val="ConsPlusNormal"/>
              <w:jc w:val="center"/>
            </w:pPr>
            <w:r>
              <w:t>всего</w:t>
            </w:r>
          </w:p>
        </w:tc>
        <w:tc>
          <w:tcPr>
            <w:tcW w:w="2211" w:type="dxa"/>
            <w:gridSpan w:val="2"/>
          </w:tcPr>
          <w:p w:rsidR="00414163" w:rsidRDefault="00414163">
            <w:pPr>
              <w:pStyle w:val="ConsPlusNormal"/>
              <w:jc w:val="center"/>
            </w:pPr>
            <w:r>
              <w:t>в том числе</w:t>
            </w:r>
          </w:p>
        </w:tc>
        <w:tc>
          <w:tcPr>
            <w:tcW w:w="454" w:type="dxa"/>
            <w:vMerge w:val="restart"/>
          </w:tcPr>
          <w:p w:rsidR="00414163" w:rsidRDefault="00414163">
            <w:pPr>
              <w:pStyle w:val="ConsPlusNormal"/>
              <w:jc w:val="center"/>
            </w:pPr>
            <w:r>
              <w:t>всего</w:t>
            </w:r>
          </w:p>
        </w:tc>
        <w:tc>
          <w:tcPr>
            <w:tcW w:w="2211" w:type="dxa"/>
            <w:gridSpan w:val="2"/>
          </w:tcPr>
          <w:p w:rsidR="00414163" w:rsidRDefault="00414163">
            <w:pPr>
              <w:pStyle w:val="ConsPlusNormal"/>
              <w:jc w:val="center"/>
            </w:pPr>
            <w:r>
              <w:t>в том числе</w:t>
            </w:r>
          </w:p>
        </w:tc>
        <w:tc>
          <w:tcPr>
            <w:tcW w:w="1474" w:type="dxa"/>
            <w:vMerge/>
          </w:tcPr>
          <w:p w:rsidR="00414163" w:rsidRDefault="00414163"/>
        </w:tc>
        <w:tc>
          <w:tcPr>
            <w:tcW w:w="1191" w:type="dxa"/>
            <w:vMerge/>
          </w:tcPr>
          <w:p w:rsidR="00414163" w:rsidRDefault="00414163"/>
        </w:tc>
        <w:tc>
          <w:tcPr>
            <w:tcW w:w="1020" w:type="dxa"/>
            <w:vMerge/>
            <w:tcBorders>
              <w:right w:val="nil"/>
            </w:tcBorders>
          </w:tcPr>
          <w:p w:rsidR="00414163" w:rsidRDefault="00414163"/>
        </w:tc>
      </w:tr>
      <w:tr w:rsidR="00414163">
        <w:tc>
          <w:tcPr>
            <w:tcW w:w="1871" w:type="dxa"/>
            <w:vMerge/>
            <w:tcBorders>
              <w:left w:val="nil"/>
            </w:tcBorders>
          </w:tcPr>
          <w:p w:rsidR="00414163" w:rsidRDefault="00414163"/>
        </w:tc>
        <w:tc>
          <w:tcPr>
            <w:tcW w:w="454" w:type="dxa"/>
            <w:vMerge/>
          </w:tcPr>
          <w:p w:rsidR="00414163" w:rsidRDefault="00414163"/>
        </w:tc>
        <w:tc>
          <w:tcPr>
            <w:tcW w:w="1361" w:type="dxa"/>
          </w:tcPr>
          <w:p w:rsidR="00414163" w:rsidRDefault="00414163">
            <w:pPr>
              <w:pStyle w:val="ConsPlusNormal"/>
              <w:jc w:val="center"/>
            </w:pPr>
            <w:r>
              <w:t>за счет средств республиканского бюджета Чувашской Республики</w:t>
            </w:r>
          </w:p>
        </w:tc>
        <w:tc>
          <w:tcPr>
            <w:tcW w:w="850" w:type="dxa"/>
          </w:tcPr>
          <w:p w:rsidR="00414163" w:rsidRDefault="00414163">
            <w:pPr>
              <w:pStyle w:val="ConsPlusNormal"/>
              <w:jc w:val="center"/>
            </w:pPr>
            <w:r>
              <w:t>за счет средств местного бюджета</w:t>
            </w:r>
          </w:p>
        </w:tc>
        <w:tc>
          <w:tcPr>
            <w:tcW w:w="454" w:type="dxa"/>
            <w:vMerge/>
          </w:tcPr>
          <w:p w:rsidR="00414163" w:rsidRDefault="00414163"/>
        </w:tc>
        <w:tc>
          <w:tcPr>
            <w:tcW w:w="1361" w:type="dxa"/>
          </w:tcPr>
          <w:p w:rsidR="00414163" w:rsidRDefault="00414163">
            <w:pPr>
              <w:pStyle w:val="ConsPlusNormal"/>
              <w:jc w:val="center"/>
            </w:pPr>
            <w:r>
              <w:t>за счет средств республиканского бюджета Чувашской Республики</w:t>
            </w:r>
          </w:p>
        </w:tc>
        <w:tc>
          <w:tcPr>
            <w:tcW w:w="850" w:type="dxa"/>
          </w:tcPr>
          <w:p w:rsidR="00414163" w:rsidRDefault="00414163">
            <w:pPr>
              <w:pStyle w:val="ConsPlusNormal"/>
              <w:jc w:val="center"/>
            </w:pPr>
            <w:r>
              <w:t>за счет средств местного бюджета</w:t>
            </w:r>
          </w:p>
        </w:tc>
        <w:tc>
          <w:tcPr>
            <w:tcW w:w="454" w:type="dxa"/>
            <w:vMerge/>
          </w:tcPr>
          <w:p w:rsidR="00414163" w:rsidRDefault="00414163"/>
        </w:tc>
        <w:tc>
          <w:tcPr>
            <w:tcW w:w="1361" w:type="dxa"/>
          </w:tcPr>
          <w:p w:rsidR="00414163" w:rsidRDefault="00414163">
            <w:pPr>
              <w:pStyle w:val="ConsPlusNormal"/>
              <w:jc w:val="center"/>
            </w:pPr>
            <w:r>
              <w:t>за счет средств республиканского бюджета Чувашской Республики</w:t>
            </w:r>
          </w:p>
        </w:tc>
        <w:tc>
          <w:tcPr>
            <w:tcW w:w="850" w:type="dxa"/>
          </w:tcPr>
          <w:p w:rsidR="00414163" w:rsidRDefault="00414163">
            <w:pPr>
              <w:pStyle w:val="ConsPlusNormal"/>
              <w:jc w:val="center"/>
            </w:pPr>
            <w:r>
              <w:t>за счет средств местного бюджета</w:t>
            </w:r>
          </w:p>
        </w:tc>
        <w:tc>
          <w:tcPr>
            <w:tcW w:w="1474" w:type="dxa"/>
            <w:vMerge/>
          </w:tcPr>
          <w:p w:rsidR="00414163" w:rsidRDefault="00414163"/>
        </w:tc>
        <w:tc>
          <w:tcPr>
            <w:tcW w:w="1191" w:type="dxa"/>
            <w:vMerge/>
          </w:tcPr>
          <w:p w:rsidR="00414163" w:rsidRDefault="00414163"/>
        </w:tc>
        <w:tc>
          <w:tcPr>
            <w:tcW w:w="1020" w:type="dxa"/>
            <w:vMerge/>
            <w:tcBorders>
              <w:right w:val="nil"/>
            </w:tcBorders>
          </w:tcPr>
          <w:p w:rsidR="00414163" w:rsidRDefault="00414163"/>
        </w:tc>
      </w:tr>
      <w:tr w:rsidR="00414163">
        <w:tc>
          <w:tcPr>
            <w:tcW w:w="1871" w:type="dxa"/>
            <w:tcBorders>
              <w:left w:val="nil"/>
            </w:tcBorders>
          </w:tcPr>
          <w:p w:rsidR="00414163" w:rsidRDefault="00414163">
            <w:pPr>
              <w:pStyle w:val="ConsPlusNormal"/>
              <w:jc w:val="center"/>
            </w:pPr>
            <w:r>
              <w:t>1</w:t>
            </w:r>
          </w:p>
        </w:tc>
        <w:tc>
          <w:tcPr>
            <w:tcW w:w="454" w:type="dxa"/>
          </w:tcPr>
          <w:p w:rsidR="00414163" w:rsidRDefault="00414163">
            <w:pPr>
              <w:pStyle w:val="ConsPlusNormal"/>
              <w:jc w:val="center"/>
            </w:pPr>
            <w:r>
              <w:t>2</w:t>
            </w:r>
          </w:p>
        </w:tc>
        <w:tc>
          <w:tcPr>
            <w:tcW w:w="1361" w:type="dxa"/>
          </w:tcPr>
          <w:p w:rsidR="00414163" w:rsidRDefault="00414163">
            <w:pPr>
              <w:pStyle w:val="ConsPlusNormal"/>
              <w:jc w:val="center"/>
            </w:pPr>
            <w:r>
              <w:t>3</w:t>
            </w:r>
          </w:p>
        </w:tc>
        <w:tc>
          <w:tcPr>
            <w:tcW w:w="850" w:type="dxa"/>
          </w:tcPr>
          <w:p w:rsidR="00414163" w:rsidRDefault="00414163">
            <w:pPr>
              <w:pStyle w:val="ConsPlusNormal"/>
              <w:jc w:val="center"/>
            </w:pPr>
            <w:r>
              <w:t>4</w:t>
            </w:r>
          </w:p>
        </w:tc>
        <w:tc>
          <w:tcPr>
            <w:tcW w:w="454" w:type="dxa"/>
          </w:tcPr>
          <w:p w:rsidR="00414163" w:rsidRDefault="00414163">
            <w:pPr>
              <w:pStyle w:val="ConsPlusNormal"/>
              <w:jc w:val="center"/>
            </w:pPr>
            <w:r>
              <w:t>5</w:t>
            </w:r>
          </w:p>
        </w:tc>
        <w:tc>
          <w:tcPr>
            <w:tcW w:w="1361" w:type="dxa"/>
          </w:tcPr>
          <w:p w:rsidR="00414163" w:rsidRDefault="00414163">
            <w:pPr>
              <w:pStyle w:val="ConsPlusNormal"/>
              <w:jc w:val="center"/>
            </w:pPr>
            <w:r>
              <w:t>6</w:t>
            </w:r>
          </w:p>
        </w:tc>
        <w:tc>
          <w:tcPr>
            <w:tcW w:w="850" w:type="dxa"/>
          </w:tcPr>
          <w:p w:rsidR="00414163" w:rsidRDefault="00414163">
            <w:pPr>
              <w:pStyle w:val="ConsPlusNormal"/>
              <w:jc w:val="center"/>
            </w:pPr>
            <w:r>
              <w:t>7</w:t>
            </w:r>
          </w:p>
        </w:tc>
        <w:tc>
          <w:tcPr>
            <w:tcW w:w="454" w:type="dxa"/>
          </w:tcPr>
          <w:p w:rsidR="00414163" w:rsidRDefault="00414163">
            <w:pPr>
              <w:pStyle w:val="ConsPlusNormal"/>
              <w:jc w:val="center"/>
            </w:pPr>
            <w:r>
              <w:t>8</w:t>
            </w:r>
          </w:p>
        </w:tc>
        <w:tc>
          <w:tcPr>
            <w:tcW w:w="1361" w:type="dxa"/>
          </w:tcPr>
          <w:p w:rsidR="00414163" w:rsidRDefault="00414163">
            <w:pPr>
              <w:pStyle w:val="ConsPlusNormal"/>
              <w:jc w:val="center"/>
            </w:pPr>
            <w:r>
              <w:t>9</w:t>
            </w:r>
          </w:p>
        </w:tc>
        <w:tc>
          <w:tcPr>
            <w:tcW w:w="850" w:type="dxa"/>
          </w:tcPr>
          <w:p w:rsidR="00414163" w:rsidRDefault="00414163">
            <w:pPr>
              <w:pStyle w:val="ConsPlusNormal"/>
              <w:jc w:val="center"/>
            </w:pPr>
            <w:r>
              <w:t>10</w:t>
            </w:r>
          </w:p>
        </w:tc>
        <w:tc>
          <w:tcPr>
            <w:tcW w:w="1474" w:type="dxa"/>
          </w:tcPr>
          <w:p w:rsidR="00414163" w:rsidRDefault="00414163">
            <w:pPr>
              <w:pStyle w:val="ConsPlusNormal"/>
              <w:jc w:val="center"/>
            </w:pPr>
            <w:r>
              <w:t>11</w:t>
            </w:r>
          </w:p>
        </w:tc>
        <w:tc>
          <w:tcPr>
            <w:tcW w:w="1191" w:type="dxa"/>
          </w:tcPr>
          <w:p w:rsidR="00414163" w:rsidRDefault="00414163">
            <w:pPr>
              <w:pStyle w:val="ConsPlusNormal"/>
              <w:jc w:val="center"/>
            </w:pPr>
            <w:r>
              <w:t>12</w:t>
            </w:r>
          </w:p>
        </w:tc>
        <w:tc>
          <w:tcPr>
            <w:tcW w:w="1020" w:type="dxa"/>
            <w:tcBorders>
              <w:right w:val="nil"/>
            </w:tcBorders>
          </w:tcPr>
          <w:p w:rsidR="00414163" w:rsidRDefault="00414163">
            <w:pPr>
              <w:pStyle w:val="ConsPlusNormal"/>
              <w:jc w:val="center"/>
            </w:pPr>
            <w:r>
              <w:t>13</w:t>
            </w:r>
          </w:p>
        </w:tc>
      </w:tr>
      <w:tr w:rsidR="00414163">
        <w:tc>
          <w:tcPr>
            <w:tcW w:w="1871" w:type="dxa"/>
            <w:tcBorders>
              <w:left w:val="nil"/>
            </w:tcBorders>
          </w:tcPr>
          <w:p w:rsidR="00414163" w:rsidRDefault="00414163">
            <w:pPr>
              <w:pStyle w:val="ConsPlusNormal"/>
              <w:jc w:val="both"/>
            </w:pPr>
            <w:r>
              <w:t>Всего</w:t>
            </w: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1474" w:type="dxa"/>
          </w:tcPr>
          <w:p w:rsidR="00414163" w:rsidRDefault="00414163">
            <w:pPr>
              <w:pStyle w:val="ConsPlusNormal"/>
            </w:pPr>
          </w:p>
        </w:tc>
        <w:tc>
          <w:tcPr>
            <w:tcW w:w="1191"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jc w:val="both"/>
            </w:pPr>
            <w:r>
              <w:t>в том числе:</w:t>
            </w: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1474" w:type="dxa"/>
          </w:tcPr>
          <w:p w:rsidR="00414163" w:rsidRDefault="00414163">
            <w:pPr>
              <w:pStyle w:val="ConsPlusNormal"/>
            </w:pPr>
          </w:p>
        </w:tc>
        <w:tc>
          <w:tcPr>
            <w:tcW w:w="1191"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jc w:val="both"/>
            </w:pPr>
            <w:r>
              <w:t>Ремонт автомобильных дорог общего пользования местного значения в границах городского округа</w:t>
            </w: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1474" w:type="dxa"/>
          </w:tcPr>
          <w:p w:rsidR="00414163" w:rsidRDefault="00414163">
            <w:pPr>
              <w:pStyle w:val="ConsPlusNormal"/>
            </w:pPr>
          </w:p>
        </w:tc>
        <w:tc>
          <w:tcPr>
            <w:tcW w:w="1191"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jc w:val="both"/>
            </w:pPr>
            <w:r>
              <w:t>из них по объектам:</w:t>
            </w: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1474" w:type="dxa"/>
          </w:tcPr>
          <w:p w:rsidR="00414163" w:rsidRDefault="00414163">
            <w:pPr>
              <w:pStyle w:val="ConsPlusNormal"/>
            </w:pPr>
          </w:p>
        </w:tc>
        <w:tc>
          <w:tcPr>
            <w:tcW w:w="1191"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pP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1474" w:type="dxa"/>
          </w:tcPr>
          <w:p w:rsidR="00414163" w:rsidRDefault="00414163">
            <w:pPr>
              <w:pStyle w:val="ConsPlusNormal"/>
            </w:pPr>
          </w:p>
        </w:tc>
        <w:tc>
          <w:tcPr>
            <w:tcW w:w="1191"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jc w:val="both"/>
            </w:pPr>
            <w:r>
              <w:t xml:space="preserve">Капитальный ремонт автомобильных дорог общего пользования </w:t>
            </w:r>
            <w:r>
              <w:lastRenderedPageBreak/>
              <w:t>местного значения в границах городского округа</w:t>
            </w: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1474" w:type="dxa"/>
          </w:tcPr>
          <w:p w:rsidR="00414163" w:rsidRDefault="00414163">
            <w:pPr>
              <w:pStyle w:val="ConsPlusNormal"/>
            </w:pPr>
          </w:p>
        </w:tc>
        <w:tc>
          <w:tcPr>
            <w:tcW w:w="1191"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jc w:val="both"/>
            </w:pPr>
            <w:r>
              <w:lastRenderedPageBreak/>
              <w:t>из них по объектам:</w:t>
            </w: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1474" w:type="dxa"/>
          </w:tcPr>
          <w:p w:rsidR="00414163" w:rsidRDefault="00414163">
            <w:pPr>
              <w:pStyle w:val="ConsPlusNormal"/>
            </w:pPr>
          </w:p>
        </w:tc>
        <w:tc>
          <w:tcPr>
            <w:tcW w:w="1191"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pP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1474" w:type="dxa"/>
          </w:tcPr>
          <w:p w:rsidR="00414163" w:rsidRDefault="00414163">
            <w:pPr>
              <w:pStyle w:val="ConsPlusNormal"/>
            </w:pPr>
          </w:p>
        </w:tc>
        <w:tc>
          <w:tcPr>
            <w:tcW w:w="1191"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71" w:type="dxa"/>
            <w:tcBorders>
              <w:left w:val="nil"/>
            </w:tcBorders>
          </w:tcPr>
          <w:p w:rsidR="00414163" w:rsidRDefault="00414163">
            <w:pPr>
              <w:pStyle w:val="ConsPlusNormal"/>
            </w:pP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454"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1474" w:type="dxa"/>
          </w:tcPr>
          <w:p w:rsidR="00414163" w:rsidRDefault="00414163">
            <w:pPr>
              <w:pStyle w:val="ConsPlusNormal"/>
            </w:pPr>
          </w:p>
        </w:tc>
        <w:tc>
          <w:tcPr>
            <w:tcW w:w="1191" w:type="dxa"/>
          </w:tcPr>
          <w:p w:rsidR="00414163" w:rsidRDefault="00414163">
            <w:pPr>
              <w:pStyle w:val="ConsPlusNormal"/>
            </w:pPr>
          </w:p>
        </w:tc>
        <w:tc>
          <w:tcPr>
            <w:tcW w:w="1020" w:type="dxa"/>
            <w:tcBorders>
              <w:right w:val="nil"/>
            </w:tcBorders>
          </w:tcPr>
          <w:p w:rsidR="00414163" w:rsidRDefault="00414163">
            <w:pPr>
              <w:pStyle w:val="ConsPlusNormal"/>
            </w:pPr>
          </w:p>
        </w:tc>
      </w:tr>
    </w:tbl>
    <w:p w:rsidR="00414163" w:rsidRDefault="00414163">
      <w:pPr>
        <w:pStyle w:val="ConsPlusNormal"/>
        <w:jc w:val="both"/>
      </w:pPr>
    </w:p>
    <w:p w:rsidR="00414163" w:rsidRDefault="00414163">
      <w:pPr>
        <w:pStyle w:val="ConsPlusNonformat"/>
        <w:jc w:val="both"/>
      </w:pPr>
      <w:r>
        <w:t>Глава администрации</w:t>
      </w:r>
    </w:p>
    <w:p w:rsidR="00414163" w:rsidRDefault="00414163">
      <w:pPr>
        <w:pStyle w:val="ConsPlusNonformat"/>
        <w:jc w:val="both"/>
      </w:pPr>
      <w:r>
        <w:t>городского округа   ________________ ______________________________________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М.П.</w:t>
      </w:r>
    </w:p>
    <w:p w:rsidR="00414163" w:rsidRDefault="00414163">
      <w:pPr>
        <w:pStyle w:val="ConsPlusNonformat"/>
        <w:jc w:val="both"/>
      </w:pPr>
      <w:r>
        <w:t>____ ___________ 20___ г.</w:t>
      </w:r>
    </w:p>
    <w:p w:rsidR="00414163" w:rsidRDefault="00414163">
      <w:pPr>
        <w:pStyle w:val="ConsPlusNonformat"/>
        <w:jc w:val="both"/>
      </w:pPr>
    </w:p>
    <w:p w:rsidR="00414163" w:rsidRDefault="00414163">
      <w:pPr>
        <w:pStyle w:val="ConsPlusNonformat"/>
        <w:jc w:val="both"/>
      </w:pPr>
      <w:r>
        <w:t>Проверил:</w:t>
      </w:r>
    </w:p>
    <w:p w:rsidR="00414163" w:rsidRDefault="00414163">
      <w:pPr>
        <w:pStyle w:val="ConsPlusNonformat"/>
        <w:jc w:val="both"/>
      </w:pPr>
      <w:r>
        <w:t>Специалист Министерства транспорта</w:t>
      </w:r>
    </w:p>
    <w:p w:rsidR="00414163" w:rsidRDefault="00414163">
      <w:pPr>
        <w:pStyle w:val="ConsPlusNonformat"/>
        <w:jc w:val="both"/>
      </w:pPr>
      <w:r>
        <w:t>и дорожного хозяйства</w:t>
      </w:r>
    </w:p>
    <w:p w:rsidR="00414163" w:rsidRDefault="00414163">
      <w:pPr>
        <w:pStyle w:val="ConsPlusNonformat"/>
        <w:jc w:val="both"/>
      </w:pPr>
      <w:r>
        <w:t>Чувашской Республики               ______________ 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____ ___________ 20___ г.</w:t>
      </w:r>
    </w:p>
    <w:p w:rsidR="00414163" w:rsidRDefault="00414163">
      <w:pPr>
        <w:sectPr w:rsidR="00414163">
          <w:pgSz w:w="16838" w:h="11905" w:orient="landscape"/>
          <w:pgMar w:top="1701" w:right="1134" w:bottom="850" w:left="1134" w:header="0" w:footer="0" w:gutter="0"/>
          <w:cols w:space="720"/>
        </w:sectPr>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3</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w:t>
      </w:r>
    </w:p>
    <w:p w:rsidR="00414163" w:rsidRDefault="00414163">
      <w:pPr>
        <w:pStyle w:val="ConsPlusNormal"/>
        <w:jc w:val="right"/>
      </w:pPr>
      <w:r>
        <w:t>бюджетам городских округов</w:t>
      </w:r>
    </w:p>
    <w:p w:rsidR="00414163" w:rsidRDefault="00414163">
      <w:pPr>
        <w:pStyle w:val="ConsPlusNormal"/>
        <w:jc w:val="right"/>
      </w:pPr>
      <w:r>
        <w:t>на капитальный ремонт и ремонт</w:t>
      </w:r>
    </w:p>
    <w:p w:rsidR="00414163" w:rsidRDefault="00414163">
      <w:pPr>
        <w:pStyle w:val="ConsPlusNormal"/>
        <w:jc w:val="right"/>
      </w:pPr>
      <w:r>
        <w:t>автомобильных дорог</w:t>
      </w:r>
    </w:p>
    <w:p w:rsidR="00414163" w:rsidRDefault="00414163">
      <w:pPr>
        <w:pStyle w:val="ConsPlusNormal"/>
        <w:jc w:val="right"/>
      </w:pPr>
      <w:r>
        <w:t>общего пользования местного значения</w:t>
      </w:r>
    </w:p>
    <w:p w:rsidR="00414163" w:rsidRDefault="00414163">
      <w:pPr>
        <w:pStyle w:val="ConsPlusNormal"/>
        <w:jc w:val="right"/>
      </w:pPr>
      <w:r>
        <w:t>в границах городского округа</w:t>
      </w:r>
    </w:p>
    <w:p w:rsidR="00414163" w:rsidRDefault="00414163">
      <w:pPr>
        <w:pStyle w:val="ConsPlusNormal"/>
        <w:jc w:val="both"/>
      </w:pPr>
    </w:p>
    <w:p w:rsidR="00414163" w:rsidRDefault="00414163">
      <w:pPr>
        <w:pStyle w:val="ConsPlusTitle"/>
        <w:jc w:val="center"/>
      </w:pPr>
      <w:bookmarkStart w:id="80" w:name="P8977"/>
      <w:bookmarkEnd w:id="80"/>
      <w:r>
        <w:t>МЕТОДИКА</w:t>
      </w:r>
    </w:p>
    <w:p w:rsidR="00414163" w:rsidRDefault="00414163">
      <w:pPr>
        <w:pStyle w:val="ConsPlusTitle"/>
        <w:jc w:val="center"/>
      </w:pPr>
      <w:r>
        <w:t>РАСПРЕДЕЛЕНИЯ СУБСИДИЙ ИЗ РЕСПУБЛИКАНСКОГО БЮДЖЕТА</w:t>
      </w:r>
    </w:p>
    <w:p w:rsidR="00414163" w:rsidRDefault="00414163">
      <w:pPr>
        <w:pStyle w:val="ConsPlusTitle"/>
        <w:jc w:val="center"/>
      </w:pPr>
      <w:r>
        <w:t>ЧУВАШСКОЙ РЕСПУБЛИКИ МЕЖДУ БЮДЖЕТАМИ ГОРОДСКИХ ОКРУГОВ</w:t>
      </w:r>
    </w:p>
    <w:p w:rsidR="00414163" w:rsidRDefault="00414163">
      <w:pPr>
        <w:pStyle w:val="ConsPlusTitle"/>
        <w:jc w:val="center"/>
      </w:pPr>
      <w:r>
        <w:t>НА КАПИТАЛЬНЫЙ РЕМОНТ И РЕМОНТ АВТОМОБИЛЬНЫХ ДОРОГ</w:t>
      </w:r>
    </w:p>
    <w:p w:rsidR="00414163" w:rsidRDefault="00414163">
      <w:pPr>
        <w:pStyle w:val="ConsPlusTitle"/>
        <w:jc w:val="center"/>
      </w:pPr>
      <w:r>
        <w:t>ОБЩЕГО ПОЛЬЗОВАНИЯ МЕСТНОГО ЗНАЧЕНИЯ</w:t>
      </w:r>
    </w:p>
    <w:p w:rsidR="00414163" w:rsidRDefault="00414163">
      <w:pPr>
        <w:pStyle w:val="ConsPlusTitle"/>
        <w:jc w:val="center"/>
      </w:pPr>
      <w:r>
        <w:t>В ГРАНИЦАХ ГОРОДСКОГО ОКРУГА</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(введена </w:t>
            </w:r>
            <w:hyperlink r:id="rId375" w:history="1">
              <w:r>
                <w:rPr>
                  <w:color w:val="0000FF"/>
                </w:rPr>
                <w:t>Постановлением</w:t>
              </w:r>
            </w:hyperlink>
            <w:r>
              <w:rPr>
                <w:color w:val="392C69"/>
              </w:rPr>
              <w:t xml:space="preserve"> Кабинета Министров ЧР от 24.03.2020 N 107)</w:t>
            </w:r>
          </w:p>
        </w:tc>
      </w:tr>
    </w:tbl>
    <w:p w:rsidR="00414163" w:rsidRDefault="00414163">
      <w:pPr>
        <w:pStyle w:val="ConsPlusNormal"/>
        <w:jc w:val="both"/>
      </w:pPr>
    </w:p>
    <w:p w:rsidR="00414163" w:rsidRDefault="00414163">
      <w:pPr>
        <w:pStyle w:val="ConsPlusNormal"/>
        <w:ind w:firstLine="540"/>
        <w:jc w:val="both"/>
      </w:pPr>
      <w:bookmarkStart w:id="81" w:name="P8986"/>
      <w:bookmarkEnd w:id="81"/>
      <w:r>
        <w:t>1. Настоящая Методика определяет порядок распределения и расчета размера субсидий из республиканского бюджета Чувашской Республики бюджетам городских округов на капитальный ремонт и ремонт автомобильных дорог общего пользования местного значения в границах городского округа (далее соответственно - субсидия, капитальный ремонт и ремонт автомобильных дорог, автомобильная дорога).</w:t>
      </w:r>
    </w:p>
    <w:p w:rsidR="00414163" w:rsidRDefault="00414163">
      <w:pPr>
        <w:pStyle w:val="ConsPlusNormal"/>
        <w:spacing w:before="220"/>
        <w:ind w:firstLine="540"/>
        <w:jc w:val="both"/>
      </w:pPr>
      <w:r>
        <w:t>В настоящей Методике под средствами республиканского бюджета Чувашской Республики понимаются средства Дорожного фонда Чувашской Республики.</w:t>
      </w:r>
    </w:p>
    <w:p w:rsidR="00414163" w:rsidRDefault="00414163">
      <w:pPr>
        <w:pStyle w:val="ConsPlusNormal"/>
        <w:spacing w:before="220"/>
        <w:ind w:firstLine="540"/>
        <w:jc w:val="both"/>
      </w:pPr>
      <w:r>
        <w:t>2. Размер субсидии, предоставляемой бюджету городского округа на капитальный ремонт и ремонт автомобильных дорог, определяется по формуле</w:t>
      </w:r>
    </w:p>
    <w:p w:rsidR="00414163" w:rsidRDefault="00414163">
      <w:pPr>
        <w:pStyle w:val="ConsPlusNormal"/>
        <w:jc w:val="both"/>
      </w:pPr>
    </w:p>
    <w:p w:rsidR="00414163" w:rsidRDefault="00414163">
      <w:pPr>
        <w:pStyle w:val="ConsPlusNormal"/>
        <w:ind w:firstLine="540"/>
        <w:jc w:val="both"/>
      </w:pPr>
      <w:r>
        <w:t>С</w:t>
      </w:r>
      <w:r>
        <w:rPr>
          <w:vertAlign w:val="subscript"/>
        </w:rPr>
        <w:t>i</w:t>
      </w:r>
      <w:r>
        <w:t xml:space="preserve"> = С</w:t>
      </w:r>
      <w:r>
        <w:rPr>
          <w:vertAlign w:val="subscript"/>
        </w:rPr>
        <w:t>1i</w:t>
      </w:r>
      <w:r>
        <w:t xml:space="preserve"> + С</w:t>
      </w:r>
      <w:r>
        <w:rPr>
          <w:vertAlign w:val="subscript"/>
        </w:rPr>
        <w:t>2i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С</w:t>
      </w:r>
      <w:r>
        <w:rPr>
          <w:vertAlign w:val="subscript"/>
        </w:rPr>
        <w:t>i</w:t>
      </w:r>
      <w:r>
        <w:t xml:space="preserve"> - общий размер субсидии, предоставляемой бюджету городского округа, тыс. рублей;</w:t>
      </w:r>
    </w:p>
    <w:p w:rsidR="00414163" w:rsidRDefault="00414163">
      <w:pPr>
        <w:pStyle w:val="ConsPlusNormal"/>
        <w:spacing w:before="220"/>
        <w:ind w:firstLine="540"/>
        <w:jc w:val="both"/>
      </w:pPr>
      <w:r>
        <w:t>С</w:t>
      </w:r>
      <w:r>
        <w:rPr>
          <w:vertAlign w:val="subscript"/>
        </w:rPr>
        <w:t>1i</w:t>
      </w:r>
      <w:r>
        <w:t xml:space="preserve"> - размер субсидии, предоставляемой бюджету городского округа на капитальный ремонт и ремонт автомобильных дорог во исполнение правовых актов Российской Федерации, решений Главы Чувашской Республики и Кабинета Министров Чувашской Республики, а также на реализацию вступивших в законную силу решений судебных органов, тыс. рублей;</w:t>
      </w:r>
    </w:p>
    <w:p w:rsidR="00414163" w:rsidRDefault="00414163">
      <w:pPr>
        <w:pStyle w:val="ConsPlusNormal"/>
        <w:spacing w:before="220"/>
        <w:ind w:firstLine="540"/>
        <w:jc w:val="both"/>
      </w:pPr>
      <w:r>
        <w:t>С</w:t>
      </w:r>
      <w:r>
        <w:rPr>
          <w:vertAlign w:val="subscript"/>
        </w:rPr>
        <w:t>2i</w:t>
      </w:r>
      <w:r>
        <w:t xml:space="preserve"> - размер субсидии, предоставляемой бюджету городского округа Чувашской Республики на капитальный ремонт и ремонт автомобильных дорог в целях приведения в нормативное состояние автомобильных дорог, не отвечающих нормативным требованиям, тыс. рублей, рассчитанный по формуле</w:t>
      </w:r>
    </w:p>
    <w:p w:rsidR="00414163" w:rsidRDefault="00414163">
      <w:pPr>
        <w:pStyle w:val="ConsPlusNormal"/>
        <w:jc w:val="both"/>
      </w:pPr>
    </w:p>
    <w:p w:rsidR="00414163" w:rsidRDefault="00414163">
      <w:pPr>
        <w:pStyle w:val="ConsPlusNormal"/>
        <w:ind w:firstLine="540"/>
        <w:jc w:val="both"/>
      </w:pPr>
      <w:r>
        <w:t>С</w:t>
      </w:r>
      <w:r>
        <w:rPr>
          <w:vertAlign w:val="subscript"/>
        </w:rPr>
        <w:t>2i</w:t>
      </w:r>
      <w:r>
        <w:t xml:space="preserve"> = С / ПН x ПН</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 xml:space="preserve">С - предельный объем денежных средств, выделяемых на капитальный ремонт и ремонт автомобильных дорог, утвержденный </w:t>
      </w:r>
      <w:hyperlink r:id="rId376"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(далее - закон о бюджете), за исключением объема средств, направляемых на исполнение правовых актов Российской Федерации, решений Главы Чувашской Республики и Кабинета Министров Чувашской Республики, а также на реализацию вступивших в законную силу решений судебных органов, тыс. рублей;</w:t>
      </w:r>
    </w:p>
    <w:p w:rsidR="00414163" w:rsidRDefault="00414163">
      <w:pPr>
        <w:pStyle w:val="ConsPlusNormal"/>
        <w:spacing w:before="220"/>
        <w:ind w:firstLine="540"/>
        <w:jc w:val="both"/>
      </w:pPr>
      <w:r>
        <w:t>ПН - общая протяженность автомобильных дорог, не отвечающих нормативным требованиям, в городских округах на конец отчетного финансового года, км;</w:t>
      </w:r>
    </w:p>
    <w:p w:rsidR="00414163" w:rsidRDefault="00414163">
      <w:pPr>
        <w:pStyle w:val="ConsPlusNormal"/>
        <w:spacing w:before="220"/>
        <w:ind w:firstLine="540"/>
        <w:jc w:val="both"/>
      </w:pPr>
      <w:r>
        <w:t>ПН</w:t>
      </w:r>
      <w:r>
        <w:rPr>
          <w:vertAlign w:val="subscript"/>
        </w:rPr>
        <w:t>i</w:t>
      </w:r>
      <w:r>
        <w:t xml:space="preserve"> - протяженность автомобильных дорог городского округа, включенных в реестр муниципальной собственности, не отвечающих нормативным требованиям, определяемая на основании отчета по </w:t>
      </w:r>
      <w:hyperlink r:id="rId377" w:history="1">
        <w:r>
          <w:rPr>
            <w:color w:val="0000FF"/>
          </w:rPr>
          <w:t>форме 3-ДГ (мо)</w:t>
        </w:r>
      </w:hyperlink>
      <w:r>
        <w:t xml:space="preserve">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на конец отчетного финансового года, км.</w:t>
      </w:r>
    </w:p>
    <w:p w:rsidR="00414163" w:rsidRDefault="00414163">
      <w:pPr>
        <w:pStyle w:val="ConsPlusNormal"/>
        <w:spacing w:before="220"/>
        <w:ind w:firstLine="540"/>
        <w:jc w:val="both"/>
      </w:pPr>
      <w:r>
        <w:t>3. Бюджетам городских округов, получающих субсидии из республиканского бюджета Чувашской Республики на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распределение субсидий из республиканского бюджета Чувашской Республики на капитальный ремонт и ремонт автомобильных дорог общего пользования местного значения в границах городского округа не осуществляется.</w:t>
      </w:r>
    </w:p>
    <w:p w:rsidR="00414163" w:rsidRDefault="00414163">
      <w:pPr>
        <w:pStyle w:val="ConsPlusNormal"/>
        <w:spacing w:before="220"/>
        <w:ind w:firstLine="540"/>
        <w:jc w:val="both"/>
      </w:pPr>
      <w:r>
        <w:t>4. Для каждого городского округа - получателя субсидии из республиканского бюджета Чувашской Республики - рассчитывается уровень софинансирования расходного обязательства по капитальному ремонту и ремонту автомобильных дорог общего пользования местного значения в границах городского округа на соответствующий финансовый год по формуле</w:t>
      </w:r>
    </w:p>
    <w:p w:rsidR="00414163" w:rsidRDefault="00414163">
      <w:pPr>
        <w:pStyle w:val="ConsPlusNormal"/>
        <w:jc w:val="both"/>
      </w:pPr>
    </w:p>
    <w:p w:rsidR="00414163" w:rsidRDefault="00414163">
      <w:pPr>
        <w:pStyle w:val="ConsPlusNormal"/>
        <w:ind w:firstLine="540"/>
        <w:jc w:val="both"/>
      </w:pPr>
      <w:r>
        <w:t>У</w:t>
      </w:r>
      <w:r>
        <w:rPr>
          <w:vertAlign w:val="subscript"/>
        </w:rPr>
        <w:t>i</w:t>
      </w:r>
      <w:r>
        <w:t xml:space="preserve"> = Уср</w:t>
      </w:r>
      <w:r>
        <w:rPr>
          <w:vertAlign w:val="subscript"/>
        </w:rPr>
        <w:t>i</w:t>
      </w:r>
      <w:r>
        <w:t xml:space="preserve"> / БО</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У</w:t>
      </w:r>
      <w:r>
        <w:rPr>
          <w:vertAlign w:val="subscript"/>
        </w:rPr>
        <w:t>i</w:t>
      </w:r>
      <w:r>
        <w:t xml:space="preserve"> - уровень софинансирования расходного обязательства по капитальному ремонту и ремонту автомобильных дорог общего пользования местного значения в границах городского округа, которое осуществляется из местных бюджетов, за счет субсидий;</w:t>
      </w:r>
    </w:p>
    <w:p w:rsidR="00414163" w:rsidRDefault="00414163">
      <w:pPr>
        <w:pStyle w:val="ConsPlusNormal"/>
        <w:spacing w:before="220"/>
        <w:ind w:firstLine="540"/>
        <w:jc w:val="both"/>
      </w:pPr>
      <w:r>
        <w:t>Уср</w:t>
      </w:r>
      <w:r>
        <w:rPr>
          <w:vertAlign w:val="subscript"/>
        </w:rPr>
        <w:t>i</w:t>
      </w:r>
      <w:r>
        <w:t xml:space="preserve"> - средний уровень софинансирования расходного обязательства по капитальному ремонту и ремонту автомобильных дорог общего пользования местного значения в границах городского округа, которое осуществляется из местных бюджетов, за счет субсидий;</w:t>
      </w:r>
    </w:p>
    <w:p w:rsidR="00414163" w:rsidRDefault="00414163">
      <w:pPr>
        <w:pStyle w:val="ConsPlusNormal"/>
        <w:spacing w:before="220"/>
        <w:ind w:firstLine="540"/>
        <w:jc w:val="both"/>
      </w:pPr>
      <w:r>
        <w:t>БО</w:t>
      </w:r>
      <w:r>
        <w:rPr>
          <w:vertAlign w:val="subscript"/>
        </w:rPr>
        <w:t>i</w:t>
      </w:r>
      <w:r>
        <w:t xml:space="preserve"> - уровень бюджетной обеспеченности городского округа на текущий финансовый год и плановый период.</w:t>
      </w:r>
    </w:p>
    <w:p w:rsidR="00414163" w:rsidRDefault="00414163">
      <w:pPr>
        <w:pStyle w:val="ConsPlusNormal"/>
        <w:jc w:val="both"/>
      </w:pPr>
    </w:p>
    <w:p w:rsidR="00414163" w:rsidRDefault="00414163">
      <w:pPr>
        <w:pStyle w:val="ConsPlusNormal"/>
        <w:ind w:firstLine="540"/>
        <w:jc w:val="both"/>
      </w:pPr>
      <w:r>
        <w:t xml:space="preserve">Значения уровня софинансирования расходного обязательства по капитальному ремонту и ремонту автомобильных дорог общего пользования местного значения в границах городского округа, которое осуществляется из местных бюджетов, за счет субсидий, среднего уровня софинансирования расходного обязательства по капитальному ремонту и ремонту автомобильных дорог общего пользования местного значения в границах городского округа, которое осуществляется из местных бюджетов, за счет субсидий и уровня бюджетной обеспеченности городского округа на текущий финансовый год и плановый период ежегодно </w:t>
      </w:r>
      <w:r>
        <w:lastRenderedPageBreak/>
        <w:t>устанавливаются распоряжением Кабинета Министров Чувашской Республики.</w:t>
      </w:r>
    </w:p>
    <w:p w:rsidR="00414163" w:rsidRDefault="00414163">
      <w:pPr>
        <w:pStyle w:val="ConsPlusNormal"/>
        <w:spacing w:before="220"/>
        <w:ind w:firstLine="540"/>
        <w:jc w:val="both"/>
      </w:pPr>
      <w:r>
        <w:t>При этом уровень софинансирования из республиканского бюджета Чувашской Республики расходного обязательства городского округа по капитальному ремонту и ремонту автомобильных дорог общего пользования местного значения в границах городского округа (за исключением расходных обязательств городских округов, в целях софинансирования которых республиканскому бюджету Чувашской Республики предоставляются межбюджетные трансферты, имеющие целевое назначение, из федерального бюджета) на текущий финансовый год и плановый период не может быть установлен:</w:t>
      </w:r>
    </w:p>
    <w:p w:rsidR="00414163" w:rsidRDefault="00414163">
      <w:pPr>
        <w:pStyle w:val="ConsPlusNormal"/>
        <w:spacing w:before="220"/>
        <w:ind w:firstLine="540"/>
        <w:jc w:val="both"/>
      </w:pPr>
      <w:r>
        <w:t>менее 80 и более 85 процентов расходного обязательства городского округа по капитальному ремонту и ремонту автомобильных дорог общего пользования местного значения в границах городского округа - для городских округов с численностью постоянно проживающего населения свыше 150 тыс. человек;</w:t>
      </w:r>
    </w:p>
    <w:p w:rsidR="00414163" w:rsidRDefault="00414163">
      <w:pPr>
        <w:pStyle w:val="ConsPlusNormal"/>
        <w:spacing w:before="220"/>
        <w:ind w:firstLine="540"/>
        <w:jc w:val="both"/>
      </w:pPr>
      <w:r>
        <w:t>менее 85 и более 90 процентов расходного обязательства городского округа по капитальному ремонту и ремонту автомобильных дорог общего пользования местного значения в границах городского округа - для городских округов с численностью постоянно проживающего населения менее 150 тыс. человек.</w:t>
      </w:r>
    </w:p>
    <w:p w:rsidR="00414163" w:rsidRDefault="00414163">
      <w:pPr>
        <w:pStyle w:val="ConsPlusNormal"/>
        <w:spacing w:before="220"/>
        <w:ind w:firstLine="540"/>
        <w:jc w:val="both"/>
      </w:pPr>
      <w:r>
        <w:t>При распределении субсидий между бюджетами городских округов объем субсидии бюджету городского округа в финансовом году не может превышать объем средств на исполнение в финансовом году расходного обязательства городского округа, в целях софинансирования которого предоставляется субсидия, с учетом предельного уровня софинансирования расходного обязательства городского округа из республиканского бюджета Чувашской Республики.</w:t>
      </w:r>
    </w:p>
    <w:p w:rsidR="00414163" w:rsidRDefault="00414163">
      <w:pPr>
        <w:pStyle w:val="ConsPlusNormal"/>
        <w:spacing w:before="220"/>
        <w:ind w:firstLine="540"/>
        <w:jc w:val="both"/>
      </w:pPr>
      <w:r>
        <w:t>5. Распределение средств республиканского бюджета Чувашской Республики бюджетам городских округов на капитальный ремонт и ремонт автомобильных дорог общего пользования местного значения в границах городского округа утверждается законом о бюджете.</w:t>
      </w:r>
    </w:p>
    <w:p w:rsidR="00414163" w:rsidRDefault="00414163">
      <w:pPr>
        <w:pStyle w:val="ConsPlusNormal"/>
        <w:spacing w:before="220"/>
        <w:ind w:firstLine="540"/>
        <w:jc w:val="both"/>
      </w:pPr>
      <w:r>
        <w:t>6. В случае если размер средств, предусмотренных в бюджете городского округа на финансирование капитального ремонта и ремонта автомобильных дорог, не позволяет обеспечить уровень софинансирования, установленный настоящей Методикой, субсидия, предусмотренная бюджету городского округа, подлежит уменьшению до размера, обеспечивающего соблюдение соответствующего уровня софинансирования.</w:t>
      </w:r>
    </w:p>
    <w:p w:rsidR="00414163" w:rsidRDefault="00414163">
      <w:pPr>
        <w:pStyle w:val="ConsPlusNormal"/>
        <w:spacing w:before="220"/>
        <w:ind w:firstLine="540"/>
        <w:jc w:val="both"/>
      </w:pPr>
      <w:r>
        <w:t>В случае если размер средств, предусмотренных в бюджете городского округа на финансирование капитального ремонта и ремонта автомобильных дорог, установлен с превышением уровня софинансирования, установленного настоящей Методикой, объем субсидии не подлежит увеличению до размера, обеспечивающего соблюдение соответствующего уровня софинансирования.</w:t>
      </w:r>
    </w:p>
    <w:p w:rsidR="00414163" w:rsidRDefault="00414163">
      <w:pPr>
        <w:pStyle w:val="ConsPlusNormal"/>
        <w:spacing w:before="220"/>
        <w:ind w:firstLine="540"/>
        <w:jc w:val="both"/>
      </w:pPr>
      <w:bookmarkStart w:id="82" w:name="P9021"/>
      <w:bookmarkEnd w:id="82"/>
      <w:r>
        <w:t xml:space="preserve">Средства республиканского бюджета Чувашской Республики, высвободившиеся в результате уменьшения объема субсидий, предусмотренных бюджетам городских округов, в случае, предусмотренном абзацем первым настоящего пункта, подлежат перераспределению между бюджетами остальных городских округов, имеющих право на получение субсидии на цели, указанные в </w:t>
      </w:r>
      <w:hyperlink w:anchor="P8986" w:history="1">
        <w:r>
          <w:rPr>
            <w:color w:val="0000FF"/>
          </w:rPr>
          <w:t>пункте 1</w:t>
        </w:r>
      </w:hyperlink>
      <w:r>
        <w:t xml:space="preserve"> настоящей Методики.</w:t>
      </w:r>
    </w:p>
    <w:p w:rsidR="00414163" w:rsidRDefault="00414163">
      <w:pPr>
        <w:pStyle w:val="ConsPlusNormal"/>
        <w:spacing w:before="220"/>
        <w:ind w:firstLine="540"/>
        <w:jc w:val="both"/>
      </w:pPr>
      <w:bookmarkStart w:id="83" w:name="P9022"/>
      <w:bookmarkEnd w:id="83"/>
      <w:r>
        <w:t xml:space="preserve">Перераспределение средств исходя из фактически выполненных в текущем финансовом году работ с учетом софинансирования из местных бюджетов осуществляется также между бюджетами остальных городских округов, имеющих право на получение субсидии на цели, указанные в </w:t>
      </w:r>
      <w:hyperlink w:anchor="P8986" w:history="1">
        <w:r>
          <w:rPr>
            <w:color w:val="0000FF"/>
          </w:rPr>
          <w:t>пункте 1</w:t>
        </w:r>
      </w:hyperlink>
      <w:r>
        <w:t xml:space="preserve"> настоящей Методики.</w:t>
      </w:r>
    </w:p>
    <w:p w:rsidR="00414163" w:rsidRDefault="00414163">
      <w:pPr>
        <w:pStyle w:val="ConsPlusNormal"/>
        <w:spacing w:before="220"/>
        <w:ind w:firstLine="540"/>
        <w:jc w:val="both"/>
      </w:pPr>
      <w:r>
        <w:t xml:space="preserve">Перераспределение средств между бюджетами городских округов в случаях, предусмотренных </w:t>
      </w:r>
      <w:hyperlink w:anchor="P9021" w:history="1">
        <w:r>
          <w:rPr>
            <w:color w:val="0000FF"/>
          </w:rPr>
          <w:t>абзацами третьим</w:t>
        </w:r>
      </w:hyperlink>
      <w:r>
        <w:t xml:space="preserve"> и </w:t>
      </w:r>
      <w:hyperlink w:anchor="P9022" w:history="1">
        <w:r>
          <w:rPr>
            <w:color w:val="0000FF"/>
          </w:rPr>
          <w:t>четвертым</w:t>
        </w:r>
      </w:hyperlink>
      <w:r>
        <w:t xml:space="preserve"> настоящего пункта, утверждается законом о </w:t>
      </w:r>
      <w:r>
        <w:lastRenderedPageBreak/>
        <w:t>бюджете.</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8</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r>
        <w:t>МЕТОДИКА</w:t>
      </w:r>
    </w:p>
    <w:p w:rsidR="00414163" w:rsidRDefault="00414163">
      <w:pPr>
        <w:pStyle w:val="ConsPlusTitle"/>
        <w:jc w:val="center"/>
      </w:pPr>
      <w:r>
        <w:t>РАСПРЕДЕЛЕНИЯ СУБСИДИЙ ИЗ РЕСПУБЛИКАНСКОГО БЮДЖЕТА</w:t>
      </w:r>
    </w:p>
    <w:p w:rsidR="00414163" w:rsidRDefault="00414163">
      <w:pPr>
        <w:pStyle w:val="ConsPlusTitle"/>
        <w:jc w:val="center"/>
      </w:pPr>
      <w:r>
        <w:t>ЧУВАШСКОЙ РЕСПУБЛИКИ БЮДЖЕТАМ МУНИЦИПАЛЬНЫХ РАЙОНОВ</w:t>
      </w:r>
    </w:p>
    <w:p w:rsidR="00414163" w:rsidRDefault="00414163">
      <w:pPr>
        <w:pStyle w:val="ConsPlusTitle"/>
        <w:jc w:val="center"/>
      </w:pPr>
      <w:r>
        <w:t>И БЮДЖЕТАМ ГОРОДСКИХ ОКРУГОВ НА КАПИТАЛЬНЫЙ РЕМОНТ И РЕМОНТ</w:t>
      </w:r>
    </w:p>
    <w:p w:rsidR="00414163" w:rsidRDefault="00414163">
      <w:pPr>
        <w:pStyle w:val="ConsPlusTitle"/>
        <w:jc w:val="center"/>
      </w:pPr>
      <w:r>
        <w:t>ДВОРОВЫХ ТЕРРИТОРИЙ МНОГОКВАРТИРНЫХ ДОМОВ,</w:t>
      </w:r>
    </w:p>
    <w:p w:rsidR="00414163" w:rsidRDefault="00414163">
      <w:pPr>
        <w:pStyle w:val="ConsPlusTitle"/>
        <w:jc w:val="center"/>
      </w:pPr>
      <w:r>
        <w:t>ПРОЕЗДОВ К ДВОРОВЫМ ТЕРРИТОРИЯМ МНОГОКВАРТИРНЫХ ДОМОВ</w:t>
      </w:r>
    </w:p>
    <w:p w:rsidR="00414163" w:rsidRDefault="00414163">
      <w:pPr>
        <w:pStyle w:val="ConsPlusTitle"/>
        <w:jc w:val="center"/>
      </w:pPr>
      <w:r>
        <w:t>НАСЕЛЕННЫХ ПУНКТОВ</w:t>
      </w:r>
    </w:p>
    <w:p w:rsidR="00414163" w:rsidRDefault="00414163">
      <w:pPr>
        <w:pStyle w:val="ConsPlusNormal"/>
        <w:jc w:val="both"/>
      </w:pPr>
    </w:p>
    <w:p w:rsidR="00414163" w:rsidRDefault="00414163">
      <w:pPr>
        <w:pStyle w:val="ConsPlusNormal"/>
        <w:ind w:firstLine="540"/>
        <w:jc w:val="both"/>
      </w:pPr>
      <w:r>
        <w:t xml:space="preserve">Утратила силу. - </w:t>
      </w:r>
      <w:hyperlink r:id="rId378" w:history="1">
        <w:r>
          <w:rPr>
            <w:color w:val="0000FF"/>
          </w:rPr>
          <w:t>Постановление</w:t>
        </w:r>
      </w:hyperlink>
      <w:r>
        <w:t xml:space="preserve"> Кабинета Министров ЧР от 24.03.2020 N 107.</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9</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bookmarkStart w:id="84" w:name="P9059"/>
      <w:bookmarkEnd w:id="84"/>
      <w:r>
        <w:t>ПРАВИЛА</w:t>
      </w:r>
    </w:p>
    <w:p w:rsidR="00414163" w:rsidRDefault="00414163">
      <w:pPr>
        <w:pStyle w:val="ConsPlusTitle"/>
        <w:jc w:val="center"/>
      </w:pPr>
      <w:r>
        <w:t>ПРЕДОСТАВЛЕНИЯ СУБСИДИЙ ИЗ РЕСПУБЛИКАНСКОГО БЮДЖЕТА</w:t>
      </w:r>
    </w:p>
    <w:p w:rsidR="00414163" w:rsidRDefault="00414163">
      <w:pPr>
        <w:pStyle w:val="ConsPlusTitle"/>
        <w:jc w:val="center"/>
      </w:pPr>
      <w:r>
        <w:t>ЧУВАШСКОЙ РЕСПУБЛИКИ БЮДЖЕТАМ МУНИЦИПАЛЬНЫХ РАЙОНОВ</w:t>
      </w:r>
    </w:p>
    <w:p w:rsidR="00414163" w:rsidRDefault="00414163">
      <w:pPr>
        <w:pStyle w:val="ConsPlusTitle"/>
        <w:jc w:val="center"/>
      </w:pPr>
      <w:r>
        <w:t>И БЮДЖЕТАМ ГОРОДСКИХ ОКРУГОВ НА КАПИТАЛЬНЫЙ РЕМОНТ И РЕМОНТ</w:t>
      </w:r>
    </w:p>
    <w:p w:rsidR="00414163" w:rsidRDefault="00414163">
      <w:pPr>
        <w:pStyle w:val="ConsPlusTitle"/>
        <w:jc w:val="center"/>
      </w:pPr>
      <w:r>
        <w:t>ДВОРОВЫХ ТЕРРИТОРИЙ МНОГОКВАРТИРНЫХ ДОМОВ,</w:t>
      </w:r>
    </w:p>
    <w:p w:rsidR="00414163" w:rsidRDefault="00414163">
      <w:pPr>
        <w:pStyle w:val="ConsPlusTitle"/>
        <w:jc w:val="center"/>
      </w:pPr>
      <w:r>
        <w:t>ПРОЕЗДОВ К ДВОРОВЫМ ТЕРРИТОРИЯМ МНОГОКВАРТИРНЫХ ДОМОВ</w:t>
      </w:r>
    </w:p>
    <w:p w:rsidR="00414163" w:rsidRDefault="00414163">
      <w:pPr>
        <w:pStyle w:val="ConsPlusTitle"/>
        <w:jc w:val="center"/>
      </w:pPr>
      <w:r>
        <w:t>НАСЕЛЕННЫХ ПУНКТОВ</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Постановлений Кабинета Министров ЧР от 10.09.2019 </w:t>
            </w:r>
            <w:hyperlink r:id="rId379" w:history="1">
              <w:r>
                <w:rPr>
                  <w:color w:val="0000FF"/>
                </w:rPr>
                <w:t>N 364</w:t>
              </w:r>
            </w:hyperlink>
            <w:r>
              <w:rPr>
                <w:color w:val="392C69"/>
              </w:rPr>
              <w:t>,</w:t>
            </w:r>
          </w:p>
          <w:p w:rsidR="00414163" w:rsidRDefault="00414163">
            <w:pPr>
              <w:pStyle w:val="ConsPlusNormal"/>
              <w:jc w:val="center"/>
            </w:pPr>
            <w:r>
              <w:rPr>
                <w:color w:val="392C69"/>
              </w:rPr>
              <w:t xml:space="preserve">от 11.12.2019 </w:t>
            </w:r>
            <w:hyperlink r:id="rId380" w:history="1">
              <w:r>
                <w:rPr>
                  <w:color w:val="0000FF"/>
                </w:rPr>
                <w:t>N 544</w:t>
              </w:r>
            </w:hyperlink>
            <w:r>
              <w:rPr>
                <w:color w:val="392C69"/>
              </w:rPr>
              <w:t xml:space="preserve">, от 24.03.2020 </w:t>
            </w:r>
            <w:hyperlink r:id="rId381" w:history="1">
              <w:r>
                <w:rPr>
                  <w:color w:val="0000FF"/>
                </w:rPr>
                <w:t>N 107</w:t>
              </w:r>
            </w:hyperlink>
            <w:r>
              <w:rPr>
                <w:color w:val="392C69"/>
              </w:rPr>
              <w:t xml:space="preserve">, от 19.06.2020 </w:t>
            </w:r>
            <w:hyperlink r:id="rId382" w:history="1">
              <w:r>
                <w:rPr>
                  <w:color w:val="0000FF"/>
                </w:rPr>
                <w:t>N 318</w:t>
              </w:r>
            </w:hyperlink>
            <w:r>
              <w:rPr>
                <w:color w:val="392C69"/>
              </w:rPr>
              <w:t>)</w:t>
            </w:r>
          </w:p>
        </w:tc>
      </w:tr>
    </w:tbl>
    <w:p w:rsidR="00414163" w:rsidRDefault="00414163">
      <w:pPr>
        <w:pStyle w:val="ConsPlusNormal"/>
        <w:jc w:val="both"/>
      </w:pPr>
    </w:p>
    <w:p w:rsidR="00414163" w:rsidRDefault="00414163">
      <w:pPr>
        <w:pStyle w:val="ConsPlusTitle"/>
        <w:jc w:val="center"/>
        <w:outlineLvl w:val="3"/>
      </w:pPr>
      <w:r>
        <w:t>I. Общие положения</w:t>
      </w:r>
    </w:p>
    <w:p w:rsidR="00414163" w:rsidRDefault="00414163">
      <w:pPr>
        <w:pStyle w:val="ConsPlusNormal"/>
        <w:jc w:val="both"/>
      </w:pPr>
    </w:p>
    <w:p w:rsidR="00414163" w:rsidRDefault="00414163">
      <w:pPr>
        <w:pStyle w:val="ConsPlusNormal"/>
        <w:ind w:firstLine="540"/>
        <w:jc w:val="both"/>
      </w:pPr>
      <w:r>
        <w:t xml:space="preserve">1.1. Настоящие Правила устанавливают цели, условия и порядок предоставления субсидий из республиканского бюджета Чувашской Республики бюджетам муниципальных районов и бюджетам городских округов на капитальный ремонт и ремонт дворовых территорий </w:t>
      </w:r>
      <w:r>
        <w:lastRenderedPageBreak/>
        <w:t>многоквартирных домов, проездов к дворовым территориям многоквартирных домов населенных пунктов (далее также - субсидия).</w:t>
      </w:r>
    </w:p>
    <w:p w:rsidR="00414163" w:rsidRDefault="00414163">
      <w:pPr>
        <w:pStyle w:val="ConsPlusNormal"/>
        <w:jc w:val="both"/>
      </w:pPr>
      <w:r>
        <w:t xml:space="preserve">(в ред. </w:t>
      </w:r>
      <w:hyperlink r:id="rId383"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1.2. В настоящих Правилах под средствами республиканского бюджета Чувашской Республики понимаются средства Дорожного фонда Чувашской Республики.</w:t>
      </w:r>
    </w:p>
    <w:p w:rsidR="00414163" w:rsidRDefault="00414163">
      <w:pPr>
        <w:pStyle w:val="ConsPlusNormal"/>
        <w:spacing w:before="220"/>
        <w:ind w:firstLine="540"/>
        <w:jc w:val="both"/>
      </w:pPr>
      <w:bookmarkStart w:id="85" w:name="P9075"/>
      <w:bookmarkEnd w:id="85"/>
      <w:r>
        <w:t xml:space="preserve">1.3. Субсидии предоставляются в целях софинансирования расходных обязательств муниципальных районов и городских округов, связанных с реализацией муниципальных программ и государственных программ Чувашской Республики, на реализацию вступивших в силу решений судебных органов, а также решений Главы Чувашской Республики и Кабинета Министров Чувашской Республики, предусматривающих выполнение в текущем финансовом году мероприятий по благоустройству дворовых территорий многоквартирных домов и проездов к дворовым территориям многоквартирных домов населенных пунктов путем выполнения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(далее - капитальный ремонт и ремонт дворовых территорий и проездов к ним) в соответствии с приказами Государственного комитета РСФСР по жилищно-коммунальному хозяйству от 24 мая 1991 г. N 10 "Об утверждении Классификации работ по ремонту и содержанию объектов внешнего благоустройства городов, рабочих, курортных поселков и райсельцентров РСФСР" и Министерства транспорта Российской Федерации от 16 ноября 2012 г. </w:t>
      </w:r>
      <w:hyperlink r:id="rId384" w:history="1">
        <w:r>
          <w:rPr>
            <w:color w:val="0000FF"/>
          </w:rPr>
          <w:t>N 402</w:t>
        </w:r>
      </w:hyperlink>
      <w:r>
        <w:t xml:space="preserve"> "Об утверждении Классификации работ по капитальному ремонту, ремонту и содержанию автомобильных дорог" (зарегистрирован в Министерстве юстиции Российской Федерации 24 мая 2013 г., регистрационный N 28505).</w:t>
      </w:r>
    </w:p>
    <w:p w:rsidR="00414163" w:rsidRDefault="00414163">
      <w:pPr>
        <w:pStyle w:val="ConsPlusNormal"/>
        <w:spacing w:before="220"/>
        <w:ind w:firstLine="540"/>
        <w:jc w:val="both"/>
      </w:pPr>
      <w:r>
        <w:t>1.4. В настоящих Правилах под дворовыми территориями многоквартирных домов, проездами к дворовым территориям многоквартирных домов населенных пунктов понимается совокупность расположенных в границах населенных пунктов:</w:t>
      </w:r>
    </w:p>
    <w:p w:rsidR="00414163" w:rsidRDefault="00414163">
      <w:pPr>
        <w:pStyle w:val="ConsPlusNormal"/>
        <w:spacing w:before="220"/>
        <w:ind w:firstLine="540"/>
        <w:jc w:val="both"/>
      </w:pPr>
      <w:r>
        <w:t>а)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элементов благоустройства этих территорий, в том числе мест стоянки автотранспортных средств, тротуаров и автомобильных дорог;</w:t>
      </w:r>
    </w:p>
    <w:p w:rsidR="00414163" w:rsidRDefault="00414163">
      <w:pPr>
        <w:pStyle w:val="ConsPlusNormal"/>
        <w:spacing w:before="220"/>
        <w:ind w:firstLine="540"/>
        <w:jc w:val="both"/>
      </w:pPr>
      <w:r>
        <w:t>б) автомобильных дорог, образующих проезды к территориям, прилегающим к многоквартирным домам.</w:t>
      </w:r>
    </w:p>
    <w:p w:rsidR="00414163" w:rsidRDefault="00414163">
      <w:pPr>
        <w:pStyle w:val="ConsPlusNormal"/>
        <w:spacing w:before="220"/>
        <w:ind w:firstLine="540"/>
        <w:jc w:val="both"/>
      </w:pPr>
      <w:r>
        <w:t>1.5. Запрещается использовать субсидии на цели, не установленные настоящими Правилами, а также на возмещение расходов, ранее произведенных из бюджетов муниципальных районов и бюджетов городских округов.</w:t>
      </w:r>
    </w:p>
    <w:p w:rsidR="00414163" w:rsidRDefault="00414163">
      <w:pPr>
        <w:pStyle w:val="ConsPlusNormal"/>
        <w:jc w:val="both"/>
      </w:pPr>
      <w:r>
        <w:t xml:space="preserve">(в ред. </w:t>
      </w:r>
      <w:hyperlink r:id="rId385"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Title"/>
        <w:jc w:val="center"/>
        <w:outlineLvl w:val="3"/>
      </w:pPr>
      <w:r>
        <w:t>II. Порядок финансирования</w:t>
      </w:r>
    </w:p>
    <w:p w:rsidR="00414163" w:rsidRDefault="00414163">
      <w:pPr>
        <w:pStyle w:val="ConsPlusNormal"/>
        <w:jc w:val="both"/>
      </w:pPr>
    </w:p>
    <w:p w:rsidR="00414163" w:rsidRDefault="00414163">
      <w:pPr>
        <w:pStyle w:val="ConsPlusNormal"/>
        <w:ind w:firstLine="540"/>
        <w:jc w:val="both"/>
      </w:pPr>
      <w:r>
        <w:t xml:space="preserve">2.1. В соответствии с </w:t>
      </w:r>
      <w:hyperlink r:id="rId386"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(далее - закон о бюджете) главным распорядителем средств республиканского бюджета Чувашской Республики, направляемых в бюджеты муниципальных районов и бюджеты городских округов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(далее также - капитальный ремонт и ремонт дворовых территорий и проездов к ним), является Министерство транспорта и дорожного хозяйства Чувашской Республики (далее - Минтранс Чувашии).</w:t>
      </w:r>
    </w:p>
    <w:p w:rsidR="00414163" w:rsidRDefault="00414163">
      <w:pPr>
        <w:pStyle w:val="ConsPlusNormal"/>
        <w:jc w:val="both"/>
      </w:pPr>
      <w:r>
        <w:t xml:space="preserve">(в ред. </w:t>
      </w:r>
      <w:hyperlink r:id="rId387"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 xml:space="preserve">Предоставление субсидий на указанные цели осуществляется за счет средств республиканского бюджета Чувашской Республики, предусмотренных по разделу 0400 </w:t>
      </w:r>
      <w:r>
        <w:lastRenderedPageBreak/>
        <w:t xml:space="preserve">"Национальная экономика", подразделу 0409 "Дорожное хозяйство (дорожные фонды)", в пределах лимитов бюджетных обязательств, утвержденных в установленном порядке Минтрансу Чувашии в соответствии с распределением средств республиканского бюджета Чувашской Республики на указанные цели, утвержденным </w:t>
      </w:r>
      <w:hyperlink r:id="rId388" w:history="1">
        <w:r>
          <w:rPr>
            <w:color w:val="0000FF"/>
          </w:rPr>
          <w:t>законом</w:t>
        </w:r>
      </w:hyperlink>
      <w:r>
        <w:t xml:space="preserve"> о бюджете.</w:t>
      </w:r>
    </w:p>
    <w:p w:rsidR="00414163" w:rsidRDefault="00414163">
      <w:pPr>
        <w:pStyle w:val="ConsPlusNormal"/>
        <w:spacing w:before="220"/>
        <w:ind w:firstLine="540"/>
        <w:jc w:val="both"/>
      </w:pPr>
      <w:r>
        <w:t>Минтранс Чувашии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414163" w:rsidRDefault="00414163">
      <w:pPr>
        <w:pStyle w:val="ConsPlusNormal"/>
        <w:spacing w:before="220"/>
        <w:ind w:firstLine="540"/>
        <w:jc w:val="both"/>
      </w:pPr>
      <w:r>
        <w:t>2.2. Условиями предоставления субсидий являются:</w:t>
      </w:r>
    </w:p>
    <w:p w:rsidR="00414163" w:rsidRDefault="00414163">
      <w:pPr>
        <w:pStyle w:val="ConsPlusNormal"/>
        <w:spacing w:before="220"/>
        <w:ind w:firstLine="540"/>
        <w:jc w:val="both"/>
      </w:pPr>
      <w:r>
        <w:t>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 нормативных правовых актов Чувашской Республики;</w:t>
      </w:r>
    </w:p>
    <w:p w:rsidR="00414163" w:rsidRDefault="00414163">
      <w:pPr>
        <w:pStyle w:val="ConsPlusNormal"/>
        <w:spacing w:before="220"/>
        <w:ind w:firstLine="540"/>
        <w:jc w:val="both"/>
      </w:pPr>
      <w:r>
        <w:t>наличие в бюджете муниципального района или городского округа (сводной бюджетной росписи бюджета муниципального района или городского округа) бюджетных ассигнований на исполнение расходных обязательств муниципального района или городского округа в объеме, необходимом для исполнения, включающем размер планируемой к предоставлению из республиканского бюджета Чувашской Республики субсидии, софинансирование которых осуществляется из республиканского бюджета Чувашской Республики;</w:t>
      </w:r>
    </w:p>
    <w:p w:rsidR="00414163" w:rsidRDefault="00414163">
      <w:pPr>
        <w:pStyle w:val="ConsPlusNormal"/>
        <w:spacing w:before="220"/>
        <w:ind w:firstLine="540"/>
        <w:jc w:val="both"/>
      </w:pPr>
      <w:r>
        <w:t xml:space="preserve">заключение соглашения в соответствии с </w:t>
      </w:r>
      <w:hyperlink w:anchor="P9100" w:history="1">
        <w:r>
          <w:rPr>
            <w:color w:val="0000FF"/>
          </w:rPr>
          <w:t>пунктом 2.4</w:t>
        </w:r>
      </w:hyperlink>
      <w:r>
        <w:t xml:space="preserve"> настоящих Правил;</w:t>
      </w:r>
    </w:p>
    <w:p w:rsidR="00414163" w:rsidRDefault="00414163">
      <w:pPr>
        <w:pStyle w:val="ConsPlusNormal"/>
        <w:jc w:val="both"/>
      </w:pPr>
      <w:r>
        <w:t xml:space="preserve">(в ред. </w:t>
      </w:r>
      <w:hyperlink r:id="rId389"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 xml:space="preserve">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390"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414163" w:rsidRDefault="00414163">
      <w:pPr>
        <w:pStyle w:val="ConsPlusNormal"/>
        <w:jc w:val="both"/>
      </w:pPr>
      <w:r>
        <w:t xml:space="preserve">(абзац введен </w:t>
      </w:r>
      <w:hyperlink r:id="rId391"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наличие объектов капитального строительства и (или) объектов недвижимого имущества в соответствующей государственной программе Чувашской Республики (подпрограмме государственной программы Чувашской Республики);</w:t>
      </w:r>
    </w:p>
    <w:p w:rsidR="00414163" w:rsidRDefault="00414163">
      <w:pPr>
        <w:pStyle w:val="ConsPlusNormal"/>
        <w:jc w:val="both"/>
      </w:pPr>
      <w:r>
        <w:t xml:space="preserve">(абзац введен </w:t>
      </w:r>
      <w:hyperlink r:id="rId392"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наличие обязательства администрации муниципального района и (или) администрации городского округа об использовании экономически эффективной проектной документации повторного использования (при наличии такой документации).</w:t>
      </w:r>
    </w:p>
    <w:p w:rsidR="00414163" w:rsidRDefault="00414163">
      <w:pPr>
        <w:pStyle w:val="ConsPlusNormal"/>
        <w:jc w:val="both"/>
      </w:pPr>
      <w:r>
        <w:t xml:space="preserve">(абзац введен </w:t>
      </w:r>
      <w:hyperlink r:id="rId393"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2.3. Критерием отбора муниципальных районов и городских округов для предоставления субсидии является наличие дворовых территорий многоквартирных домов и проездов к ним с твердым покрытием муниципального района или городского округа Чувашской Республики, не отвечающих нормативным требованиям, на конец отчетного финансового года за вычетом дворовых территорий многоквартирных домов и проездов к ним, в отношении которых проведены работы по капитальному ремонту или ремонту в текущем финансовом году.</w:t>
      </w:r>
    </w:p>
    <w:p w:rsidR="00414163" w:rsidRDefault="00414163">
      <w:pPr>
        <w:pStyle w:val="ConsPlusNormal"/>
        <w:spacing w:before="220"/>
        <w:ind w:firstLine="540"/>
        <w:jc w:val="both"/>
      </w:pPr>
      <w:bookmarkStart w:id="86" w:name="P9100"/>
      <w:bookmarkEnd w:id="86"/>
      <w:r>
        <w:t xml:space="preserve">2.4. Предоставление субсидии осуществляется на основании соглашения, заключенного в срок не позднее 1 июня текущего финансового года между Минтрансом Чувашии, до которого как до получателя средств республиканского бюджета Чувашской Республики доведены лимиты бюджетных обязательств на предоставление субсидий на цели, указанные в </w:t>
      </w:r>
      <w:hyperlink w:anchor="P9075" w:history="1">
        <w:r>
          <w:rPr>
            <w:color w:val="0000FF"/>
          </w:rPr>
          <w:t>пункте 1.3</w:t>
        </w:r>
      </w:hyperlink>
      <w:r>
        <w:t xml:space="preserve"> настоящих Правил, и администрацией муниципального района или городского округа в соответствии с типовой формой, утвержденной Министерством финансов Чувашской Республики.</w:t>
      </w:r>
    </w:p>
    <w:p w:rsidR="00414163" w:rsidRDefault="00414163">
      <w:pPr>
        <w:pStyle w:val="ConsPlusNormal"/>
        <w:jc w:val="both"/>
      </w:pPr>
      <w:r>
        <w:lastRenderedPageBreak/>
        <w:t xml:space="preserve">(в ред. Постановлений Кабинета Министров ЧР от 10.09.2019 </w:t>
      </w:r>
      <w:hyperlink r:id="rId394" w:history="1">
        <w:r>
          <w:rPr>
            <w:color w:val="0000FF"/>
          </w:rPr>
          <w:t>N 364</w:t>
        </w:r>
      </w:hyperlink>
      <w:r>
        <w:t xml:space="preserve">, от 11.12.2019 </w:t>
      </w:r>
      <w:hyperlink r:id="rId395" w:history="1">
        <w:r>
          <w:rPr>
            <w:color w:val="0000FF"/>
          </w:rPr>
          <w:t>N 544</w:t>
        </w:r>
      </w:hyperlink>
      <w:r>
        <w:t xml:space="preserve">, от 24.03.2020 </w:t>
      </w:r>
      <w:hyperlink r:id="rId396" w:history="1">
        <w:r>
          <w:rPr>
            <w:color w:val="0000FF"/>
          </w:rPr>
          <w:t>N 107</w:t>
        </w:r>
      </w:hyperlink>
      <w:r>
        <w:t xml:space="preserve">, от 19.06.2020 </w:t>
      </w:r>
      <w:hyperlink r:id="rId397" w:history="1">
        <w:r>
          <w:rPr>
            <w:color w:val="0000FF"/>
          </w:rPr>
          <w:t>N 318</w:t>
        </w:r>
      </w:hyperlink>
      <w:r>
        <w:t>)</w:t>
      </w:r>
    </w:p>
    <w:p w:rsidR="00414163" w:rsidRDefault="00414163">
      <w:pPr>
        <w:pStyle w:val="ConsPlusNormal"/>
        <w:spacing w:before="220"/>
        <w:ind w:firstLine="540"/>
        <w:jc w:val="both"/>
      </w:pPr>
      <w:r>
        <w:t xml:space="preserve">Абзац утратил силу. - </w:t>
      </w:r>
      <w:hyperlink r:id="rId398" w:history="1">
        <w:r>
          <w:rPr>
            <w:color w:val="0000FF"/>
          </w:rPr>
          <w:t>Постановление</w:t>
        </w:r>
      </w:hyperlink>
      <w:r>
        <w:t xml:space="preserve"> Кабинета Министров ЧР от 10.09.2019 N 364.</w:t>
      </w:r>
    </w:p>
    <w:p w:rsidR="00414163" w:rsidRDefault="00414163">
      <w:pPr>
        <w:pStyle w:val="ConsPlusNormal"/>
        <w:spacing w:before="220"/>
        <w:ind w:firstLine="540"/>
        <w:jc w:val="both"/>
      </w:pPr>
      <w:r>
        <w:t>В целях соблюдения принципов прозрачности и открытости бюджетных данных запрещается заключение соглашений, не соответствующих типовой форме соглашения, утвержденной Министерством финансов Чувашской Республики.</w:t>
      </w:r>
    </w:p>
    <w:p w:rsidR="00414163" w:rsidRDefault="00414163">
      <w:pPr>
        <w:pStyle w:val="ConsPlusNormal"/>
        <w:spacing w:before="220"/>
        <w:ind w:firstLine="540"/>
        <w:jc w:val="both"/>
      </w:pPr>
      <w:r>
        <w:t>2.5. Соглашение должно содержать положения, предусматривающие:</w:t>
      </w:r>
    </w:p>
    <w:p w:rsidR="00414163" w:rsidRDefault="00414163">
      <w:pPr>
        <w:pStyle w:val="ConsPlusNormal"/>
        <w:spacing w:before="220"/>
        <w:ind w:firstLine="540"/>
        <w:jc w:val="both"/>
      </w:pPr>
      <w:r>
        <w:t>а) размер предоставляемой субсидии, порядок, условия и сроки ее перечисления в бюджет муниципального района или городского округа, а также объем бюджетных ассигнований бюджета муниципального района или городского округа на исполнение соответствующих расходных обязательств;</w:t>
      </w:r>
    </w:p>
    <w:p w:rsidR="00414163" w:rsidRDefault="00414163">
      <w:pPr>
        <w:pStyle w:val="ConsPlusNormal"/>
        <w:spacing w:before="220"/>
        <w:ind w:firstLine="540"/>
        <w:jc w:val="both"/>
      </w:pPr>
      <w:bookmarkStart w:id="87" w:name="P9106"/>
      <w:bookmarkEnd w:id="87"/>
      <w:r>
        <w:t xml:space="preserve">б) уровень софинансирования, выраженный в процентах от объема бюджетных ассигнований на исполнение расходных обязательств муниципального района или городского округа, предусмотренных в бюджете муниципального района или городского округа, в целях софинансирования которых предоставляется субсидия, установленный с учетом предельного уровня софинансирования, определенного в порядке, предусмотренном </w:t>
      </w:r>
      <w:hyperlink w:anchor="P9866" w:history="1">
        <w:r>
          <w:rPr>
            <w:color w:val="0000FF"/>
          </w:rPr>
          <w:t>Методикой</w:t>
        </w:r>
      </w:hyperlink>
      <w:r>
        <w:t xml:space="preserve"> распределения субсидий из республиканского бюджета Чувашской Республики между бюджетами муниципальных районов и бюджетами городских округов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приведенной в приложении N 3 к настоящим Правилам;</w:t>
      </w:r>
    </w:p>
    <w:p w:rsidR="00414163" w:rsidRDefault="00414163">
      <w:pPr>
        <w:pStyle w:val="ConsPlusNormal"/>
        <w:jc w:val="both"/>
      </w:pPr>
      <w:r>
        <w:t xml:space="preserve">(пп. "б" в ред. </w:t>
      </w:r>
      <w:hyperlink r:id="rId399"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в) направления использования субсидии;</w:t>
      </w:r>
    </w:p>
    <w:p w:rsidR="00414163" w:rsidRDefault="00414163">
      <w:pPr>
        <w:pStyle w:val="ConsPlusNormal"/>
        <w:spacing w:before="220"/>
        <w:ind w:firstLine="540"/>
        <w:jc w:val="both"/>
      </w:pPr>
      <w:r>
        <w:t>г) перечень документов, представляемых администрацией муниципального района или городского округа для получения субсидии;</w:t>
      </w:r>
    </w:p>
    <w:p w:rsidR="00414163" w:rsidRDefault="00414163">
      <w:pPr>
        <w:pStyle w:val="ConsPlusNormal"/>
        <w:spacing w:before="220"/>
        <w:ind w:firstLine="540"/>
        <w:jc w:val="both"/>
      </w:pPr>
      <w:r>
        <w:t>д) значения результатов использования субсидии, которые должны соответствовать значениям целевых показателей (индикаторов)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и обязательства муниципального района или городского округа по их достижению;</w:t>
      </w:r>
    </w:p>
    <w:p w:rsidR="00414163" w:rsidRDefault="00414163">
      <w:pPr>
        <w:pStyle w:val="ConsPlusNormal"/>
        <w:jc w:val="both"/>
      </w:pPr>
      <w:r>
        <w:t xml:space="preserve">(в ред. Постановлений Кабинета Министров ЧР от 10.09.2019 </w:t>
      </w:r>
      <w:hyperlink r:id="rId400" w:history="1">
        <w:r>
          <w:rPr>
            <w:color w:val="0000FF"/>
          </w:rPr>
          <w:t>N 364</w:t>
        </w:r>
      </w:hyperlink>
      <w:r>
        <w:t xml:space="preserve">, от 24.03.2020 </w:t>
      </w:r>
      <w:hyperlink r:id="rId401" w:history="1">
        <w:r>
          <w:rPr>
            <w:color w:val="0000FF"/>
          </w:rPr>
          <w:t>N 107</w:t>
        </w:r>
      </w:hyperlink>
      <w:r>
        <w:t>)</w:t>
      </w:r>
    </w:p>
    <w:p w:rsidR="00414163" w:rsidRDefault="00414163">
      <w:pPr>
        <w:pStyle w:val="ConsPlusNormal"/>
        <w:spacing w:before="220"/>
        <w:ind w:firstLine="540"/>
        <w:jc w:val="both"/>
      </w:pPr>
      <w:r>
        <w:t>е) обязательства муниципального района или городского округа по согласованию с Минтрансом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результативности муниципальных программ (подпрограмм) и (или) изменения состава мероприятий указанных программ (подпрограмм), на которые предоставляются субсидии;</w:t>
      </w:r>
    </w:p>
    <w:p w:rsidR="00414163" w:rsidRDefault="00414163">
      <w:pPr>
        <w:pStyle w:val="ConsPlusNormal"/>
        <w:spacing w:before="220"/>
        <w:ind w:firstLine="540"/>
        <w:jc w:val="both"/>
      </w:pPr>
      <w:r>
        <w:t>ж) реквизиты муниципального правового акта, устанавливающего расходное обязательство муниципального района или городского округа, в целях софинансирования которого предоставляется субсидия;</w:t>
      </w:r>
    </w:p>
    <w:p w:rsidR="00414163" w:rsidRDefault="00414163">
      <w:pPr>
        <w:pStyle w:val="ConsPlusNormal"/>
        <w:spacing w:before="220"/>
        <w:ind w:firstLine="540"/>
        <w:jc w:val="both"/>
      </w:pPr>
      <w:r>
        <w:t xml:space="preserve">з) сроки и порядок представления </w:t>
      </w:r>
      <w:hyperlink w:anchor="P9222" w:history="1">
        <w:r>
          <w:rPr>
            <w:color w:val="0000FF"/>
          </w:rPr>
          <w:t>отчета</w:t>
        </w:r>
      </w:hyperlink>
      <w:r>
        <w:t xml:space="preserve"> о выполненных и оплаченных объемах работ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за счет субсидий из республиканского бюджета Чувашской Республики и средств бюджета муниципального района или городского округа, а также о достижении установленных значений результатов использования </w:t>
      </w:r>
      <w:r>
        <w:lastRenderedPageBreak/>
        <w:t>субсидии (далее - отчет) по форме согласно приложению N 1 к настоящим Правилам;</w:t>
      </w:r>
    </w:p>
    <w:p w:rsidR="00414163" w:rsidRDefault="00414163">
      <w:pPr>
        <w:pStyle w:val="ConsPlusNormal"/>
        <w:jc w:val="both"/>
      </w:pPr>
      <w:r>
        <w:t xml:space="preserve">(в ред. Постановлений Кабинета Министров ЧР от 10.09.2019 </w:t>
      </w:r>
      <w:hyperlink r:id="rId402" w:history="1">
        <w:r>
          <w:rPr>
            <w:color w:val="0000FF"/>
          </w:rPr>
          <w:t>N 364</w:t>
        </w:r>
      </w:hyperlink>
      <w:r>
        <w:t xml:space="preserve">, от 11.12.2019 </w:t>
      </w:r>
      <w:hyperlink r:id="rId403" w:history="1">
        <w:r>
          <w:rPr>
            <w:color w:val="0000FF"/>
          </w:rPr>
          <w:t>N 544</w:t>
        </w:r>
      </w:hyperlink>
      <w:r>
        <w:t xml:space="preserve">, от 24.03.2020 </w:t>
      </w:r>
      <w:hyperlink r:id="rId404" w:history="1">
        <w:r>
          <w:rPr>
            <w:color w:val="0000FF"/>
          </w:rPr>
          <w:t>N 107</w:t>
        </w:r>
      </w:hyperlink>
      <w:r>
        <w:t>)</w:t>
      </w:r>
    </w:p>
    <w:p w:rsidR="00414163" w:rsidRDefault="00414163">
      <w:pPr>
        <w:pStyle w:val="ConsPlusNormal"/>
        <w:spacing w:before="220"/>
        <w:ind w:firstLine="540"/>
        <w:jc w:val="both"/>
      </w:pPr>
      <w:r>
        <w:t>и) указание структурного подразделения администрации муниципального района или городского округа, на которое возлагаются функции по исполнению (координации исполнения) соглашения со стороны муниципального района или городского округа и представлению отчетности;</w:t>
      </w:r>
    </w:p>
    <w:p w:rsidR="00414163" w:rsidRDefault="00414163">
      <w:pPr>
        <w:pStyle w:val="ConsPlusNormal"/>
        <w:spacing w:before="220"/>
        <w:ind w:firstLine="540"/>
        <w:jc w:val="both"/>
      </w:pPr>
      <w:r>
        <w:t>к) порядок осуществления контроля за выполнением муниципальным районом или городским округом обязательств, предусмотренных соглашением;</w:t>
      </w:r>
    </w:p>
    <w:p w:rsidR="00414163" w:rsidRDefault="00414163">
      <w:pPr>
        <w:pStyle w:val="ConsPlusNormal"/>
        <w:spacing w:before="220"/>
        <w:ind w:firstLine="540"/>
        <w:jc w:val="both"/>
      </w:pPr>
      <w:r>
        <w:t>л) порядок возврата не использованных муниципальным районом или городским округом остатков субсидии;</w:t>
      </w:r>
    </w:p>
    <w:p w:rsidR="00414163" w:rsidRDefault="00414163">
      <w:pPr>
        <w:pStyle w:val="ConsPlusNormal"/>
        <w:spacing w:before="220"/>
        <w:ind w:firstLine="540"/>
        <w:jc w:val="both"/>
      </w:pPr>
      <w:r>
        <w:t xml:space="preserve">м) обязательства муниципального района или городского округа по возврату субсидий в республиканский бюджет Чувашской Республики в соответствии с </w:t>
      </w:r>
      <w:hyperlink w:anchor="P9153" w:history="1">
        <w:r>
          <w:rPr>
            <w:color w:val="0000FF"/>
          </w:rPr>
          <w:t>пунктами 3.3</w:t>
        </w:r>
      </w:hyperlink>
      <w:r>
        <w:t xml:space="preserve"> и </w:t>
      </w:r>
      <w:hyperlink w:anchor="P9185" w:history="1">
        <w:r>
          <w:rPr>
            <w:color w:val="0000FF"/>
          </w:rPr>
          <w:t>3.4</w:t>
        </w:r>
      </w:hyperlink>
      <w:r>
        <w:t xml:space="preserve"> настоящих Правил;</w:t>
      </w:r>
    </w:p>
    <w:p w:rsidR="00414163" w:rsidRDefault="00414163">
      <w:pPr>
        <w:pStyle w:val="ConsPlusNormal"/>
        <w:spacing w:before="220"/>
        <w:ind w:firstLine="540"/>
        <w:jc w:val="both"/>
      </w:pPr>
      <w:r>
        <w:t>н) ответственность сторон за нарушение условий соглашения;</w:t>
      </w:r>
    </w:p>
    <w:p w:rsidR="00414163" w:rsidRDefault="00414163">
      <w:pPr>
        <w:pStyle w:val="ConsPlusNormal"/>
        <w:spacing w:before="220"/>
        <w:ind w:firstLine="540"/>
        <w:jc w:val="both"/>
      </w:pPr>
      <w:r>
        <w:t>о) условие о вступлении в силу соглашения.</w:t>
      </w:r>
    </w:p>
    <w:p w:rsidR="00414163" w:rsidRDefault="00414163">
      <w:pPr>
        <w:pStyle w:val="ConsPlusNormal"/>
        <w:spacing w:before="220"/>
        <w:ind w:firstLine="540"/>
        <w:jc w:val="both"/>
      </w:pPr>
      <w:r>
        <w:t>2.6.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а также случая существенного (более чем на 20 процента) сокращения размера субсидии.</w:t>
      </w:r>
    </w:p>
    <w:p w:rsidR="00414163" w:rsidRDefault="00414163">
      <w:pPr>
        <w:pStyle w:val="ConsPlusNormal"/>
        <w:jc w:val="both"/>
      </w:pPr>
      <w:r>
        <w:t xml:space="preserve">(в ред. Постановлений Кабинета Министров ЧР от 10.09.2019 </w:t>
      </w:r>
      <w:hyperlink r:id="rId405" w:history="1">
        <w:r>
          <w:rPr>
            <w:color w:val="0000FF"/>
          </w:rPr>
          <w:t>N 364</w:t>
        </w:r>
      </w:hyperlink>
      <w:r>
        <w:t xml:space="preserve">, от 24.03.2020 </w:t>
      </w:r>
      <w:hyperlink r:id="rId406" w:history="1">
        <w:r>
          <w:rPr>
            <w:color w:val="0000FF"/>
          </w:rPr>
          <w:t>N 107</w:t>
        </w:r>
      </w:hyperlink>
      <w:r>
        <w:t>)</w:t>
      </w:r>
    </w:p>
    <w:p w:rsidR="00414163" w:rsidRDefault="00414163">
      <w:pPr>
        <w:pStyle w:val="ConsPlusNormal"/>
        <w:spacing w:before="220"/>
        <w:ind w:firstLine="540"/>
        <w:jc w:val="both"/>
      </w:pPr>
      <w:bookmarkStart w:id="88" w:name="P9124"/>
      <w:bookmarkEnd w:id="88"/>
      <w:r>
        <w:t xml:space="preserve">2.7. Администрации муниципальных районов и городских округов ежемесячно в срок до 25 числа месяца, следующего за отчетным, представляют в Минтранс Чувашии </w:t>
      </w:r>
      <w:hyperlink w:anchor="P9581" w:history="1">
        <w:r>
          <w:rPr>
            <w:color w:val="0000FF"/>
          </w:rPr>
          <w:t>заявки</w:t>
        </w:r>
      </w:hyperlink>
      <w:r>
        <w:t xml:space="preserve"> на получение субсидий из республиканского бюджета Чувашской Республики на капитальный ремонт и ремонт дворовых территорий многоквартирных домов, проездов к дворовым территориям многоквартирных домов населенных пунктов (далее - заявка) по форме согласно приложению N 2 к настоящим Правилам с приложением документов, подтверждающих принятие денежных обязательств.</w:t>
      </w:r>
    </w:p>
    <w:p w:rsidR="00414163" w:rsidRDefault="00414163">
      <w:pPr>
        <w:pStyle w:val="ConsPlusNormal"/>
        <w:jc w:val="both"/>
      </w:pPr>
      <w:r>
        <w:t xml:space="preserve">(в ред. Постановлений Кабинета Министров ЧР от 10.09.2019 </w:t>
      </w:r>
      <w:hyperlink r:id="rId407" w:history="1">
        <w:r>
          <w:rPr>
            <w:color w:val="0000FF"/>
          </w:rPr>
          <w:t>N 364</w:t>
        </w:r>
      </w:hyperlink>
      <w:r>
        <w:t xml:space="preserve">, от 11.12.2019 </w:t>
      </w:r>
      <w:hyperlink r:id="rId408" w:history="1">
        <w:r>
          <w:rPr>
            <w:color w:val="0000FF"/>
          </w:rPr>
          <w:t>N 544</w:t>
        </w:r>
      </w:hyperlink>
      <w:r>
        <w:t xml:space="preserve">, от 19.06.2020 </w:t>
      </w:r>
      <w:hyperlink r:id="rId409" w:history="1">
        <w:r>
          <w:rPr>
            <w:color w:val="0000FF"/>
          </w:rPr>
          <w:t>N 318</w:t>
        </w:r>
      </w:hyperlink>
      <w:r>
        <w:t>)</w:t>
      </w:r>
    </w:p>
    <w:p w:rsidR="00414163" w:rsidRDefault="00414163">
      <w:pPr>
        <w:pStyle w:val="ConsPlusNormal"/>
        <w:spacing w:before="220"/>
        <w:ind w:firstLine="540"/>
        <w:jc w:val="both"/>
      </w:pPr>
      <w:r>
        <w:t xml:space="preserve">абзац утратил силу. - </w:t>
      </w:r>
      <w:hyperlink r:id="rId410" w:history="1">
        <w:r>
          <w:rPr>
            <w:color w:val="0000FF"/>
          </w:rPr>
          <w:t>Постановление</w:t>
        </w:r>
      </w:hyperlink>
      <w:r>
        <w:t xml:space="preserve"> Кабинета Министров ЧР от 10.09.2019 N 364;</w:t>
      </w:r>
    </w:p>
    <w:p w:rsidR="00414163" w:rsidRDefault="00414163">
      <w:pPr>
        <w:pStyle w:val="ConsPlusNormal"/>
        <w:spacing w:before="220"/>
        <w:ind w:firstLine="540"/>
        <w:jc w:val="both"/>
      </w:pPr>
      <w:r>
        <w:t xml:space="preserve">абзацы третий - шестой утратили силу. - </w:t>
      </w:r>
      <w:hyperlink r:id="rId411" w:history="1">
        <w:r>
          <w:rPr>
            <w:color w:val="0000FF"/>
          </w:rPr>
          <w:t>Постановление</w:t>
        </w:r>
      </w:hyperlink>
      <w:r>
        <w:t xml:space="preserve"> Кабинета Министров ЧР от 19.06.2020 N 318.</w:t>
      </w:r>
    </w:p>
    <w:p w:rsidR="00414163" w:rsidRDefault="00414163">
      <w:pPr>
        <w:pStyle w:val="ConsPlusNormal"/>
        <w:spacing w:before="220"/>
        <w:ind w:firstLine="540"/>
        <w:jc w:val="both"/>
      </w:pPr>
      <w:r>
        <w:t xml:space="preserve">2.8. Минтранс Чувашии ежемесячно проверяет полноту представления и правильность документов, представленных администрациями муниципальных районов и городских округов в соответствии с </w:t>
      </w:r>
      <w:hyperlink w:anchor="P9124" w:history="1">
        <w:r>
          <w:rPr>
            <w:color w:val="0000FF"/>
          </w:rPr>
          <w:t>пунктом 2.7</w:t>
        </w:r>
      </w:hyperlink>
      <w:r>
        <w:t xml:space="preserve"> настоящих Правил, и в течение 5 рабочих дней со дня получения заявки принимает решение о предоставлении субсидии либо о необходимости уточнения содержащихся в заявке сведений и уведомляет о принятом решении администрацию муниципального района и (или) городского округа.</w:t>
      </w:r>
    </w:p>
    <w:p w:rsidR="00414163" w:rsidRDefault="00414163">
      <w:pPr>
        <w:pStyle w:val="ConsPlusNormal"/>
        <w:spacing w:before="220"/>
        <w:ind w:firstLine="540"/>
        <w:jc w:val="both"/>
      </w:pPr>
      <w:r>
        <w:lastRenderedPageBreak/>
        <w:t>В уведомлении Минтрансом Чувашии указываются причины принятия соответствующего решения, перечень сведений, которые требуют уточнения.</w:t>
      </w:r>
    </w:p>
    <w:p w:rsidR="00414163" w:rsidRDefault="00414163">
      <w:pPr>
        <w:pStyle w:val="ConsPlusNormal"/>
        <w:spacing w:before="220"/>
        <w:ind w:firstLine="540"/>
        <w:jc w:val="both"/>
      </w:pPr>
      <w:bookmarkStart w:id="89" w:name="P9130"/>
      <w:bookmarkEnd w:id="89"/>
      <w:r>
        <w:t>2.9. Администрация муниципального района и (или) городского округа представляет уточненные сведения в течение 5 рабочих дней со дня получения уведомления, указанного в пункте 2.8 настоящих Правил.</w:t>
      </w:r>
    </w:p>
    <w:p w:rsidR="00414163" w:rsidRDefault="00414163">
      <w:pPr>
        <w:pStyle w:val="ConsPlusNormal"/>
        <w:spacing w:before="220"/>
        <w:ind w:firstLine="540"/>
        <w:jc w:val="both"/>
      </w:pPr>
      <w:r>
        <w:t>2.10. Минтранс Чувашии в течение 2 рабочих дней со дня поступления уточненных сведений проверяет их полноту и достоверность, принимает решение о предоставлении либо об отказе в предоставлении субсидии.</w:t>
      </w:r>
    </w:p>
    <w:p w:rsidR="00414163" w:rsidRDefault="00414163">
      <w:pPr>
        <w:pStyle w:val="ConsPlusNormal"/>
        <w:spacing w:before="220"/>
        <w:ind w:firstLine="540"/>
        <w:jc w:val="both"/>
      </w:pPr>
      <w:r>
        <w:t>2.11. Основанием для отказа администрации муниципального района и (или) городского округа в предоставлении субсидии являются:</w:t>
      </w:r>
    </w:p>
    <w:p w:rsidR="00414163" w:rsidRDefault="00414163">
      <w:pPr>
        <w:pStyle w:val="ConsPlusNormal"/>
        <w:spacing w:before="220"/>
        <w:ind w:firstLine="540"/>
        <w:jc w:val="both"/>
      </w:pPr>
      <w:r>
        <w:t xml:space="preserve">непредставление в сроки, указанные в </w:t>
      </w:r>
      <w:hyperlink w:anchor="P9124" w:history="1">
        <w:r>
          <w:rPr>
            <w:color w:val="0000FF"/>
          </w:rPr>
          <w:t>пунктах 2.7</w:t>
        </w:r>
      </w:hyperlink>
      <w:r>
        <w:t xml:space="preserve"> и </w:t>
      </w:r>
      <w:hyperlink w:anchor="P9130" w:history="1">
        <w:r>
          <w:rPr>
            <w:color w:val="0000FF"/>
          </w:rPr>
          <w:t>2.9</w:t>
        </w:r>
      </w:hyperlink>
      <w:r>
        <w:t xml:space="preserve"> настоящих Правил, заявки и (или) уточненных сведений;</w:t>
      </w:r>
    </w:p>
    <w:p w:rsidR="00414163" w:rsidRDefault="00414163">
      <w:pPr>
        <w:pStyle w:val="ConsPlusNormal"/>
        <w:spacing w:before="220"/>
        <w:ind w:firstLine="540"/>
        <w:jc w:val="both"/>
      </w:pPr>
      <w:r>
        <w:t>нарушение установленных соглашением условий предоставления субсидии и иных требований.</w:t>
      </w:r>
    </w:p>
    <w:p w:rsidR="00414163" w:rsidRDefault="00414163">
      <w:pPr>
        <w:pStyle w:val="ConsPlusNormal"/>
        <w:spacing w:before="220"/>
        <w:ind w:firstLine="540"/>
        <w:jc w:val="both"/>
      </w:pPr>
      <w:r>
        <w:t xml:space="preserve">Отказ администрации муниципального района и городского округа в предоставлении субсидии за отчетный месяц не является препятствием для получения субсидии в следующем месяце при условии представления ею заявки и (или) уточненных сведений с соблюдением сроков, предусмотренных </w:t>
      </w:r>
      <w:hyperlink w:anchor="P9124" w:history="1">
        <w:r>
          <w:rPr>
            <w:color w:val="0000FF"/>
          </w:rPr>
          <w:t>пунктами 2.7</w:t>
        </w:r>
      </w:hyperlink>
      <w:r>
        <w:t xml:space="preserve"> и </w:t>
      </w:r>
      <w:hyperlink w:anchor="P9130" w:history="1">
        <w:r>
          <w:rPr>
            <w:color w:val="0000FF"/>
          </w:rPr>
          <w:t>2.9</w:t>
        </w:r>
      </w:hyperlink>
      <w:r>
        <w:t xml:space="preserve"> настоящих Правил.</w:t>
      </w:r>
    </w:p>
    <w:p w:rsidR="00414163" w:rsidRDefault="00414163">
      <w:pPr>
        <w:pStyle w:val="ConsPlusNormal"/>
        <w:spacing w:before="220"/>
        <w:ind w:firstLine="540"/>
        <w:jc w:val="both"/>
      </w:pPr>
      <w:r>
        <w:t>2.12. Перечисление субсидий осуществляется с лицевого счета для учета операций по переданным полномочиям получателя бюджетных средств - Минтранса Чувашии, открытого в Управлении Федерального казначейства по Чувашской Республике, для последующего их перечисления в установленном порядке в бюджеты муниципальных районов (городских округов).</w:t>
      </w:r>
    </w:p>
    <w:p w:rsidR="00414163" w:rsidRDefault="00414163">
      <w:pPr>
        <w:pStyle w:val="ConsPlusNormal"/>
        <w:spacing w:before="220"/>
        <w:ind w:firstLine="540"/>
        <w:jc w:val="both"/>
      </w:pPr>
      <w:r>
        <w:t>Минтранс Чувашии в течение 3 рабочих дней со дня принятия решения о предоставлении субсидий доводит объем финансирования до муниципальных районов (городских округов).</w:t>
      </w:r>
    </w:p>
    <w:p w:rsidR="00414163" w:rsidRDefault="00414163">
      <w:pPr>
        <w:pStyle w:val="ConsPlusNormal"/>
        <w:spacing w:before="220"/>
        <w:ind w:firstLine="540"/>
        <w:jc w:val="both"/>
      </w:pPr>
      <w:r>
        <w:t>Перечисление субсидий с лицевого счета для учета операций по переданным полномочиям получателя бюджетных средств, открытого в Управлении Федерального казначейства по Чувашской Республике, осуществляется в установленном Федеральным казначейством порядке на основании платежных документов, связанных с исполнением расходных обязательств муниципальных районов (городских округов), в целях софинансирования которых предоставляются субсидии, представленных получателями средств местного бюджета.</w:t>
      </w:r>
    </w:p>
    <w:p w:rsidR="00414163" w:rsidRDefault="00414163">
      <w:pPr>
        <w:pStyle w:val="ConsPlusNormal"/>
        <w:jc w:val="both"/>
      </w:pPr>
      <w:r>
        <w:t xml:space="preserve">(п. 2.12 в ред. </w:t>
      </w:r>
      <w:hyperlink r:id="rId412"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2.13. Оценка эффективности использования субсидии осуществляется Минтрансом Чувашии на основе установленных соглашениями значений результатов использования субсидии - количество (шт.) и площадь (кв. метров) отремонтированных дворовых территорий многоквартирных домов и проездов к ним.</w:t>
      </w:r>
    </w:p>
    <w:p w:rsidR="00414163" w:rsidRDefault="00414163">
      <w:pPr>
        <w:pStyle w:val="ConsPlusNormal"/>
        <w:jc w:val="both"/>
      </w:pPr>
      <w:r>
        <w:t xml:space="preserve">(в ред. Постановлений Кабинета Министров ЧР от 11.12.2019 </w:t>
      </w:r>
      <w:hyperlink r:id="rId413" w:history="1">
        <w:r>
          <w:rPr>
            <w:color w:val="0000FF"/>
          </w:rPr>
          <w:t>N 544</w:t>
        </w:r>
      </w:hyperlink>
      <w:r>
        <w:t xml:space="preserve">, от 24.03.2020 </w:t>
      </w:r>
      <w:hyperlink r:id="rId414" w:history="1">
        <w:r>
          <w:rPr>
            <w:color w:val="0000FF"/>
          </w:rPr>
          <w:t>N 107</w:t>
        </w:r>
      </w:hyperlink>
      <w:r>
        <w:t>)</w:t>
      </w:r>
    </w:p>
    <w:p w:rsidR="00414163" w:rsidRDefault="00414163">
      <w:pPr>
        <w:pStyle w:val="ConsPlusNormal"/>
        <w:spacing w:before="220"/>
        <w:ind w:firstLine="540"/>
        <w:jc w:val="both"/>
      </w:pPr>
      <w:r>
        <w:t xml:space="preserve">2.14. Администрации муниципальных районов и городских округов ежемесячно не позднее 5 числа месяца, следующего за отчетным, представляют в Минтранс Чувашии </w:t>
      </w:r>
      <w:hyperlink w:anchor="P9222" w:history="1">
        <w:r>
          <w:rPr>
            <w:color w:val="0000FF"/>
          </w:rPr>
          <w:t>отчет</w:t>
        </w:r>
      </w:hyperlink>
      <w:r>
        <w:t xml:space="preserve"> по форме согласно приложению N 1 к настоящим Правилам.</w:t>
      </w:r>
    </w:p>
    <w:p w:rsidR="00414163" w:rsidRDefault="00414163">
      <w:pPr>
        <w:pStyle w:val="ConsPlusNormal"/>
        <w:spacing w:before="220"/>
        <w:ind w:firstLine="540"/>
        <w:jc w:val="both"/>
      </w:pPr>
      <w:r>
        <w:t xml:space="preserve">2.15. Администрации муниципальных районов и городских округов в соответствии с законодательством Российской Федерации и законодательством Чувашской Республики несут ответственность за нецелевое использование субсидий и недостоверность сведений, содержащихся в представленных отчетах, заявках и документах, указанных в </w:t>
      </w:r>
      <w:hyperlink w:anchor="P9124" w:history="1">
        <w:r>
          <w:rPr>
            <w:color w:val="0000FF"/>
          </w:rPr>
          <w:t>пункте 2.7</w:t>
        </w:r>
      </w:hyperlink>
      <w:r>
        <w:t xml:space="preserve"> настоящих Правил.</w:t>
      </w:r>
    </w:p>
    <w:p w:rsidR="00414163" w:rsidRDefault="00414163">
      <w:pPr>
        <w:pStyle w:val="ConsPlusNormal"/>
        <w:jc w:val="both"/>
      </w:pPr>
    </w:p>
    <w:p w:rsidR="00414163" w:rsidRDefault="00414163">
      <w:pPr>
        <w:pStyle w:val="ConsPlusTitle"/>
        <w:jc w:val="center"/>
        <w:outlineLvl w:val="3"/>
      </w:pPr>
      <w:r>
        <w:t>III. Порядок возврата субсидий</w:t>
      </w:r>
    </w:p>
    <w:p w:rsidR="00414163" w:rsidRDefault="00414163">
      <w:pPr>
        <w:pStyle w:val="ConsPlusNormal"/>
        <w:jc w:val="both"/>
      </w:pPr>
    </w:p>
    <w:p w:rsidR="00414163" w:rsidRDefault="00414163">
      <w:pPr>
        <w:pStyle w:val="ConsPlusNormal"/>
        <w:ind w:firstLine="540"/>
        <w:jc w:val="both"/>
      </w:pPr>
      <w:r>
        <w:t>3.1. В случае нарушения администрацией муниципального района (городского округа) условий, установленных при предоставлении субсидии, администрация муниципального района (городского округа) обязана возвратить субсидию в республиканский бюджет Чувашской Республики. Минтранс Чувашии в течение 10 рабочих дней со дня принятия решения о возврате субсидии направляет администрации муниципального района (городского округа) уведомление о необходимости возврата в республиканский бюджет Чувашской Республики указанных средств в течение одного месяца со дня уведомления.</w:t>
      </w:r>
    </w:p>
    <w:p w:rsidR="00414163" w:rsidRDefault="00414163">
      <w:pPr>
        <w:pStyle w:val="ConsPlusNormal"/>
        <w:spacing w:before="220"/>
        <w:ind w:firstLine="540"/>
        <w:jc w:val="both"/>
      </w:pPr>
      <w:r>
        <w:t>3.2. Не использованные по состоянию на 1 января текущего финансового года остатки субсидии подлежат возврату в республиканский бюджет Чувашской Республики администрацией муниципального района (городского округа) в соответствии с требованиями, установленными бюджетным законодательством Российской Федерации, в течение первых 15 рабочих дней текущего финансового года.</w:t>
      </w:r>
    </w:p>
    <w:p w:rsidR="00414163" w:rsidRDefault="00414163">
      <w:pPr>
        <w:pStyle w:val="ConsPlusNormal"/>
        <w:jc w:val="both"/>
      </w:pPr>
      <w:r>
        <w:t xml:space="preserve">(в ред. </w:t>
      </w:r>
      <w:hyperlink r:id="rId415"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414163" w:rsidRDefault="00414163">
      <w:pPr>
        <w:pStyle w:val="ConsPlusNormal"/>
        <w:spacing w:before="220"/>
        <w:ind w:firstLine="540"/>
        <w:jc w:val="both"/>
      </w:pPr>
      <w:r>
        <w:t>При наличии потребности в не использованном в текущем финансовом году остатке субсидий указанный остаток в соответствии с решением Минтранса Чувашии по согласованию с Минфином Чувашии может быть использован муниципальным районом и городским округом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414163" w:rsidRDefault="00414163">
      <w:pPr>
        <w:pStyle w:val="ConsPlusNormal"/>
        <w:jc w:val="both"/>
      </w:pPr>
      <w:r>
        <w:t xml:space="preserve">(абзац введен </w:t>
      </w:r>
      <w:hyperlink r:id="rId416"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bookmarkStart w:id="90" w:name="P9153"/>
      <w:bookmarkEnd w:id="90"/>
      <w:r>
        <w:t>3.3. В случае если администрацией муниципального района (городского округа) по состоянию на 31 декабря года предоставления субсидии допущены нарушения обязательств, предусмотренных соглашением в части выполнения и (или) достижения значений результатов использования субсидии, то объем средств, подлежащий возврату в республиканский бюджет Чувашской Республики в срок до 1 апреля года, следующего за годом предоставления субсидии (V</w:t>
      </w:r>
      <w:r>
        <w:rPr>
          <w:vertAlign w:val="subscript"/>
        </w:rPr>
        <w:t>возврата</w:t>
      </w:r>
      <w:r>
        <w:t>), рассчитывается по формуле</w:t>
      </w:r>
    </w:p>
    <w:p w:rsidR="00414163" w:rsidRDefault="00414163">
      <w:pPr>
        <w:pStyle w:val="ConsPlusNormal"/>
        <w:jc w:val="both"/>
      </w:pPr>
      <w:r>
        <w:t xml:space="preserve">(в ред. </w:t>
      </w:r>
      <w:hyperlink r:id="rId417"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V</w:t>
      </w:r>
      <w:r>
        <w:rPr>
          <w:vertAlign w:val="subscript"/>
        </w:rPr>
        <w:t>субсидии</w:t>
      </w:r>
      <w:r>
        <w:t xml:space="preserve"> - размер субсидии, полученной бюджетом муниципального района (городского округа);</w:t>
      </w:r>
    </w:p>
    <w:p w:rsidR="00414163" w:rsidRDefault="00414163">
      <w:pPr>
        <w:pStyle w:val="ConsPlusNormal"/>
        <w:spacing w:before="220"/>
        <w:ind w:firstLine="540"/>
        <w:jc w:val="both"/>
      </w:pPr>
      <w:r>
        <w:t>k - коэффициент возврата субсидии;</w:t>
      </w:r>
    </w:p>
    <w:p w:rsidR="00414163" w:rsidRDefault="00414163">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414163" w:rsidRDefault="00414163">
      <w:pPr>
        <w:pStyle w:val="ConsPlusNormal"/>
        <w:jc w:val="both"/>
      </w:pPr>
      <w:r>
        <w:t xml:space="preserve">(в ред. </w:t>
      </w:r>
      <w:hyperlink r:id="rId418"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n - общее количество результатов использования субсидии.</w:t>
      </w:r>
    </w:p>
    <w:p w:rsidR="00414163" w:rsidRDefault="00414163">
      <w:pPr>
        <w:pStyle w:val="ConsPlusNormal"/>
        <w:jc w:val="both"/>
      </w:pPr>
      <w:r>
        <w:lastRenderedPageBreak/>
        <w:t xml:space="preserve">(в ред. </w:t>
      </w:r>
      <w:hyperlink r:id="rId419"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При расчете объема средств, подлежащих возврату администрацией муниципального района (городского округа), в размере субсидии, предоставленной бюджету муниципального района (городского округа) (V</w:t>
      </w:r>
      <w:r>
        <w:rPr>
          <w:vertAlign w:val="subscript"/>
        </w:rPr>
        <w:t>субсидии</w:t>
      </w:r>
      <w:r>
        <w:t>) в отчетном финансовом году, не учитывается размер остатка субсидии, не использованного по состоянию на 1 января текущего финансового года, потребность в котором не подтверждена Минтрансом Чувашии.</w:t>
      </w:r>
    </w:p>
    <w:p w:rsidR="00414163" w:rsidRDefault="00414163">
      <w:pPr>
        <w:pStyle w:val="ConsPlusNormal"/>
        <w:spacing w:before="220"/>
        <w:ind w:firstLine="540"/>
        <w:jc w:val="both"/>
      </w:pPr>
      <w:r>
        <w:t>Коэффициент возврата субсидии (k) рассчитывается по формуле</w:t>
      </w:r>
    </w:p>
    <w:p w:rsidR="00414163" w:rsidRDefault="00414163">
      <w:pPr>
        <w:pStyle w:val="ConsPlusNormal"/>
        <w:jc w:val="both"/>
      </w:pPr>
    </w:p>
    <w:p w:rsidR="00414163" w:rsidRDefault="00414163">
      <w:pPr>
        <w:pStyle w:val="ConsPlusNormal"/>
        <w:ind w:firstLine="540"/>
        <w:jc w:val="both"/>
      </w:pPr>
      <w:r>
        <w:t>k = SUM D</w:t>
      </w:r>
      <w:r>
        <w:rPr>
          <w:vertAlign w:val="subscript"/>
        </w:rPr>
        <w:t>i</w:t>
      </w:r>
      <w:r>
        <w:t xml:space="preserve"> / m,</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субсидии.</w:t>
      </w:r>
    </w:p>
    <w:p w:rsidR="00414163" w:rsidRDefault="00414163">
      <w:pPr>
        <w:pStyle w:val="ConsPlusNormal"/>
        <w:jc w:val="both"/>
      </w:pPr>
      <w:r>
        <w:t xml:space="preserve">(в ред. </w:t>
      </w:r>
      <w:hyperlink r:id="rId420"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414163" w:rsidRDefault="00414163">
      <w:pPr>
        <w:pStyle w:val="ConsPlusNormal"/>
        <w:jc w:val="both"/>
      </w:pPr>
      <w:r>
        <w:t xml:space="preserve">(в ред. </w:t>
      </w:r>
      <w:hyperlink r:id="rId421"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Индекс, отражающий уровень недостижения значения i-го результата использования субсидии, определяется по формуле</w:t>
      </w:r>
    </w:p>
    <w:p w:rsidR="00414163" w:rsidRDefault="00414163">
      <w:pPr>
        <w:pStyle w:val="ConsPlusNormal"/>
        <w:jc w:val="both"/>
      </w:pPr>
      <w:r>
        <w:t xml:space="preserve">(в ред. </w:t>
      </w:r>
      <w:hyperlink r:id="rId422"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414163" w:rsidRDefault="00414163">
      <w:pPr>
        <w:pStyle w:val="ConsPlusNormal"/>
        <w:jc w:val="both"/>
      </w:pPr>
      <w:r>
        <w:t xml:space="preserve">(в ред. </w:t>
      </w:r>
      <w:hyperlink r:id="rId423"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414163" w:rsidRDefault="00414163">
      <w:pPr>
        <w:pStyle w:val="ConsPlusNormal"/>
        <w:jc w:val="both"/>
      </w:pPr>
      <w:r>
        <w:t xml:space="preserve">(в ред. </w:t>
      </w:r>
      <w:hyperlink r:id="rId424"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bookmarkStart w:id="91" w:name="P9185"/>
      <w:bookmarkEnd w:id="91"/>
      <w:r>
        <w:t xml:space="preserve">3.4. В случае если муниципальным районом или городским округом по состоянию на 31 декабря года предоставления субсидии допущены нарушения обязательств, предусмотренных соглашением в соответствии с </w:t>
      </w:r>
      <w:hyperlink w:anchor="P9106" w:history="1">
        <w:r>
          <w:rPr>
            <w:color w:val="0000FF"/>
          </w:rPr>
          <w:t>подпунктом "б" пункта 2.5</w:t>
        </w:r>
      </w:hyperlink>
      <w:r>
        <w:t xml:space="preserve"> настоящих Правил, объем средств, подлежащий возврату из бюджета муниципального района или городского округа в республиканский бюджет Чувашской Республики в срок до 1 июня года, следующего за годом предоставления субсидии (S</w:t>
      </w:r>
      <w:r>
        <w:rPr>
          <w:vertAlign w:val="subscript"/>
        </w:rPr>
        <w:t>н</w:t>
      </w:r>
      <w:r>
        <w:t>), рассчитывается по формуле</w:t>
      </w:r>
    </w:p>
    <w:p w:rsidR="00414163" w:rsidRDefault="00414163">
      <w:pPr>
        <w:pStyle w:val="ConsPlusNormal"/>
        <w:jc w:val="both"/>
      </w:pPr>
    </w:p>
    <w:p w:rsidR="00414163" w:rsidRDefault="00414163">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K</w:t>
      </w:r>
      <w:r>
        <w:rPr>
          <w:vertAlign w:val="subscript"/>
        </w:rPr>
        <w:t>ф</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S</w:t>
      </w:r>
      <w:r>
        <w:rPr>
          <w:vertAlign w:val="subscript"/>
        </w:rPr>
        <w:t>ф</w:t>
      </w:r>
      <w:r>
        <w:t xml:space="preserve"> - размер предоставленной субсидии для софинансирования расходного обязательства муниципального района или городского округа по состоянию на дату окончания контрольного мероприятия (проверки (ревизии);</w:t>
      </w:r>
    </w:p>
    <w:p w:rsidR="00414163" w:rsidRDefault="00414163">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района или городского округа </w:t>
      </w:r>
      <w:r>
        <w:lastRenderedPageBreak/>
        <w:t>получателем средств бюджета муниципального района или городского округа, необходимых для исполнения расходного обязательства муниципального района или городского округа, в целях софинансирования которого предоставлена субсидия, по состоянию на дату окончания контрольного мероприятия (проверки (ревизии);</w:t>
      </w:r>
    </w:p>
    <w:p w:rsidR="00414163" w:rsidRDefault="00414163">
      <w:pPr>
        <w:pStyle w:val="ConsPlusNormal"/>
        <w:spacing w:before="220"/>
        <w:ind w:firstLine="540"/>
        <w:jc w:val="both"/>
      </w:pPr>
      <w:r>
        <w:t>K</w:t>
      </w:r>
      <w:r>
        <w:rPr>
          <w:vertAlign w:val="subscript"/>
        </w:rPr>
        <w:t>ф</w:t>
      </w:r>
      <w:r>
        <w:t xml:space="preserve"> - безразмерный коэффициент, выражающий уровень софинансирования расходного обязательства муниципального района или городского округа из республиканского бюджета Чувашской Республики по соответствующему мероприятию, предусмотренный соглашением.</w:t>
      </w:r>
    </w:p>
    <w:p w:rsidR="00414163" w:rsidRDefault="00414163">
      <w:pPr>
        <w:pStyle w:val="ConsPlusNormal"/>
        <w:spacing w:before="220"/>
        <w:ind w:firstLine="540"/>
        <w:jc w:val="both"/>
      </w:pPr>
      <w:r>
        <w:t>Основанием для освобождения администрации муниципального района (городского округа)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14163" w:rsidRDefault="00414163">
      <w:pPr>
        <w:pStyle w:val="ConsPlusNormal"/>
        <w:spacing w:before="220"/>
        <w:ind w:firstLine="540"/>
        <w:jc w:val="both"/>
      </w:pPr>
      <w:r>
        <w:t>В случае если администрация муниципального района или городского округа не возвращает средства в республиканский бюджет Чувашской Республики в течение одного месяца со дня получения уведомления или отказывается от добровольного возврата указанных средств, они взыскиваются в судебном порядке.</w:t>
      </w:r>
    </w:p>
    <w:p w:rsidR="00414163" w:rsidRDefault="00414163">
      <w:pPr>
        <w:pStyle w:val="ConsPlusNormal"/>
        <w:jc w:val="both"/>
      </w:pPr>
    </w:p>
    <w:p w:rsidR="00414163" w:rsidRDefault="00414163">
      <w:pPr>
        <w:pStyle w:val="ConsPlusTitle"/>
        <w:jc w:val="center"/>
        <w:outlineLvl w:val="3"/>
      </w:pPr>
      <w:r>
        <w:t>IV. Осуществление контроля</w:t>
      </w:r>
    </w:p>
    <w:p w:rsidR="00414163" w:rsidRDefault="00414163">
      <w:pPr>
        <w:pStyle w:val="ConsPlusNormal"/>
        <w:jc w:val="both"/>
      </w:pPr>
    </w:p>
    <w:p w:rsidR="00414163" w:rsidRDefault="00414163">
      <w:pPr>
        <w:pStyle w:val="ConsPlusNormal"/>
        <w:ind w:firstLine="540"/>
        <w:jc w:val="both"/>
      </w:pPr>
      <w:r>
        <w:t>4.1. Минтранс Чувашии в целях осуществления мониторинга предоставления субсидий формирует и ведет реестр соглашений.</w:t>
      </w:r>
    </w:p>
    <w:p w:rsidR="00414163" w:rsidRDefault="00414163">
      <w:pPr>
        <w:pStyle w:val="ConsPlusNormal"/>
        <w:spacing w:before="220"/>
        <w:ind w:firstLine="540"/>
        <w:jc w:val="both"/>
      </w:pPr>
      <w:r>
        <w:t>Реестр соглашений включает в себя сведения о наименованиях субсидий, правилах предоставления субсидий, об объемах бюджетных ассигнований республиканского бюджета Чувашской Республики на предоставление субсидий, о распределении субсидий между бюджетами муниципальных районов или городских округов, о целевом назначении, кодах бюджетной классификации, значениях результатов использования субсидий, а также информацию о выполнении значений результатов использования субсидий, об объемах бюджетных ассигнований бюджетов муниципальных районов или городских округов, направляемых на финансирование расходных обязательств, софинансирование которых осуществляется за счет субсидий, о количестве муниципальных районов или городских округов, которым предусмотрено предоставление субсидий и с которыми заключены соглашения, реквизиты соглашений и платежных документов о перечислении субсидий.</w:t>
      </w:r>
    </w:p>
    <w:p w:rsidR="00414163" w:rsidRDefault="00414163">
      <w:pPr>
        <w:pStyle w:val="ConsPlusNormal"/>
        <w:jc w:val="both"/>
      </w:pPr>
      <w:r>
        <w:t xml:space="preserve">(в ред. </w:t>
      </w:r>
      <w:hyperlink r:id="rId425"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4.2. Минтранс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условий, целей и порядка предоставления субсидий их получателями.</w:t>
      </w:r>
    </w:p>
    <w:p w:rsidR="00414163" w:rsidRDefault="00414163">
      <w:pPr>
        <w:pStyle w:val="ConsPlusNormal"/>
        <w:spacing w:before="220"/>
        <w:ind w:firstLine="540"/>
        <w:jc w:val="both"/>
      </w:pPr>
      <w:r>
        <w:t>4.3. В случаях выявления Минтрансом Чувашии или органами государственного финансового контроля фактов нарушения условий, установленных при предоставлении субсидии, Минтранс Чувашии в течение 10 рабочих дней со дня выявления факта нарушения и (или) поступления информации о наличии нарушений от органов государственного финансового контроля направляет получателю субсидии уведомление о возврате в республиканский бюджет Чувашской Республики указанных средств в течение одного месяца со дня получения уведомления.</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1</w:t>
      </w:r>
    </w:p>
    <w:p w:rsidR="00414163" w:rsidRDefault="00414163">
      <w:pPr>
        <w:pStyle w:val="ConsPlusNormal"/>
        <w:jc w:val="right"/>
      </w:pPr>
      <w:r>
        <w:t>к Правилам предоставления субсидий</w:t>
      </w:r>
    </w:p>
    <w:p w:rsidR="00414163" w:rsidRDefault="00414163">
      <w:pPr>
        <w:pStyle w:val="ConsPlusNormal"/>
        <w:jc w:val="right"/>
      </w:pPr>
      <w:r>
        <w:lastRenderedPageBreak/>
        <w:t>из республиканского бюджета</w:t>
      </w:r>
    </w:p>
    <w:p w:rsidR="00414163" w:rsidRDefault="00414163">
      <w:pPr>
        <w:pStyle w:val="ConsPlusNormal"/>
        <w:jc w:val="right"/>
      </w:pPr>
      <w:r>
        <w:t>Чувашской Республики</w:t>
      </w:r>
    </w:p>
    <w:p w:rsidR="00414163" w:rsidRDefault="00414163">
      <w:pPr>
        <w:pStyle w:val="ConsPlusNormal"/>
        <w:jc w:val="right"/>
      </w:pPr>
      <w:r>
        <w:t>бюджетам муниципальных районов</w:t>
      </w:r>
    </w:p>
    <w:p w:rsidR="00414163" w:rsidRDefault="00414163">
      <w:pPr>
        <w:pStyle w:val="ConsPlusNormal"/>
        <w:jc w:val="right"/>
      </w:pPr>
      <w:r>
        <w:t>и бюджетам городских округов</w:t>
      </w:r>
    </w:p>
    <w:p w:rsidR="00414163" w:rsidRDefault="00414163">
      <w:pPr>
        <w:pStyle w:val="ConsPlusNormal"/>
        <w:jc w:val="right"/>
      </w:pPr>
      <w:r>
        <w:t>на капитальный ремонт и ремонт</w:t>
      </w:r>
    </w:p>
    <w:p w:rsidR="00414163" w:rsidRDefault="00414163">
      <w:pPr>
        <w:pStyle w:val="ConsPlusNormal"/>
        <w:jc w:val="right"/>
      </w:pPr>
      <w:r>
        <w:t>дворовых территорий многоквартирных</w:t>
      </w:r>
    </w:p>
    <w:p w:rsidR="00414163" w:rsidRDefault="00414163">
      <w:pPr>
        <w:pStyle w:val="ConsPlusNormal"/>
        <w:jc w:val="right"/>
      </w:pPr>
      <w:r>
        <w:t>домов, проездов к дворовым территориям</w:t>
      </w:r>
    </w:p>
    <w:p w:rsidR="00414163" w:rsidRDefault="00414163">
      <w:pPr>
        <w:pStyle w:val="ConsPlusNormal"/>
        <w:jc w:val="right"/>
      </w:pPr>
      <w:r>
        <w:t>многоквартирных домов населенных пунктов</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Постановлений Кабинета Министров ЧР от 11.12.2019 </w:t>
            </w:r>
            <w:hyperlink r:id="rId426" w:history="1">
              <w:r>
                <w:rPr>
                  <w:color w:val="0000FF"/>
                </w:rPr>
                <w:t>N 544</w:t>
              </w:r>
            </w:hyperlink>
            <w:r>
              <w:rPr>
                <w:color w:val="392C69"/>
              </w:rPr>
              <w:t>,</w:t>
            </w:r>
          </w:p>
          <w:p w:rsidR="00414163" w:rsidRDefault="00414163">
            <w:pPr>
              <w:pStyle w:val="ConsPlusNormal"/>
              <w:jc w:val="center"/>
            </w:pPr>
            <w:r>
              <w:rPr>
                <w:color w:val="392C69"/>
              </w:rPr>
              <w:t xml:space="preserve">от 24.03.2020 </w:t>
            </w:r>
            <w:hyperlink r:id="rId427" w:history="1">
              <w:r>
                <w:rPr>
                  <w:color w:val="0000FF"/>
                </w:rPr>
                <w:t>N 107</w:t>
              </w:r>
            </w:hyperlink>
            <w:r>
              <w:rPr>
                <w:color w:val="392C69"/>
              </w:rPr>
              <w:t>)</w:t>
            </w:r>
          </w:p>
        </w:tc>
      </w:tr>
    </w:tbl>
    <w:p w:rsidR="00414163" w:rsidRDefault="00414163">
      <w:pPr>
        <w:pStyle w:val="ConsPlusNormal"/>
        <w:jc w:val="both"/>
      </w:pPr>
    </w:p>
    <w:p w:rsidR="00414163" w:rsidRDefault="00414163">
      <w:pPr>
        <w:pStyle w:val="ConsPlusNonformat"/>
        <w:jc w:val="both"/>
      </w:pPr>
      <w:bookmarkStart w:id="92" w:name="P9222"/>
      <w:bookmarkEnd w:id="92"/>
      <w:r>
        <w:t xml:space="preserve">                                   </w:t>
      </w:r>
      <w:r>
        <w:rPr>
          <w:b/>
        </w:rPr>
        <w:t>ОТЧЕТ</w:t>
      </w:r>
    </w:p>
    <w:p w:rsidR="00414163" w:rsidRDefault="00414163">
      <w:pPr>
        <w:pStyle w:val="ConsPlusNonformat"/>
        <w:jc w:val="both"/>
      </w:pPr>
      <w:r>
        <w:t xml:space="preserve">                 </w:t>
      </w:r>
      <w:r>
        <w:rPr>
          <w:b/>
        </w:rPr>
        <w:t>о выполненных и оплаченных объемах работ</w:t>
      </w:r>
    </w:p>
    <w:p w:rsidR="00414163" w:rsidRDefault="00414163">
      <w:pPr>
        <w:pStyle w:val="ConsPlusNonformat"/>
        <w:jc w:val="both"/>
      </w:pPr>
      <w:r>
        <w:t xml:space="preserve">           </w:t>
      </w:r>
      <w:r>
        <w:rPr>
          <w:b/>
        </w:rPr>
        <w:t>по капитальному ремонту и ремонту дворовых территорий</w:t>
      </w:r>
    </w:p>
    <w:p w:rsidR="00414163" w:rsidRDefault="00414163">
      <w:pPr>
        <w:pStyle w:val="ConsPlusNonformat"/>
        <w:jc w:val="both"/>
      </w:pPr>
      <w:r>
        <w:t xml:space="preserve">          </w:t>
      </w:r>
      <w:r>
        <w:rPr>
          <w:b/>
        </w:rPr>
        <w:t>многоквартирных домов, проездов к дворовым территориям</w:t>
      </w:r>
    </w:p>
    <w:p w:rsidR="00414163" w:rsidRDefault="00414163">
      <w:pPr>
        <w:pStyle w:val="ConsPlusNonformat"/>
        <w:jc w:val="both"/>
      </w:pPr>
      <w:r>
        <w:t xml:space="preserve">         </w:t>
      </w:r>
      <w:r>
        <w:rPr>
          <w:b/>
        </w:rPr>
        <w:t>многоквартирных домов населенных пунктов за счет субсидий</w:t>
      </w:r>
    </w:p>
    <w:p w:rsidR="00414163" w:rsidRDefault="00414163">
      <w:pPr>
        <w:pStyle w:val="ConsPlusNonformat"/>
        <w:jc w:val="both"/>
      </w:pPr>
      <w:r>
        <w:t xml:space="preserve">             </w:t>
      </w:r>
      <w:r>
        <w:rPr>
          <w:b/>
        </w:rPr>
        <w:t>из республиканского бюджета Чувашской Республики</w:t>
      </w:r>
    </w:p>
    <w:p w:rsidR="00414163" w:rsidRDefault="00414163">
      <w:pPr>
        <w:pStyle w:val="ConsPlusNonformat"/>
        <w:jc w:val="both"/>
      </w:pPr>
      <w:r>
        <w:t xml:space="preserve">               </w:t>
      </w:r>
      <w:r>
        <w:rPr>
          <w:b/>
        </w:rPr>
        <w:t>и средств бюджета муниципального образования,</w:t>
      </w:r>
    </w:p>
    <w:p w:rsidR="00414163" w:rsidRDefault="00414163">
      <w:pPr>
        <w:pStyle w:val="ConsPlusNonformat"/>
        <w:jc w:val="both"/>
      </w:pPr>
      <w:r>
        <w:t xml:space="preserve">                 </w:t>
      </w:r>
      <w:r>
        <w:rPr>
          <w:b/>
        </w:rPr>
        <w:t>а также о достижении значений результатов</w:t>
      </w:r>
    </w:p>
    <w:p w:rsidR="00414163" w:rsidRDefault="00414163">
      <w:pPr>
        <w:pStyle w:val="ConsPlusNonformat"/>
        <w:jc w:val="both"/>
      </w:pPr>
      <w:r>
        <w:t xml:space="preserve">                           </w:t>
      </w:r>
      <w:r>
        <w:rPr>
          <w:b/>
        </w:rPr>
        <w:t>использования субсидии</w:t>
      </w:r>
    </w:p>
    <w:p w:rsidR="00414163" w:rsidRDefault="00414163">
      <w:pPr>
        <w:pStyle w:val="ConsPlusNonformat"/>
        <w:jc w:val="both"/>
      </w:pPr>
      <w:r>
        <w:t xml:space="preserve">        </w:t>
      </w:r>
      <w:r>
        <w:rPr>
          <w:b/>
        </w:rPr>
        <w:t>по</w:t>
      </w:r>
      <w:r>
        <w:t xml:space="preserve"> _______________________________________________________</w:t>
      </w:r>
    </w:p>
    <w:p w:rsidR="00414163" w:rsidRDefault="00414163">
      <w:pPr>
        <w:pStyle w:val="ConsPlusNonformat"/>
        <w:jc w:val="both"/>
      </w:pPr>
      <w:r>
        <w:t xml:space="preserve">           (наименование муниципального района (городского округа)</w:t>
      </w:r>
    </w:p>
    <w:p w:rsidR="00414163" w:rsidRDefault="00414163">
      <w:pPr>
        <w:pStyle w:val="ConsPlusNonformat"/>
        <w:jc w:val="both"/>
      </w:pPr>
      <w:r>
        <w:t xml:space="preserve">                 </w:t>
      </w:r>
      <w:r>
        <w:rPr>
          <w:b/>
        </w:rPr>
        <w:t>за</w:t>
      </w:r>
      <w:r>
        <w:t xml:space="preserve"> __________________________ </w:t>
      </w:r>
      <w:r>
        <w:rPr>
          <w:b/>
        </w:rPr>
        <w:t>20</w:t>
      </w:r>
      <w:r>
        <w:t xml:space="preserve">___ </w:t>
      </w:r>
      <w:r>
        <w:rPr>
          <w:b/>
        </w:rPr>
        <w:t>года</w:t>
      </w:r>
    </w:p>
    <w:p w:rsidR="00414163" w:rsidRDefault="00414163">
      <w:pPr>
        <w:pStyle w:val="ConsPlusNonformat"/>
        <w:jc w:val="both"/>
      </w:pPr>
      <w:r>
        <w:t xml:space="preserve">                    (нарастающим итогом с начала года)</w:t>
      </w:r>
    </w:p>
    <w:p w:rsidR="00414163" w:rsidRDefault="00414163">
      <w:pPr>
        <w:pStyle w:val="ConsPlusNormal"/>
        <w:jc w:val="both"/>
      </w:pPr>
    </w:p>
    <w:p w:rsidR="00414163" w:rsidRDefault="00414163">
      <w:pPr>
        <w:sectPr w:rsidR="00414163">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30"/>
        <w:gridCol w:w="964"/>
        <w:gridCol w:w="510"/>
        <w:gridCol w:w="1247"/>
        <w:gridCol w:w="624"/>
        <w:gridCol w:w="1417"/>
        <w:gridCol w:w="454"/>
        <w:gridCol w:w="1247"/>
        <w:gridCol w:w="624"/>
        <w:gridCol w:w="454"/>
        <w:gridCol w:w="1247"/>
        <w:gridCol w:w="624"/>
        <w:gridCol w:w="1304"/>
        <w:gridCol w:w="1020"/>
      </w:tblGrid>
      <w:tr w:rsidR="00414163">
        <w:tc>
          <w:tcPr>
            <w:tcW w:w="1830" w:type="dxa"/>
            <w:vMerge w:val="restart"/>
            <w:tcBorders>
              <w:left w:val="nil"/>
            </w:tcBorders>
          </w:tcPr>
          <w:p w:rsidR="00414163" w:rsidRDefault="00414163">
            <w:pPr>
              <w:pStyle w:val="ConsPlusNormal"/>
              <w:jc w:val="center"/>
            </w:pPr>
            <w:r>
              <w:lastRenderedPageBreak/>
              <w:t>Наименование объектов финансирования</w:t>
            </w:r>
          </w:p>
        </w:tc>
        <w:tc>
          <w:tcPr>
            <w:tcW w:w="964" w:type="dxa"/>
            <w:vMerge w:val="restart"/>
          </w:tcPr>
          <w:p w:rsidR="00414163" w:rsidRDefault="00414163">
            <w:pPr>
              <w:pStyle w:val="ConsPlusNormal"/>
              <w:jc w:val="center"/>
            </w:pPr>
            <w:r>
              <w:t>Установленное значение результатов использования субсидии, шт. и кв. м</w:t>
            </w:r>
          </w:p>
        </w:tc>
        <w:tc>
          <w:tcPr>
            <w:tcW w:w="2381" w:type="dxa"/>
            <w:gridSpan w:val="3"/>
          </w:tcPr>
          <w:p w:rsidR="00414163" w:rsidRDefault="00414163">
            <w:pPr>
              <w:pStyle w:val="ConsPlusNormal"/>
              <w:jc w:val="center"/>
            </w:pPr>
            <w:r>
              <w:t>Объем финансирования на текущий финансовый год, тыс. рублей</w:t>
            </w:r>
          </w:p>
        </w:tc>
        <w:tc>
          <w:tcPr>
            <w:tcW w:w="1417" w:type="dxa"/>
            <w:vMerge w:val="restart"/>
          </w:tcPr>
          <w:p w:rsidR="00414163" w:rsidRDefault="00414163">
            <w:pPr>
              <w:pStyle w:val="ConsPlusNormal"/>
              <w:jc w:val="center"/>
            </w:pPr>
            <w:r>
              <w:t>Фактическое значение результатов использования субсидии на _______</w:t>
            </w:r>
          </w:p>
          <w:p w:rsidR="00414163" w:rsidRDefault="00414163">
            <w:pPr>
              <w:pStyle w:val="ConsPlusNormal"/>
              <w:jc w:val="center"/>
            </w:pPr>
            <w:r>
              <w:t>(первое число месяца, следующего за отчетным, нарастающим итогом с начала года), шт. и кв. м</w:t>
            </w:r>
          </w:p>
        </w:tc>
        <w:tc>
          <w:tcPr>
            <w:tcW w:w="2325" w:type="dxa"/>
            <w:gridSpan w:val="3"/>
          </w:tcPr>
          <w:p w:rsidR="00414163" w:rsidRDefault="00414163">
            <w:pPr>
              <w:pStyle w:val="ConsPlusNormal"/>
              <w:jc w:val="center"/>
            </w:pPr>
            <w:r>
              <w:t>Фактически выполнено дорожных работ на ______________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2325" w:type="dxa"/>
            <w:gridSpan w:val="3"/>
          </w:tcPr>
          <w:p w:rsidR="00414163" w:rsidRDefault="00414163">
            <w:pPr>
              <w:pStyle w:val="ConsPlusNormal"/>
              <w:jc w:val="center"/>
            </w:pPr>
            <w:r>
              <w:t>Фактически оплачено (кассовые расходы) на ________________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1304" w:type="dxa"/>
            <w:vMerge w:val="restart"/>
          </w:tcPr>
          <w:p w:rsidR="00414163" w:rsidRDefault="00414163">
            <w:pPr>
              <w:pStyle w:val="ConsPlusNormal"/>
              <w:jc w:val="center"/>
            </w:pPr>
            <w:r>
              <w:t>Перечислено из республиканского бюджета Чувашской Республики на 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1020" w:type="dxa"/>
            <w:vMerge w:val="restart"/>
            <w:tcBorders>
              <w:right w:val="nil"/>
            </w:tcBorders>
          </w:tcPr>
          <w:p w:rsidR="00414163" w:rsidRDefault="00414163">
            <w:pPr>
              <w:pStyle w:val="ConsPlusNormal"/>
              <w:jc w:val="center"/>
            </w:pPr>
            <w:r>
              <w:t>Остаток средств республиканского бюджета Чувашской Республики на _____</w:t>
            </w:r>
          </w:p>
          <w:p w:rsidR="00414163" w:rsidRDefault="00414163">
            <w:pPr>
              <w:pStyle w:val="ConsPlusNormal"/>
              <w:jc w:val="center"/>
            </w:pPr>
            <w:r>
              <w:t>(первое число месяца, следующего за отчетным), тыс. рублей</w:t>
            </w:r>
          </w:p>
        </w:tc>
      </w:tr>
      <w:tr w:rsidR="00414163">
        <w:tc>
          <w:tcPr>
            <w:tcW w:w="1830" w:type="dxa"/>
            <w:vMerge/>
            <w:tcBorders>
              <w:left w:val="nil"/>
            </w:tcBorders>
          </w:tcPr>
          <w:p w:rsidR="00414163" w:rsidRDefault="00414163"/>
        </w:tc>
        <w:tc>
          <w:tcPr>
            <w:tcW w:w="964" w:type="dxa"/>
            <w:vMerge/>
          </w:tcPr>
          <w:p w:rsidR="00414163" w:rsidRDefault="00414163"/>
        </w:tc>
        <w:tc>
          <w:tcPr>
            <w:tcW w:w="510" w:type="dxa"/>
            <w:vMerge w:val="restart"/>
          </w:tcPr>
          <w:p w:rsidR="00414163" w:rsidRDefault="00414163">
            <w:pPr>
              <w:pStyle w:val="ConsPlusNormal"/>
              <w:jc w:val="center"/>
            </w:pPr>
            <w:r>
              <w:t>всего</w:t>
            </w:r>
          </w:p>
        </w:tc>
        <w:tc>
          <w:tcPr>
            <w:tcW w:w="1871" w:type="dxa"/>
            <w:gridSpan w:val="2"/>
          </w:tcPr>
          <w:p w:rsidR="00414163" w:rsidRDefault="00414163">
            <w:pPr>
              <w:pStyle w:val="ConsPlusNormal"/>
              <w:jc w:val="center"/>
            </w:pPr>
            <w:r>
              <w:t>в том числе</w:t>
            </w:r>
          </w:p>
        </w:tc>
        <w:tc>
          <w:tcPr>
            <w:tcW w:w="1417" w:type="dxa"/>
            <w:vMerge/>
          </w:tcPr>
          <w:p w:rsidR="00414163" w:rsidRDefault="00414163"/>
        </w:tc>
        <w:tc>
          <w:tcPr>
            <w:tcW w:w="454" w:type="dxa"/>
            <w:vMerge w:val="restart"/>
          </w:tcPr>
          <w:p w:rsidR="00414163" w:rsidRDefault="00414163">
            <w:pPr>
              <w:pStyle w:val="ConsPlusNormal"/>
              <w:jc w:val="center"/>
            </w:pPr>
            <w:r>
              <w:t>всего</w:t>
            </w:r>
          </w:p>
        </w:tc>
        <w:tc>
          <w:tcPr>
            <w:tcW w:w="1871" w:type="dxa"/>
            <w:gridSpan w:val="2"/>
          </w:tcPr>
          <w:p w:rsidR="00414163" w:rsidRDefault="00414163">
            <w:pPr>
              <w:pStyle w:val="ConsPlusNormal"/>
              <w:jc w:val="center"/>
            </w:pPr>
            <w:r>
              <w:t>в том числе</w:t>
            </w:r>
          </w:p>
        </w:tc>
        <w:tc>
          <w:tcPr>
            <w:tcW w:w="454" w:type="dxa"/>
            <w:vMerge w:val="restart"/>
          </w:tcPr>
          <w:p w:rsidR="00414163" w:rsidRDefault="00414163">
            <w:pPr>
              <w:pStyle w:val="ConsPlusNormal"/>
              <w:jc w:val="center"/>
            </w:pPr>
            <w:r>
              <w:t>всего</w:t>
            </w:r>
          </w:p>
        </w:tc>
        <w:tc>
          <w:tcPr>
            <w:tcW w:w="1871" w:type="dxa"/>
            <w:gridSpan w:val="2"/>
          </w:tcPr>
          <w:p w:rsidR="00414163" w:rsidRDefault="00414163">
            <w:pPr>
              <w:pStyle w:val="ConsPlusNormal"/>
              <w:jc w:val="center"/>
            </w:pPr>
            <w:r>
              <w:t>в том числе</w:t>
            </w:r>
          </w:p>
        </w:tc>
        <w:tc>
          <w:tcPr>
            <w:tcW w:w="1304" w:type="dxa"/>
            <w:vMerge/>
          </w:tcPr>
          <w:p w:rsidR="00414163" w:rsidRDefault="00414163"/>
        </w:tc>
        <w:tc>
          <w:tcPr>
            <w:tcW w:w="1020" w:type="dxa"/>
            <w:vMerge/>
            <w:tcBorders>
              <w:right w:val="nil"/>
            </w:tcBorders>
          </w:tcPr>
          <w:p w:rsidR="00414163" w:rsidRDefault="00414163"/>
        </w:tc>
      </w:tr>
      <w:tr w:rsidR="00414163">
        <w:tc>
          <w:tcPr>
            <w:tcW w:w="1830" w:type="dxa"/>
            <w:vMerge/>
            <w:tcBorders>
              <w:left w:val="nil"/>
            </w:tcBorders>
          </w:tcPr>
          <w:p w:rsidR="00414163" w:rsidRDefault="00414163"/>
        </w:tc>
        <w:tc>
          <w:tcPr>
            <w:tcW w:w="964" w:type="dxa"/>
            <w:vMerge/>
          </w:tcPr>
          <w:p w:rsidR="00414163" w:rsidRDefault="00414163"/>
        </w:tc>
        <w:tc>
          <w:tcPr>
            <w:tcW w:w="510" w:type="dxa"/>
            <w:vMerge/>
          </w:tcPr>
          <w:p w:rsidR="00414163" w:rsidRDefault="00414163"/>
        </w:tc>
        <w:tc>
          <w:tcPr>
            <w:tcW w:w="1247" w:type="dxa"/>
          </w:tcPr>
          <w:p w:rsidR="00414163" w:rsidRDefault="00414163">
            <w:pPr>
              <w:pStyle w:val="ConsPlusNormal"/>
              <w:jc w:val="center"/>
            </w:pPr>
            <w:r>
              <w:t>за счет средств республиканского бюджета Чувашской Республики</w:t>
            </w:r>
          </w:p>
        </w:tc>
        <w:tc>
          <w:tcPr>
            <w:tcW w:w="624" w:type="dxa"/>
          </w:tcPr>
          <w:p w:rsidR="00414163" w:rsidRDefault="00414163">
            <w:pPr>
              <w:pStyle w:val="ConsPlusNormal"/>
              <w:jc w:val="center"/>
            </w:pPr>
            <w:r>
              <w:t>за счет средств местного бюджета</w:t>
            </w:r>
          </w:p>
        </w:tc>
        <w:tc>
          <w:tcPr>
            <w:tcW w:w="1417" w:type="dxa"/>
            <w:vMerge/>
          </w:tcPr>
          <w:p w:rsidR="00414163" w:rsidRDefault="00414163"/>
        </w:tc>
        <w:tc>
          <w:tcPr>
            <w:tcW w:w="454" w:type="dxa"/>
            <w:vMerge/>
          </w:tcPr>
          <w:p w:rsidR="00414163" w:rsidRDefault="00414163"/>
        </w:tc>
        <w:tc>
          <w:tcPr>
            <w:tcW w:w="1247" w:type="dxa"/>
          </w:tcPr>
          <w:p w:rsidR="00414163" w:rsidRDefault="00414163">
            <w:pPr>
              <w:pStyle w:val="ConsPlusNormal"/>
              <w:jc w:val="center"/>
            </w:pPr>
            <w:r>
              <w:t>за счет средств республиканского бюджета Чувашской Республики</w:t>
            </w:r>
          </w:p>
        </w:tc>
        <w:tc>
          <w:tcPr>
            <w:tcW w:w="624" w:type="dxa"/>
          </w:tcPr>
          <w:p w:rsidR="00414163" w:rsidRDefault="00414163">
            <w:pPr>
              <w:pStyle w:val="ConsPlusNormal"/>
              <w:jc w:val="center"/>
            </w:pPr>
            <w:r>
              <w:t>за счет средств местного бюджета</w:t>
            </w:r>
          </w:p>
        </w:tc>
        <w:tc>
          <w:tcPr>
            <w:tcW w:w="454" w:type="dxa"/>
            <w:vMerge/>
          </w:tcPr>
          <w:p w:rsidR="00414163" w:rsidRDefault="00414163"/>
        </w:tc>
        <w:tc>
          <w:tcPr>
            <w:tcW w:w="1247" w:type="dxa"/>
          </w:tcPr>
          <w:p w:rsidR="00414163" w:rsidRDefault="00414163">
            <w:pPr>
              <w:pStyle w:val="ConsPlusNormal"/>
              <w:jc w:val="center"/>
            </w:pPr>
            <w:r>
              <w:t>за счет средств республиканского бюджета Чувашской Республики</w:t>
            </w:r>
          </w:p>
        </w:tc>
        <w:tc>
          <w:tcPr>
            <w:tcW w:w="624" w:type="dxa"/>
          </w:tcPr>
          <w:p w:rsidR="00414163" w:rsidRDefault="00414163">
            <w:pPr>
              <w:pStyle w:val="ConsPlusNormal"/>
              <w:jc w:val="center"/>
            </w:pPr>
            <w:r>
              <w:t>за счет средств местного бюджета</w:t>
            </w:r>
          </w:p>
        </w:tc>
        <w:tc>
          <w:tcPr>
            <w:tcW w:w="1304" w:type="dxa"/>
            <w:vMerge/>
          </w:tcPr>
          <w:p w:rsidR="00414163" w:rsidRDefault="00414163"/>
        </w:tc>
        <w:tc>
          <w:tcPr>
            <w:tcW w:w="1020" w:type="dxa"/>
            <w:vMerge/>
            <w:tcBorders>
              <w:right w:val="nil"/>
            </w:tcBorders>
          </w:tcPr>
          <w:p w:rsidR="00414163" w:rsidRDefault="00414163"/>
        </w:tc>
      </w:tr>
      <w:tr w:rsidR="00414163">
        <w:tc>
          <w:tcPr>
            <w:tcW w:w="1830" w:type="dxa"/>
            <w:tcBorders>
              <w:left w:val="nil"/>
            </w:tcBorders>
          </w:tcPr>
          <w:p w:rsidR="00414163" w:rsidRDefault="00414163">
            <w:pPr>
              <w:pStyle w:val="ConsPlusNormal"/>
              <w:jc w:val="center"/>
            </w:pPr>
            <w:r>
              <w:t>1</w:t>
            </w:r>
          </w:p>
        </w:tc>
        <w:tc>
          <w:tcPr>
            <w:tcW w:w="964" w:type="dxa"/>
          </w:tcPr>
          <w:p w:rsidR="00414163" w:rsidRDefault="00414163">
            <w:pPr>
              <w:pStyle w:val="ConsPlusNormal"/>
              <w:jc w:val="center"/>
            </w:pPr>
            <w:r>
              <w:t>2</w:t>
            </w:r>
          </w:p>
        </w:tc>
        <w:tc>
          <w:tcPr>
            <w:tcW w:w="510" w:type="dxa"/>
          </w:tcPr>
          <w:p w:rsidR="00414163" w:rsidRDefault="00414163">
            <w:pPr>
              <w:pStyle w:val="ConsPlusNormal"/>
              <w:jc w:val="center"/>
            </w:pPr>
            <w:r>
              <w:t>3</w:t>
            </w:r>
          </w:p>
        </w:tc>
        <w:tc>
          <w:tcPr>
            <w:tcW w:w="1247" w:type="dxa"/>
          </w:tcPr>
          <w:p w:rsidR="00414163" w:rsidRDefault="00414163">
            <w:pPr>
              <w:pStyle w:val="ConsPlusNormal"/>
              <w:jc w:val="center"/>
            </w:pPr>
            <w:r>
              <w:t>4</w:t>
            </w:r>
          </w:p>
        </w:tc>
        <w:tc>
          <w:tcPr>
            <w:tcW w:w="624" w:type="dxa"/>
          </w:tcPr>
          <w:p w:rsidR="00414163" w:rsidRDefault="00414163">
            <w:pPr>
              <w:pStyle w:val="ConsPlusNormal"/>
              <w:jc w:val="center"/>
            </w:pPr>
            <w:r>
              <w:t>5</w:t>
            </w:r>
          </w:p>
        </w:tc>
        <w:tc>
          <w:tcPr>
            <w:tcW w:w="1417" w:type="dxa"/>
          </w:tcPr>
          <w:p w:rsidR="00414163" w:rsidRDefault="00414163">
            <w:pPr>
              <w:pStyle w:val="ConsPlusNormal"/>
              <w:jc w:val="center"/>
            </w:pPr>
            <w:r>
              <w:t>6</w:t>
            </w:r>
          </w:p>
        </w:tc>
        <w:tc>
          <w:tcPr>
            <w:tcW w:w="454" w:type="dxa"/>
          </w:tcPr>
          <w:p w:rsidR="00414163" w:rsidRDefault="00414163">
            <w:pPr>
              <w:pStyle w:val="ConsPlusNormal"/>
              <w:jc w:val="center"/>
            </w:pPr>
            <w:r>
              <w:t>7</w:t>
            </w:r>
          </w:p>
        </w:tc>
        <w:tc>
          <w:tcPr>
            <w:tcW w:w="1247" w:type="dxa"/>
          </w:tcPr>
          <w:p w:rsidR="00414163" w:rsidRDefault="00414163">
            <w:pPr>
              <w:pStyle w:val="ConsPlusNormal"/>
              <w:jc w:val="center"/>
            </w:pPr>
            <w:r>
              <w:t>8</w:t>
            </w:r>
          </w:p>
        </w:tc>
        <w:tc>
          <w:tcPr>
            <w:tcW w:w="624" w:type="dxa"/>
          </w:tcPr>
          <w:p w:rsidR="00414163" w:rsidRDefault="00414163">
            <w:pPr>
              <w:pStyle w:val="ConsPlusNormal"/>
              <w:jc w:val="center"/>
            </w:pPr>
            <w:r>
              <w:t>9</w:t>
            </w:r>
          </w:p>
        </w:tc>
        <w:tc>
          <w:tcPr>
            <w:tcW w:w="454" w:type="dxa"/>
          </w:tcPr>
          <w:p w:rsidR="00414163" w:rsidRDefault="00414163">
            <w:pPr>
              <w:pStyle w:val="ConsPlusNormal"/>
              <w:jc w:val="center"/>
            </w:pPr>
            <w:r>
              <w:t>10</w:t>
            </w:r>
          </w:p>
        </w:tc>
        <w:tc>
          <w:tcPr>
            <w:tcW w:w="1247" w:type="dxa"/>
          </w:tcPr>
          <w:p w:rsidR="00414163" w:rsidRDefault="00414163">
            <w:pPr>
              <w:pStyle w:val="ConsPlusNormal"/>
              <w:jc w:val="center"/>
            </w:pPr>
            <w:r>
              <w:t>11</w:t>
            </w:r>
          </w:p>
        </w:tc>
        <w:tc>
          <w:tcPr>
            <w:tcW w:w="624" w:type="dxa"/>
          </w:tcPr>
          <w:p w:rsidR="00414163" w:rsidRDefault="00414163">
            <w:pPr>
              <w:pStyle w:val="ConsPlusNormal"/>
              <w:jc w:val="center"/>
            </w:pPr>
            <w:r>
              <w:t>12</w:t>
            </w:r>
          </w:p>
        </w:tc>
        <w:tc>
          <w:tcPr>
            <w:tcW w:w="1304" w:type="dxa"/>
          </w:tcPr>
          <w:p w:rsidR="00414163" w:rsidRDefault="00414163">
            <w:pPr>
              <w:pStyle w:val="ConsPlusNormal"/>
              <w:jc w:val="center"/>
            </w:pPr>
            <w:r>
              <w:t>13</w:t>
            </w:r>
          </w:p>
        </w:tc>
        <w:tc>
          <w:tcPr>
            <w:tcW w:w="1020" w:type="dxa"/>
            <w:tcBorders>
              <w:right w:val="nil"/>
            </w:tcBorders>
          </w:tcPr>
          <w:p w:rsidR="00414163" w:rsidRDefault="00414163">
            <w:pPr>
              <w:pStyle w:val="ConsPlusNormal"/>
              <w:jc w:val="center"/>
            </w:pPr>
            <w:r>
              <w:t>14</w:t>
            </w:r>
          </w:p>
        </w:tc>
      </w:tr>
      <w:tr w:rsidR="00414163">
        <w:tc>
          <w:tcPr>
            <w:tcW w:w="1830" w:type="dxa"/>
            <w:tcBorders>
              <w:left w:val="nil"/>
            </w:tcBorders>
          </w:tcPr>
          <w:p w:rsidR="00414163" w:rsidRDefault="00414163">
            <w:pPr>
              <w:pStyle w:val="ConsPlusNormal"/>
              <w:jc w:val="both"/>
            </w:pPr>
            <w:r>
              <w:t>Всего</w:t>
            </w:r>
          </w:p>
        </w:tc>
        <w:tc>
          <w:tcPr>
            <w:tcW w:w="964" w:type="dxa"/>
          </w:tcPr>
          <w:p w:rsidR="00414163" w:rsidRDefault="00414163">
            <w:pPr>
              <w:pStyle w:val="ConsPlusNormal"/>
            </w:pPr>
          </w:p>
        </w:tc>
        <w:tc>
          <w:tcPr>
            <w:tcW w:w="510"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304"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jc w:val="both"/>
            </w:pPr>
            <w:r>
              <w:t>в том числе:</w:t>
            </w:r>
          </w:p>
        </w:tc>
        <w:tc>
          <w:tcPr>
            <w:tcW w:w="964" w:type="dxa"/>
          </w:tcPr>
          <w:p w:rsidR="00414163" w:rsidRDefault="00414163">
            <w:pPr>
              <w:pStyle w:val="ConsPlusNormal"/>
            </w:pPr>
          </w:p>
        </w:tc>
        <w:tc>
          <w:tcPr>
            <w:tcW w:w="510"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304"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jc w:val="both"/>
            </w:pPr>
            <w:r>
              <w:t xml:space="preserve">1. Всего по ремонту дворовых территорий многоквартирных домов, проездов к дворовым территориям </w:t>
            </w:r>
            <w:r>
              <w:lastRenderedPageBreak/>
              <w:t>многоквартирных домов</w:t>
            </w:r>
          </w:p>
        </w:tc>
        <w:tc>
          <w:tcPr>
            <w:tcW w:w="964" w:type="dxa"/>
          </w:tcPr>
          <w:p w:rsidR="00414163" w:rsidRDefault="00414163">
            <w:pPr>
              <w:pStyle w:val="ConsPlusNormal"/>
            </w:pPr>
          </w:p>
        </w:tc>
        <w:tc>
          <w:tcPr>
            <w:tcW w:w="510"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304"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jc w:val="both"/>
            </w:pPr>
            <w:r>
              <w:lastRenderedPageBreak/>
              <w:t>1.1. Ремонт дворовых территорий многоквартирных домов</w:t>
            </w:r>
          </w:p>
        </w:tc>
        <w:tc>
          <w:tcPr>
            <w:tcW w:w="964" w:type="dxa"/>
          </w:tcPr>
          <w:p w:rsidR="00414163" w:rsidRDefault="00414163">
            <w:pPr>
              <w:pStyle w:val="ConsPlusNormal"/>
            </w:pPr>
          </w:p>
        </w:tc>
        <w:tc>
          <w:tcPr>
            <w:tcW w:w="510"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304"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jc w:val="both"/>
            </w:pPr>
            <w:r>
              <w:t>из них по сельским поселениям и объектам (объектам):</w:t>
            </w:r>
          </w:p>
        </w:tc>
        <w:tc>
          <w:tcPr>
            <w:tcW w:w="964" w:type="dxa"/>
          </w:tcPr>
          <w:p w:rsidR="00414163" w:rsidRDefault="00414163">
            <w:pPr>
              <w:pStyle w:val="ConsPlusNormal"/>
            </w:pPr>
          </w:p>
        </w:tc>
        <w:tc>
          <w:tcPr>
            <w:tcW w:w="510"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304"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pPr>
          </w:p>
        </w:tc>
        <w:tc>
          <w:tcPr>
            <w:tcW w:w="964" w:type="dxa"/>
          </w:tcPr>
          <w:p w:rsidR="00414163" w:rsidRDefault="00414163">
            <w:pPr>
              <w:pStyle w:val="ConsPlusNormal"/>
            </w:pPr>
          </w:p>
        </w:tc>
        <w:tc>
          <w:tcPr>
            <w:tcW w:w="510"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304"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pPr>
          </w:p>
        </w:tc>
        <w:tc>
          <w:tcPr>
            <w:tcW w:w="964" w:type="dxa"/>
          </w:tcPr>
          <w:p w:rsidR="00414163" w:rsidRDefault="00414163">
            <w:pPr>
              <w:pStyle w:val="ConsPlusNormal"/>
            </w:pPr>
          </w:p>
        </w:tc>
        <w:tc>
          <w:tcPr>
            <w:tcW w:w="510"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304"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jc w:val="both"/>
            </w:pPr>
            <w:r>
              <w:t>1.2. Ремонт проездов к дворовым территориям многоквартирных домов</w:t>
            </w:r>
          </w:p>
        </w:tc>
        <w:tc>
          <w:tcPr>
            <w:tcW w:w="964" w:type="dxa"/>
          </w:tcPr>
          <w:p w:rsidR="00414163" w:rsidRDefault="00414163">
            <w:pPr>
              <w:pStyle w:val="ConsPlusNormal"/>
            </w:pPr>
          </w:p>
        </w:tc>
        <w:tc>
          <w:tcPr>
            <w:tcW w:w="510"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304"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jc w:val="both"/>
            </w:pPr>
            <w:r>
              <w:t>из них по сельским поселениям и объектам (объектам):</w:t>
            </w:r>
          </w:p>
        </w:tc>
        <w:tc>
          <w:tcPr>
            <w:tcW w:w="964" w:type="dxa"/>
          </w:tcPr>
          <w:p w:rsidR="00414163" w:rsidRDefault="00414163">
            <w:pPr>
              <w:pStyle w:val="ConsPlusNormal"/>
            </w:pPr>
          </w:p>
        </w:tc>
        <w:tc>
          <w:tcPr>
            <w:tcW w:w="510"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304"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pPr>
          </w:p>
        </w:tc>
        <w:tc>
          <w:tcPr>
            <w:tcW w:w="964" w:type="dxa"/>
          </w:tcPr>
          <w:p w:rsidR="00414163" w:rsidRDefault="00414163">
            <w:pPr>
              <w:pStyle w:val="ConsPlusNormal"/>
            </w:pPr>
          </w:p>
        </w:tc>
        <w:tc>
          <w:tcPr>
            <w:tcW w:w="510"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304"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pPr>
          </w:p>
        </w:tc>
        <w:tc>
          <w:tcPr>
            <w:tcW w:w="964" w:type="dxa"/>
          </w:tcPr>
          <w:p w:rsidR="00414163" w:rsidRDefault="00414163">
            <w:pPr>
              <w:pStyle w:val="ConsPlusNormal"/>
            </w:pPr>
          </w:p>
        </w:tc>
        <w:tc>
          <w:tcPr>
            <w:tcW w:w="510"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304"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jc w:val="both"/>
            </w:pPr>
            <w:r>
              <w:lastRenderedPageBreak/>
              <w:t>2. Всего по капитальному ремонту дворовых территорий многоквартирных домов, проездов к дворовым территориям многоквартирных домов</w:t>
            </w:r>
          </w:p>
        </w:tc>
        <w:tc>
          <w:tcPr>
            <w:tcW w:w="964" w:type="dxa"/>
          </w:tcPr>
          <w:p w:rsidR="00414163" w:rsidRDefault="00414163">
            <w:pPr>
              <w:pStyle w:val="ConsPlusNormal"/>
            </w:pPr>
          </w:p>
        </w:tc>
        <w:tc>
          <w:tcPr>
            <w:tcW w:w="510"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304"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jc w:val="both"/>
            </w:pPr>
            <w:r>
              <w:t>2.1. Капитальный ремонт дворовых территорий многоквартирных домов</w:t>
            </w:r>
          </w:p>
        </w:tc>
        <w:tc>
          <w:tcPr>
            <w:tcW w:w="964" w:type="dxa"/>
          </w:tcPr>
          <w:p w:rsidR="00414163" w:rsidRDefault="00414163">
            <w:pPr>
              <w:pStyle w:val="ConsPlusNormal"/>
            </w:pPr>
          </w:p>
        </w:tc>
        <w:tc>
          <w:tcPr>
            <w:tcW w:w="510"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304"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jc w:val="both"/>
            </w:pPr>
            <w:r>
              <w:t>из них по сельским поселениям и объектам (объектам):</w:t>
            </w:r>
          </w:p>
        </w:tc>
        <w:tc>
          <w:tcPr>
            <w:tcW w:w="964" w:type="dxa"/>
          </w:tcPr>
          <w:p w:rsidR="00414163" w:rsidRDefault="00414163">
            <w:pPr>
              <w:pStyle w:val="ConsPlusNormal"/>
            </w:pPr>
          </w:p>
        </w:tc>
        <w:tc>
          <w:tcPr>
            <w:tcW w:w="510"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304"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pPr>
          </w:p>
        </w:tc>
        <w:tc>
          <w:tcPr>
            <w:tcW w:w="964" w:type="dxa"/>
          </w:tcPr>
          <w:p w:rsidR="00414163" w:rsidRDefault="00414163">
            <w:pPr>
              <w:pStyle w:val="ConsPlusNormal"/>
            </w:pPr>
          </w:p>
        </w:tc>
        <w:tc>
          <w:tcPr>
            <w:tcW w:w="510"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304"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pPr>
          </w:p>
        </w:tc>
        <w:tc>
          <w:tcPr>
            <w:tcW w:w="964" w:type="dxa"/>
          </w:tcPr>
          <w:p w:rsidR="00414163" w:rsidRDefault="00414163">
            <w:pPr>
              <w:pStyle w:val="ConsPlusNormal"/>
            </w:pPr>
          </w:p>
        </w:tc>
        <w:tc>
          <w:tcPr>
            <w:tcW w:w="510"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304"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jc w:val="both"/>
            </w:pPr>
            <w:r>
              <w:t>2.2. Капитальный ремонт проездов к дворовым территориям многоквартирных домов</w:t>
            </w:r>
          </w:p>
        </w:tc>
        <w:tc>
          <w:tcPr>
            <w:tcW w:w="964" w:type="dxa"/>
          </w:tcPr>
          <w:p w:rsidR="00414163" w:rsidRDefault="00414163">
            <w:pPr>
              <w:pStyle w:val="ConsPlusNormal"/>
            </w:pPr>
          </w:p>
        </w:tc>
        <w:tc>
          <w:tcPr>
            <w:tcW w:w="510"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304"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jc w:val="both"/>
            </w:pPr>
            <w:r>
              <w:lastRenderedPageBreak/>
              <w:t>из них по сельским поселениям и объектам (объектам):</w:t>
            </w:r>
          </w:p>
        </w:tc>
        <w:tc>
          <w:tcPr>
            <w:tcW w:w="964" w:type="dxa"/>
          </w:tcPr>
          <w:p w:rsidR="00414163" w:rsidRDefault="00414163">
            <w:pPr>
              <w:pStyle w:val="ConsPlusNormal"/>
            </w:pPr>
          </w:p>
        </w:tc>
        <w:tc>
          <w:tcPr>
            <w:tcW w:w="510"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304"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pPr>
          </w:p>
        </w:tc>
        <w:tc>
          <w:tcPr>
            <w:tcW w:w="964" w:type="dxa"/>
          </w:tcPr>
          <w:p w:rsidR="00414163" w:rsidRDefault="00414163">
            <w:pPr>
              <w:pStyle w:val="ConsPlusNormal"/>
            </w:pPr>
          </w:p>
        </w:tc>
        <w:tc>
          <w:tcPr>
            <w:tcW w:w="510"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304" w:type="dxa"/>
          </w:tcPr>
          <w:p w:rsidR="00414163" w:rsidRDefault="00414163">
            <w:pPr>
              <w:pStyle w:val="ConsPlusNormal"/>
            </w:pPr>
          </w:p>
        </w:tc>
        <w:tc>
          <w:tcPr>
            <w:tcW w:w="1020" w:type="dxa"/>
            <w:tcBorders>
              <w:right w:val="nil"/>
            </w:tcBorders>
          </w:tcPr>
          <w:p w:rsidR="00414163" w:rsidRDefault="00414163">
            <w:pPr>
              <w:pStyle w:val="ConsPlusNormal"/>
            </w:pPr>
          </w:p>
        </w:tc>
      </w:tr>
      <w:tr w:rsidR="00414163">
        <w:tc>
          <w:tcPr>
            <w:tcW w:w="1830" w:type="dxa"/>
            <w:tcBorders>
              <w:left w:val="nil"/>
            </w:tcBorders>
          </w:tcPr>
          <w:p w:rsidR="00414163" w:rsidRDefault="00414163">
            <w:pPr>
              <w:pStyle w:val="ConsPlusNormal"/>
            </w:pPr>
          </w:p>
        </w:tc>
        <w:tc>
          <w:tcPr>
            <w:tcW w:w="964" w:type="dxa"/>
          </w:tcPr>
          <w:p w:rsidR="00414163" w:rsidRDefault="00414163">
            <w:pPr>
              <w:pStyle w:val="ConsPlusNormal"/>
            </w:pPr>
          </w:p>
        </w:tc>
        <w:tc>
          <w:tcPr>
            <w:tcW w:w="510"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417"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454" w:type="dxa"/>
          </w:tcPr>
          <w:p w:rsidR="00414163" w:rsidRDefault="00414163">
            <w:pPr>
              <w:pStyle w:val="ConsPlusNormal"/>
            </w:pPr>
          </w:p>
        </w:tc>
        <w:tc>
          <w:tcPr>
            <w:tcW w:w="1247" w:type="dxa"/>
          </w:tcPr>
          <w:p w:rsidR="00414163" w:rsidRDefault="00414163">
            <w:pPr>
              <w:pStyle w:val="ConsPlusNormal"/>
            </w:pPr>
          </w:p>
        </w:tc>
        <w:tc>
          <w:tcPr>
            <w:tcW w:w="624" w:type="dxa"/>
          </w:tcPr>
          <w:p w:rsidR="00414163" w:rsidRDefault="00414163">
            <w:pPr>
              <w:pStyle w:val="ConsPlusNormal"/>
            </w:pPr>
          </w:p>
        </w:tc>
        <w:tc>
          <w:tcPr>
            <w:tcW w:w="1304" w:type="dxa"/>
          </w:tcPr>
          <w:p w:rsidR="00414163" w:rsidRDefault="00414163">
            <w:pPr>
              <w:pStyle w:val="ConsPlusNormal"/>
            </w:pPr>
          </w:p>
        </w:tc>
        <w:tc>
          <w:tcPr>
            <w:tcW w:w="1020" w:type="dxa"/>
            <w:tcBorders>
              <w:right w:val="nil"/>
            </w:tcBorders>
          </w:tcPr>
          <w:p w:rsidR="00414163" w:rsidRDefault="00414163">
            <w:pPr>
              <w:pStyle w:val="ConsPlusNormal"/>
            </w:pPr>
          </w:p>
        </w:tc>
      </w:tr>
    </w:tbl>
    <w:p w:rsidR="00414163" w:rsidRDefault="00414163">
      <w:pPr>
        <w:pStyle w:val="ConsPlusNormal"/>
        <w:jc w:val="both"/>
      </w:pPr>
    </w:p>
    <w:p w:rsidR="00414163" w:rsidRDefault="00414163">
      <w:pPr>
        <w:pStyle w:val="ConsPlusNonformat"/>
        <w:jc w:val="both"/>
      </w:pPr>
      <w:r>
        <w:t>Глава администрации</w:t>
      </w:r>
    </w:p>
    <w:p w:rsidR="00414163" w:rsidRDefault="00414163">
      <w:pPr>
        <w:pStyle w:val="ConsPlusNonformat"/>
        <w:jc w:val="both"/>
      </w:pPr>
      <w:r>
        <w:t>муниципального образования ______________ _________________________________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М.П.</w:t>
      </w:r>
    </w:p>
    <w:p w:rsidR="00414163" w:rsidRDefault="00414163">
      <w:pPr>
        <w:pStyle w:val="ConsPlusNonformat"/>
        <w:jc w:val="both"/>
      </w:pPr>
    </w:p>
    <w:p w:rsidR="00414163" w:rsidRDefault="00414163">
      <w:pPr>
        <w:pStyle w:val="ConsPlusNonformat"/>
        <w:jc w:val="both"/>
      </w:pPr>
      <w:r>
        <w:t>____ ___________ 20___ г.</w:t>
      </w:r>
    </w:p>
    <w:p w:rsidR="00414163" w:rsidRDefault="00414163">
      <w:pPr>
        <w:sectPr w:rsidR="00414163">
          <w:pgSz w:w="16838" w:h="11905" w:orient="landscape"/>
          <w:pgMar w:top="1701" w:right="1134" w:bottom="850" w:left="1134" w:header="0" w:footer="0" w:gutter="0"/>
          <w:cols w:space="720"/>
        </w:sectPr>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2</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w:t>
      </w:r>
    </w:p>
    <w:p w:rsidR="00414163" w:rsidRDefault="00414163">
      <w:pPr>
        <w:pStyle w:val="ConsPlusNormal"/>
        <w:jc w:val="right"/>
      </w:pPr>
      <w:r>
        <w:t>бюджетам муниципальных районов</w:t>
      </w:r>
    </w:p>
    <w:p w:rsidR="00414163" w:rsidRDefault="00414163">
      <w:pPr>
        <w:pStyle w:val="ConsPlusNormal"/>
        <w:jc w:val="right"/>
      </w:pPr>
      <w:r>
        <w:t>и бюджетам городских округов</w:t>
      </w:r>
    </w:p>
    <w:p w:rsidR="00414163" w:rsidRDefault="00414163">
      <w:pPr>
        <w:pStyle w:val="ConsPlusNormal"/>
        <w:jc w:val="right"/>
      </w:pPr>
      <w:r>
        <w:t>на капитальный ремонт и ремонт</w:t>
      </w:r>
    </w:p>
    <w:p w:rsidR="00414163" w:rsidRDefault="00414163">
      <w:pPr>
        <w:pStyle w:val="ConsPlusNormal"/>
        <w:jc w:val="right"/>
      </w:pPr>
      <w:r>
        <w:t>дворовых территорий многоквартирных</w:t>
      </w:r>
    </w:p>
    <w:p w:rsidR="00414163" w:rsidRDefault="00414163">
      <w:pPr>
        <w:pStyle w:val="ConsPlusNormal"/>
        <w:jc w:val="right"/>
      </w:pPr>
      <w:r>
        <w:t>домов, проездов к дворовым территориям</w:t>
      </w:r>
    </w:p>
    <w:p w:rsidR="00414163" w:rsidRDefault="00414163">
      <w:pPr>
        <w:pStyle w:val="ConsPlusNormal"/>
        <w:jc w:val="right"/>
      </w:pPr>
      <w:r>
        <w:t>многоквартирных домов населенных пунктов</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Постановлений Кабинета Министров ЧР от 10.09.2019 </w:t>
            </w:r>
            <w:hyperlink r:id="rId428" w:history="1">
              <w:r>
                <w:rPr>
                  <w:color w:val="0000FF"/>
                </w:rPr>
                <w:t>N 364</w:t>
              </w:r>
            </w:hyperlink>
            <w:r>
              <w:rPr>
                <w:color w:val="392C69"/>
              </w:rPr>
              <w:t>,</w:t>
            </w:r>
          </w:p>
          <w:p w:rsidR="00414163" w:rsidRDefault="00414163">
            <w:pPr>
              <w:pStyle w:val="ConsPlusNormal"/>
              <w:jc w:val="center"/>
            </w:pPr>
            <w:r>
              <w:rPr>
                <w:color w:val="392C69"/>
              </w:rPr>
              <w:t xml:space="preserve">от 11.12.2019 </w:t>
            </w:r>
            <w:hyperlink r:id="rId429" w:history="1">
              <w:r>
                <w:rPr>
                  <w:color w:val="0000FF"/>
                </w:rPr>
                <w:t>N 544</w:t>
              </w:r>
            </w:hyperlink>
            <w:r>
              <w:rPr>
                <w:color w:val="392C69"/>
              </w:rPr>
              <w:t>)</w:t>
            </w:r>
          </w:p>
        </w:tc>
      </w:tr>
    </w:tbl>
    <w:p w:rsidR="00414163" w:rsidRDefault="00414163">
      <w:pPr>
        <w:pStyle w:val="ConsPlusNormal"/>
        <w:jc w:val="both"/>
      </w:pPr>
    </w:p>
    <w:p w:rsidR="00414163" w:rsidRDefault="00414163">
      <w:pPr>
        <w:pStyle w:val="ConsPlusNonformat"/>
        <w:jc w:val="both"/>
      </w:pPr>
      <w:bookmarkStart w:id="93" w:name="P9581"/>
      <w:bookmarkEnd w:id="93"/>
      <w:r>
        <w:t xml:space="preserve">                                  </w:t>
      </w:r>
      <w:r>
        <w:rPr>
          <w:b/>
        </w:rPr>
        <w:t>ЗАЯВКА</w:t>
      </w:r>
    </w:p>
    <w:p w:rsidR="00414163" w:rsidRDefault="00414163">
      <w:pPr>
        <w:pStyle w:val="ConsPlusNonformat"/>
        <w:jc w:val="both"/>
      </w:pPr>
      <w:r>
        <w:t xml:space="preserve">          </w:t>
      </w:r>
      <w:r>
        <w:rPr>
          <w:b/>
        </w:rPr>
        <w:t>администрации</w:t>
      </w:r>
      <w:r>
        <w:t xml:space="preserve"> _________________________________________</w:t>
      </w:r>
    </w:p>
    <w:p w:rsidR="00414163" w:rsidRDefault="00414163">
      <w:pPr>
        <w:pStyle w:val="ConsPlusNonformat"/>
        <w:jc w:val="both"/>
      </w:pPr>
      <w:r>
        <w:t xml:space="preserve">                          (наименование муниципального района</w:t>
      </w:r>
    </w:p>
    <w:p w:rsidR="00414163" w:rsidRDefault="00414163">
      <w:pPr>
        <w:pStyle w:val="ConsPlusNonformat"/>
        <w:jc w:val="both"/>
      </w:pPr>
      <w:r>
        <w:t xml:space="preserve">                                   (городского округа)</w:t>
      </w:r>
    </w:p>
    <w:p w:rsidR="00414163" w:rsidRDefault="00414163">
      <w:pPr>
        <w:pStyle w:val="ConsPlusNonformat"/>
        <w:jc w:val="both"/>
      </w:pPr>
      <w:r>
        <w:t xml:space="preserve">             </w:t>
      </w:r>
      <w:r>
        <w:rPr>
          <w:b/>
        </w:rPr>
        <w:t>на получение субсидий из республиканского бюджета</w:t>
      </w:r>
    </w:p>
    <w:p w:rsidR="00414163" w:rsidRDefault="00414163">
      <w:pPr>
        <w:pStyle w:val="ConsPlusNonformat"/>
        <w:jc w:val="both"/>
      </w:pPr>
      <w:r>
        <w:t xml:space="preserve">            </w:t>
      </w:r>
      <w:r>
        <w:rPr>
          <w:b/>
        </w:rPr>
        <w:t>Чувашской Республики на капитальный ремонт и ремонт</w:t>
      </w:r>
    </w:p>
    <w:p w:rsidR="00414163" w:rsidRDefault="00414163">
      <w:pPr>
        <w:pStyle w:val="ConsPlusNonformat"/>
        <w:jc w:val="both"/>
      </w:pPr>
      <w:r>
        <w:t xml:space="preserve">            </w:t>
      </w:r>
      <w:r>
        <w:rPr>
          <w:b/>
        </w:rPr>
        <w:t>дворовых территорий многоквартирных домов, проездов</w:t>
      </w:r>
    </w:p>
    <w:p w:rsidR="00414163" w:rsidRDefault="00414163">
      <w:pPr>
        <w:pStyle w:val="ConsPlusNonformat"/>
        <w:jc w:val="both"/>
      </w:pPr>
      <w:r>
        <w:t xml:space="preserve">     </w:t>
      </w:r>
      <w:r>
        <w:rPr>
          <w:b/>
        </w:rPr>
        <w:t>к дворовым территориям многоквартирных домов населенных пунктов</w:t>
      </w:r>
    </w:p>
    <w:p w:rsidR="00414163" w:rsidRDefault="00414163">
      <w:pPr>
        <w:pStyle w:val="ConsPlusNonformat"/>
        <w:jc w:val="both"/>
      </w:pPr>
      <w:r>
        <w:t xml:space="preserve">                      </w:t>
      </w:r>
      <w:r>
        <w:rPr>
          <w:b/>
        </w:rPr>
        <w:t>на</w:t>
      </w:r>
      <w:r>
        <w:t xml:space="preserve"> _________________ </w:t>
      </w:r>
      <w:r>
        <w:rPr>
          <w:b/>
        </w:rPr>
        <w:t>20</w:t>
      </w:r>
      <w:r>
        <w:t xml:space="preserve">___ </w:t>
      </w:r>
      <w:r>
        <w:rPr>
          <w:b/>
        </w:rPr>
        <w:t>года</w:t>
      </w:r>
    </w:p>
    <w:p w:rsidR="00414163" w:rsidRDefault="00414163">
      <w:pPr>
        <w:pStyle w:val="ConsPlusNonformat"/>
        <w:jc w:val="both"/>
      </w:pPr>
      <w:r>
        <w:t xml:space="preserve">                              (месяц)</w:t>
      </w:r>
    </w:p>
    <w:p w:rsidR="00414163" w:rsidRDefault="00414163">
      <w:pPr>
        <w:pStyle w:val="ConsPlusNonformat"/>
        <w:jc w:val="both"/>
      </w:pPr>
    </w:p>
    <w:p w:rsidR="00414163" w:rsidRDefault="00414163">
      <w:pPr>
        <w:pStyle w:val="ConsPlusNonformat"/>
        <w:jc w:val="both"/>
      </w:pPr>
      <w:r>
        <w:t xml:space="preserve">                                                              (тыс. рублей)</w:t>
      </w:r>
    </w:p>
    <w:p w:rsidR="00414163" w:rsidRDefault="00414163">
      <w:pPr>
        <w:sectPr w:rsidR="00414163">
          <w:pgSz w:w="11905" w:h="16838"/>
          <w:pgMar w:top="1134" w:right="850" w:bottom="1134" w:left="1701" w:header="0" w:footer="0" w:gutter="0"/>
          <w:cols w:space="720"/>
        </w:sectPr>
      </w:pPr>
    </w:p>
    <w:p w:rsidR="00414163" w:rsidRDefault="00414163">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510"/>
        <w:gridCol w:w="1380"/>
        <w:gridCol w:w="850"/>
        <w:gridCol w:w="510"/>
        <w:gridCol w:w="1361"/>
        <w:gridCol w:w="850"/>
        <w:gridCol w:w="510"/>
        <w:gridCol w:w="1361"/>
        <w:gridCol w:w="845"/>
        <w:gridCol w:w="1417"/>
        <w:gridCol w:w="1077"/>
        <w:gridCol w:w="907"/>
      </w:tblGrid>
      <w:tr w:rsidR="00414163">
        <w:tc>
          <w:tcPr>
            <w:tcW w:w="1984" w:type="dxa"/>
            <w:vMerge w:val="restart"/>
            <w:tcBorders>
              <w:left w:val="nil"/>
            </w:tcBorders>
          </w:tcPr>
          <w:p w:rsidR="00414163" w:rsidRDefault="00414163">
            <w:pPr>
              <w:pStyle w:val="ConsPlusNormal"/>
              <w:jc w:val="center"/>
            </w:pPr>
            <w:r>
              <w:t>Наименование объектов финансирования</w:t>
            </w:r>
          </w:p>
        </w:tc>
        <w:tc>
          <w:tcPr>
            <w:tcW w:w="2740" w:type="dxa"/>
            <w:gridSpan w:val="3"/>
          </w:tcPr>
          <w:p w:rsidR="00414163" w:rsidRDefault="00414163">
            <w:pPr>
              <w:pStyle w:val="ConsPlusNormal"/>
              <w:jc w:val="center"/>
            </w:pPr>
            <w:r>
              <w:t>Объем финансирования на текущий финансовый год</w:t>
            </w:r>
          </w:p>
        </w:tc>
        <w:tc>
          <w:tcPr>
            <w:tcW w:w="2721" w:type="dxa"/>
            <w:gridSpan w:val="3"/>
          </w:tcPr>
          <w:p w:rsidR="00414163" w:rsidRDefault="00414163">
            <w:pPr>
              <w:pStyle w:val="ConsPlusNormal"/>
              <w:jc w:val="center"/>
            </w:pPr>
            <w:r>
              <w:t>Фактически выполнено работ на ____________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2716" w:type="dxa"/>
            <w:gridSpan w:val="3"/>
          </w:tcPr>
          <w:p w:rsidR="00414163" w:rsidRDefault="00414163">
            <w:pPr>
              <w:pStyle w:val="ConsPlusNormal"/>
              <w:jc w:val="center"/>
            </w:pPr>
            <w:r>
              <w:t>Фактически оплачено (кассовые расходы) на __________________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1417" w:type="dxa"/>
            <w:vMerge w:val="restart"/>
          </w:tcPr>
          <w:p w:rsidR="00414163" w:rsidRDefault="00414163">
            <w:pPr>
              <w:pStyle w:val="ConsPlusNormal"/>
              <w:jc w:val="center"/>
            </w:pPr>
            <w:r>
              <w:t>Перечислено из республиканского бюджета Чувашской Республики на 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1077" w:type="dxa"/>
            <w:vMerge w:val="restart"/>
          </w:tcPr>
          <w:p w:rsidR="00414163" w:rsidRDefault="00414163">
            <w:pPr>
              <w:pStyle w:val="ConsPlusNormal"/>
              <w:jc w:val="center"/>
            </w:pPr>
            <w:r>
              <w:t>Остаток средств республиканского бюджета Чувашской Республики на _______</w:t>
            </w:r>
          </w:p>
          <w:p w:rsidR="00414163" w:rsidRDefault="00414163">
            <w:pPr>
              <w:pStyle w:val="ConsPlusNormal"/>
              <w:jc w:val="center"/>
            </w:pPr>
            <w:r>
              <w:t>(первое число месяца, следующего за отчетным)</w:t>
            </w:r>
          </w:p>
        </w:tc>
        <w:tc>
          <w:tcPr>
            <w:tcW w:w="907" w:type="dxa"/>
            <w:vMerge w:val="restart"/>
            <w:tcBorders>
              <w:right w:val="nil"/>
            </w:tcBorders>
          </w:tcPr>
          <w:p w:rsidR="00414163" w:rsidRDefault="00414163">
            <w:pPr>
              <w:pStyle w:val="ConsPlusNormal"/>
              <w:jc w:val="center"/>
            </w:pPr>
            <w:r>
              <w:t>Требуемая к финансированию сумма за счет средств республиканского бюджета Чувашской Республики</w:t>
            </w:r>
          </w:p>
        </w:tc>
      </w:tr>
      <w:tr w:rsidR="00414163">
        <w:tc>
          <w:tcPr>
            <w:tcW w:w="1984" w:type="dxa"/>
            <w:vMerge/>
            <w:tcBorders>
              <w:left w:val="nil"/>
            </w:tcBorders>
          </w:tcPr>
          <w:p w:rsidR="00414163" w:rsidRDefault="00414163"/>
        </w:tc>
        <w:tc>
          <w:tcPr>
            <w:tcW w:w="510" w:type="dxa"/>
            <w:vMerge w:val="restart"/>
          </w:tcPr>
          <w:p w:rsidR="00414163" w:rsidRDefault="00414163">
            <w:pPr>
              <w:pStyle w:val="ConsPlusNormal"/>
              <w:jc w:val="center"/>
            </w:pPr>
            <w:r>
              <w:t>всего</w:t>
            </w:r>
          </w:p>
        </w:tc>
        <w:tc>
          <w:tcPr>
            <w:tcW w:w="2230" w:type="dxa"/>
            <w:gridSpan w:val="2"/>
          </w:tcPr>
          <w:p w:rsidR="00414163" w:rsidRDefault="00414163">
            <w:pPr>
              <w:pStyle w:val="ConsPlusNormal"/>
              <w:jc w:val="center"/>
            </w:pPr>
            <w:r>
              <w:t>в том числе</w:t>
            </w:r>
          </w:p>
        </w:tc>
        <w:tc>
          <w:tcPr>
            <w:tcW w:w="510" w:type="dxa"/>
            <w:vMerge w:val="restart"/>
          </w:tcPr>
          <w:p w:rsidR="00414163" w:rsidRDefault="00414163">
            <w:pPr>
              <w:pStyle w:val="ConsPlusNormal"/>
              <w:jc w:val="center"/>
            </w:pPr>
            <w:r>
              <w:t>всего</w:t>
            </w:r>
          </w:p>
        </w:tc>
        <w:tc>
          <w:tcPr>
            <w:tcW w:w="2211" w:type="dxa"/>
            <w:gridSpan w:val="2"/>
          </w:tcPr>
          <w:p w:rsidR="00414163" w:rsidRDefault="00414163">
            <w:pPr>
              <w:pStyle w:val="ConsPlusNormal"/>
              <w:jc w:val="center"/>
            </w:pPr>
            <w:r>
              <w:t>в том числе</w:t>
            </w:r>
          </w:p>
        </w:tc>
        <w:tc>
          <w:tcPr>
            <w:tcW w:w="510" w:type="dxa"/>
            <w:vMerge w:val="restart"/>
          </w:tcPr>
          <w:p w:rsidR="00414163" w:rsidRDefault="00414163">
            <w:pPr>
              <w:pStyle w:val="ConsPlusNormal"/>
              <w:jc w:val="center"/>
            </w:pPr>
            <w:r>
              <w:t>всего</w:t>
            </w:r>
          </w:p>
        </w:tc>
        <w:tc>
          <w:tcPr>
            <w:tcW w:w="2206" w:type="dxa"/>
            <w:gridSpan w:val="2"/>
          </w:tcPr>
          <w:p w:rsidR="00414163" w:rsidRDefault="00414163">
            <w:pPr>
              <w:pStyle w:val="ConsPlusNormal"/>
              <w:jc w:val="center"/>
            </w:pPr>
            <w:r>
              <w:t>в том числе</w:t>
            </w:r>
          </w:p>
        </w:tc>
        <w:tc>
          <w:tcPr>
            <w:tcW w:w="1417" w:type="dxa"/>
            <w:vMerge/>
          </w:tcPr>
          <w:p w:rsidR="00414163" w:rsidRDefault="00414163"/>
        </w:tc>
        <w:tc>
          <w:tcPr>
            <w:tcW w:w="1077" w:type="dxa"/>
            <w:vMerge/>
          </w:tcPr>
          <w:p w:rsidR="00414163" w:rsidRDefault="00414163"/>
        </w:tc>
        <w:tc>
          <w:tcPr>
            <w:tcW w:w="907" w:type="dxa"/>
            <w:vMerge/>
            <w:tcBorders>
              <w:right w:val="nil"/>
            </w:tcBorders>
          </w:tcPr>
          <w:p w:rsidR="00414163" w:rsidRDefault="00414163"/>
        </w:tc>
      </w:tr>
      <w:tr w:rsidR="00414163">
        <w:tc>
          <w:tcPr>
            <w:tcW w:w="1984" w:type="dxa"/>
            <w:vMerge/>
            <w:tcBorders>
              <w:left w:val="nil"/>
            </w:tcBorders>
          </w:tcPr>
          <w:p w:rsidR="00414163" w:rsidRDefault="00414163"/>
        </w:tc>
        <w:tc>
          <w:tcPr>
            <w:tcW w:w="510" w:type="dxa"/>
            <w:vMerge/>
          </w:tcPr>
          <w:p w:rsidR="00414163" w:rsidRDefault="00414163"/>
        </w:tc>
        <w:tc>
          <w:tcPr>
            <w:tcW w:w="1380" w:type="dxa"/>
          </w:tcPr>
          <w:p w:rsidR="00414163" w:rsidRDefault="00414163">
            <w:pPr>
              <w:pStyle w:val="ConsPlusNormal"/>
              <w:jc w:val="center"/>
            </w:pPr>
            <w:r>
              <w:t>за счет средств республиканского бюджета Чувашской Республики</w:t>
            </w:r>
          </w:p>
        </w:tc>
        <w:tc>
          <w:tcPr>
            <w:tcW w:w="850" w:type="dxa"/>
          </w:tcPr>
          <w:p w:rsidR="00414163" w:rsidRDefault="00414163">
            <w:pPr>
              <w:pStyle w:val="ConsPlusNormal"/>
              <w:jc w:val="center"/>
            </w:pPr>
            <w:r>
              <w:t>за счет средств местного бюджета</w:t>
            </w:r>
          </w:p>
        </w:tc>
        <w:tc>
          <w:tcPr>
            <w:tcW w:w="510" w:type="dxa"/>
            <w:vMerge/>
          </w:tcPr>
          <w:p w:rsidR="00414163" w:rsidRDefault="00414163"/>
        </w:tc>
        <w:tc>
          <w:tcPr>
            <w:tcW w:w="1361" w:type="dxa"/>
          </w:tcPr>
          <w:p w:rsidR="00414163" w:rsidRDefault="00414163">
            <w:pPr>
              <w:pStyle w:val="ConsPlusNormal"/>
              <w:jc w:val="center"/>
            </w:pPr>
            <w:r>
              <w:t>за счет средств республиканского бюджета Чувашской Республики</w:t>
            </w:r>
          </w:p>
        </w:tc>
        <w:tc>
          <w:tcPr>
            <w:tcW w:w="850" w:type="dxa"/>
          </w:tcPr>
          <w:p w:rsidR="00414163" w:rsidRDefault="00414163">
            <w:pPr>
              <w:pStyle w:val="ConsPlusNormal"/>
              <w:jc w:val="center"/>
            </w:pPr>
            <w:r>
              <w:t>за счет средств местного бюджета</w:t>
            </w:r>
          </w:p>
        </w:tc>
        <w:tc>
          <w:tcPr>
            <w:tcW w:w="510" w:type="dxa"/>
            <w:vMerge/>
          </w:tcPr>
          <w:p w:rsidR="00414163" w:rsidRDefault="00414163"/>
        </w:tc>
        <w:tc>
          <w:tcPr>
            <w:tcW w:w="1361" w:type="dxa"/>
          </w:tcPr>
          <w:p w:rsidR="00414163" w:rsidRDefault="00414163">
            <w:pPr>
              <w:pStyle w:val="ConsPlusNormal"/>
              <w:jc w:val="center"/>
            </w:pPr>
            <w:r>
              <w:t>за счет средств республиканского бюджета Чувашской Республики</w:t>
            </w:r>
          </w:p>
        </w:tc>
        <w:tc>
          <w:tcPr>
            <w:tcW w:w="845" w:type="dxa"/>
          </w:tcPr>
          <w:p w:rsidR="00414163" w:rsidRDefault="00414163">
            <w:pPr>
              <w:pStyle w:val="ConsPlusNormal"/>
              <w:jc w:val="center"/>
            </w:pPr>
            <w:r>
              <w:t>за счет средств местного бюджета</w:t>
            </w:r>
          </w:p>
        </w:tc>
        <w:tc>
          <w:tcPr>
            <w:tcW w:w="1417" w:type="dxa"/>
            <w:vMerge/>
          </w:tcPr>
          <w:p w:rsidR="00414163" w:rsidRDefault="00414163"/>
        </w:tc>
        <w:tc>
          <w:tcPr>
            <w:tcW w:w="1077" w:type="dxa"/>
            <w:vMerge/>
          </w:tcPr>
          <w:p w:rsidR="00414163" w:rsidRDefault="00414163"/>
        </w:tc>
        <w:tc>
          <w:tcPr>
            <w:tcW w:w="907" w:type="dxa"/>
            <w:vMerge/>
            <w:tcBorders>
              <w:right w:val="nil"/>
            </w:tcBorders>
          </w:tcPr>
          <w:p w:rsidR="00414163" w:rsidRDefault="00414163"/>
        </w:tc>
      </w:tr>
      <w:tr w:rsidR="00414163">
        <w:tc>
          <w:tcPr>
            <w:tcW w:w="1984" w:type="dxa"/>
            <w:tcBorders>
              <w:left w:val="nil"/>
            </w:tcBorders>
          </w:tcPr>
          <w:p w:rsidR="00414163" w:rsidRDefault="00414163">
            <w:pPr>
              <w:pStyle w:val="ConsPlusNormal"/>
              <w:jc w:val="center"/>
            </w:pPr>
            <w:r>
              <w:t>1</w:t>
            </w:r>
          </w:p>
        </w:tc>
        <w:tc>
          <w:tcPr>
            <w:tcW w:w="510" w:type="dxa"/>
          </w:tcPr>
          <w:p w:rsidR="00414163" w:rsidRDefault="00414163">
            <w:pPr>
              <w:pStyle w:val="ConsPlusNormal"/>
              <w:jc w:val="center"/>
            </w:pPr>
            <w:r>
              <w:t>2</w:t>
            </w:r>
          </w:p>
        </w:tc>
        <w:tc>
          <w:tcPr>
            <w:tcW w:w="1380" w:type="dxa"/>
          </w:tcPr>
          <w:p w:rsidR="00414163" w:rsidRDefault="00414163">
            <w:pPr>
              <w:pStyle w:val="ConsPlusNormal"/>
              <w:jc w:val="center"/>
            </w:pPr>
            <w:r>
              <w:t>3</w:t>
            </w:r>
          </w:p>
        </w:tc>
        <w:tc>
          <w:tcPr>
            <w:tcW w:w="850" w:type="dxa"/>
          </w:tcPr>
          <w:p w:rsidR="00414163" w:rsidRDefault="00414163">
            <w:pPr>
              <w:pStyle w:val="ConsPlusNormal"/>
              <w:jc w:val="center"/>
            </w:pPr>
            <w:r>
              <w:t>4</w:t>
            </w:r>
          </w:p>
        </w:tc>
        <w:tc>
          <w:tcPr>
            <w:tcW w:w="510" w:type="dxa"/>
          </w:tcPr>
          <w:p w:rsidR="00414163" w:rsidRDefault="00414163">
            <w:pPr>
              <w:pStyle w:val="ConsPlusNormal"/>
              <w:jc w:val="center"/>
            </w:pPr>
            <w:r>
              <w:t>5</w:t>
            </w:r>
          </w:p>
        </w:tc>
        <w:tc>
          <w:tcPr>
            <w:tcW w:w="1361" w:type="dxa"/>
          </w:tcPr>
          <w:p w:rsidR="00414163" w:rsidRDefault="00414163">
            <w:pPr>
              <w:pStyle w:val="ConsPlusNormal"/>
              <w:jc w:val="center"/>
            </w:pPr>
            <w:r>
              <w:t>6</w:t>
            </w:r>
          </w:p>
        </w:tc>
        <w:tc>
          <w:tcPr>
            <w:tcW w:w="850" w:type="dxa"/>
          </w:tcPr>
          <w:p w:rsidR="00414163" w:rsidRDefault="00414163">
            <w:pPr>
              <w:pStyle w:val="ConsPlusNormal"/>
              <w:jc w:val="center"/>
            </w:pPr>
            <w:r>
              <w:t>7</w:t>
            </w:r>
          </w:p>
        </w:tc>
        <w:tc>
          <w:tcPr>
            <w:tcW w:w="510" w:type="dxa"/>
          </w:tcPr>
          <w:p w:rsidR="00414163" w:rsidRDefault="00414163">
            <w:pPr>
              <w:pStyle w:val="ConsPlusNormal"/>
              <w:jc w:val="center"/>
            </w:pPr>
            <w:r>
              <w:t>8</w:t>
            </w:r>
          </w:p>
        </w:tc>
        <w:tc>
          <w:tcPr>
            <w:tcW w:w="1361" w:type="dxa"/>
          </w:tcPr>
          <w:p w:rsidR="00414163" w:rsidRDefault="00414163">
            <w:pPr>
              <w:pStyle w:val="ConsPlusNormal"/>
              <w:jc w:val="center"/>
            </w:pPr>
            <w:r>
              <w:t>9</w:t>
            </w:r>
          </w:p>
        </w:tc>
        <w:tc>
          <w:tcPr>
            <w:tcW w:w="845" w:type="dxa"/>
          </w:tcPr>
          <w:p w:rsidR="00414163" w:rsidRDefault="00414163">
            <w:pPr>
              <w:pStyle w:val="ConsPlusNormal"/>
              <w:jc w:val="center"/>
            </w:pPr>
            <w:r>
              <w:t>10</w:t>
            </w:r>
          </w:p>
        </w:tc>
        <w:tc>
          <w:tcPr>
            <w:tcW w:w="1417" w:type="dxa"/>
          </w:tcPr>
          <w:p w:rsidR="00414163" w:rsidRDefault="00414163">
            <w:pPr>
              <w:pStyle w:val="ConsPlusNormal"/>
              <w:jc w:val="center"/>
            </w:pPr>
            <w:r>
              <w:t>11</w:t>
            </w:r>
          </w:p>
        </w:tc>
        <w:tc>
          <w:tcPr>
            <w:tcW w:w="1077" w:type="dxa"/>
          </w:tcPr>
          <w:p w:rsidR="00414163" w:rsidRDefault="00414163">
            <w:pPr>
              <w:pStyle w:val="ConsPlusNormal"/>
              <w:jc w:val="center"/>
            </w:pPr>
            <w:r>
              <w:t>12</w:t>
            </w:r>
          </w:p>
        </w:tc>
        <w:tc>
          <w:tcPr>
            <w:tcW w:w="907" w:type="dxa"/>
            <w:tcBorders>
              <w:right w:val="nil"/>
            </w:tcBorders>
          </w:tcPr>
          <w:p w:rsidR="00414163" w:rsidRDefault="00414163">
            <w:pPr>
              <w:pStyle w:val="ConsPlusNormal"/>
              <w:jc w:val="center"/>
            </w:pPr>
            <w:r>
              <w:t>13</w:t>
            </w:r>
          </w:p>
        </w:tc>
      </w:tr>
      <w:tr w:rsidR="00414163">
        <w:tc>
          <w:tcPr>
            <w:tcW w:w="1984" w:type="dxa"/>
            <w:tcBorders>
              <w:left w:val="nil"/>
            </w:tcBorders>
          </w:tcPr>
          <w:p w:rsidR="00414163" w:rsidRDefault="00414163">
            <w:pPr>
              <w:pStyle w:val="ConsPlusNormal"/>
              <w:jc w:val="both"/>
            </w:pPr>
            <w:r>
              <w:t>Всего</w:t>
            </w:r>
          </w:p>
        </w:tc>
        <w:tc>
          <w:tcPr>
            <w:tcW w:w="510" w:type="dxa"/>
          </w:tcPr>
          <w:p w:rsidR="00414163" w:rsidRDefault="00414163">
            <w:pPr>
              <w:pStyle w:val="ConsPlusNormal"/>
            </w:pPr>
          </w:p>
        </w:tc>
        <w:tc>
          <w:tcPr>
            <w:tcW w:w="1380"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45" w:type="dxa"/>
          </w:tcPr>
          <w:p w:rsidR="00414163" w:rsidRDefault="00414163">
            <w:pPr>
              <w:pStyle w:val="ConsPlusNormal"/>
            </w:pPr>
          </w:p>
        </w:tc>
        <w:tc>
          <w:tcPr>
            <w:tcW w:w="1417" w:type="dxa"/>
          </w:tcPr>
          <w:p w:rsidR="00414163" w:rsidRDefault="00414163">
            <w:pPr>
              <w:pStyle w:val="ConsPlusNormal"/>
            </w:pPr>
          </w:p>
        </w:tc>
        <w:tc>
          <w:tcPr>
            <w:tcW w:w="1077" w:type="dxa"/>
          </w:tcPr>
          <w:p w:rsidR="00414163" w:rsidRDefault="00414163">
            <w:pPr>
              <w:pStyle w:val="ConsPlusNormal"/>
            </w:pPr>
          </w:p>
        </w:tc>
        <w:tc>
          <w:tcPr>
            <w:tcW w:w="907" w:type="dxa"/>
            <w:tcBorders>
              <w:right w:val="nil"/>
            </w:tcBorders>
          </w:tcPr>
          <w:p w:rsidR="00414163" w:rsidRDefault="00414163">
            <w:pPr>
              <w:pStyle w:val="ConsPlusNormal"/>
            </w:pPr>
          </w:p>
        </w:tc>
      </w:tr>
      <w:tr w:rsidR="00414163">
        <w:tc>
          <w:tcPr>
            <w:tcW w:w="1984" w:type="dxa"/>
            <w:tcBorders>
              <w:left w:val="nil"/>
            </w:tcBorders>
          </w:tcPr>
          <w:p w:rsidR="00414163" w:rsidRDefault="00414163">
            <w:pPr>
              <w:pStyle w:val="ConsPlusNormal"/>
              <w:jc w:val="both"/>
            </w:pPr>
            <w:r>
              <w:t>в том числе:</w:t>
            </w:r>
          </w:p>
        </w:tc>
        <w:tc>
          <w:tcPr>
            <w:tcW w:w="510" w:type="dxa"/>
          </w:tcPr>
          <w:p w:rsidR="00414163" w:rsidRDefault="00414163">
            <w:pPr>
              <w:pStyle w:val="ConsPlusNormal"/>
            </w:pPr>
          </w:p>
        </w:tc>
        <w:tc>
          <w:tcPr>
            <w:tcW w:w="1380"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45" w:type="dxa"/>
          </w:tcPr>
          <w:p w:rsidR="00414163" w:rsidRDefault="00414163">
            <w:pPr>
              <w:pStyle w:val="ConsPlusNormal"/>
            </w:pPr>
          </w:p>
        </w:tc>
        <w:tc>
          <w:tcPr>
            <w:tcW w:w="1417" w:type="dxa"/>
          </w:tcPr>
          <w:p w:rsidR="00414163" w:rsidRDefault="00414163">
            <w:pPr>
              <w:pStyle w:val="ConsPlusNormal"/>
            </w:pPr>
          </w:p>
        </w:tc>
        <w:tc>
          <w:tcPr>
            <w:tcW w:w="1077" w:type="dxa"/>
          </w:tcPr>
          <w:p w:rsidR="00414163" w:rsidRDefault="00414163">
            <w:pPr>
              <w:pStyle w:val="ConsPlusNormal"/>
            </w:pPr>
          </w:p>
        </w:tc>
        <w:tc>
          <w:tcPr>
            <w:tcW w:w="907" w:type="dxa"/>
            <w:tcBorders>
              <w:right w:val="nil"/>
            </w:tcBorders>
          </w:tcPr>
          <w:p w:rsidR="00414163" w:rsidRDefault="00414163">
            <w:pPr>
              <w:pStyle w:val="ConsPlusNormal"/>
            </w:pPr>
          </w:p>
        </w:tc>
      </w:tr>
      <w:tr w:rsidR="00414163">
        <w:tc>
          <w:tcPr>
            <w:tcW w:w="1984" w:type="dxa"/>
            <w:tcBorders>
              <w:left w:val="nil"/>
            </w:tcBorders>
          </w:tcPr>
          <w:p w:rsidR="00414163" w:rsidRDefault="00414163">
            <w:pPr>
              <w:pStyle w:val="ConsPlusNormal"/>
              <w:jc w:val="both"/>
            </w:pPr>
            <w:r>
              <w:t>1. Всего по ремонту дворовых территорий многоквартирных домов, проездов к дворовым территориям многоквартирных домов</w:t>
            </w:r>
          </w:p>
        </w:tc>
        <w:tc>
          <w:tcPr>
            <w:tcW w:w="510" w:type="dxa"/>
          </w:tcPr>
          <w:p w:rsidR="00414163" w:rsidRDefault="00414163">
            <w:pPr>
              <w:pStyle w:val="ConsPlusNormal"/>
            </w:pPr>
          </w:p>
        </w:tc>
        <w:tc>
          <w:tcPr>
            <w:tcW w:w="1380"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45" w:type="dxa"/>
          </w:tcPr>
          <w:p w:rsidR="00414163" w:rsidRDefault="00414163">
            <w:pPr>
              <w:pStyle w:val="ConsPlusNormal"/>
            </w:pPr>
          </w:p>
        </w:tc>
        <w:tc>
          <w:tcPr>
            <w:tcW w:w="1417" w:type="dxa"/>
          </w:tcPr>
          <w:p w:rsidR="00414163" w:rsidRDefault="00414163">
            <w:pPr>
              <w:pStyle w:val="ConsPlusNormal"/>
            </w:pPr>
          </w:p>
        </w:tc>
        <w:tc>
          <w:tcPr>
            <w:tcW w:w="1077" w:type="dxa"/>
          </w:tcPr>
          <w:p w:rsidR="00414163" w:rsidRDefault="00414163">
            <w:pPr>
              <w:pStyle w:val="ConsPlusNormal"/>
            </w:pPr>
          </w:p>
        </w:tc>
        <w:tc>
          <w:tcPr>
            <w:tcW w:w="907" w:type="dxa"/>
            <w:tcBorders>
              <w:right w:val="nil"/>
            </w:tcBorders>
          </w:tcPr>
          <w:p w:rsidR="00414163" w:rsidRDefault="00414163">
            <w:pPr>
              <w:pStyle w:val="ConsPlusNormal"/>
            </w:pPr>
          </w:p>
        </w:tc>
      </w:tr>
      <w:tr w:rsidR="00414163">
        <w:tc>
          <w:tcPr>
            <w:tcW w:w="1984" w:type="dxa"/>
            <w:tcBorders>
              <w:left w:val="nil"/>
            </w:tcBorders>
          </w:tcPr>
          <w:p w:rsidR="00414163" w:rsidRDefault="00414163">
            <w:pPr>
              <w:pStyle w:val="ConsPlusNormal"/>
              <w:jc w:val="both"/>
            </w:pPr>
            <w:r>
              <w:lastRenderedPageBreak/>
              <w:t>1.1. Ремонт дворовых территорий многоквартирных домов</w:t>
            </w:r>
          </w:p>
        </w:tc>
        <w:tc>
          <w:tcPr>
            <w:tcW w:w="510" w:type="dxa"/>
          </w:tcPr>
          <w:p w:rsidR="00414163" w:rsidRDefault="00414163">
            <w:pPr>
              <w:pStyle w:val="ConsPlusNormal"/>
            </w:pPr>
          </w:p>
        </w:tc>
        <w:tc>
          <w:tcPr>
            <w:tcW w:w="1380"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45" w:type="dxa"/>
          </w:tcPr>
          <w:p w:rsidR="00414163" w:rsidRDefault="00414163">
            <w:pPr>
              <w:pStyle w:val="ConsPlusNormal"/>
            </w:pPr>
          </w:p>
        </w:tc>
        <w:tc>
          <w:tcPr>
            <w:tcW w:w="1417" w:type="dxa"/>
          </w:tcPr>
          <w:p w:rsidR="00414163" w:rsidRDefault="00414163">
            <w:pPr>
              <w:pStyle w:val="ConsPlusNormal"/>
            </w:pPr>
          </w:p>
        </w:tc>
        <w:tc>
          <w:tcPr>
            <w:tcW w:w="1077" w:type="dxa"/>
          </w:tcPr>
          <w:p w:rsidR="00414163" w:rsidRDefault="00414163">
            <w:pPr>
              <w:pStyle w:val="ConsPlusNormal"/>
            </w:pPr>
          </w:p>
        </w:tc>
        <w:tc>
          <w:tcPr>
            <w:tcW w:w="907" w:type="dxa"/>
            <w:tcBorders>
              <w:right w:val="nil"/>
            </w:tcBorders>
          </w:tcPr>
          <w:p w:rsidR="00414163" w:rsidRDefault="00414163">
            <w:pPr>
              <w:pStyle w:val="ConsPlusNormal"/>
            </w:pPr>
          </w:p>
        </w:tc>
      </w:tr>
      <w:tr w:rsidR="00414163">
        <w:tc>
          <w:tcPr>
            <w:tcW w:w="1984" w:type="dxa"/>
            <w:tcBorders>
              <w:left w:val="nil"/>
            </w:tcBorders>
          </w:tcPr>
          <w:p w:rsidR="00414163" w:rsidRDefault="00414163">
            <w:pPr>
              <w:pStyle w:val="ConsPlusNormal"/>
              <w:jc w:val="both"/>
            </w:pPr>
            <w:r>
              <w:t>из них по сельским поселениям и объектам (объектам):</w:t>
            </w:r>
          </w:p>
        </w:tc>
        <w:tc>
          <w:tcPr>
            <w:tcW w:w="510" w:type="dxa"/>
          </w:tcPr>
          <w:p w:rsidR="00414163" w:rsidRDefault="00414163">
            <w:pPr>
              <w:pStyle w:val="ConsPlusNormal"/>
            </w:pPr>
          </w:p>
        </w:tc>
        <w:tc>
          <w:tcPr>
            <w:tcW w:w="1380"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45" w:type="dxa"/>
          </w:tcPr>
          <w:p w:rsidR="00414163" w:rsidRDefault="00414163">
            <w:pPr>
              <w:pStyle w:val="ConsPlusNormal"/>
            </w:pPr>
          </w:p>
        </w:tc>
        <w:tc>
          <w:tcPr>
            <w:tcW w:w="1417" w:type="dxa"/>
          </w:tcPr>
          <w:p w:rsidR="00414163" w:rsidRDefault="00414163">
            <w:pPr>
              <w:pStyle w:val="ConsPlusNormal"/>
            </w:pPr>
          </w:p>
        </w:tc>
        <w:tc>
          <w:tcPr>
            <w:tcW w:w="1077" w:type="dxa"/>
          </w:tcPr>
          <w:p w:rsidR="00414163" w:rsidRDefault="00414163">
            <w:pPr>
              <w:pStyle w:val="ConsPlusNormal"/>
            </w:pPr>
          </w:p>
        </w:tc>
        <w:tc>
          <w:tcPr>
            <w:tcW w:w="907" w:type="dxa"/>
            <w:tcBorders>
              <w:right w:val="nil"/>
            </w:tcBorders>
          </w:tcPr>
          <w:p w:rsidR="00414163" w:rsidRDefault="00414163">
            <w:pPr>
              <w:pStyle w:val="ConsPlusNormal"/>
            </w:pPr>
          </w:p>
        </w:tc>
      </w:tr>
      <w:tr w:rsidR="00414163">
        <w:tc>
          <w:tcPr>
            <w:tcW w:w="1984" w:type="dxa"/>
            <w:tcBorders>
              <w:left w:val="nil"/>
            </w:tcBorders>
          </w:tcPr>
          <w:p w:rsidR="00414163" w:rsidRDefault="00414163">
            <w:pPr>
              <w:pStyle w:val="ConsPlusNormal"/>
            </w:pPr>
          </w:p>
        </w:tc>
        <w:tc>
          <w:tcPr>
            <w:tcW w:w="510" w:type="dxa"/>
          </w:tcPr>
          <w:p w:rsidR="00414163" w:rsidRDefault="00414163">
            <w:pPr>
              <w:pStyle w:val="ConsPlusNormal"/>
            </w:pPr>
          </w:p>
        </w:tc>
        <w:tc>
          <w:tcPr>
            <w:tcW w:w="1380"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45" w:type="dxa"/>
          </w:tcPr>
          <w:p w:rsidR="00414163" w:rsidRDefault="00414163">
            <w:pPr>
              <w:pStyle w:val="ConsPlusNormal"/>
            </w:pPr>
          </w:p>
        </w:tc>
        <w:tc>
          <w:tcPr>
            <w:tcW w:w="1417" w:type="dxa"/>
          </w:tcPr>
          <w:p w:rsidR="00414163" w:rsidRDefault="00414163">
            <w:pPr>
              <w:pStyle w:val="ConsPlusNormal"/>
            </w:pPr>
          </w:p>
        </w:tc>
        <w:tc>
          <w:tcPr>
            <w:tcW w:w="1077" w:type="dxa"/>
          </w:tcPr>
          <w:p w:rsidR="00414163" w:rsidRDefault="00414163">
            <w:pPr>
              <w:pStyle w:val="ConsPlusNormal"/>
            </w:pPr>
          </w:p>
        </w:tc>
        <w:tc>
          <w:tcPr>
            <w:tcW w:w="907" w:type="dxa"/>
            <w:tcBorders>
              <w:right w:val="nil"/>
            </w:tcBorders>
          </w:tcPr>
          <w:p w:rsidR="00414163" w:rsidRDefault="00414163">
            <w:pPr>
              <w:pStyle w:val="ConsPlusNormal"/>
            </w:pPr>
          </w:p>
        </w:tc>
      </w:tr>
      <w:tr w:rsidR="00414163">
        <w:tc>
          <w:tcPr>
            <w:tcW w:w="1984" w:type="dxa"/>
            <w:tcBorders>
              <w:left w:val="nil"/>
            </w:tcBorders>
          </w:tcPr>
          <w:p w:rsidR="00414163" w:rsidRDefault="00414163">
            <w:pPr>
              <w:pStyle w:val="ConsPlusNormal"/>
              <w:jc w:val="both"/>
            </w:pPr>
            <w:r>
              <w:t>1.2. Ремонт проездов к дворовым территориям многоквартирных домов</w:t>
            </w:r>
          </w:p>
        </w:tc>
        <w:tc>
          <w:tcPr>
            <w:tcW w:w="510" w:type="dxa"/>
          </w:tcPr>
          <w:p w:rsidR="00414163" w:rsidRDefault="00414163">
            <w:pPr>
              <w:pStyle w:val="ConsPlusNormal"/>
            </w:pPr>
          </w:p>
        </w:tc>
        <w:tc>
          <w:tcPr>
            <w:tcW w:w="1380"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45" w:type="dxa"/>
          </w:tcPr>
          <w:p w:rsidR="00414163" w:rsidRDefault="00414163">
            <w:pPr>
              <w:pStyle w:val="ConsPlusNormal"/>
            </w:pPr>
          </w:p>
        </w:tc>
        <w:tc>
          <w:tcPr>
            <w:tcW w:w="1417" w:type="dxa"/>
          </w:tcPr>
          <w:p w:rsidR="00414163" w:rsidRDefault="00414163">
            <w:pPr>
              <w:pStyle w:val="ConsPlusNormal"/>
            </w:pPr>
          </w:p>
        </w:tc>
        <w:tc>
          <w:tcPr>
            <w:tcW w:w="1077" w:type="dxa"/>
          </w:tcPr>
          <w:p w:rsidR="00414163" w:rsidRDefault="00414163">
            <w:pPr>
              <w:pStyle w:val="ConsPlusNormal"/>
            </w:pPr>
          </w:p>
        </w:tc>
        <w:tc>
          <w:tcPr>
            <w:tcW w:w="907" w:type="dxa"/>
            <w:tcBorders>
              <w:right w:val="nil"/>
            </w:tcBorders>
          </w:tcPr>
          <w:p w:rsidR="00414163" w:rsidRDefault="00414163">
            <w:pPr>
              <w:pStyle w:val="ConsPlusNormal"/>
            </w:pPr>
          </w:p>
        </w:tc>
      </w:tr>
      <w:tr w:rsidR="00414163">
        <w:tc>
          <w:tcPr>
            <w:tcW w:w="1984" w:type="dxa"/>
            <w:tcBorders>
              <w:left w:val="nil"/>
            </w:tcBorders>
          </w:tcPr>
          <w:p w:rsidR="00414163" w:rsidRDefault="00414163">
            <w:pPr>
              <w:pStyle w:val="ConsPlusNormal"/>
              <w:jc w:val="both"/>
            </w:pPr>
            <w:r>
              <w:t>из них по сельским поселениям и объектам (объектам):</w:t>
            </w:r>
          </w:p>
        </w:tc>
        <w:tc>
          <w:tcPr>
            <w:tcW w:w="510" w:type="dxa"/>
          </w:tcPr>
          <w:p w:rsidR="00414163" w:rsidRDefault="00414163">
            <w:pPr>
              <w:pStyle w:val="ConsPlusNormal"/>
            </w:pPr>
          </w:p>
        </w:tc>
        <w:tc>
          <w:tcPr>
            <w:tcW w:w="1380"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45" w:type="dxa"/>
          </w:tcPr>
          <w:p w:rsidR="00414163" w:rsidRDefault="00414163">
            <w:pPr>
              <w:pStyle w:val="ConsPlusNormal"/>
            </w:pPr>
          </w:p>
        </w:tc>
        <w:tc>
          <w:tcPr>
            <w:tcW w:w="1417" w:type="dxa"/>
          </w:tcPr>
          <w:p w:rsidR="00414163" w:rsidRDefault="00414163">
            <w:pPr>
              <w:pStyle w:val="ConsPlusNormal"/>
            </w:pPr>
          </w:p>
        </w:tc>
        <w:tc>
          <w:tcPr>
            <w:tcW w:w="1077" w:type="dxa"/>
          </w:tcPr>
          <w:p w:rsidR="00414163" w:rsidRDefault="00414163">
            <w:pPr>
              <w:pStyle w:val="ConsPlusNormal"/>
            </w:pPr>
          </w:p>
        </w:tc>
        <w:tc>
          <w:tcPr>
            <w:tcW w:w="907" w:type="dxa"/>
            <w:tcBorders>
              <w:right w:val="nil"/>
            </w:tcBorders>
          </w:tcPr>
          <w:p w:rsidR="00414163" w:rsidRDefault="00414163">
            <w:pPr>
              <w:pStyle w:val="ConsPlusNormal"/>
            </w:pPr>
          </w:p>
        </w:tc>
      </w:tr>
      <w:tr w:rsidR="00414163">
        <w:tc>
          <w:tcPr>
            <w:tcW w:w="1984" w:type="dxa"/>
            <w:tcBorders>
              <w:left w:val="nil"/>
            </w:tcBorders>
          </w:tcPr>
          <w:p w:rsidR="00414163" w:rsidRDefault="00414163">
            <w:pPr>
              <w:pStyle w:val="ConsPlusNormal"/>
            </w:pPr>
          </w:p>
        </w:tc>
        <w:tc>
          <w:tcPr>
            <w:tcW w:w="510" w:type="dxa"/>
          </w:tcPr>
          <w:p w:rsidR="00414163" w:rsidRDefault="00414163">
            <w:pPr>
              <w:pStyle w:val="ConsPlusNormal"/>
            </w:pPr>
          </w:p>
        </w:tc>
        <w:tc>
          <w:tcPr>
            <w:tcW w:w="1380"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45" w:type="dxa"/>
          </w:tcPr>
          <w:p w:rsidR="00414163" w:rsidRDefault="00414163">
            <w:pPr>
              <w:pStyle w:val="ConsPlusNormal"/>
            </w:pPr>
          </w:p>
        </w:tc>
        <w:tc>
          <w:tcPr>
            <w:tcW w:w="1417" w:type="dxa"/>
          </w:tcPr>
          <w:p w:rsidR="00414163" w:rsidRDefault="00414163">
            <w:pPr>
              <w:pStyle w:val="ConsPlusNormal"/>
            </w:pPr>
          </w:p>
        </w:tc>
        <w:tc>
          <w:tcPr>
            <w:tcW w:w="1077" w:type="dxa"/>
          </w:tcPr>
          <w:p w:rsidR="00414163" w:rsidRDefault="00414163">
            <w:pPr>
              <w:pStyle w:val="ConsPlusNormal"/>
            </w:pPr>
          </w:p>
        </w:tc>
        <w:tc>
          <w:tcPr>
            <w:tcW w:w="907" w:type="dxa"/>
            <w:tcBorders>
              <w:right w:val="nil"/>
            </w:tcBorders>
          </w:tcPr>
          <w:p w:rsidR="00414163" w:rsidRDefault="00414163">
            <w:pPr>
              <w:pStyle w:val="ConsPlusNormal"/>
            </w:pPr>
          </w:p>
        </w:tc>
      </w:tr>
      <w:tr w:rsidR="00414163">
        <w:tc>
          <w:tcPr>
            <w:tcW w:w="1984" w:type="dxa"/>
            <w:tcBorders>
              <w:left w:val="nil"/>
            </w:tcBorders>
          </w:tcPr>
          <w:p w:rsidR="00414163" w:rsidRDefault="00414163">
            <w:pPr>
              <w:pStyle w:val="ConsPlusNormal"/>
              <w:jc w:val="both"/>
            </w:pPr>
            <w:r>
              <w:t xml:space="preserve">2. Всего по капитальному ремонту дворовых территорий многоквартирных домов, проездов к дворовым территориям </w:t>
            </w:r>
            <w:r>
              <w:lastRenderedPageBreak/>
              <w:t>многоквартирных домов</w:t>
            </w:r>
          </w:p>
        </w:tc>
        <w:tc>
          <w:tcPr>
            <w:tcW w:w="510" w:type="dxa"/>
          </w:tcPr>
          <w:p w:rsidR="00414163" w:rsidRDefault="00414163">
            <w:pPr>
              <w:pStyle w:val="ConsPlusNormal"/>
            </w:pPr>
          </w:p>
        </w:tc>
        <w:tc>
          <w:tcPr>
            <w:tcW w:w="1380"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45" w:type="dxa"/>
          </w:tcPr>
          <w:p w:rsidR="00414163" w:rsidRDefault="00414163">
            <w:pPr>
              <w:pStyle w:val="ConsPlusNormal"/>
            </w:pPr>
          </w:p>
        </w:tc>
        <w:tc>
          <w:tcPr>
            <w:tcW w:w="1417" w:type="dxa"/>
          </w:tcPr>
          <w:p w:rsidR="00414163" w:rsidRDefault="00414163">
            <w:pPr>
              <w:pStyle w:val="ConsPlusNormal"/>
            </w:pPr>
          </w:p>
        </w:tc>
        <w:tc>
          <w:tcPr>
            <w:tcW w:w="1077" w:type="dxa"/>
          </w:tcPr>
          <w:p w:rsidR="00414163" w:rsidRDefault="00414163">
            <w:pPr>
              <w:pStyle w:val="ConsPlusNormal"/>
            </w:pPr>
          </w:p>
        </w:tc>
        <w:tc>
          <w:tcPr>
            <w:tcW w:w="907" w:type="dxa"/>
            <w:tcBorders>
              <w:right w:val="nil"/>
            </w:tcBorders>
          </w:tcPr>
          <w:p w:rsidR="00414163" w:rsidRDefault="00414163">
            <w:pPr>
              <w:pStyle w:val="ConsPlusNormal"/>
            </w:pPr>
          </w:p>
        </w:tc>
      </w:tr>
      <w:tr w:rsidR="00414163">
        <w:tc>
          <w:tcPr>
            <w:tcW w:w="1984" w:type="dxa"/>
            <w:tcBorders>
              <w:left w:val="nil"/>
            </w:tcBorders>
          </w:tcPr>
          <w:p w:rsidR="00414163" w:rsidRDefault="00414163">
            <w:pPr>
              <w:pStyle w:val="ConsPlusNormal"/>
              <w:jc w:val="both"/>
            </w:pPr>
            <w:r>
              <w:lastRenderedPageBreak/>
              <w:t>2.1. Капитальный ремонт дворовых территорий многоквартирных домов</w:t>
            </w:r>
          </w:p>
        </w:tc>
        <w:tc>
          <w:tcPr>
            <w:tcW w:w="510" w:type="dxa"/>
          </w:tcPr>
          <w:p w:rsidR="00414163" w:rsidRDefault="00414163">
            <w:pPr>
              <w:pStyle w:val="ConsPlusNormal"/>
            </w:pPr>
          </w:p>
        </w:tc>
        <w:tc>
          <w:tcPr>
            <w:tcW w:w="1380"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45" w:type="dxa"/>
          </w:tcPr>
          <w:p w:rsidR="00414163" w:rsidRDefault="00414163">
            <w:pPr>
              <w:pStyle w:val="ConsPlusNormal"/>
            </w:pPr>
          </w:p>
        </w:tc>
        <w:tc>
          <w:tcPr>
            <w:tcW w:w="1417" w:type="dxa"/>
          </w:tcPr>
          <w:p w:rsidR="00414163" w:rsidRDefault="00414163">
            <w:pPr>
              <w:pStyle w:val="ConsPlusNormal"/>
            </w:pPr>
          </w:p>
        </w:tc>
        <w:tc>
          <w:tcPr>
            <w:tcW w:w="1077" w:type="dxa"/>
          </w:tcPr>
          <w:p w:rsidR="00414163" w:rsidRDefault="00414163">
            <w:pPr>
              <w:pStyle w:val="ConsPlusNormal"/>
            </w:pPr>
          </w:p>
        </w:tc>
        <w:tc>
          <w:tcPr>
            <w:tcW w:w="907" w:type="dxa"/>
            <w:tcBorders>
              <w:right w:val="nil"/>
            </w:tcBorders>
          </w:tcPr>
          <w:p w:rsidR="00414163" w:rsidRDefault="00414163">
            <w:pPr>
              <w:pStyle w:val="ConsPlusNormal"/>
            </w:pPr>
          </w:p>
        </w:tc>
      </w:tr>
      <w:tr w:rsidR="00414163">
        <w:tc>
          <w:tcPr>
            <w:tcW w:w="1984" w:type="dxa"/>
            <w:tcBorders>
              <w:left w:val="nil"/>
            </w:tcBorders>
          </w:tcPr>
          <w:p w:rsidR="00414163" w:rsidRDefault="00414163">
            <w:pPr>
              <w:pStyle w:val="ConsPlusNormal"/>
              <w:jc w:val="both"/>
            </w:pPr>
            <w:r>
              <w:t>из них по сельским поселениям и объектам (объектам):</w:t>
            </w:r>
          </w:p>
        </w:tc>
        <w:tc>
          <w:tcPr>
            <w:tcW w:w="510" w:type="dxa"/>
          </w:tcPr>
          <w:p w:rsidR="00414163" w:rsidRDefault="00414163">
            <w:pPr>
              <w:pStyle w:val="ConsPlusNormal"/>
            </w:pPr>
          </w:p>
        </w:tc>
        <w:tc>
          <w:tcPr>
            <w:tcW w:w="1380"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45" w:type="dxa"/>
          </w:tcPr>
          <w:p w:rsidR="00414163" w:rsidRDefault="00414163">
            <w:pPr>
              <w:pStyle w:val="ConsPlusNormal"/>
            </w:pPr>
          </w:p>
        </w:tc>
        <w:tc>
          <w:tcPr>
            <w:tcW w:w="1417" w:type="dxa"/>
          </w:tcPr>
          <w:p w:rsidR="00414163" w:rsidRDefault="00414163">
            <w:pPr>
              <w:pStyle w:val="ConsPlusNormal"/>
            </w:pPr>
          </w:p>
        </w:tc>
        <w:tc>
          <w:tcPr>
            <w:tcW w:w="1077" w:type="dxa"/>
          </w:tcPr>
          <w:p w:rsidR="00414163" w:rsidRDefault="00414163">
            <w:pPr>
              <w:pStyle w:val="ConsPlusNormal"/>
            </w:pPr>
          </w:p>
        </w:tc>
        <w:tc>
          <w:tcPr>
            <w:tcW w:w="907" w:type="dxa"/>
            <w:tcBorders>
              <w:right w:val="nil"/>
            </w:tcBorders>
          </w:tcPr>
          <w:p w:rsidR="00414163" w:rsidRDefault="00414163">
            <w:pPr>
              <w:pStyle w:val="ConsPlusNormal"/>
            </w:pPr>
          </w:p>
        </w:tc>
      </w:tr>
      <w:tr w:rsidR="00414163">
        <w:tc>
          <w:tcPr>
            <w:tcW w:w="1984" w:type="dxa"/>
            <w:tcBorders>
              <w:left w:val="nil"/>
            </w:tcBorders>
          </w:tcPr>
          <w:p w:rsidR="00414163" w:rsidRDefault="00414163">
            <w:pPr>
              <w:pStyle w:val="ConsPlusNormal"/>
            </w:pPr>
          </w:p>
        </w:tc>
        <w:tc>
          <w:tcPr>
            <w:tcW w:w="510" w:type="dxa"/>
          </w:tcPr>
          <w:p w:rsidR="00414163" w:rsidRDefault="00414163">
            <w:pPr>
              <w:pStyle w:val="ConsPlusNormal"/>
            </w:pPr>
          </w:p>
        </w:tc>
        <w:tc>
          <w:tcPr>
            <w:tcW w:w="1380"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45" w:type="dxa"/>
          </w:tcPr>
          <w:p w:rsidR="00414163" w:rsidRDefault="00414163">
            <w:pPr>
              <w:pStyle w:val="ConsPlusNormal"/>
            </w:pPr>
          </w:p>
        </w:tc>
        <w:tc>
          <w:tcPr>
            <w:tcW w:w="1417" w:type="dxa"/>
          </w:tcPr>
          <w:p w:rsidR="00414163" w:rsidRDefault="00414163">
            <w:pPr>
              <w:pStyle w:val="ConsPlusNormal"/>
            </w:pPr>
          </w:p>
        </w:tc>
        <w:tc>
          <w:tcPr>
            <w:tcW w:w="1077" w:type="dxa"/>
          </w:tcPr>
          <w:p w:rsidR="00414163" w:rsidRDefault="00414163">
            <w:pPr>
              <w:pStyle w:val="ConsPlusNormal"/>
            </w:pPr>
          </w:p>
        </w:tc>
        <w:tc>
          <w:tcPr>
            <w:tcW w:w="907" w:type="dxa"/>
            <w:tcBorders>
              <w:right w:val="nil"/>
            </w:tcBorders>
          </w:tcPr>
          <w:p w:rsidR="00414163" w:rsidRDefault="00414163">
            <w:pPr>
              <w:pStyle w:val="ConsPlusNormal"/>
            </w:pPr>
          </w:p>
        </w:tc>
      </w:tr>
      <w:tr w:rsidR="00414163">
        <w:tc>
          <w:tcPr>
            <w:tcW w:w="1984" w:type="dxa"/>
            <w:tcBorders>
              <w:left w:val="nil"/>
            </w:tcBorders>
          </w:tcPr>
          <w:p w:rsidR="00414163" w:rsidRDefault="00414163">
            <w:pPr>
              <w:pStyle w:val="ConsPlusNormal"/>
              <w:jc w:val="both"/>
            </w:pPr>
            <w:r>
              <w:t>2.2. Капитальный ремонт проездов к дворовым территориям многоквартирных домов</w:t>
            </w:r>
          </w:p>
        </w:tc>
        <w:tc>
          <w:tcPr>
            <w:tcW w:w="510" w:type="dxa"/>
          </w:tcPr>
          <w:p w:rsidR="00414163" w:rsidRDefault="00414163">
            <w:pPr>
              <w:pStyle w:val="ConsPlusNormal"/>
            </w:pPr>
          </w:p>
        </w:tc>
        <w:tc>
          <w:tcPr>
            <w:tcW w:w="1380"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45" w:type="dxa"/>
          </w:tcPr>
          <w:p w:rsidR="00414163" w:rsidRDefault="00414163">
            <w:pPr>
              <w:pStyle w:val="ConsPlusNormal"/>
            </w:pPr>
          </w:p>
        </w:tc>
        <w:tc>
          <w:tcPr>
            <w:tcW w:w="1417" w:type="dxa"/>
          </w:tcPr>
          <w:p w:rsidR="00414163" w:rsidRDefault="00414163">
            <w:pPr>
              <w:pStyle w:val="ConsPlusNormal"/>
            </w:pPr>
          </w:p>
        </w:tc>
        <w:tc>
          <w:tcPr>
            <w:tcW w:w="1077" w:type="dxa"/>
          </w:tcPr>
          <w:p w:rsidR="00414163" w:rsidRDefault="00414163">
            <w:pPr>
              <w:pStyle w:val="ConsPlusNormal"/>
            </w:pPr>
          </w:p>
        </w:tc>
        <w:tc>
          <w:tcPr>
            <w:tcW w:w="907" w:type="dxa"/>
            <w:tcBorders>
              <w:right w:val="nil"/>
            </w:tcBorders>
          </w:tcPr>
          <w:p w:rsidR="00414163" w:rsidRDefault="00414163">
            <w:pPr>
              <w:pStyle w:val="ConsPlusNormal"/>
            </w:pPr>
          </w:p>
        </w:tc>
      </w:tr>
      <w:tr w:rsidR="00414163">
        <w:tc>
          <w:tcPr>
            <w:tcW w:w="1984" w:type="dxa"/>
            <w:tcBorders>
              <w:left w:val="nil"/>
            </w:tcBorders>
          </w:tcPr>
          <w:p w:rsidR="00414163" w:rsidRDefault="00414163">
            <w:pPr>
              <w:pStyle w:val="ConsPlusNormal"/>
              <w:jc w:val="both"/>
            </w:pPr>
            <w:r>
              <w:t>из них по сельским поселениям и объектам (объектам):</w:t>
            </w:r>
          </w:p>
        </w:tc>
        <w:tc>
          <w:tcPr>
            <w:tcW w:w="510" w:type="dxa"/>
          </w:tcPr>
          <w:p w:rsidR="00414163" w:rsidRDefault="00414163">
            <w:pPr>
              <w:pStyle w:val="ConsPlusNormal"/>
            </w:pPr>
          </w:p>
        </w:tc>
        <w:tc>
          <w:tcPr>
            <w:tcW w:w="1380"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45" w:type="dxa"/>
          </w:tcPr>
          <w:p w:rsidR="00414163" w:rsidRDefault="00414163">
            <w:pPr>
              <w:pStyle w:val="ConsPlusNormal"/>
            </w:pPr>
          </w:p>
        </w:tc>
        <w:tc>
          <w:tcPr>
            <w:tcW w:w="1417" w:type="dxa"/>
          </w:tcPr>
          <w:p w:rsidR="00414163" w:rsidRDefault="00414163">
            <w:pPr>
              <w:pStyle w:val="ConsPlusNormal"/>
            </w:pPr>
          </w:p>
        </w:tc>
        <w:tc>
          <w:tcPr>
            <w:tcW w:w="1077" w:type="dxa"/>
          </w:tcPr>
          <w:p w:rsidR="00414163" w:rsidRDefault="00414163">
            <w:pPr>
              <w:pStyle w:val="ConsPlusNormal"/>
            </w:pPr>
          </w:p>
        </w:tc>
        <w:tc>
          <w:tcPr>
            <w:tcW w:w="907" w:type="dxa"/>
            <w:tcBorders>
              <w:right w:val="nil"/>
            </w:tcBorders>
          </w:tcPr>
          <w:p w:rsidR="00414163" w:rsidRDefault="00414163">
            <w:pPr>
              <w:pStyle w:val="ConsPlusNormal"/>
            </w:pPr>
          </w:p>
        </w:tc>
      </w:tr>
      <w:tr w:rsidR="00414163">
        <w:tc>
          <w:tcPr>
            <w:tcW w:w="1984" w:type="dxa"/>
            <w:tcBorders>
              <w:left w:val="nil"/>
            </w:tcBorders>
          </w:tcPr>
          <w:p w:rsidR="00414163" w:rsidRDefault="00414163">
            <w:pPr>
              <w:pStyle w:val="ConsPlusNormal"/>
            </w:pPr>
          </w:p>
        </w:tc>
        <w:tc>
          <w:tcPr>
            <w:tcW w:w="510" w:type="dxa"/>
          </w:tcPr>
          <w:p w:rsidR="00414163" w:rsidRDefault="00414163">
            <w:pPr>
              <w:pStyle w:val="ConsPlusNormal"/>
            </w:pPr>
          </w:p>
        </w:tc>
        <w:tc>
          <w:tcPr>
            <w:tcW w:w="1380"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50" w:type="dxa"/>
          </w:tcPr>
          <w:p w:rsidR="00414163" w:rsidRDefault="00414163">
            <w:pPr>
              <w:pStyle w:val="ConsPlusNormal"/>
            </w:pPr>
          </w:p>
        </w:tc>
        <w:tc>
          <w:tcPr>
            <w:tcW w:w="510" w:type="dxa"/>
          </w:tcPr>
          <w:p w:rsidR="00414163" w:rsidRDefault="00414163">
            <w:pPr>
              <w:pStyle w:val="ConsPlusNormal"/>
            </w:pPr>
          </w:p>
        </w:tc>
        <w:tc>
          <w:tcPr>
            <w:tcW w:w="1361" w:type="dxa"/>
          </w:tcPr>
          <w:p w:rsidR="00414163" w:rsidRDefault="00414163">
            <w:pPr>
              <w:pStyle w:val="ConsPlusNormal"/>
            </w:pPr>
          </w:p>
        </w:tc>
        <w:tc>
          <w:tcPr>
            <w:tcW w:w="845" w:type="dxa"/>
          </w:tcPr>
          <w:p w:rsidR="00414163" w:rsidRDefault="00414163">
            <w:pPr>
              <w:pStyle w:val="ConsPlusNormal"/>
            </w:pPr>
          </w:p>
        </w:tc>
        <w:tc>
          <w:tcPr>
            <w:tcW w:w="1417" w:type="dxa"/>
          </w:tcPr>
          <w:p w:rsidR="00414163" w:rsidRDefault="00414163">
            <w:pPr>
              <w:pStyle w:val="ConsPlusNormal"/>
            </w:pPr>
          </w:p>
        </w:tc>
        <w:tc>
          <w:tcPr>
            <w:tcW w:w="1077" w:type="dxa"/>
          </w:tcPr>
          <w:p w:rsidR="00414163" w:rsidRDefault="00414163">
            <w:pPr>
              <w:pStyle w:val="ConsPlusNormal"/>
            </w:pPr>
          </w:p>
        </w:tc>
        <w:tc>
          <w:tcPr>
            <w:tcW w:w="907" w:type="dxa"/>
            <w:tcBorders>
              <w:right w:val="nil"/>
            </w:tcBorders>
          </w:tcPr>
          <w:p w:rsidR="00414163" w:rsidRDefault="00414163">
            <w:pPr>
              <w:pStyle w:val="ConsPlusNormal"/>
            </w:pPr>
          </w:p>
        </w:tc>
      </w:tr>
    </w:tbl>
    <w:p w:rsidR="00414163" w:rsidRDefault="00414163">
      <w:pPr>
        <w:pStyle w:val="ConsPlusNormal"/>
        <w:jc w:val="both"/>
      </w:pPr>
    </w:p>
    <w:p w:rsidR="00414163" w:rsidRDefault="00414163">
      <w:pPr>
        <w:pStyle w:val="ConsPlusNonformat"/>
        <w:jc w:val="both"/>
      </w:pPr>
      <w:r>
        <w:t>Глава администрации</w:t>
      </w:r>
    </w:p>
    <w:p w:rsidR="00414163" w:rsidRDefault="00414163">
      <w:pPr>
        <w:pStyle w:val="ConsPlusNonformat"/>
        <w:jc w:val="both"/>
      </w:pPr>
      <w:r>
        <w:t>муниципального образования _____________ __________________________________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М.П.</w:t>
      </w:r>
    </w:p>
    <w:p w:rsidR="00414163" w:rsidRDefault="00414163">
      <w:pPr>
        <w:pStyle w:val="ConsPlusNonformat"/>
        <w:jc w:val="both"/>
      </w:pPr>
      <w:r>
        <w:t>____ ___________ 20___ г.</w:t>
      </w:r>
    </w:p>
    <w:p w:rsidR="00414163" w:rsidRDefault="00414163">
      <w:pPr>
        <w:pStyle w:val="ConsPlusNonformat"/>
        <w:jc w:val="both"/>
      </w:pPr>
    </w:p>
    <w:p w:rsidR="00414163" w:rsidRDefault="00414163">
      <w:pPr>
        <w:pStyle w:val="ConsPlusNonformat"/>
        <w:jc w:val="both"/>
      </w:pPr>
      <w:r>
        <w:lastRenderedPageBreak/>
        <w:t>Проверил:</w:t>
      </w:r>
    </w:p>
    <w:p w:rsidR="00414163" w:rsidRDefault="00414163">
      <w:pPr>
        <w:pStyle w:val="ConsPlusNonformat"/>
        <w:jc w:val="both"/>
      </w:pPr>
      <w:r>
        <w:t>Специалист Министерства транспорта</w:t>
      </w:r>
    </w:p>
    <w:p w:rsidR="00414163" w:rsidRDefault="00414163">
      <w:pPr>
        <w:pStyle w:val="ConsPlusNonformat"/>
        <w:jc w:val="both"/>
      </w:pPr>
      <w:r>
        <w:t>и дорожного хозяйства</w:t>
      </w:r>
    </w:p>
    <w:p w:rsidR="00414163" w:rsidRDefault="00414163">
      <w:pPr>
        <w:pStyle w:val="ConsPlusNonformat"/>
        <w:jc w:val="both"/>
      </w:pPr>
      <w:r>
        <w:t>Чувашской Республики               _____________ __________________________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____ ___________ 20___ г.</w:t>
      </w:r>
    </w:p>
    <w:p w:rsidR="00414163" w:rsidRDefault="00414163">
      <w:pPr>
        <w:sectPr w:rsidR="00414163">
          <w:pgSz w:w="16838" w:h="11905" w:orient="landscape"/>
          <w:pgMar w:top="1701" w:right="1134" w:bottom="850" w:left="1134" w:header="0" w:footer="0" w:gutter="0"/>
          <w:cols w:space="720"/>
        </w:sectPr>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3</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w:t>
      </w:r>
    </w:p>
    <w:p w:rsidR="00414163" w:rsidRDefault="00414163">
      <w:pPr>
        <w:pStyle w:val="ConsPlusNormal"/>
        <w:jc w:val="right"/>
      </w:pPr>
      <w:r>
        <w:t>бюджетам муниципальных районов</w:t>
      </w:r>
    </w:p>
    <w:p w:rsidR="00414163" w:rsidRDefault="00414163">
      <w:pPr>
        <w:pStyle w:val="ConsPlusNormal"/>
        <w:jc w:val="right"/>
      </w:pPr>
      <w:r>
        <w:t>и бюджетам городских округов</w:t>
      </w:r>
    </w:p>
    <w:p w:rsidR="00414163" w:rsidRDefault="00414163">
      <w:pPr>
        <w:pStyle w:val="ConsPlusNormal"/>
        <w:jc w:val="right"/>
      </w:pPr>
      <w:r>
        <w:t>на капитальный ремонт и ремонт</w:t>
      </w:r>
    </w:p>
    <w:p w:rsidR="00414163" w:rsidRDefault="00414163">
      <w:pPr>
        <w:pStyle w:val="ConsPlusNormal"/>
        <w:jc w:val="right"/>
      </w:pPr>
      <w:r>
        <w:t>дворовых территорий многоквартирных</w:t>
      </w:r>
    </w:p>
    <w:p w:rsidR="00414163" w:rsidRDefault="00414163">
      <w:pPr>
        <w:pStyle w:val="ConsPlusNormal"/>
        <w:jc w:val="right"/>
      </w:pPr>
      <w:r>
        <w:t>домов, проездов к дворовым территориям</w:t>
      </w:r>
    </w:p>
    <w:p w:rsidR="00414163" w:rsidRDefault="00414163">
      <w:pPr>
        <w:pStyle w:val="ConsPlusNormal"/>
        <w:jc w:val="right"/>
      </w:pPr>
      <w:r>
        <w:t>многоквартирных домов населенных пунктов</w:t>
      </w:r>
    </w:p>
    <w:p w:rsidR="00414163" w:rsidRDefault="00414163">
      <w:pPr>
        <w:pStyle w:val="ConsPlusNormal"/>
        <w:jc w:val="both"/>
      </w:pPr>
    </w:p>
    <w:p w:rsidR="00414163" w:rsidRDefault="00414163">
      <w:pPr>
        <w:pStyle w:val="ConsPlusTitle"/>
        <w:jc w:val="center"/>
      </w:pPr>
      <w:bookmarkStart w:id="94" w:name="P9866"/>
      <w:bookmarkEnd w:id="94"/>
      <w:r>
        <w:t>МЕТОДИКА</w:t>
      </w:r>
    </w:p>
    <w:p w:rsidR="00414163" w:rsidRDefault="00414163">
      <w:pPr>
        <w:pStyle w:val="ConsPlusTitle"/>
        <w:jc w:val="center"/>
      </w:pPr>
      <w:r>
        <w:t>РАСПРЕДЕЛЕНИЯ СУБСИДИЙ ИЗ РЕСПУБЛИКАНСКОГО БЮДЖЕТА</w:t>
      </w:r>
    </w:p>
    <w:p w:rsidR="00414163" w:rsidRDefault="00414163">
      <w:pPr>
        <w:pStyle w:val="ConsPlusTitle"/>
        <w:jc w:val="center"/>
      </w:pPr>
      <w:r>
        <w:t>ЧУВАШСКОЙ РЕСПУБЛИКИ МЕЖДУ БЮДЖЕТАМИ МУНИЦИПАЛЬНЫХ РАЙОНОВ</w:t>
      </w:r>
    </w:p>
    <w:p w:rsidR="00414163" w:rsidRDefault="00414163">
      <w:pPr>
        <w:pStyle w:val="ConsPlusTitle"/>
        <w:jc w:val="center"/>
      </w:pPr>
      <w:r>
        <w:t>И БЮДЖЕТАМИ ГОРОДСКИХ ОКРУГОВ НА КАПИТАЛЬНЫЙ РЕМОНТ</w:t>
      </w:r>
    </w:p>
    <w:p w:rsidR="00414163" w:rsidRDefault="00414163">
      <w:pPr>
        <w:pStyle w:val="ConsPlusTitle"/>
        <w:jc w:val="center"/>
      </w:pPr>
      <w:r>
        <w:t>И РЕМОНТ ДВОРОВЫХ ТЕРРИТОРИЙ МНОГОКВАРТИРНЫХ ДОМОВ,</w:t>
      </w:r>
    </w:p>
    <w:p w:rsidR="00414163" w:rsidRDefault="00414163">
      <w:pPr>
        <w:pStyle w:val="ConsPlusTitle"/>
        <w:jc w:val="center"/>
      </w:pPr>
      <w:r>
        <w:t>ПРОЕЗДОВ К ДВОРОВЫМ ТЕРРИТОРИЯМ МНОГОКВАРТИРНЫХ ДОМОВ</w:t>
      </w:r>
    </w:p>
    <w:p w:rsidR="00414163" w:rsidRDefault="00414163">
      <w:pPr>
        <w:pStyle w:val="ConsPlusTitle"/>
        <w:jc w:val="center"/>
      </w:pPr>
      <w:r>
        <w:t>НАСЕЛЕННЫХ ПУНКТОВ</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(введена </w:t>
            </w:r>
            <w:hyperlink r:id="rId430" w:history="1">
              <w:r>
                <w:rPr>
                  <w:color w:val="0000FF"/>
                </w:rPr>
                <w:t>Постановлением</w:t>
              </w:r>
            </w:hyperlink>
            <w:r>
              <w:rPr>
                <w:color w:val="392C69"/>
              </w:rPr>
              <w:t xml:space="preserve"> Кабинета Министров ЧР от 24.03.2020 N 107)</w:t>
            </w:r>
          </w:p>
        </w:tc>
      </w:tr>
    </w:tbl>
    <w:p w:rsidR="00414163" w:rsidRDefault="00414163">
      <w:pPr>
        <w:pStyle w:val="ConsPlusNormal"/>
        <w:jc w:val="both"/>
      </w:pPr>
    </w:p>
    <w:p w:rsidR="00414163" w:rsidRDefault="00414163">
      <w:pPr>
        <w:pStyle w:val="ConsPlusNormal"/>
        <w:ind w:firstLine="540"/>
        <w:jc w:val="both"/>
      </w:pPr>
      <w:bookmarkStart w:id="95" w:name="P9876"/>
      <w:bookmarkEnd w:id="95"/>
      <w:r>
        <w:t>1. Настоящая Методика определяет порядок распределения и расчета размера субсидий из республиканского бюджета Чувашской Республики бюджетам муниципальных районов и бюджетам городских округов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(далее также соответственно - капитальный ремонт и ремонт дворовых территорий и проездов к ним, субсидия).</w:t>
      </w:r>
    </w:p>
    <w:p w:rsidR="00414163" w:rsidRDefault="00414163">
      <w:pPr>
        <w:pStyle w:val="ConsPlusNormal"/>
        <w:spacing w:before="220"/>
        <w:ind w:firstLine="540"/>
        <w:jc w:val="both"/>
      </w:pPr>
      <w:r>
        <w:t>В настоящей Методике под средствами республиканского бюджета Чувашской Республики понимаются средства Дорожного фонда Чувашской Республики.</w:t>
      </w:r>
    </w:p>
    <w:p w:rsidR="00414163" w:rsidRDefault="00414163">
      <w:pPr>
        <w:pStyle w:val="ConsPlusNormal"/>
        <w:spacing w:before="220"/>
        <w:ind w:firstLine="540"/>
        <w:jc w:val="both"/>
      </w:pPr>
      <w:r>
        <w:t>2. Размер субсидии, предоставляемой бюджету муниципального района (городского округа) на капитальный ремонт и ремонт дворовых территорий и проездов к ним, определяется по формуле</w:t>
      </w:r>
    </w:p>
    <w:p w:rsidR="00414163" w:rsidRDefault="00414163">
      <w:pPr>
        <w:pStyle w:val="ConsPlusNormal"/>
        <w:jc w:val="both"/>
      </w:pPr>
    </w:p>
    <w:p w:rsidR="00414163" w:rsidRDefault="00414163">
      <w:pPr>
        <w:pStyle w:val="ConsPlusNormal"/>
        <w:ind w:firstLine="540"/>
        <w:jc w:val="both"/>
      </w:pPr>
      <w:r>
        <w:t>С</w:t>
      </w:r>
      <w:r>
        <w:rPr>
          <w:vertAlign w:val="subscript"/>
        </w:rPr>
        <w:t>i</w:t>
      </w:r>
      <w:r>
        <w:t xml:space="preserve"> = С</w:t>
      </w:r>
      <w:r>
        <w:rPr>
          <w:vertAlign w:val="subscript"/>
        </w:rPr>
        <w:t>1i</w:t>
      </w:r>
      <w:r>
        <w:t xml:space="preserve"> + С</w:t>
      </w:r>
      <w:r>
        <w:rPr>
          <w:vertAlign w:val="subscript"/>
        </w:rPr>
        <w:t>2i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С</w:t>
      </w:r>
      <w:r>
        <w:rPr>
          <w:vertAlign w:val="subscript"/>
        </w:rPr>
        <w:t>i</w:t>
      </w:r>
      <w:r>
        <w:t xml:space="preserve"> - общий размер субсидии, предоставляемой бюджету муниципального района (городского округа), тыс. рублей;</w:t>
      </w:r>
    </w:p>
    <w:p w:rsidR="00414163" w:rsidRDefault="00414163">
      <w:pPr>
        <w:pStyle w:val="ConsPlusNormal"/>
        <w:spacing w:before="220"/>
        <w:ind w:firstLine="540"/>
        <w:jc w:val="both"/>
      </w:pPr>
      <w:r>
        <w:t>С</w:t>
      </w:r>
      <w:r>
        <w:rPr>
          <w:vertAlign w:val="subscript"/>
        </w:rPr>
        <w:t>1i</w:t>
      </w:r>
      <w:r>
        <w:t xml:space="preserve"> - размер субсидии, предоставляемой бюджету муниципального района (городского округа) на капитальный ремонт и ремонт дворовых территорий и проездов к ним во исполнение правовых актов Российской Федерации, решений Главы Чувашской Республики и Кабинета Министров Чувашской Республики, а также вступивших в законную силу судебных решений, тыс. рублей;</w:t>
      </w:r>
    </w:p>
    <w:p w:rsidR="00414163" w:rsidRDefault="00414163">
      <w:pPr>
        <w:pStyle w:val="ConsPlusNormal"/>
        <w:spacing w:before="220"/>
        <w:ind w:firstLine="540"/>
        <w:jc w:val="both"/>
      </w:pPr>
      <w:r>
        <w:lastRenderedPageBreak/>
        <w:t>С</w:t>
      </w:r>
      <w:r>
        <w:rPr>
          <w:vertAlign w:val="subscript"/>
        </w:rPr>
        <w:t>2i</w:t>
      </w:r>
      <w:r>
        <w:t xml:space="preserve"> - размер субсидии, предоставляемой бюджету муниципального района (городского округа) на капитальный ремонт и ремонт дворовых территорий и проездов к ним в целях благоустройства дворовых территорий многоквартирных домов и проездов к дворовым территориям многоквартирных домов населенных пунктов, тыс. рублей, рассчитанный по формуле</w:t>
      </w:r>
    </w:p>
    <w:p w:rsidR="00414163" w:rsidRDefault="00414163">
      <w:pPr>
        <w:pStyle w:val="ConsPlusNormal"/>
        <w:jc w:val="both"/>
      </w:pPr>
    </w:p>
    <w:p w:rsidR="00414163" w:rsidRDefault="00414163">
      <w:pPr>
        <w:pStyle w:val="ConsPlusNormal"/>
        <w:ind w:firstLine="540"/>
        <w:jc w:val="both"/>
      </w:pPr>
      <w:r>
        <w:t>С</w:t>
      </w:r>
      <w:r>
        <w:rPr>
          <w:vertAlign w:val="subscript"/>
        </w:rPr>
        <w:t>2i</w:t>
      </w:r>
      <w:r>
        <w:t xml:space="preserve"> = С x (МКД</w:t>
      </w:r>
      <w:r>
        <w:rPr>
          <w:vertAlign w:val="subscript"/>
        </w:rPr>
        <w:t>ннтi</w:t>
      </w:r>
      <w:r>
        <w:t xml:space="preserve"> / МКД</w:t>
      </w:r>
      <w:r>
        <w:rPr>
          <w:vertAlign w:val="subscript"/>
        </w:rPr>
        <w:t>ннт</w:t>
      </w:r>
      <w:r>
        <w:t xml:space="preserve"> + Ч</w:t>
      </w:r>
      <w:r>
        <w:rPr>
          <w:vertAlign w:val="subscript"/>
        </w:rPr>
        <w:t>ннтi</w:t>
      </w:r>
      <w:r>
        <w:t xml:space="preserve"> / Ч</w:t>
      </w:r>
      <w:r>
        <w:rPr>
          <w:vertAlign w:val="subscript"/>
        </w:rPr>
        <w:t>ннт</w:t>
      </w:r>
      <w:r>
        <w:t xml:space="preserve"> + ДТ</w:t>
      </w:r>
      <w:r>
        <w:rPr>
          <w:vertAlign w:val="subscript"/>
        </w:rPr>
        <w:t>ннтi</w:t>
      </w:r>
      <w:r>
        <w:t xml:space="preserve"> / ДТ</w:t>
      </w:r>
      <w:r>
        <w:rPr>
          <w:vertAlign w:val="subscript"/>
        </w:rPr>
        <w:t>ннт</w:t>
      </w:r>
      <w:r>
        <w:t xml:space="preserve"> + SДТ</w:t>
      </w:r>
      <w:r>
        <w:rPr>
          <w:vertAlign w:val="subscript"/>
        </w:rPr>
        <w:t>ннтi</w:t>
      </w:r>
      <w:r>
        <w:t xml:space="preserve"> / SДТ</w:t>
      </w:r>
      <w:r>
        <w:rPr>
          <w:vertAlign w:val="subscript"/>
        </w:rPr>
        <w:t>ннт</w:t>
      </w:r>
      <w:r>
        <w:t xml:space="preserve"> + ПДТ</w:t>
      </w:r>
      <w:r>
        <w:rPr>
          <w:vertAlign w:val="subscript"/>
        </w:rPr>
        <w:t>ннтi</w:t>
      </w:r>
      <w:r>
        <w:t xml:space="preserve"> / ПДТ</w:t>
      </w:r>
      <w:r>
        <w:rPr>
          <w:vertAlign w:val="subscript"/>
        </w:rPr>
        <w:t>ннт</w:t>
      </w:r>
      <w:r>
        <w:t xml:space="preserve"> + SПДТ</w:t>
      </w:r>
      <w:r>
        <w:rPr>
          <w:vertAlign w:val="subscript"/>
        </w:rPr>
        <w:t>ннтi</w:t>
      </w:r>
      <w:r>
        <w:t xml:space="preserve"> / SПДТ</w:t>
      </w:r>
      <w:r>
        <w:rPr>
          <w:vertAlign w:val="subscript"/>
        </w:rPr>
        <w:t>ннт</w:t>
      </w:r>
      <w:r>
        <w:t>) / 6,</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 xml:space="preserve">С - предельный объем денежных средств, выделяемых на капитальный ремонт и ремонт дворовых территорий и проездов к ним, предусмотренный </w:t>
      </w:r>
      <w:hyperlink r:id="rId431"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(далее - закон о бюджете), за исключением объема средств, направляемых на исполнение правовых актов Российской Федерации, решений Главы Чувашской Республики и Кабинета Министров Чувашской Республики, а также вступивших в законную силу судебных решений, тыс. рублей;</w:t>
      </w:r>
    </w:p>
    <w:p w:rsidR="00414163" w:rsidRDefault="00414163">
      <w:pPr>
        <w:pStyle w:val="ConsPlusNormal"/>
        <w:spacing w:before="220"/>
        <w:ind w:firstLine="540"/>
        <w:jc w:val="both"/>
      </w:pPr>
      <w:r>
        <w:t>МКД</w:t>
      </w:r>
      <w:r>
        <w:rPr>
          <w:vertAlign w:val="subscript"/>
        </w:rPr>
        <w:t>ннтi</w:t>
      </w:r>
      <w:r>
        <w:t xml:space="preserve"> - количество многоквартирных домов муниципального района (городского округа), имеющих дворовые территории и проезды с твердым покрытием, не отвечающие нормативным требованиям, на конец отчетного финансового года, шт.;</w:t>
      </w:r>
    </w:p>
    <w:p w:rsidR="00414163" w:rsidRDefault="00414163">
      <w:pPr>
        <w:pStyle w:val="ConsPlusNormal"/>
        <w:spacing w:before="220"/>
        <w:ind w:firstLine="540"/>
        <w:jc w:val="both"/>
      </w:pPr>
      <w:r>
        <w:t>МКД</w:t>
      </w:r>
      <w:r>
        <w:rPr>
          <w:vertAlign w:val="subscript"/>
        </w:rPr>
        <w:t>ннт</w:t>
      </w:r>
      <w:r>
        <w:t xml:space="preserve"> - общее количество многоквартирных домов, имеющих дворовые территории и проезды с твердым покрытием, не отвечающие нормативным требованиям, на конец отчетного финансового года, шт.;</w:t>
      </w:r>
    </w:p>
    <w:p w:rsidR="00414163" w:rsidRDefault="00414163">
      <w:pPr>
        <w:pStyle w:val="ConsPlusNormal"/>
        <w:spacing w:before="220"/>
        <w:ind w:firstLine="540"/>
        <w:jc w:val="both"/>
      </w:pPr>
      <w:r>
        <w:t>Ч</w:t>
      </w:r>
      <w:r>
        <w:rPr>
          <w:vertAlign w:val="subscript"/>
        </w:rPr>
        <w:t>ннтi</w:t>
      </w:r>
      <w:r>
        <w:t xml:space="preserve"> - численность жителей, проживающих в многоквартирных домах муниципального района (городского округа), имеющих дворовые территории и проезды с твердым покрытием, не отвечающие нормативным требованиям, на конец отчетного финансового года, чел.;</w:t>
      </w:r>
    </w:p>
    <w:p w:rsidR="00414163" w:rsidRDefault="00414163">
      <w:pPr>
        <w:pStyle w:val="ConsPlusNormal"/>
        <w:spacing w:before="220"/>
        <w:ind w:firstLine="540"/>
        <w:jc w:val="both"/>
      </w:pPr>
      <w:r>
        <w:t>Ч</w:t>
      </w:r>
      <w:r>
        <w:rPr>
          <w:vertAlign w:val="subscript"/>
        </w:rPr>
        <w:t>ннт</w:t>
      </w:r>
      <w:r>
        <w:t xml:space="preserve"> - общая численность жителей, проживающих в многоквартирных домах, имеющих дворовые территории и проезды с твердым покрытием, не отвечающие нормативным требованиям, на конец отчетного финансового года, чел.;</w:t>
      </w:r>
    </w:p>
    <w:p w:rsidR="00414163" w:rsidRDefault="00414163">
      <w:pPr>
        <w:pStyle w:val="ConsPlusNormal"/>
        <w:spacing w:before="220"/>
        <w:ind w:firstLine="540"/>
        <w:jc w:val="both"/>
      </w:pPr>
      <w:r>
        <w:t>ДТ</w:t>
      </w:r>
      <w:r>
        <w:rPr>
          <w:vertAlign w:val="subscript"/>
        </w:rPr>
        <w:t>ннтi</w:t>
      </w:r>
      <w:r>
        <w:t xml:space="preserve"> - количество дворовых территорий многоквартирных домов с твердым покрытием муниципального района (городского округа), не отвечающих нормативным требованиям, на конец отчетного финансового года, шт.;</w:t>
      </w:r>
    </w:p>
    <w:p w:rsidR="00414163" w:rsidRDefault="00414163">
      <w:pPr>
        <w:pStyle w:val="ConsPlusNormal"/>
        <w:spacing w:before="220"/>
        <w:ind w:firstLine="540"/>
        <w:jc w:val="both"/>
      </w:pPr>
      <w:r>
        <w:t>ДТ</w:t>
      </w:r>
      <w:r>
        <w:rPr>
          <w:vertAlign w:val="subscript"/>
        </w:rPr>
        <w:t>ннт</w:t>
      </w:r>
      <w:r>
        <w:t xml:space="preserve"> - общее количество дворовых территорий многоквартирных домов с твердым покрытием, не отвечающих нормативным требованиям, на конец отчетного финансового года, шт.;</w:t>
      </w:r>
    </w:p>
    <w:p w:rsidR="00414163" w:rsidRDefault="00414163">
      <w:pPr>
        <w:pStyle w:val="ConsPlusNormal"/>
        <w:spacing w:before="220"/>
        <w:ind w:firstLine="540"/>
        <w:jc w:val="both"/>
      </w:pPr>
      <w:r>
        <w:t>SДТ</w:t>
      </w:r>
      <w:r>
        <w:rPr>
          <w:vertAlign w:val="subscript"/>
        </w:rPr>
        <w:t>ннтi</w:t>
      </w:r>
      <w:r>
        <w:t xml:space="preserve"> - площадь дворовых территорий многоквартирных домов с твердым покрытием муниципального района (городского округа), не отвечающих нормативным требованиям, на конец отчетного финансового года, тыс. кв. метров;</w:t>
      </w:r>
    </w:p>
    <w:p w:rsidR="00414163" w:rsidRDefault="00414163">
      <w:pPr>
        <w:pStyle w:val="ConsPlusNormal"/>
        <w:spacing w:before="220"/>
        <w:ind w:firstLine="540"/>
        <w:jc w:val="both"/>
      </w:pPr>
      <w:r>
        <w:t>SДТ</w:t>
      </w:r>
      <w:r>
        <w:rPr>
          <w:vertAlign w:val="subscript"/>
        </w:rPr>
        <w:t>ннт</w:t>
      </w:r>
      <w:r>
        <w:t xml:space="preserve"> - общая площадь дворовых территорий многоквартирных домов с твердым покрытием, не отвечающих нормативным требованиям, на конец отчетного финансового года, тыс. кв. метров;</w:t>
      </w:r>
    </w:p>
    <w:p w:rsidR="00414163" w:rsidRDefault="00414163">
      <w:pPr>
        <w:pStyle w:val="ConsPlusNormal"/>
        <w:spacing w:before="220"/>
        <w:ind w:firstLine="540"/>
        <w:jc w:val="both"/>
      </w:pPr>
      <w:r>
        <w:t>ПДТ</w:t>
      </w:r>
      <w:r>
        <w:rPr>
          <w:vertAlign w:val="subscript"/>
        </w:rPr>
        <w:t>ннтi</w:t>
      </w:r>
      <w:r>
        <w:t xml:space="preserve"> - количество проездов к дворовым территориям многоквартирных домов с твердым покрытием муниципального района (городского округа), не отвечающих нормативным требованиям, на конец отчетного финансового года, шт.;</w:t>
      </w:r>
    </w:p>
    <w:p w:rsidR="00414163" w:rsidRDefault="00414163">
      <w:pPr>
        <w:pStyle w:val="ConsPlusNormal"/>
        <w:spacing w:before="220"/>
        <w:ind w:firstLine="540"/>
        <w:jc w:val="both"/>
      </w:pPr>
      <w:r>
        <w:t>ПДТ</w:t>
      </w:r>
      <w:r>
        <w:rPr>
          <w:vertAlign w:val="subscript"/>
        </w:rPr>
        <w:t>ннт</w:t>
      </w:r>
      <w:r>
        <w:t xml:space="preserve"> - общее количество проездов к дворовым территориям многоквартирных домов с </w:t>
      </w:r>
      <w:r>
        <w:lastRenderedPageBreak/>
        <w:t>твердым покрытием, не отвечающих нормативным требованиям, на конец отчетного финансового года, шт.;</w:t>
      </w:r>
    </w:p>
    <w:p w:rsidR="00414163" w:rsidRDefault="00414163">
      <w:pPr>
        <w:pStyle w:val="ConsPlusNormal"/>
        <w:spacing w:before="220"/>
        <w:ind w:firstLine="540"/>
        <w:jc w:val="both"/>
      </w:pPr>
      <w:r>
        <w:t>SПДТ</w:t>
      </w:r>
      <w:r>
        <w:rPr>
          <w:vertAlign w:val="subscript"/>
        </w:rPr>
        <w:t>ннтi</w:t>
      </w:r>
      <w:r>
        <w:t xml:space="preserve"> - площадь проездов к дворовым территориям многоквартирных домов с твердым покрытием муниципального района (городского округа), не отвечающих нормативным требованиям, на конец отчетного финансового года, тыс. кв. метров;</w:t>
      </w:r>
    </w:p>
    <w:p w:rsidR="00414163" w:rsidRDefault="00414163">
      <w:pPr>
        <w:pStyle w:val="ConsPlusNormal"/>
        <w:spacing w:before="220"/>
        <w:ind w:firstLine="540"/>
        <w:jc w:val="both"/>
      </w:pPr>
      <w:r>
        <w:t>SПДТ</w:t>
      </w:r>
      <w:r>
        <w:rPr>
          <w:vertAlign w:val="subscript"/>
        </w:rPr>
        <w:t>ннт</w:t>
      </w:r>
      <w:r>
        <w:t xml:space="preserve"> - общая площадь проездов к дворовым территориям многоквартирных домов с твердым покрытием, не отвечающих нормативным требованиям, на конец отчетного финансового года, тыс. кв. метров.</w:t>
      </w:r>
    </w:p>
    <w:p w:rsidR="00414163" w:rsidRDefault="00414163">
      <w:pPr>
        <w:pStyle w:val="ConsPlusNormal"/>
        <w:jc w:val="both"/>
      </w:pPr>
    </w:p>
    <w:p w:rsidR="00414163" w:rsidRDefault="00414163">
      <w:pPr>
        <w:pStyle w:val="ConsPlusNormal"/>
        <w:ind w:firstLine="540"/>
        <w:jc w:val="both"/>
      </w:pPr>
      <w:r>
        <w:t>Методика определения дворовых территорий многоквартирных домов и проездов к ним как не отвечающих нормативным требованиям устанавливается локальным актом Министерства транспорта и дорожного хозяйства Чувашской Республики.</w:t>
      </w:r>
    </w:p>
    <w:p w:rsidR="00414163" w:rsidRDefault="00414163">
      <w:pPr>
        <w:pStyle w:val="ConsPlusNormal"/>
        <w:spacing w:before="220"/>
        <w:ind w:firstLine="540"/>
        <w:jc w:val="both"/>
      </w:pPr>
      <w:r>
        <w:t>3. Для каждого муниципального района (городского округа) - получателя субсидии из республиканского бюджета Чувашской Республики - рассчитывается уровень софинансирования расходного обязательства по капитальному ремонту и ремонту дворовых территорий и проездов к ним на соответствующий финансовый год по формуле</w:t>
      </w:r>
    </w:p>
    <w:p w:rsidR="00414163" w:rsidRDefault="00414163">
      <w:pPr>
        <w:pStyle w:val="ConsPlusNormal"/>
        <w:jc w:val="both"/>
      </w:pPr>
    </w:p>
    <w:p w:rsidR="00414163" w:rsidRDefault="00414163">
      <w:pPr>
        <w:pStyle w:val="ConsPlusNormal"/>
        <w:ind w:firstLine="540"/>
        <w:jc w:val="both"/>
      </w:pPr>
      <w:r>
        <w:t>У</w:t>
      </w:r>
      <w:r>
        <w:rPr>
          <w:vertAlign w:val="subscript"/>
        </w:rPr>
        <w:t>i</w:t>
      </w:r>
      <w:r>
        <w:t xml:space="preserve"> = Уср</w:t>
      </w:r>
      <w:r>
        <w:rPr>
          <w:vertAlign w:val="subscript"/>
        </w:rPr>
        <w:t>i</w:t>
      </w:r>
      <w:r>
        <w:t xml:space="preserve"> / БО</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У</w:t>
      </w:r>
      <w:r>
        <w:rPr>
          <w:vertAlign w:val="subscript"/>
        </w:rPr>
        <w:t>i</w:t>
      </w:r>
      <w:r>
        <w:t xml:space="preserve"> - уровень софинансирования расходного обязательства по капитальному ремонту и ремонту дворовых территорий многоквартирных домов и проездов к ним муниципального района (городского округа), которое осуществляется из местных бюджетов, за счет субсидий;</w:t>
      </w:r>
    </w:p>
    <w:p w:rsidR="00414163" w:rsidRDefault="00414163">
      <w:pPr>
        <w:pStyle w:val="ConsPlusNormal"/>
        <w:spacing w:before="220"/>
        <w:ind w:firstLine="540"/>
        <w:jc w:val="both"/>
      </w:pPr>
      <w:r>
        <w:t>Уср</w:t>
      </w:r>
      <w:r>
        <w:rPr>
          <w:vertAlign w:val="subscript"/>
        </w:rPr>
        <w:t>i</w:t>
      </w:r>
      <w:r>
        <w:t xml:space="preserve"> - средний уровень софинансирования расходного обязательства по капитальному ремонту и ремонту дворовых территорий многоквартирных домов и проездов к ним муниципального района (городского округа), которое осуществляется из местных бюджетов, за счет субсидий;</w:t>
      </w:r>
    </w:p>
    <w:p w:rsidR="00414163" w:rsidRDefault="00414163">
      <w:pPr>
        <w:pStyle w:val="ConsPlusNormal"/>
        <w:spacing w:before="220"/>
        <w:ind w:firstLine="540"/>
        <w:jc w:val="both"/>
      </w:pPr>
      <w:r>
        <w:t>БО</w:t>
      </w:r>
      <w:r>
        <w:rPr>
          <w:vertAlign w:val="subscript"/>
        </w:rPr>
        <w:t>i</w:t>
      </w:r>
      <w:r>
        <w:t xml:space="preserve"> - уровень бюджетной обеспеченности муниципального района (городского округа) на текущий финансовый год и плановый период.</w:t>
      </w:r>
    </w:p>
    <w:p w:rsidR="00414163" w:rsidRDefault="00414163">
      <w:pPr>
        <w:pStyle w:val="ConsPlusNormal"/>
        <w:jc w:val="both"/>
      </w:pPr>
    </w:p>
    <w:p w:rsidR="00414163" w:rsidRDefault="00414163">
      <w:pPr>
        <w:pStyle w:val="ConsPlusNormal"/>
        <w:ind w:firstLine="540"/>
        <w:jc w:val="both"/>
      </w:pPr>
      <w:r>
        <w:t>Значения уровня софинансирования расходного обязательства по капитальному ремонту и ремонту дворовых территорий многоквартирных домов и проездов к ним муниципального района (городского округа), которое осуществляется из местных бюджетов, за счет субсидий, среднего уровня софинансирования расходного обязательства по капитальному ремонту и ремонту дворовых территорий многоквартирных домов и проездов к ним муниципального района (городского округа), которое осуществляется из местных бюджетов, за счет субсидий и уровня бюджетной обеспеченности муниципального района (городского округа) на текущий финансовый год и плановый период ежегодно устанавливаются распоряжением Кабинета Министров Чувашской Республики.</w:t>
      </w:r>
    </w:p>
    <w:p w:rsidR="00414163" w:rsidRDefault="00414163">
      <w:pPr>
        <w:pStyle w:val="ConsPlusNormal"/>
        <w:spacing w:before="220"/>
        <w:ind w:firstLine="540"/>
        <w:jc w:val="both"/>
      </w:pPr>
      <w:r>
        <w:t>При этом уровень софинансирования из республиканского бюджета Чувашской Республики расходного обязательства муниципального района (городского округа) по капитальному ремонту и ремонту дворовых территорий и проездов к ним (за исключением расходных обязательств муниципальных районов и городских округов, в целях софинансирования которых республиканскому бюджету Чувашской Республики предоставляются межбюджетные трансферты, имеющие целевое назначение, из федерального бюджета) на текущий финансовый год и плановый период не может быть установлен:</w:t>
      </w:r>
    </w:p>
    <w:p w:rsidR="00414163" w:rsidRDefault="00414163">
      <w:pPr>
        <w:pStyle w:val="ConsPlusNormal"/>
        <w:spacing w:before="220"/>
        <w:ind w:firstLine="540"/>
        <w:jc w:val="both"/>
      </w:pPr>
      <w:r>
        <w:t xml:space="preserve">менее 80 и более 85 процентов расходного обязательства городского округа по </w:t>
      </w:r>
      <w:r>
        <w:lastRenderedPageBreak/>
        <w:t>капитальному ремонту и ремонту дворовых территорий и проездов к ним - для городских округов с численностью постоянно проживающего населения свыше 150 тыс. человек;</w:t>
      </w:r>
    </w:p>
    <w:p w:rsidR="00414163" w:rsidRDefault="00414163">
      <w:pPr>
        <w:pStyle w:val="ConsPlusNormal"/>
        <w:spacing w:before="220"/>
        <w:ind w:firstLine="540"/>
        <w:jc w:val="both"/>
      </w:pPr>
      <w:r>
        <w:t>менее 85 и более 90 процентов расходного обязательства городского округа по капитальному ремонту и ремонту дворовых территорий и проездов к ним - для городских округов с численностью постоянно проживающего населения менее 150 тыс. человек;</w:t>
      </w:r>
    </w:p>
    <w:p w:rsidR="00414163" w:rsidRDefault="00414163">
      <w:pPr>
        <w:pStyle w:val="ConsPlusNormal"/>
        <w:spacing w:before="220"/>
        <w:ind w:firstLine="540"/>
        <w:jc w:val="both"/>
      </w:pPr>
      <w:r>
        <w:t>менее 90 и более 95 процентов расходного обязательства муниципального района по капитальному ремонту и ремонту дворовых территорий и проездов к ним - для муниципальных районов.</w:t>
      </w:r>
    </w:p>
    <w:p w:rsidR="00414163" w:rsidRDefault="00414163">
      <w:pPr>
        <w:pStyle w:val="ConsPlusNormal"/>
        <w:spacing w:before="220"/>
        <w:ind w:firstLine="540"/>
        <w:jc w:val="both"/>
      </w:pPr>
      <w:r>
        <w:t>При распределении субсидий между бюджетами муниципальных районов и бюджетами городских округов объем субсидии бюджету муниципального района (городского округа) в финансовом году не может превышать объем средств на исполнение в финансовом году расходного обязательства муниципального района (городского округа), в целях софинансирования которого предоставляется субсидия, с учетом предельного уровня софинансирования расходного обязательства муниципального района (городского округа) из республиканского бюджета Чувашской Республики.</w:t>
      </w:r>
    </w:p>
    <w:p w:rsidR="00414163" w:rsidRDefault="00414163">
      <w:pPr>
        <w:pStyle w:val="ConsPlusNormal"/>
        <w:spacing w:before="220"/>
        <w:ind w:firstLine="540"/>
        <w:jc w:val="both"/>
      </w:pPr>
      <w:r>
        <w:t>4. Распределение средств республиканского бюджета Чувашской Республики бюджетам муниципальных районов и бюджетам городских округов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утверждается законом о бюджете.</w:t>
      </w:r>
    </w:p>
    <w:p w:rsidR="00414163" w:rsidRDefault="00414163">
      <w:pPr>
        <w:pStyle w:val="ConsPlusNormal"/>
        <w:spacing w:before="220"/>
        <w:ind w:firstLine="540"/>
        <w:jc w:val="both"/>
      </w:pPr>
      <w:r>
        <w:t>5. В случае если размер средств, предусмотренных в бюджете муниципального района (городского округа) на финансирование капитального ремонта и ремонта дворовых территорий и проездов к ним, не позволяет обеспечить уровень софинансирования, установленный настоящей Методикой, субсидия, предусмотренная бюджету муниципального района (городского округа), подлежит уменьшению до размера, обеспечивающего соблюдение соответствующего уровня софинансирования.</w:t>
      </w:r>
    </w:p>
    <w:p w:rsidR="00414163" w:rsidRDefault="00414163">
      <w:pPr>
        <w:pStyle w:val="ConsPlusNormal"/>
        <w:spacing w:before="220"/>
        <w:ind w:firstLine="540"/>
        <w:jc w:val="both"/>
      </w:pPr>
      <w:r>
        <w:t>В случае если размер средств, предусмотренных в бюджете муниципального района (городского округа) на финансирование капитального ремонта и ремонта дворовых территорий и проездов к ним, установлен с превышением уровня софинансирования, установленного настоящей Методикой, объем субсидии не подлежит увеличению до размера, обеспечивающего соблюдение соответствующего уровня софинансирования.</w:t>
      </w:r>
    </w:p>
    <w:p w:rsidR="00414163" w:rsidRDefault="00414163">
      <w:pPr>
        <w:pStyle w:val="ConsPlusNormal"/>
        <w:spacing w:before="220"/>
        <w:ind w:firstLine="540"/>
        <w:jc w:val="both"/>
      </w:pPr>
      <w:bookmarkStart w:id="96" w:name="P9923"/>
      <w:bookmarkEnd w:id="96"/>
      <w:r>
        <w:t xml:space="preserve">Средства республиканского бюджета Чувашской Республики, высвободившиеся в результате уменьшения объема субсидий, предусмотренных бюджетам муниципальных районов и бюджетам городских округов, в случае, предусмотренном абзацем первым настоящего пункта, подлежат перераспределению между бюджетами муниципальных районов и бюджетами городских округов, имеющих право на получение субсидии на цели, указанные в </w:t>
      </w:r>
      <w:hyperlink w:anchor="P9876" w:history="1">
        <w:r>
          <w:rPr>
            <w:color w:val="0000FF"/>
          </w:rPr>
          <w:t>пункте 1</w:t>
        </w:r>
      </w:hyperlink>
      <w:r>
        <w:t xml:space="preserve"> настоящей Методики.</w:t>
      </w:r>
    </w:p>
    <w:p w:rsidR="00414163" w:rsidRDefault="00414163">
      <w:pPr>
        <w:pStyle w:val="ConsPlusNormal"/>
        <w:spacing w:before="220"/>
        <w:ind w:firstLine="540"/>
        <w:jc w:val="both"/>
      </w:pPr>
      <w:bookmarkStart w:id="97" w:name="P9924"/>
      <w:bookmarkEnd w:id="97"/>
      <w:r>
        <w:t xml:space="preserve">Перераспределение средств исходя из фактически выполненных в текущем финансовом году работ с учетом софинансирования из местных бюджетов осуществляется также между бюджетами остальных муниципальных районов и бюджетами городских округов, имеющих право на получение субсидии на цели, указанные в </w:t>
      </w:r>
      <w:hyperlink w:anchor="P9876" w:history="1">
        <w:r>
          <w:rPr>
            <w:color w:val="0000FF"/>
          </w:rPr>
          <w:t>пункте 1</w:t>
        </w:r>
      </w:hyperlink>
      <w:r>
        <w:t xml:space="preserve"> настоящей Методики.</w:t>
      </w:r>
    </w:p>
    <w:p w:rsidR="00414163" w:rsidRDefault="00414163">
      <w:pPr>
        <w:pStyle w:val="ConsPlusNormal"/>
        <w:spacing w:before="220"/>
        <w:ind w:firstLine="540"/>
        <w:jc w:val="both"/>
      </w:pPr>
      <w:r>
        <w:t xml:space="preserve">Перераспределение средств между бюджетами муниципальных районов и бюджетами городских округов в случаях, предусмотренных </w:t>
      </w:r>
      <w:hyperlink w:anchor="P9923" w:history="1">
        <w:r>
          <w:rPr>
            <w:color w:val="0000FF"/>
          </w:rPr>
          <w:t>абзацами третьим</w:t>
        </w:r>
      </w:hyperlink>
      <w:r>
        <w:t xml:space="preserve"> и </w:t>
      </w:r>
      <w:hyperlink w:anchor="P9924" w:history="1">
        <w:r>
          <w:rPr>
            <w:color w:val="0000FF"/>
          </w:rPr>
          <w:t>четвертым</w:t>
        </w:r>
      </w:hyperlink>
      <w:r>
        <w:t xml:space="preserve"> настоящего пункта, осуществляется в порядке и сроки, которые установлены нормативными правовыми актами Чувашской Республики, регулирующими вопросы формирования проекта закона о бюджете, и утверждается законом о бюджете.</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10</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r>
        <w:t>МЕТОДИКА</w:t>
      </w:r>
    </w:p>
    <w:p w:rsidR="00414163" w:rsidRDefault="00414163">
      <w:pPr>
        <w:pStyle w:val="ConsPlusTitle"/>
        <w:jc w:val="center"/>
      </w:pPr>
      <w:r>
        <w:t>РАСПРЕДЕЛЕНИЯ СУБСИДИЙ ИЗ РЕСПУБЛИКАНСКОГО БЮДЖЕТА</w:t>
      </w:r>
    </w:p>
    <w:p w:rsidR="00414163" w:rsidRDefault="00414163">
      <w:pPr>
        <w:pStyle w:val="ConsPlusTitle"/>
        <w:jc w:val="center"/>
      </w:pPr>
      <w:r>
        <w:t>ЧУВАШСКОЙ РЕСПУБЛИКИ БЮДЖЕТАМ ГОРОДСКИХ ОКРУГОВ</w:t>
      </w:r>
    </w:p>
    <w:p w:rsidR="00414163" w:rsidRDefault="00414163">
      <w:pPr>
        <w:pStyle w:val="ConsPlusTitle"/>
        <w:jc w:val="center"/>
      </w:pPr>
      <w:r>
        <w:t>НА СТРОИТЕЛЬСТВО И РЕКОНСТРУКЦИЮ АВТОМОБИЛЬНЫХ ДОРОГ</w:t>
      </w:r>
    </w:p>
    <w:p w:rsidR="00414163" w:rsidRDefault="00414163">
      <w:pPr>
        <w:pStyle w:val="ConsPlusTitle"/>
        <w:jc w:val="center"/>
      </w:pPr>
      <w:r>
        <w:t>ОБЩЕГО ПОЛЬЗОВАНИЯ МЕСТНОГО ЗНАЧЕНИЯ</w:t>
      </w:r>
    </w:p>
    <w:p w:rsidR="00414163" w:rsidRDefault="00414163">
      <w:pPr>
        <w:pStyle w:val="ConsPlusTitle"/>
        <w:jc w:val="center"/>
      </w:pPr>
      <w:r>
        <w:t>В ГРАНИЦАХ ГОРОДСКОГО ОКРУГА</w:t>
      </w:r>
    </w:p>
    <w:p w:rsidR="00414163" w:rsidRDefault="00414163">
      <w:pPr>
        <w:pStyle w:val="ConsPlusNormal"/>
        <w:jc w:val="both"/>
      </w:pPr>
    </w:p>
    <w:p w:rsidR="00414163" w:rsidRDefault="00414163">
      <w:pPr>
        <w:pStyle w:val="ConsPlusNormal"/>
        <w:ind w:firstLine="540"/>
        <w:jc w:val="both"/>
      </w:pPr>
      <w:r>
        <w:t xml:space="preserve">Утратила силу. - </w:t>
      </w:r>
      <w:hyperlink r:id="rId432" w:history="1">
        <w:r>
          <w:rPr>
            <w:color w:val="0000FF"/>
          </w:rPr>
          <w:t>Постановление</w:t>
        </w:r>
      </w:hyperlink>
      <w:r>
        <w:t xml:space="preserve"> Кабинета Министров ЧР от 24.03.2020 N 107.</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11</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bookmarkStart w:id="98" w:name="P9960"/>
      <w:bookmarkEnd w:id="98"/>
      <w:r>
        <w:t>ПРАВИЛА</w:t>
      </w:r>
    </w:p>
    <w:p w:rsidR="00414163" w:rsidRDefault="00414163">
      <w:pPr>
        <w:pStyle w:val="ConsPlusTitle"/>
        <w:jc w:val="center"/>
      </w:pPr>
      <w:r>
        <w:t>ПРЕДОСТАВЛЕНИЯ СУБСИДИЙ ИЗ РЕСПУБЛИКАНСКОГО БЮДЖЕТА</w:t>
      </w:r>
    </w:p>
    <w:p w:rsidR="00414163" w:rsidRDefault="00414163">
      <w:pPr>
        <w:pStyle w:val="ConsPlusTitle"/>
        <w:jc w:val="center"/>
      </w:pPr>
      <w:r>
        <w:t>ЧУВАШСКОЙ РЕСПУБЛИКИ БЮДЖЕТАМ ГОРОДСКИХ ОКРУГОВ</w:t>
      </w:r>
    </w:p>
    <w:p w:rsidR="00414163" w:rsidRDefault="00414163">
      <w:pPr>
        <w:pStyle w:val="ConsPlusTitle"/>
        <w:jc w:val="center"/>
      </w:pPr>
      <w:r>
        <w:t>НА СТРОИТЕЛЬСТВО И РЕКОНСТРУКЦИЮ АВТОМОБИЛЬНЫХ ДОРОГ</w:t>
      </w:r>
    </w:p>
    <w:p w:rsidR="00414163" w:rsidRDefault="00414163">
      <w:pPr>
        <w:pStyle w:val="ConsPlusTitle"/>
        <w:jc w:val="center"/>
      </w:pPr>
      <w:r>
        <w:t>ОБЩЕГО ПОЛЬЗОВАНИЯ МЕСТНОГО ЗНАЧЕНИЯ</w:t>
      </w:r>
    </w:p>
    <w:p w:rsidR="00414163" w:rsidRDefault="00414163">
      <w:pPr>
        <w:pStyle w:val="ConsPlusTitle"/>
        <w:jc w:val="center"/>
      </w:pPr>
      <w:r>
        <w:t>В ГРАНИЦАХ ГОРОДСКОГО ОКРУГА</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Постановлений Кабинета Министров ЧР от 10.09.2019 </w:t>
            </w:r>
            <w:hyperlink r:id="rId433" w:history="1">
              <w:r>
                <w:rPr>
                  <w:color w:val="0000FF"/>
                </w:rPr>
                <w:t>N 364</w:t>
              </w:r>
            </w:hyperlink>
            <w:r>
              <w:rPr>
                <w:color w:val="392C69"/>
              </w:rPr>
              <w:t>,</w:t>
            </w:r>
          </w:p>
          <w:p w:rsidR="00414163" w:rsidRDefault="00414163">
            <w:pPr>
              <w:pStyle w:val="ConsPlusNormal"/>
              <w:jc w:val="center"/>
            </w:pPr>
            <w:r>
              <w:rPr>
                <w:color w:val="392C69"/>
              </w:rPr>
              <w:t xml:space="preserve">от 11.12.2019 </w:t>
            </w:r>
            <w:hyperlink r:id="rId434" w:history="1">
              <w:r>
                <w:rPr>
                  <w:color w:val="0000FF"/>
                </w:rPr>
                <w:t>N 544</w:t>
              </w:r>
            </w:hyperlink>
            <w:r>
              <w:rPr>
                <w:color w:val="392C69"/>
              </w:rPr>
              <w:t xml:space="preserve">, от 24.03.2020 </w:t>
            </w:r>
            <w:hyperlink r:id="rId435" w:history="1">
              <w:r>
                <w:rPr>
                  <w:color w:val="0000FF"/>
                </w:rPr>
                <w:t>N 107</w:t>
              </w:r>
            </w:hyperlink>
            <w:r>
              <w:rPr>
                <w:color w:val="392C69"/>
              </w:rPr>
              <w:t xml:space="preserve">, от 19.06.2020 </w:t>
            </w:r>
            <w:hyperlink r:id="rId436" w:history="1">
              <w:r>
                <w:rPr>
                  <w:color w:val="0000FF"/>
                </w:rPr>
                <w:t>N 318</w:t>
              </w:r>
            </w:hyperlink>
            <w:r>
              <w:rPr>
                <w:color w:val="392C69"/>
              </w:rPr>
              <w:t>,</w:t>
            </w:r>
          </w:p>
          <w:p w:rsidR="00414163" w:rsidRDefault="00414163">
            <w:pPr>
              <w:pStyle w:val="ConsPlusNormal"/>
              <w:jc w:val="center"/>
            </w:pPr>
            <w:r>
              <w:rPr>
                <w:color w:val="392C69"/>
              </w:rPr>
              <w:t xml:space="preserve">от 27.11.2020 </w:t>
            </w:r>
            <w:hyperlink r:id="rId437" w:history="1">
              <w:r>
                <w:rPr>
                  <w:color w:val="0000FF"/>
                </w:rPr>
                <w:t>N 672</w:t>
              </w:r>
            </w:hyperlink>
            <w:r>
              <w:rPr>
                <w:color w:val="392C69"/>
              </w:rPr>
              <w:t>)</w:t>
            </w:r>
          </w:p>
        </w:tc>
      </w:tr>
    </w:tbl>
    <w:p w:rsidR="00414163" w:rsidRDefault="00414163">
      <w:pPr>
        <w:pStyle w:val="ConsPlusNormal"/>
        <w:jc w:val="both"/>
      </w:pPr>
    </w:p>
    <w:p w:rsidR="00414163" w:rsidRDefault="00414163">
      <w:pPr>
        <w:pStyle w:val="ConsPlusTitle"/>
        <w:jc w:val="center"/>
        <w:outlineLvl w:val="3"/>
      </w:pPr>
      <w:r>
        <w:t>I. Общие положения</w:t>
      </w:r>
    </w:p>
    <w:p w:rsidR="00414163" w:rsidRDefault="00414163">
      <w:pPr>
        <w:pStyle w:val="ConsPlusNormal"/>
        <w:jc w:val="both"/>
      </w:pPr>
    </w:p>
    <w:p w:rsidR="00414163" w:rsidRDefault="00414163">
      <w:pPr>
        <w:pStyle w:val="ConsPlusNormal"/>
        <w:ind w:firstLine="540"/>
        <w:jc w:val="both"/>
      </w:pPr>
      <w:r>
        <w:t>1.1. Настоящие Правила устанавливают цели, условия и порядок предоставления субсидий из республиканского бюджета Чувашской Республики бюджетам городских округов на строительство и реконструкцию автомобильных дорог общего пользования местного значения в границах городского округа (далее - субсидия).</w:t>
      </w:r>
    </w:p>
    <w:p w:rsidR="00414163" w:rsidRDefault="00414163">
      <w:pPr>
        <w:pStyle w:val="ConsPlusNormal"/>
        <w:jc w:val="both"/>
      </w:pPr>
      <w:r>
        <w:t xml:space="preserve">(в ред. </w:t>
      </w:r>
      <w:hyperlink r:id="rId438"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lastRenderedPageBreak/>
        <w:t>1.2. В настоящих Правилах под средствами республиканского бюджета Чувашской Республики понимаются средства Дорожного фонда Чувашской Республики.</w:t>
      </w:r>
    </w:p>
    <w:p w:rsidR="00414163" w:rsidRDefault="00414163">
      <w:pPr>
        <w:pStyle w:val="ConsPlusNormal"/>
        <w:spacing w:before="220"/>
        <w:ind w:firstLine="540"/>
        <w:jc w:val="both"/>
      </w:pPr>
      <w:bookmarkStart w:id="99" w:name="P9976"/>
      <w:bookmarkEnd w:id="99"/>
      <w:r>
        <w:t>1.3. Субсидии предоставляются в целях софинансирования расходных обязательств городских округов, связанных с реализацией муниципальных программ и государственных программ Чувашской Республики, на реализацию вступивших в силу решений судебных органов, а также решений Главы Чувашской Республики и Кабинета Министров Чувашской Республики, предусматривающих выполнение в текущем финансовом году следующих видов работ:</w:t>
      </w:r>
    </w:p>
    <w:p w:rsidR="00414163" w:rsidRDefault="00414163">
      <w:pPr>
        <w:pStyle w:val="ConsPlusNormal"/>
        <w:spacing w:before="220"/>
        <w:ind w:firstLine="540"/>
        <w:jc w:val="both"/>
      </w:pPr>
      <w:r>
        <w:t>комплекса работ по проложению автомобильных дорог по новым направлениям, включая строительство искусственных дорожных сооружений, возведение земляного полотна с системой водоотвода, устройство дорожных одежд, элементов обустройств и организацию безопасности дорожного движения (строительство автомобильных дорог);</w:t>
      </w:r>
    </w:p>
    <w:p w:rsidR="00414163" w:rsidRDefault="00414163">
      <w:pPr>
        <w:pStyle w:val="ConsPlusNormal"/>
        <w:spacing w:before="220"/>
        <w:ind w:firstLine="540"/>
        <w:jc w:val="both"/>
      </w:pPr>
      <w:r>
        <w:t>комплекса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 (реконструкция автомобильных дорог).</w:t>
      </w:r>
    </w:p>
    <w:p w:rsidR="00414163" w:rsidRDefault="00414163">
      <w:pPr>
        <w:pStyle w:val="ConsPlusNormal"/>
        <w:spacing w:before="220"/>
        <w:ind w:firstLine="540"/>
        <w:jc w:val="both"/>
      </w:pPr>
      <w:r>
        <w:t>1.4. Запрещается использовать субсидии на цели, не установленные настоящими Правилами, а также на возмещение расходов, ранее произведенных из бюджетов городских округов.</w:t>
      </w:r>
    </w:p>
    <w:p w:rsidR="00414163" w:rsidRDefault="00414163">
      <w:pPr>
        <w:pStyle w:val="ConsPlusNormal"/>
        <w:jc w:val="both"/>
      </w:pPr>
      <w:r>
        <w:t xml:space="preserve">(в ред. </w:t>
      </w:r>
      <w:hyperlink r:id="rId439"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Title"/>
        <w:jc w:val="center"/>
        <w:outlineLvl w:val="3"/>
      </w:pPr>
      <w:r>
        <w:t>II. Порядок финансирования</w:t>
      </w:r>
    </w:p>
    <w:p w:rsidR="00414163" w:rsidRDefault="00414163">
      <w:pPr>
        <w:pStyle w:val="ConsPlusNormal"/>
        <w:jc w:val="both"/>
      </w:pPr>
    </w:p>
    <w:p w:rsidR="00414163" w:rsidRDefault="00414163">
      <w:pPr>
        <w:pStyle w:val="ConsPlusNormal"/>
        <w:ind w:firstLine="540"/>
        <w:jc w:val="both"/>
      </w:pPr>
      <w:r>
        <w:t xml:space="preserve">2.1. В соответствии с </w:t>
      </w:r>
      <w:hyperlink r:id="rId440"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(далее - закон о бюджете) главным распорядителем средств республиканского бюджета Чувашской Республики, направляемых в бюджеты городских округов на строительство и реконструкцию автомобильных дорог общего пользования местного значения в границах городского округа (далее также - строительство и реконструкция автомобильных дорог), является Министерство транспорта и дорожного хозяйства Чувашской Республики (далее - Минтранс Чувашии).</w:t>
      </w:r>
    </w:p>
    <w:p w:rsidR="00414163" w:rsidRDefault="00414163">
      <w:pPr>
        <w:pStyle w:val="ConsPlusNormal"/>
        <w:spacing w:before="220"/>
        <w:ind w:firstLine="540"/>
        <w:jc w:val="both"/>
      </w:pPr>
      <w:r>
        <w:t xml:space="preserve">Предоставление субсидий на указанные цели осуществляется за счет средств республиканского бюджета Чувашской Республики, предусмотренных по разделу 0400 "Национальная экономика", подразделу 0409 "Дорожное хозяйство (дорожные фонды)", в пределах лимитов бюджетных обязательств, утвержденных в установленном порядке Минтрансу Чувашии в соответствии с распределением средств республиканского бюджета Чувашской Республики на указанные цели, утвержденным </w:t>
      </w:r>
      <w:hyperlink r:id="rId441" w:history="1">
        <w:r>
          <w:rPr>
            <w:color w:val="0000FF"/>
          </w:rPr>
          <w:t>законом</w:t>
        </w:r>
      </w:hyperlink>
      <w:r>
        <w:t xml:space="preserve"> о бюджете.</w:t>
      </w:r>
    </w:p>
    <w:p w:rsidR="00414163" w:rsidRDefault="00414163">
      <w:pPr>
        <w:pStyle w:val="ConsPlusNormal"/>
        <w:spacing w:before="220"/>
        <w:ind w:firstLine="540"/>
        <w:jc w:val="both"/>
      </w:pPr>
      <w:r>
        <w:t>Минтранс Чувашии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414163" w:rsidRDefault="00414163">
      <w:pPr>
        <w:pStyle w:val="ConsPlusNormal"/>
        <w:spacing w:before="220"/>
        <w:ind w:firstLine="540"/>
        <w:jc w:val="both"/>
      </w:pPr>
      <w:r>
        <w:t>2.2. Финансирование расходов на строительство и реконструкцию автомобильных дорог осуществляется за счет субсидий из республиканского бюджета Чувашской Республики, в том числе субсидий, поступающих из федерального бюджета в республиканский бюджет Чувашской Республики на указанные цели.</w:t>
      </w:r>
    </w:p>
    <w:p w:rsidR="00414163" w:rsidRDefault="00414163">
      <w:pPr>
        <w:pStyle w:val="ConsPlusNormal"/>
        <w:spacing w:before="220"/>
        <w:ind w:firstLine="540"/>
        <w:jc w:val="both"/>
      </w:pPr>
      <w:r>
        <w:t>2.3. Условиями предоставления субсидий являются:</w:t>
      </w:r>
    </w:p>
    <w:p w:rsidR="00414163" w:rsidRDefault="00414163">
      <w:pPr>
        <w:pStyle w:val="ConsPlusNormal"/>
        <w:spacing w:before="220"/>
        <w:ind w:firstLine="540"/>
        <w:jc w:val="both"/>
      </w:pPr>
      <w:r>
        <w:t xml:space="preserve">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 нормативных правовых актов Чувашской </w:t>
      </w:r>
      <w:r>
        <w:lastRenderedPageBreak/>
        <w:t>Республики;</w:t>
      </w:r>
    </w:p>
    <w:p w:rsidR="00414163" w:rsidRDefault="00414163">
      <w:pPr>
        <w:pStyle w:val="ConsPlusNormal"/>
        <w:spacing w:before="220"/>
        <w:ind w:firstLine="540"/>
        <w:jc w:val="both"/>
      </w:pPr>
      <w:r>
        <w:t>наличие в бюджете городского округа (сводной бюджетной росписи бюджета городского округа) бюджетных ассигнований на исполнение расходных обязательств городского округа в объеме, необходимом для исполнения, включающем размер планируемой к предоставлению из республиканского бюджета Чувашской Республики субсидии, софинансирование которых осуществляется из республиканского бюджета Чувашской Республики;</w:t>
      </w:r>
    </w:p>
    <w:p w:rsidR="00414163" w:rsidRDefault="00414163">
      <w:pPr>
        <w:pStyle w:val="ConsPlusNormal"/>
        <w:spacing w:before="220"/>
        <w:ind w:firstLine="540"/>
        <w:jc w:val="both"/>
      </w:pPr>
      <w:r>
        <w:t xml:space="preserve">заключение соглашения в соответствии с </w:t>
      </w:r>
      <w:hyperlink w:anchor="P10002" w:history="1">
        <w:r>
          <w:rPr>
            <w:color w:val="0000FF"/>
          </w:rPr>
          <w:t>пунктом 2.5</w:t>
        </w:r>
      </w:hyperlink>
      <w:r>
        <w:t xml:space="preserve"> настоящих Правил;</w:t>
      </w:r>
    </w:p>
    <w:p w:rsidR="00414163" w:rsidRDefault="00414163">
      <w:pPr>
        <w:pStyle w:val="ConsPlusNormal"/>
        <w:jc w:val="both"/>
      </w:pPr>
      <w:r>
        <w:t xml:space="preserve">(в ред. </w:t>
      </w:r>
      <w:hyperlink r:id="rId442"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 xml:space="preserve">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443"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414163" w:rsidRDefault="00414163">
      <w:pPr>
        <w:pStyle w:val="ConsPlusNormal"/>
        <w:jc w:val="both"/>
      </w:pPr>
      <w:r>
        <w:t xml:space="preserve">(абзац введен </w:t>
      </w:r>
      <w:hyperlink r:id="rId444"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наличие объектов капитального строительства и (или) объектов недвижимого имущества в соответствующей государственной программе Чувашской Республики (подпрограмме государственной программы Чувашской Республики);</w:t>
      </w:r>
    </w:p>
    <w:p w:rsidR="00414163" w:rsidRDefault="00414163">
      <w:pPr>
        <w:pStyle w:val="ConsPlusNormal"/>
        <w:jc w:val="both"/>
      </w:pPr>
      <w:r>
        <w:t xml:space="preserve">(абзац введен </w:t>
      </w:r>
      <w:hyperlink r:id="rId445"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наличие обязательства администрации городского округа об использовании экономически эффективной проектной документации повторного использования (при наличии такой документации).</w:t>
      </w:r>
    </w:p>
    <w:p w:rsidR="00414163" w:rsidRDefault="00414163">
      <w:pPr>
        <w:pStyle w:val="ConsPlusNormal"/>
        <w:jc w:val="both"/>
      </w:pPr>
      <w:r>
        <w:t xml:space="preserve">(абзац введен </w:t>
      </w:r>
      <w:hyperlink r:id="rId446"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2.4. Критерием отбора городских округов для предоставления субсидии является развитие и увеличение пропускной способности сети автомобильных дорог общего пользования местного значения в границах городского округа на конец отчетного финансового года.</w:t>
      </w:r>
    </w:p>
    <w:p w:rsidR="00414163" w:rsidRDefault="00414163">
      <w:pPr>
        <w:pStyle w:val="ConsPlusNormal"/>
        <w:spacing w:before="220"/>
        <w:ind w:firstLine="540"/>
        <w:jc w:val="both"/>
      </w:pPr>
      <w:r>
        <w:t>Бюджетам городских округов, получающих субсидии из республиканского бюджета Чувашской Республики на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распределение субсидий из республиканского бюджета Чувашской Республики на строительство и реконструкцию автомобильных дорог общего пользования местного значения в границах городского округа не осуществляется.</w:t>
      </w:r>
    </w:p>
    <w:p w:rsidR="00414163" w:rsidRDefault="00414163">
      <w:pPr>
        <w:pStyle w:val="ConsPlusNormal"/>
        <w:jc w:val="both"/>
      </w:pPr>
      <w:r>
        <w:t xml:space="preserve">(в ред. </w:t>
      </w:r>
      <w:hyperlink r:id="rId447" w:history="1">
        <w:r>
          <w:rPr>
            <w:color w:val="0000FF"/>
          </w:rPr>
          <w:t>Постановления</w:t>
        </w:r>
      </w:hyperlink>
      <w:r>
        <w:t xml:space="preserve"> Кабинета Министров ЧР от 10.09.2019 N 364)</w:t>
      </w:r>
    </w:p>
    <w:p w:rsidR="00414163" w:rsidRDefault="00414163">
      <w:pPr>
        <w:pStyle w:val="ConsPlusNormal"/>
        <w:spacing w:before="220"/>
        <w:ind w:firstLine="540"/>
        <w:jc w:val="both"/>
      </w:pPr>
      <w:bookmarkStart w:id="100" w:name="P10002"/>
      <w:bookmarkEnd w:id="100"/>
      <w:r>
        <w:t xml:space="preserve">2.5. Предоставление субсидии осуществляется на основании соглашения, заключенного в срок не позднее 1 июня текущего финансового года между Минтрансом Чувашии, до которого как до получателя средств республиканского бюджета Чувашской Республики доведены лимиты бюджетных обязательств на предоставление субсидий на цели, указанные в </w:t>
      </w:r>
      <w:hyperlink w:anchor="P9976" w:history="1">
        <w:r>
          <w:rPr>
            <w:color w:val="0000FF"/>
          </w:rPr>
          <w:t>пункте 1.3</w:t>
        </w:r>
      </w:hyperlink>
      <w:r>
        <w:t xml:space="preserve"> настоящих Правил, и администрацией городского округа в соответствии с типовой формой, утвержденной Министерством финансов Чувашской Республики.</w:t>
      </w:r>
    </w:p>
    <w:p w:rsidR="00414163" w:rsidRDefault="00414163">
      <w:pPr>
        <w:pStyle w:val="ConsPlusNormal"/>
        <w:jc w:val="both"/>
      </w:pPr>
      <w:r>
        <w:t xml:space="preserve">(в ред. Постановлений Кабинета Министров ЧР от 10.09.2019 </w:t>
      </w:r>
      <w:hyperlink r:id="rId448" w:history="1">
        <w:r>
          <w:rPr>
            <w:color w:val="0000FF"/>
          </w:rPr>
          <w:t>N 364</w:t>
        </w:r>
      </w:hyperlink>
      <w:r>
        <w:t xml:space="preserve">, от 11.12.2019 </w:t>
      </w:r>
      <w:hyperlink r:id="rId449" w:history="1">
        <w:r>
          <w:rPr>
            <w:color w:val="0000FF"/>
          </w:rPr>
          <w:t>N 544</w:t>
        </w:r>
      </w:hyperlink>
      <w:r>
        <w:t xml:space="preserve">, от 24.03.2020 </w:t>
      </w:r>
      <w:hyperlink r:id="rId450" w:history="1">
        <w:r>
          <w:rPr>
            <w:color w:val="0000FF"/>
          </w:rPr>
          <w:t>N 107</w:t>
        </w:r>
      </w:hyperlink>
      <w:r>
        <w:t xml:space="preserve">, от 19.06.2020 </w:t>
      </w:r>
      <w:hyperlink r:id="rId451" w:history="1">
        <w:r>
          <w:rPr>
            <w:color w:val="0000FF"/>
          </w:rPr>
          <w:t>N 318</w:t>
        </w:r>
      </w:hyperlink>
      <w:r>
        <w:t>)</w:t>
      </w:r>
    </w:p>
    <w:p w:rsidR="00414163" w:rsidRDefault="00414163">
      <w:pPr>
        <w:pStyle w:val="ConsPlusNormal"/>
        <w:spacing w:before="220"/>
        <w:ind w:firstLine="540"/>
        <w:jc w:val="both"/>
      </w:pPr>
      <w:r>
        <w:t xml:space="preserve">Абзац утратил силу. - </w:t>
      </w:r>
      <w:hyperlink r:id="rId452" w:history="1">
        <w:r>
          <w:rPr>
            <w:color w:val="0000FF"/>
          </w:rPr>
          <w:t>Постановление</w:t>
        </w:r>
      </w:hyperlink>
      <w:r>
        <w:t xml:space="preserve"> Кабинета Министров ЧР от 10.09.2019 N 364.</w:t>
      </w:r>
    </w:p>
    <w:p w:rsidR="00414163" w:rsidRDefault="00414163">
      <w:pPr>
        <w:pStyle w:val="ConsPlusNormal"/>
        <w:spacing w:before="220"/>
        <w:ind w:firstLine="540"/>
        <w:jc w:val="both"/>
      </w:pPr>
      <w:r>
        <w:t>В целях соблюдения принципов прозрачности и открытости бюджетных данных запрещается заключение соглашений, не соответствующих типовой форме соглашения, утвержденной Министерством финансов Чувашской Республики.</w:t>
      </w:r>
    </w:p>
    <w:p w:rsidR="00414163" w:rsidRDefault="00414163">
      <w:pPr>
        <w:pStyle w:val="ConsPlusNormal"/>
        <w:spacing w:before="220"/>
        <w:ind w:firstLine="540"/>
        <w:jc w:val="both"/>
      </w:pPr>
      <w:r>
        <w:lastRenderedPageBreak/>
        <w:t>2.6. Соглашение должно содержать положения, предусматривающие:</w:t>
      </w:r>
    </w:p>
    <w:p w:rsidR="00414163" w:rsidRDefault="00414163">
      <w:pPr>
        <w:pStyle w:val="ConsPlusNormal"/>
        <w:spacing w:before="220"/>
        <w:ind w:firstLine="540"/>
        <w:jc w:val="both"/>
      </w:pPr>
      <w:r>
        <w:t>а) размер предоставляемой субсидии, порядок, условия и сроки ее перечисления в бюджет городского округа, а также объем бюджетных ассигнований бюджета городского округа на исполнение соответствующих расходных обязательств;</w:t>
      </w:r>
    </w:p>
    <w:p w:rsidR="00414163" w:rsidRDefault="00414163">
      <w:pPr>
        <w:pStyle w:val="ConsPlusNormal"/>
        <w:spacing w:before="220"/>
        <w:ind w:firstLine="540"/>
        <w:jc w:val="both"/>
      </w:pPr>
      <w:bookmarkStart w:id="101" w:name="P10008"/>
      <w:bookmarkEnd w:id="101"/>
      <w:r>
        <w:t xml:space="preserve">б) уровень софинансирования, выраженный в процентах от объема бюджетных ассигнований на исполнение расходных обязательств городского округа, предусмотренных в бюджете городского округа, в целях софинансирования которых предоставляется субсидия, установленный с учетом предельного уровня софинансирования, определенного в порядке, предусмотренном </w:t>
      </w:r>
      <w:hyperlink w:anchor="P10685" w:history="1">
        <w:r>
          <w:rPr>
            <w:color w:val="0000FF"/>
          </w:rPr>
          <w:t>Методикой</w:t>
        </w:r>
      </w:hyperlink>
      <w:r>
        <w:t xml:space="preserve"> распределения субсидий из республиканского бюджета Чувашской Республики между бюджетами городских округов на строительство и реконструкцию автомобильных дорог общего пользования местного значения в границах городского округа, приведенной в приложении N 3 к настоящим Правилам;</w:t>
      </w:r>
    </w:p>
    <w:p w:rsidR="00414163" w:rsidRDefault="00414163">
      <w:pPr>
        <w:pStyle w:val="ConsPlusNormal"/>
        <w:jc w:val="both"/>
      </w:pPr>
      <w:r>
        <w:t xml:space="preserve">(пп. "б" в ред. </w:t>
      </w:r>
      <w:hyperlink r:id="rId453"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в) направления использования субсидии;</w:t>
      </w:r>
    </w:p>
    <w:p w:rsidR="00414163" w:rsidRDefault="00414163">
      <w:pPr>
        <w:pStyle w:val="ConsPlusNormal"/>
        <w:spacing w:before="220"/>
        <w:ind w:firstLine="540"/>
        <w:jc w:val="both"/>
      </w:pPr>
      <w:r>
        <w:t>г) перечень документов, представляемых администрацией городского округа для получения субсидии;</w:t>
      </w:r>
    </w:p>
    <w:p w:rsidR="00414163" w:rsidRDefault="00414163">
      <w:pPr>
        <w:pStyle w:val="ConsPlusNormal"/>
        <w:spacing w:before="220"/>
        <w:ind w:firstLine="540"/>
        <w:jc w:val="both"/>
      </w:pPr>
      <w:r>
        <w:t>д) значения результатов использования субсидии, которые должны соответствовать значениям целевых показателей (индикаторов)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и обязательства городского округа по их достижению;</w:t>
      </w:r>
    </w:p>
    <w:p w:rsidR="00414163" w:rsidRDefault="00414163">
      <w:pPr>
        <w:pStyle w:val="ConsPlusNormal"/>
        <w:jc w:val="both"/>
      </w:pPr>
      <w:r>
        <w:t xml:space="preserve">(в ред. Постановлений Кабинета Министров ЧР от 10.09.2019 </w:t>
      </w:r>
      <w:hyperlink r:id="rId454" w:history="1">
        <w:r>
          <w:rPr>
            <w:color w:val="0000FF"/>
          </w:rPr>
          <w:t>N 364</w:t>
        </w:r>
      </w:hyperlink>
      <w:r>
        <w:t xml:space="preserve">, от 24.03.2020 </w:t>
      </w:r>
      <w:hyperlink r:id="rId455" w:history="1">
        <w:r>
          <w:rPr>
            <w:color w:val="0000FF"/>
          </w:rPr>
          <w:t>N 107</w:t>
        </w:r>
      </w:hyperlink>
      <w:r>
        <w:t>)</w:t>
      </w:r>
    </w:p>
    <w:p w:rsidR="00414163" w:rsidRDefault="00414163">
      <w:pPr>
        <w:pStyle w:val="ConsPlusNormal"/>
        <w:spacing w:before="220"/>
        <w:ind w:firstLine="540"/>
        <w:jc w:val="both"/>
      </w:pPr>
      <w:r>
        <w:t>е) обязательства городского округа по согласованию с Минтрансом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результативности муниципальных программ (подпрограмм) и (или) изменения состава мероприятий указанных программ (подпрограмм), на которые предоставляются субсидии;</w:t>
      </w:r>
    </w:p>
    <w:p w:rsidR="00414163" w:rsidRDefault="00414163">
      <w:pPr>
        <w:pStyle w:val="ConsPlusNormal"/>
        <w:spacing w:before="220"/>
        <w:ind w:firstLine="540"/>
        <w:jc w:val="both"/>
      </w:pPr>
      <w:r>
        <w:t>ж) реквизиты муниципального правового акта, устанавливающего расходное обязательство городского округа, в целях софинансирования которого предоставляется субсидия;</w:t>
      </w:r>
    </w:p>
    <w:p w:rsidR="00414163" w:rsidRDefault="00414163">
      <w:pPr>
        <w:pStyle w:val="ConsPlusNormal"/>
        <w:spacing w:before="220"/>
        <w:ind w:firstLine="540"/>
        <w:jc w:val="both"/>
      </w:pPr>
      <w:r>
        <w:t xml:space="preserve">з) сроки и порядок представления </w:t>
      </w:r>
      <w:hyperlink w:anchor="P10130" w:history="1">
        <w:r>
          <w:rPr>
            <w:color w:val="0000FF"/>
          </w:rPr>
          <w:t>отчета</w:t>
        </w:r>
      </w:hyperlink>
      <w:r>
        <w:t xml:space="preserve"> о выполненных и оплаченных объемах работ по строительству и реконструкции автомобильных дорог общего пользования местного значения в границах городского округа за счет субсидий из республиканского бюджета Чувашской Республики и средств бюджета городского округа, а также о достижении установленных значений результатов использования субсидии (далее - отчет) по форме согласно приложению N 1 к настоящим Правилам;</w:t>
      </w:r>
    </w:p>
    <w:p w:rsidR="00414163" w:rsidRDefault="00414163">
      <w:pPr>
        <w:pStyle w:val="ConsPlusNormal"/>
        <w:jc w:val="both"/>
      </w:pPr>
      <w:r>
        <w:t xml:space="preserve">(в ред. Постановлений Кабинета Министров ЧР от 10.09.2019 </w:t>
      </w:r>
      <w:hyperlink r:id="rId456" w:history="1">
        <w:r>
          <w:rPr>
            <w:color w:val="0000FF"/>
          </w:rPr>
          <w:t>N 364</w:t>
        </w:r>
      </w:hyperlink>
      <w:r>
        <w:t xml:space="preserve">, от 11.12.2019 </w:t>
      </w:r>
      <w:hyperlink r:id="rId457" w:history="1">
        <w:r>
          <w:rPr>
            <w:color w:val="0000FF"/>
          </w:rPr>
          <w:t>N 544</w:t>
        </w:r>
      </w:hyperlink>
      <w:r>
        <w:t xml:space="preserve">, от 24.03.2020 </w:t>
      </w:r>
      <w:hyperlink r:id="rId458" w:history="1">
        <w:r>
          <w:rPr>
            <w:color w:val="0000FF"/>
          </w:rPr>
          <w:t>N 107</w:t>
        </w:r>
      </w:hyperlink>
      <w:r>
        <w:t>)</w:t>
      </w:r>
    </w:p>
    <w:p w:rsidR="00414163" w:rsidRDefault="00414163">
      <w:pPr>
        <w:pStyle w:val="ConsPlusNormal"/>
        <w:spacing w:before="220"/>
        <w:ind w:firstLine="540"/>
        <w:jc w:val="both"/>
      </w:pPr>
      <w:r>
        <w:t>и) указание структурного подразделения администрации городского округа, на которое возлагаются функции по исполнению (координации исполнения) соглашения со стороны городского округа и представлению отчетности;</w:t>
      </w:r>
    </w:p>
    <w:p w:rsidR="00414163" w:rsidRDefault="00414163">
      <w:pPr>
        <w:pStyle w:val="ConsPlusNormal"/>
        <w:spacing w:before="220"/>
        <w:ind w:firstLine="540"/>
        <w:jc w:val="both"/>
      </w:pPr>
      <w:r>
        <w:t>к) порядок осуществления контроля за выполнением городским округом обязательств, предусмотренных соглашением;</w:t>
      </w:r>
    </w:p>
    <w:p w:rsidR="00414163" w:rsidRDefault="00414163">
      <w:pPr>
        <w:pStyle w:val="ConsPlusNormal"/>
        <w:spacing w:before="220"/>
        <w:ind w:firstLine="540"/>
        <w:jc w:val="both"/>
      </w:pPr>
      <w:r>
        <w:t>л) порядок возврата не использованных городским округом остатков субсидии;</w:t>
      </w:r>
    </w:p>
    <w:p w:rsidR="00414163" w:rsidRDefault="00414163">
      <w:pPr>
        <w:pStyle w:val="ConsPlusNormal"/>
        <w:spacing w:before="220"/>
        <w:ind w:firstLine="540"/>
        <w:jc w:val="both"/>
      </w:pPr>
      <w:r>
        <w:lastRenderedPageBreak/>
        <w:t xml:space="preserve">м) обязательства городского округа по возврату субсидий в республиканский бюджет Чувашской Республики в соответствии с </w:t>
      </w:r>
      <w:hyperlink w:anchor="P10061" w:history="1">
        <w:r>
          <w:rPr>
            <w:color w:val="0000FF"/>
          </w:rPr>
          <w:t>пунктами 3.3</w:t>
        </w:r>
      </w:hyperlink>
      <w:r>
        <w:t xml:space="preserve"> и </w:t>
      </w:r>
      <w:hyperlink w:anchor="P10093" w:history="1">
        <w:r>
          <w:rPr>
            <w:color w:val="0000FF"/>
          </w:rPr>
          <w:t>3.4</w:t>
        </w:r>
      </w:hyperlink>
      <w:r>
        <w:t xml:space="preserve"> настоящих Правил;</w:t>
      </w:r>
    </w:p>
    <w:p w:rsidR="00414163" w:rsidRDefault="00414163">
      <w:pPr>
        <w:pStyle w:val="ConsPlusNormal"/>
        <w:spacing w:before="220"/>
        <w:ind w:firstLine="540"/>
        <w:jc w:val="both"/>
      </w:pPr>
      <w:r>
        <w:t>н) ответственность сторон за нарушение условий соглашения;</w:t>
      </w:r>
    </w:p>
    <w:p w:rsidR="00414163" w:rsidRDefault="00414163">
      <w:pPr>
        <w:pStyle w:val="ConsPlusNormal"/>
        <w:spacing w:before="220"/>
        <w:ind w:firstLine="540"/>
        <w:jc w:val="both"/>
      </w:pPr>
      <w:r>
        <w:t>о) условие о вступлении в силу соглашения.</w:t>
      </w:r>
    </w:p>
    <w:p w:rsidR="00414163" w:rsidRDefault="00414163">
      <w:pPr>
        <w:pStyle w:val="ConsPlusNormal"/>
        <w:spacing w:before="220"/>
        <w:ind w:firstLine="540"/>
        <w:jc w:val="both"/>
      </w:pPr>
      <w:r>
        <w:t>2.7.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а также случая существенного (более чем на 20 процента) сокращения размера субсидии.</w:t>
      </w:r>
    </w:p>
    <w:p w:rsidR="00414163" w:rsidRDefault="00414163">
      <w:pPr>
        <w:pStyle w:val="ConsPlusNormal"/>
        <w:jc w:val="both"/>
      </w:pPr>
      <w:r>
        <w:t xml:space="preserve">(в ред. Постановлений Кабинета Министров ЧР от 10.09.2019 </w:t>
      </w:r>
      <w:hyperlink r:id="rId459" w:history="1">
        <w:r>
          <w:rPr>
            <w:color w:val="0000FF"/>
          </w:rPr>
          <w:t>N 364</w:t>
        </w:r>
      </w:hyperlink>
      <w:r>
        <w:t xml:space="preserve">, от 24.03.2020 </w:t>
      </w:r>
      <w:hyperlink r:id="rId460" w:history="1">
        <w:r>
          <w:rPr>
            <w:color w:val="0000FF"/>
          </w:rPr>
          <w:t>N 107</w:t>
        </w:r>
      </w:hyperlink>
      <w:r>
        <w:t>)</w:t>
      </w:r>
    </w:p>
    <w:p w:rsidR="00414163" w:rsidRDefault="00414163">
      <w:pPr>
        <w:pStyle w:val="ConsPlusNormal"/>
        <w:spacing w:before="220"/>
        <w:ind w:firstLine="540"/>
        <w:jc w:val="both"/>
      </w:pPr>
      <w:bookmarkStart w:id="102" w:name="P10026"/>
      <w:bookmarkEnd w:id="102"/>
      <w:r>
        <w:t xml:space="preserve">2.8. Администрации городских округов ежемесячно в срок до 25 числа месяца, следующего за отчетным, представляют в Минтранс Чувашии </w:t>
      </w:r>
      <w:hyperlink w:anchor="P10406" w:history="1">
        <w:r>
          <w:rPr>
            <w:color w:val="0000FF"/>
          </w:rPr>
          <w:t>заявку</w:t>
        </w:r>
      </w:hyperlink>
      <w:r>
        <w:t xml:space="preserve"> на получение субсидий из республиканского бюджета Чувашской Республики на строительство и реконструкцию автомобильных дорог общего пользования местного значения в границах городского округа (далее - заявка) по форме согласно приложению N 2 к настоящим Правилам с приложением следующих документов:</w:t>
      </w:r>
    </w:p>
    <w:p w:rsidR="00414163" w:rsidRDefault="00414163">
      <w:pPr>
        <w:pStyle w:val="ConsPlusNormal"/>
        <w:spacing w:before="220"/>
        <w:ind w:firstLine="540"/>
        <w:jc w:val="both"/>
      </w:pPr>
      <w:r>
        <w:t xml:space="preserve">абзац утратил силу. - </w:t>
      </w:r>
      <w:hyperlink r:id="rId461" w:history="1">
        <w:r>
          <w:rPr>
            <w:color w:val="0000FF"/>
          </w:rPr>
          <w:t>Постановление</w:t>
        </w:r>
      </w:hyperlink>
      <w:r>
        <w:t xml:space="preserve"> Кабинета Министров ЧР от 10.09.2019 N 364;</w:t>
      </w:r>
    </w:p>
    <w:p w:rsidR="00414163" w:rsidRDefault="00414163">
      <w:pPr>
        <w:pStyle w:val="ConsPlusNormal"/>
        <w:spacing w:before="220"/>
        <w:ind w:firstLine="540"/>
        <w:jc w:val="both"/>
      </w:pPr>
      <w:r>
        <w:t xml:space="preserve">копии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r:id="rId462" w:history="1">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414163" w:rsidRDefault="00414163">
      <w:pPr>
        <w:pStyle w:val="ConsPlusNormal"/>
        <w:jc w:val="both"/>
      </w:pPr>
      <w:r>
        <w:t xml:space="preserve">(в ред. </w:t>
      </w:r>
      <w:hyperlink r:id="rId463" w:history="1">
        <w:r>
          <w:rPr>
            <w:color w:val="0000FF"/>
          </w:rPr>
          <w:t>Постановления</w:t>
        </w:r>
      </w:hyperlink>
      <w:r>
        <w:t xml:space="preserve"> Кабинета Министров ЧР от 27.11.2020 N 672)</w:t>
      </w:r>
    </w:p>
    <w:p w:rsidR="00414163" w:rsidRDefault="00414163">
      <w:pPr>
        <w:pStyle w:val="ConsPlusNormal"/>
        <w:spacing w:before="220"/>
        <w:ind w:firstLine="540"/>
        <w:jc w:val="both"/>
      </w:pPr>
      <w:r>
        <w:t>копии муниципальных контрактов (договоров) на выполнение работ в текущем финансовом году (в год заключения соглашения);</w:t>
      </w:r>
    </w:p>
    <w:p w:rsidR="00414163" w:rsidRDefault="00414163">
      <w:pPr>
        <w:pStyle w:val="ConsPlusNormal"/>
        <w:spacing w:before="220"/>
        <w:ind w:firstLine="540"/>
        <w:jc w:val="both"/>
      </w:pPr>
      <w:r>
        <w:t xml:space="preserve">копии актов о приемке выполненных работ </w:t>
      </w:r>
      <w:hyperlink r:id="rId464" w:history="1">
        <w:r>
          <w:rPr>
            <w:color w:val="0000FF"/>
          </w:rPr>
          <w:t>(форма N КС-2)</w:t>
        </w:r>
      </w:hyperlink>
      <w:r>
        <w:t>;</w:t>
      </w:r>
    </w:p>
    <w:p w:rsidR="00414163" w:rsidRDefault="00414163">
      <w:pPr>
        <w:pStyle w:val="ConsPlusNormal"/>
        <w:spacing w:before="220"/>
        <w:ind w:firstLine="540"/>
        <w:jc w:val="both"/>
      </w:pPr>
      <w:r>
        <w:t xml:space="preserve">копии справок о стоимости выполненных работ и затрат </w:t>
      </w:r>
      <w:hyperlink r:id="rId465" w:history="1">
        <w:r>
          <w:rPr>
            <w:color w:val="0000FF"/>
          </w:rPr>
          <w:t>(форма N КС-3)</w:t>
        </w:r>
      </w:hyperlink>
      <w:r>
        <w:t>;</w:t>
      </w:r>
    </w:p>
    <w:p w:rsidR="00414163" w:rsidRDefault="00414163">
      <w:pPr>
        <w:pStyle w:val="ConsPlusNormal"/>
        <w:spacing w:before="220"/>
        <w:ind w:firstLine="540"/>
        <w:jc w:val="both"/>
      </w:pPr>
      <w:r>
        <w:t>копии платежных документов по финансированию расходов за счет средств бюджетов городских округов, в целях софинансирования расходных обязательств которых предоставляются субсидии из республиканского бюджета Чувашской Республики.</w:t>
      </w:r>
    </w:p>
    <w:p w:rsidR="00414163" w:rsidRDefault="00414163">
      <w:pPr>
        <w:pStyle w:val="ConsPlusNormal"/>
        <w:jc w:val="both"/>
      </w:pPr>
      <w:r>
        <w:t xml:space="preserve">(в ред. </w:t>
      </w:r>
      <w:hyperlink r:id="rId466"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bookmarkStart w:id="103" w:name="P10035"/>
      <w:bookmarkEnd w:id="103"/>
      <w:r>
        <w:t xml:space="preserve">2.9. Минтранс Чувашии ежемесячно проверяет полноту представления и правильность документов, представленных администрациями городских округов в соответствии с </w:t>
      </w:r>
      <w:hyperlink w:anchor="P10026" w:history="1">
        <w:r>
          <w:rPr>
            <w:color w:val="0000FF"/>
          </w:rPr>
          <w:t>пунктом 2.8</w:t>
        </w:r>
      </w:hyperlink>
      <w:r>
        <w:t xml:space="preserve"> настоящих Правил, и в течение 5 рабочих дней со дня получения заявки принимает решение о предоставлении субсидии либо о необходимости уточнения содержащихся в заявке сведений и уведомляет о принятом решении администрацию городского округа.</w:t>
      </w:r>
    </w:p>
    <w:p w:rsidR="00414163" w:rsidRDefault="00414163">
      <w:pPr>
        <w:pStyle w:val="ConsPlusNormal"/>
        <w:spacing w:before="220"/>
        <w:ind w:firstLine="540"/>
        <w:jc w:val="both"/>
      </w:pPr>
      <w:r>
        <w:t>В уведомлении Минтрансом Чувашии указываются причины принятия соответствующего решения, перечень сведений, которые требуют уточнения.</w:t>
      </w:r>
    </w:p>
    <w:p w:rsidR="00414163" w:rsidRDefault="00414163">
      <w:pPr>
        <w:pStyle w:val="ConsPlusNormal"/>
        <w:spacing w:before="220"/>
        <w:ind w:firstLine="540"/>
        <w:jc w:val="both"/>
      </w:pPr>
      <w:bookmarkStart w:id="104" w:name="P10037"/>
      <w:bookmarkEnd w:id="104"/>
      <w:r>
        <w:lastRenderedPageBreak/>
        <w:t xml:space="preserve">2.10. Администрация городского округа представляет уточненные сведения в течение 5 рабочих дней со дня получения уведомления, указанного в </w:t>
      </w:r>
      <w:hyperlink w:anchor="P10035" w:history="1">
        <w:r>
          <w:rPr>
            <w:color w:val="0000FF"/>
          </w:rPr>
          <w:t>пункте 2.9</w:t>
        </w:r>
      </w:hyperlink>
      <w:r>
        <w:t xml:space="preserve"> настоящих Правил.</w:t>
      </w:r>
    </w:p>
    <w:p w:rsidR="00414163" w:rsidRDefault="00414163">
      <w:pPr>
        <w:pStyle w:val="ConsPlusNormal"/>
        <w:jc w:val="both"/>
      </w:pPr>
      <w:r>
        <w:t xml:space="preserve">(в ред. </w:t>
      </w:r>
      <w:hyperlink r:id="rId467" w:history="1">
        <w:r>
          <w:rPr>
            <w:color w:val="0000FF"/>
          </w:rPr>
          <w:t>Постановления</w:t>
        </w:r>
      </w:hyperlink>
      <w:r>
        <w:t xml:space="preserve"> Кабинета Министров ЧР от 10.09.2019 N 364)</w:t>
      </w:r>
    </w:p>
    <w:p w:rsidR="00414163" w:rsidRDefault="00414163">
      <w:pPr>
        <w:pStyle w:val="ConsPlusNormal"/>
        <w:spacing w:before="220"/>
        <w:ind w:firstLine="540"/>
        <w:jc w:val="both"/>
      </w:pPr>
      <w:r>
        <w:t>2.11. Минтранс Чувашии в течение 2 рабочих дней со дня поступления уточненных сведений проверяет их полноту и достоверность, принимает решение о предоставлении либо об отказе в предоставлении субсидии.</w:t>
      </w:r>
    </w:p>
    <w:p w:rsidR="00414163" w:rsidRDefault="00414163">
      <w:pPr>
        <w:pStyle w:val="ConsPlusNormal"/>
        <w:spacing w:before="220"/>
        <w:ind w:firstLine="540"/>
        <w:jc w:val="both"/>
      </w:pPr>
      <w:r>
        <w:t>2.12. Основанием для отказа администрации городского округа в предоставлении субсидии являются:</w:t>
      </w:r>
    </w:p>
    <w:p w:rsidR="00414163" w:rsidRDefault="00414163">
      <w:pPr>
        <w:pStyle w:val="ConsPlusNormal"/>
        <w:spacing w:before="220"/>
        <w:ind w:firstLine="540"/>
        <w:jc w:val="both"/>
      </w:pPr>
      <w:r>
        <w:t xml:space="preserve">непредставление в сроки, указанные в </w:t>
      </w:r>
      <w:hyperlink w:anchor="P10026" w:history="1">
        <w:r>
          <w:rPr>
            <w:color w:val="0000FF"/>
          </w:rPr>
          <w:t>пунктах 2.8</w:t>
        </w:r>
      </w:hyperlink>
      <w:r>
        <w:t xml:space="preserve"> и </w:t>
      </w:r>
      <w:hyperlink w:anchor="P10037" w:history="1">
        <w:r>
          <w:rPr>
            <w:color w:val="0000FF"/>
          </w:rPr>
          <w:t>2.10</w:t>
        </w:r>
      </w:hyperlink>
      <w:r>
        <w:t xml:space="preserve"> настоящих Правил, заявки и (или) уточненных сведений;</w:t>
      </w:r>
    </w:p>
    <w:p w:rsidR="00414163" w:rsidRDefault="00414163">
      <w:pPr>
        <w:pStyle w:val="ConsPlusNormal"/>
        <w:spacing w:before="220"/>
        <w:ind w:firstLine="540"/>
        <w:jc w:val="both"/>
      </w:pPr>
      <w:r>
        <w:t>нарушение установленных соглашением условий предоставления субсидии и иных требований.</w:t>
      </w:r>
    </w:p>
    <w:p w:rsidR="00414163" w:rsidRDefault="00414163">
      <w:pPr>
        <w:pStyle w:val="ConsPlusNormal"/>
        <w:spacing w:before="220"/>
        <w:ind w:firstLine="540"/>
        <w:jc w:val="both"/>
      </w:pPr>
      <w:r>
        <w:t xml:space="preserve">Отказ администрации городского округа в предоставлении субсидии за отчетный месяц не является препятствием для получения субсидии в следующем месяце при условии представления ею заявки с приложением необходимых документов и (или) уточненных сведений с соблюдением сроков, предусмотренных </w:t>
      </w:r>
      <w:hyperlink w:anchor="P10026" w:history="1">
        <w:r>
          <w:rPr>
            <w:color w:val="0000FF"/>
          </w:rPr>
          <w:t>пунктами 2.8</w:t>
        </w:r>
      </w:hyperlink>
      <w:r>
        <w:t xml:space="preserve"> и </w:t>
      </w:r>
      <w:hyperlink w:anchor="P10037" w:history="1">
        <w:r>
          <w:rPr>
            <w:color w:val="0000FF"/>
          </w:rPr>
          <w:t>2.10</w:t>
        </w:r>
      </w:hyperlink>
      <w:r>
        <w:t xml:space="preserve"> настоящих Правил, а также при выполнении условий перечисления субсидий.</w:t>
      </w:r>
    </w:p>
    <w:p w:rsidR="00414163" w:rsidRDefault="00414163">
      <w:pPr>
        <w:pStyle w:val="ConsPlusNormal"/>
        <w:spacing w:before="220"/>
        <w:ind w:firstLine="540"/>
        <w:jc w:val="both"/>
      </w:pPr>
      <w:r>
        <w:t>2.13. Перечисление субсидий осуществляется с лицевого счета для учета операций по переданным полномочиям получателя бюджетных средств - Минтранса Чувашии, открытого в Управлении Федерального казначейства по Чувашской Республике, для последующего их перечисления в установленном порядке в бюджеты городских округов.</w:t>
      </w:r>
    </w:p>
    <w:p w:rsidR="00414163" w:rsidRDefault="00414163">
      <w:pPr>
        <w:pStyle w:val="ConsPlusNormal"/>
        <w:spacing w:before="220"/>
        <w:ind w:firstLine="540"/>
        <w:jc w:val="both"/>
      </w:pPr>
      <w:r>
        <w:t>Минтранс Чувашии в течение 3 рабочих дней со дня принятия решения о предоставлении субсидий доводит объем финансирования до городских округов.</w:t>
      </w:r>
    </w:p>
    <w:p w:rsidR="00414163" w:rsidRDefault="00414163">
      <w:pPr>
        <w:pStyle w:val="ConsPlusNormal"/>
        <w:spacing w:before="220"/>
        <w:ind w:firstLine="540"/>
        <w:jc w:val="both"/>
      </w:pPr>
      <w:r>
        <w:t>Перечисление субсидий с лицевого счета для учета операций по переданным полномочиям получателя бюджетных средств, открытого в Управлении Федерального казначейства по Чувашской Республике, осуществляется в установленном Федеральным казначейством порядке на основании платежных документов, связанных с исполнением расходных обязательств городских округов, в целях софинансирования которых предоставляются субсидии, представленных получателями средств местного бюджета.</w:t>
      </w:r>
    </w:p>
    <w:p w:rsidR="00414163" w:rsidRDefault="00414163">
      <w:pPr>
        <w:pStyle w:val="ConsPlusNormal"/>
        <w:jc w:val="both"/>
      </w:pPr>
      <w:r>
        <w:t xml:space="preserve">(п. 2.13 в ред. </w:t>
      </w:r>
      <w:hyperlink r:id="rId468"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2.14. Оценка эффективности использования субсидии осуществляется Минтрансом Чувашии на основе установленных соглашениями значений результатов использования субсидии - протяженности построенных и (или) реконструированных автомобильных дорог в городских округах и зарегистрированных в муниципальную собственность, км.</w:t>
      </w:r>
    </w:p>
    <w:p w:rsidR="00414163" w:rsidRDefault="00414163">
      <w:pPr>
        <w:pStyle w:val="ConsPlusNormal"/>
        <w:jc w:val="both"/>
      </w:pPr>
      <w:r>
        <w:t xml:space="preserve">(в ред. Постановлений Кабинета Министров ЧР от 11.12.2019 </w:t>
      </w:r>
      <w:hyperlink r:id="rId469" w:history="1">
        <w:r>
          <w:rPr>
            <w:color w:val="0000FF"/>
          </w:rPr>
          <w:t>N 544</w:t>
        </w:r>
      </w:hyperlink>
      <w:r>
        <w:t xml:space="preserve">, от 24.03.2020 </w:t>
      </w:r>
      <w:hyperlink r:id="rId470" w:history="1">
        <w:r>
          <w:rPr>
            <w:color w:val="0000FF"/>
          </w:rPr>
          <w:t>N 107</w:t>
        </w:r>
      </w:hyperlink>
      <w:r>
        <w:t>)</w:t>
      </w:r>
    </w:p>
    <w:p w:rsidR="00414163" w:rsidRDefault="00414163">
      <w:pPr>
        <w:pStyle w:val="ConsPlusNormal"/>
        <w:spacing w:before="220"/>
        <w:ind w:firstLine="540"/>
        <w:jc w:val="both"/>
      </w:pPr>
      <w:r>
        <w:t xml:space="preserve">2.15. Администрации городских округов ежемесячно не позднее 5 числа месяца, следующего за отчетным, представляют в Минтранс Чувашии </w:t>
      </w:r>
      <w:hyperlink w:anchor="P10130" w:history="1">
        <w:r>
          <w:rPr>
            <w:color w:val="0000FF"/>
          </w:rPr>
          <w:t>отчет</w:t>
        </w:r>
      </w:hyperlink>
      <w:r>
        <w:t xml:space="preserve"> по форме согласно приложению N 1 к настоящим Правилам.</w:t>
      </w:r>
    </w:p>
    <w:p w:rsidR="00414163" w:rsidRDefault="00414163">
      <w:pPr>
        <w:pStyle w:val="ConsPlusNormal"/>
        <w:spacing w:before="220"/>
        <w:ind w:firstLine="540"/>
        <w:jc w:val="both"/>
      </w:pPr>
      <w:r>
        <w:t xml:space="preserve">2.16. Администрации городских округов в соответствии с законодательством Российской Федерации и законодательством Чувашской Республики несут ответственность за нецелевое использование субсидий и недостоверность сведений, содержащихся в представленных отчетах, заявках и документах, указанных в </w:t>
      </w:r>
      <w:hyperlink w:anchor="P10026" w:history="1">
        <w:r>
          <w:rPr>
            <w:color w:val="0000FF"/>
          </w:rPr>
          <w:t>пункте 2.8</w:t>
        </w:r>
      </w:hyperlink>
      <w:r>
        <w:t xml:space="preserve"> настоящих Правил.</w:t>
      </w:r>
    </w:p>
    <w:p w:rsidR="00414163" w:rsidRDefault="00414163">
      <w:pPr>
        <w:pStyle w:val="ConsPlusNormal"/>
        <w:jc w:val="both"/>
      </w:pPr>
    </w:p>
    <w:p w:rsidR="00414163" w:rsidRDefault="00414163">
      <w:pPr>
        <w:pStyle w:val="ConsPlusTitle"/>
        <w:jc w:val="center"/>
        <w:outlineLvl w:val="3"/>
      </w:pPr>
      <w:r>
        <w:t>III. Порядок возврата субсидий</w:t>
      </w:r>
    </w:p>
    <w:p w:rsidR="00414163" w:rsidRDefault="00414163">
      <w:pPr>
        <w:pStyle w:val="ConsPlusNormal"/>
        <w:jc w:val="both"/>
      </w:pPr>
    </w:p>
    <w:p w:rsidR="00414163" w:rsidRDefault="00414163">
      <w:pPr>
        <w:pStyle w:val="ConsPlusNormal"/>
        <w:ind w:firstLine="540"/>
        <w:jc w:val="both"/>
      </w:pPr>
      <w:r>
        <w:lastRenderedPageBreak/>
        <w:t>3.1. В случае нарушения администрацией городского округа условий, установленных при предоставлении субсидии, администрация городского округа обязана возвратить субсидию в республиканский бюджет Чувашской Республики. Минтранс Чувашии в течение 10 рабочих дней со дня принятия решения о возврате субсидии направляет администрации городского округа уведомление о необходимости возврата в республиканский бюджет Чувашской Республики указанных средств в течение одного месяца со дня уведомления.</w:t>
      </w:r>
    </w:p>
    <w:p w:rsidR="00414163" w:rsidRDefault="00414163">
      <w:pPr>
        <w:pStyle w:val="ConsPlusNormal"/>
        <w:spacing w:before="220"/>
        <w:ind w:firstLine="540"/>
        <w:jc w:val="both"/>
      </w:pPr>
      <w:r>
        <w:t>3.2. Не использованные по состоянию на 1 января текущего финансового года остатки субсидии подлежат возврату в республиканский бюджет Чувашской Республики администрацией городского округа в соответствии с требованиями, установленными бюджетным законодательством Российской Федерации, в течение первых 15 рабочих дней текущего финансового года.</w:t>
      </w:r>
    </w:p>
    <w:p w:rsidR="00414163" w:rsidRDefault="00414163">
      <w:pPr>
        <w:pStyle w:val="ConsPlusNormal"/>
        <w:jc w:val="both"/>
      </w:pPr>
      <w:r>
        <w:t xml:space="preserve">(в ред. </w:t>
      </w:r>
      <w:hyperlink r:id="rId471"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414163" w:rsidRDefault="00414163">
      <w:pPr>
        <w:pStyle w:val="ConsPlusNormal"/>
        <w:spacing w:before="220"/>
        <w:ind w:firstLine="540"/>
        <w:jc w:val="both"/>
      </w:pPr>
      <w:r>
        <w:t>При наличии потребности в не использованном в текущем финансовом году остатке субсидий указанный остаток в соответствии с решением Минтранса Чувашии по согласованию с Минфином Чувашии может быть использован городским округом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414163" w:rsidRDefault="00414163">
      <w:pPr>
        <w:pStyle w:val="ConsPlusNormal"/>
        <w:jc w:val="both"/>
      </w:pPr>
      <w:r>
        <w:t xml:space="preserve">(абзац введен </w:t>
      </w:r>
      <w:hyperlink r:id="rId472"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bookmarkStart w:id="105" w:name="P10061"/>
      <w:bookmarkEnd w:id="105"/>
      <w:r>
        <w:t>3.3. В случае если администрацией городского округа по состоянию на 31 декабря года предоставления субсидии допущены нарушения обязательств, предусмотренных соглашением в части выполнения и (или) достижения значений результатов использования субсидии, то объем средств, подлежащий возврату в республиканский бюджет Чувашской Республики в срок до 1 апреля года, следующего за годом предоставления субсидии (V</w:t>
      </w:r>
      <w:r>
        <w:rPr>
          <w:vertAlign w:val="subscript"/>
        </w:rPr>
        <w:t>возврата</w:t>
      </w:r>
      <w:r>
        <w:t>), рассчитывается по формуле</w:t>
      </w:r>
    </w:p>
    <w:p w:rsidR="00414163" w:rsidRDefault="00414163">
      <w:pPr>
        <w:pStyle w:val="ConsPlusNormal"/>
        <w:jc w:val="both"/>
      </w:pPr>
      <w:r>
        <w:t xml:space="preserve">(в ред. </w:t>
      </w:r>
      <w:hyperlink r:id="rId473"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V</w:t>
      </w:r>
      <w:r>
        <w:rPr>
          <w:vertAlign w:val="subscript"/>
        </w:rPr>
        <w:t>субсидии</w:t>
      </w:r>
      <w:r>
        <w:t xml:space="preserve"> - размер субсидии, полученной бюджетом городского округа;</w:t>
      </w:r>
    </w:p>
    <w:p w:rsidR="00414163" w:rsidRDefault="00414163">
      <w:pPr>
        <w:pStyle w:val="ConsPlusNormal"/>
        <w:spacing w:before="220"/>
        <w:ind w:firstLine="540"/>
        <w:jc w:val="both"/>
      </w:pPr>
      <w:r>
        <w:t>k - коэффициент возврата субсидии;</w:t>
      </w:r>
    </w:p>
    <w:p w:rsidR="00414163" w:rsidRDefault="00414163">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414163" w:rsidRDefault="00414163">
      <w:pPr>
        <w:pStyle w:val="ConsPlusNormal"/>
        <w:jc w:val="both"/>
      </w:pPr>
      <w:r>
        <w:t xml:space="preserve">(в ред. </w:t>
      </w:r>
      <w:hyperlink r:id="rId474"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n - общее количество результатов использования субсидии.</w:t>
      </w:r>
    </w:p>
    <w:p w:rsidR="00414163" w:rsidRDefault="00414163">
      <w:pPr>
        <w:pStyle w:val="ConsPlusNormal"/>
        <w:jc w:val="both"/>
      </w:pPr>
      <w:r>
        <w:t xml:space="preserve">(в ред. </w:t>
      </w:r>
      <w:hyperlink r:id="rId475"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При расчете объема средств, подлежащих возврату администрацией городского округа, в размере субсидии, предоставленной бюджету городского округа (V</w:t>
      </w:r>
      <w:r>
        <w:rPr>
          <w:vertAlign w:val="subscript"/>
        </w:rPr>
        <w:t>субсидии</w:t>
      </w:r>
      <w:r>
        <w:t xml:space="preserve">) в отчетном финансовом году, не учитывается размер остатка субсидии, не использованного по состоянию на 1 января </w:t>
      </w:r>
      <w:r>
        <w:lastRenderedPageBreak/>
        <w:t>текущего финансового года, потребность в котором не подтверждена Минтрансом Чувашии.</w:t>
      </w:r>
    </w:p>
    <w:p w:rsidR="00414163" w:rsidRDefault="00414163">
      <w:pPr>
        <w:pStyle w:val="ConsPlusNormal"/>
        <w:spacing w:before="220"/>
        <w:ind w:firstLine="540"/>
        <w:jc w:val="both"/>
      </w:pPr>
      <w:r>
        <w:t>Коэффициент возврата субсидии (k) рассчитывается по формуле</w:t>
      </w:r>
    </w:p>
    <w:p w:rsidR="00414163" w:rsidRDefault="00414163">
      <w:pPr>
        <w:pStyle w:val="ConsPlusNormal"/>
        <w:jc w:val="both"/>
      </w:pPr>
    </w:p>
    <w:p w:rsidR="00414163" w:rsidRDefault="00414163">
      <w:pPr>
        <w:pStyle w:val="ConsPlusNormal"/>
        <w:ind w:firstLine="540"/>
        <w:jc w:val="both"/>
      </w:pPr>
      <w:r>
        <w:t>k = SUM D</w:t>
      </w:r>
      <w:r>
        <w:rPr>
          <w:vertAlign w:val="subscript"/>
        </w:rPr>
        <w:t>i</w:t>
      </w:r>
      <w:r>
        <w:t xml:space="preserve"> / m,</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субсидии.</w:t>
      </w:r>
    </w:p>
    <w:p w:rsidR="00414163" w:rsidRDefault="00414163">
      <w:pPr>
        <w:pStyle w:val="ConsPlusNormal"/>
        <w:jc w:val="both"/>
      </w:pPr>
      <w:r>
        <w:t xml:space="preserve">(в ред. </w:t>
      </w:r>
      <w:hyperlink r:id="rId476"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414163" w:rsidRDefault="00414163">
      <w:pPr>
        <w:pStyle w:val="ConsPlusNormal"/>
        <w:jc w:val="both"/>
      </w:pPr>
      <w:r>
        <w:t xml:space="preserve">(в ред. </w:t>
      </w:r>
      <w:hyperlink r:id="rId477"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Индекс, отражающий уровень недостижения значения i-го результата использования субсидии, определяется по формуле</w:t>
      </w:r>
    </w:p>
    <w:p w:rsidR="00414163" w:rsidRDefault="00414163">
      <w:pPr>
        <w:pStyle w:val="ConsPlusNormal"/>
        <w:jc w:val="both"/>
      </w:pPr>
      <w:r>
        <w:t xml:space="preserve">(в ред. </w:t>
      </w:r>
      <w:hyperlink r:id="rId478"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414163" w:rsidRDefault="00414163">
      <w:pPr>
        <w:pStyle w:val="ConsPlusNormal"/>
        <w:jc w:val="both"/>
      </w:pPr>
      <w:r>
        <w:t xml:space="preserve">(в ред. </w:t>
      </w:r>
      <w:hyperlink r:id="rId479"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414163" w:rsidRDefault="00414163">
      <w:pPr>
        <w:pStyle w:val="ConsPlusNormal"/>
        <w:jc w:val="both"/>
      </w:pPr>
      <w:r>
        <w:t xml:space="preserve">(в ред. </w:t>
      </w:r>
      <w:hyperlink r:id="rId480"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bookmarkStart w:id="106" w:name="P10093"/>
      <w:bookmarkEnd w:id="106"/>
      <w:r>
        <w:t xml:space="preserve">3.4. В случае если городским округом по состоянию на 31 декабря года предоставления субсидии допущены нарушения обязательств, предусмотренных соглашением в соответствии с </w:t>
      </w:r>
      <w:hyperlink w:anchor="P10008" w:history="1">
        <w:r>
          <w:rPr>
            <w:color w:val="0000FF"/>
          </w:rPr>
          <w:t>подпунктом "б" пункта 2.6</w:t>
        </w:r>
      </w:hyperlink>
      <w:r>
        <w:t xml:space="preserve"> настоящих Правил, объем средств, подлежащий возврату из бюджета городского округа в республиканский бюджет Чувашской Республики в срок до 1 июня года, следующего за годом предоставления субсидии (S</w:t>
      </w:r>
      <w:r>
        <w:rPr>
          <w:vertAlign w:val="subscript"/>
        </w:rPr>
        <w:t>н</w:t>
      </w:r>
      <w:r>
        <w:t>), рассчитывается по формуле</w:t>
      </w:r>
    </w:p>
    <w:p w:rsidR="00414163" w:rsidRDefault="00414163">
      <w:pPr>
        <w:pStyle w:val="ConsPlusNormal"/>
        <w:jc w:val="both"/>
      </w:pPr>
      <w:r>
        <w:t xml:space="preserve">(в ред. </w:t>
      </w:r>
      <w:hyperlink r:id="rId481" w:history="1">
        <w:r>
          <w:rPr>
            <w:color w:val="0000FF"/>
          </w:rPr>
          <w:t>Постановления</w:t>
        </w:r>
      </w:hyperlink>
      <w:r>
        <w:t xml:space="preserve"> Кабинета Министров ЧР от 10.09.2019 N 364)</w:t>
      </w:r>
    </w:p>
    <w:p w:rsidR="00414163" w:rsidRDefault="00414163">
      <w:pPr>
        <w:pStyle w:val="ConsPlusNormal"/>
        <w:jc w:val="both"/>
      </w:pPr>
    </w:p>
    <w:p w:rsidR="00414163" w:rsidRDefault="00414163">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K</w:t>
      </w:r>
      <w:r>
        <w:rPr>
          <w:vertAlign w:val="subscript"/>
        </w:rPr>
        <w:t>ф</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S</w:t>
      </w:r>
      <w:r>
        <w:rPr>
          <w:vertAlign w:val="subscript"/>
        </w:rPr>
        <w:t>ф</w:t>
      </w:r>
      <w:r>
        <w:t xml:space="preserve"> - размер предоставленной субсидии для софинансирования расходного обязательства городского округа по состоянию на дату окончания контрольного мероприятия (проверки (ревизии);</w:t>
      </w:r>
    </w:p>
    <w:p w:rsidR="00414163" w:rsidRDefault="00414163">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городского округа получателем средств бюджета городского округа, необходимых для исполнения расходного обязательства городского округа, в целях софинансирования которого предоставлена субсидия, по состоянию на дату окончания контрольного мероприятия (проверки (ревизии);</w:t>
      </w:r>
    </w:p>
    <w:p w:rsidR="00414163" w:rsidRDefault="00414163">
      <w:pPr>
        <w:pStyle w:val="ConsPlusNormal"/>
        <w:spacing w:before="220"/>
        <w:ind w:firstLine="540"/>
        <w:jc w:val="both"/>
      </w:pPr>
      <w:r>
        <w:t>K</w:t>
      </w:r>
      <w:r>
        <w:rPr>
          <w:vertAlign w:val="subscript"/>
        </w:rPr>
        <w:t>ф</w:t>
      </w:r>
      <w:r>
        <w:t xml:space="preserve"> - безразмерный коэффициент, выражающий уровень софинансирования расходного обязательства городского округа из республиканского бюджета Чувашской Республики по </w:t>
      </w:r>
      <w:r>
        <w:lastRenderedPageBreak/>
        <w:t>соответствующему мероприятию, предусмотренный соглашением.</w:t>
      </w:r>
    </w:p>
    <w:p w:rsidR="00414163" w:rsidRDefault="00414163">
      <w:pPr>
        <w:pStyle w:val="ConsPlusNormal"/>
        <w:spacing w:before="220"/>
        <w:ind w:firstLine="540"/>
        <w:jc w:val="both"/>
      </w:pPr>
      <w:r>
        <w:t>Основанием для освобождения администрации городского округа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14163" w:rsidRDefault="00414163">
      <w:pPr>
        <w:pStyle w:val="ConsPlusNormal"/>
        <w:spacing w:before="220"/>
        <w:ind w:firstLine="540"/>
        <w:jc w:val="both"/>
      </w:pPr>
      <w:r>
        <w:t>В случае если администрация городского округа не возвращает средства в республиканский бюджет Чувашской Республики в течение одного месяца со дня получения уведомления или отказывается от добровольного возврата указанных средств, они взыскиваются в судебном порядке.</w:t>
      </w:r>
    </w:p>
    <w:p w:rsidR="00414163" w:rsidRDefault="00414163">
      <w:pPr>
        <w:pStyle w:val="ConsPlusNormal"/>
        <w:jc w:val="both"/>
      </w:pPr>
    </w:p>
    <w:p w:rsidR="00414163" w:rsidRDefault="00414163">
      <w:pPr>
        <w:pStyle w:val="ConsPlusTitle"/>
        <w:jc w:val="center"/>
        <w:outlineLvl w:val="3"/>
      </w:pPr>
      <w:r>
        <w:t>IV. Осуществление контроля</w:t>
      </w:r>
    </w:p>
    <w:p w:rsidR="00414163" w:rsidRDefault="00414163">
      <w:pPr>
        <w:pStyle w:val="ConsPlusNormal"/>
        <w:jc w:val="both"/>
      </w:pPr>
    </w:p>
    <w:p w:rsidR="00414163" w:rsidRDefault="00414163">
      <w:pPr>
        <w:pStyle w:val="ConsPlusNormal"/>
        <w:ind w:firstLine="540"/>
        <w:jc w:val="both"/>
      </w:pPr>
      <w:r>
        <w:t>4.1. Минтранс Чувашии в целях осуществления мониторинга предоставления субсидий формирует и ведет реестр соглашений.</w:t>
      </w:r>
    </w:p>
    <w:p w:rsidR="00414163" w:rsidRDefault="00414163">
      <w:pPr>
        <w:pStyle w:val="ConsPlusNormal"/>
        <w:spacing w:before="220"/>
        <w:ind w:firstLine="540"/>
        <w:jc w:val="both"/>
      </w:pPr>
      <w:r>
        <w:t>Реестр соглашений включает в себя сведения о наименованиях субсидий, правилах предоставления субсидий, об объемах бюджетных ассигнований республиканского бюджета Чувашской Республики на предоставление субсидий, о распределении субсидий между бюджетами городских округов, о целевом назначении, кодах бюджетной классификации, значениях результатов использования субсидий, а также информацию о выполнении значений результатов использования субсидий, об объемах бюджетных ассигнований бюджетов городских округов, направляемых на финансирование расходных обязательств, софинансирование которых осуществляется за счет субсидий, о количестве городских округов, которым предусмотрено предоставление субсидий и с которыми заключены соглашения, реквизиты соглашений и платежных документов о перечислении субсидий.</w:t>
      </w:r>
    </w:p>
    <w:p w:rsidR="00414163" w:rsidRDefault="00414163">
      <w:pPr>
        <w:pStyle w:val="ConsPlusNormal"/>
        <w:jc w:val="both"/>
      </w:pPr>
      <w:r>
        <w:t xml:space="preserve">(в ред. </w:t>
      </w:r>
      <w:hyperlink r:id="rId482"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4.2. Минтранс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условий, целей и порядка предоставления субсидий их получателями.</w:t>
      </w:r>
    </w:p>
    <w:p w:rsidR="00414163" w:rsidRDefault="00414163">
      <w:pPr>
        <w:pStyle w:val="ConsPlusNormal"/>
        <w:spacing w:before="220"/>
        <w:ind w:firstLine="540"/>
        <w:jc w:val="both"/>
      </w:pPr>
      <w:r>
        <w:t>4.3. В случаях выявления Минтрансом Чувашии или органами государственного финансового контроля фактов нарушения условий, установленных при предоставлении субсидии, Минтранс Чувашии в течение 10 рабочих дней со дня выявления факта нарушения и (или) поступления информации о наличии нарушений от органов государственного финансового контроля направляет получателю субсидии уведомление о возврате в республиканский бюджет Чувашской Республики указанных средств в течение одного месяца со дня получения уведомления.</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1</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w:t>
      </w:r>
    </w:p>
    <w:p w:rsidR="00414163" w:rsidRDefault="00414163">
      <w:pPr>
        <w:pStyle w:val="ConsPlusNormal"/>
        <w:jc w:val="right"/>
      </w:pPr>
      <w:r>
        <w:t>бюджетам городских округов</w:t>
      </w:r>
    </w:p>
    <w:p w:rsidR="00414163" w:rsidRDefault="00414163">
      <w:pPr>
        <w:pStyle w:val="ConsPlusNormal"/>
        <w:jc w:val="right"/>
      </w:pPr>
      <w:r>
        <w:t>на строительство и реконструкцию</w:t>
      </w:r>
    </w:p>
    <w:p w:rsidR="00414163" w:rsidRDefault="00414163">
      <w:pPr>
        <w:pStyle w:val="ConsPlusNormal"/>
        <w:jc w:val="right"/>
      </w:pPr>
      <w:r>
        <w:t>автомобильных дорог общего</w:t>
      </w:r>
    </w:p>
    <w:p w:rsidR="00414163" w:rsidRDefault="00414163">
      <w:pPr>
        <w:pStyle w:val="ConsPlusNormal"/>
        <w:jc w:val="right"/>
      </w:pPr>
      <w:r>
        <w:t>пользования местного значения</w:t>
      </w:r>
    </w:p>
    <w:p w:rsidR="00414163" w:rsidRDefault="00414163">
      <w:pPr>
        <w:pStyle w:val="ConsPlusNormal"/>
        <w:jc w:val="right"/>
      </w:pPr>
      <w:r>
        <w:t>в границах городского округа</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lastRenderedPageBreak/>
              <w:t>Список изменяющих документов</w:t>
            </w:r>
          </w:p>
          <w:p w:rsidR="00414163" w:rsidRDefault="00414163">
            <w:pPr>
              <w:pStyle w:val="ConsPlusNormal"/>
              <w:jc w:val="center"/>
            </w:pPr>
            <w:r>
              <w:rPr>
                <w:color w:val="392C69"/>
              </w:rPr>
              <w:t xml:space="preserve">(в ред. Постановлений Кабинета Министров ЧР от 11.12.2019 </w:t>
            </w:r>
            <w:hyperlink r:id="rId483" w:history="1">
              <w:r>
                <w:rPr>
                  <w:color w:val="0000FF"/>
                </w:rPr>
                <w:t>N 544</w:t>
              </w:r>
            </w:hyperlink>
            <w:r>
              <w:rPr>
                <w:color w:val="392C69"/>
              </w:rPr>
              <w:t>,</w:t>
            </w:r>
          </w:p>
          <w:p w:rsidR="00414163" w:rsidRDefault="00414163">
            <w:pPr>
              <w:pStyle w:val="ConsPlusNormal"/>
              <w:jc w:val="center"/>
            </w:pPr>
            <w:r>
              <w:rPr>
                <w:color w:val="392C69"/>
              </w:rPr>
              <w:t xml:space="preserve">от 24.03.2020 </w:t>
            </w:r>
            <w:hyperlink r:id="rId484" w:history="1">
              <w:r>
                <w:rPr>
                  <w:color w:val="0000FF"/>
                </w:rPr>
                <w:t>N 107</w:t>
              </w:r>
            </w:hyperlink>
            <w:r>
              <w:rPr>
                <w:color w:val="392C69"/>
              </w:rPr>
              <w:t>)</w:t>
            </w:r>
          </w:p>
        </w:tc>
      </w:tr>
    </w:tbl>
    <w:p w:rsidR="00414163" w:rsidRDefault="00414163">
      <w:pPr>
        <w:pStyle w:val="ConsPlusNormal"/>
        <w:jc w:val="both"/>
      </w:pPr>
    </w:p>
    <w:p w:rsidR="00414163" w:rsidRDefault="00414163">
      <w:pPr>
        <w:pStyle w:val="ConsPlusNonformat"/>
        <w:jc w:val="both"/>
      </w:pPr>
      <w:bookmarkStart w:id="107" w:name="P10130"/>
      <w:bookmarkEnd w:id="107"/>
      <w:r>
        <w:t xml:space="preserve">                                   </w:t>
      </w:r>
      <w:r>
        <w:rPr>
          <w:b/>
        </w:rPr>
        <w:t>ОТЧЕТ</w:t>
      </w:r>
    </w:p>
    <w:p w:rsidR="00414163" w:rsidRDefault="00414163">
      <w:pPr>
        <w:pStyle w:val="ConsPlusNonformat"/>
        <w:jc w:val="both"/>
      </w:pPr>
      <w:r>
        <w:t xml:space="preserve">         </w:t>
      </w:r>
      <w:r>
        <w:rPr>
          <w:b/>
        </w:rPr>
        <w:t>о выполненных и оплаченных объемах работ по строительству</w:t>
      </w:r>
    </w:p>
    <w:p w:rsidR="00414163" w:rsidRDefault="00414163">
      <w:pPr>
        <w:pStyle w:val="ConsPlusNonformat"/>
        <w:jc w:val="both"/>
      </w:pPr>
      <w:r>
        <w:t xml:space="preserve">          </w:t>
      </w:r>
      <w:r>
        <w:rPr>
          <w:b/>
        </w:rPr>
        <w:t>и реконструкции автомобильных дорог общего пользования</w:t>
      </w:r>
    </w:p>
    <w:p w:rsidR="00414163" w:rsidRDefault="00414163">
      <w:pPr>
        <w:pStyle w:val="ConsPlusNonformat"/>
        <w:jc w:val="both"/>
      </w:pPr>
      <w:r>
        <w:t xml:space="preserve">              </w:t>
      </w:r>
      <w:r>
        <w:rPr>
          <w:b/>
        </w:rPr>
        <w:t>местного значения в границах городского округа</w:t>
      </w:r>
    </w:p>
    <w:p w:rsidR="00414163" w:rsidRDefault="00414163">
      <w:pPr>
        <w:pStyle w:val="ConsPlusNonformat"/>
        <w:jc w:val="both"/>
      </w:pPr>
      <w:r>
        <w:t xml:space="preserve">               </w:t>
      </w:r>
      <w:r>
        <w:rPr>
          <w:b/>
        </w:rPr>
        <w:t>за счет субсидий из республиканского бюджета</w:t>
      </w:r>
    </w:p>
    <w:p w:rsidR="00414163" w:rsidRDefault="00414163">
      <w:pPr>
        <w:pStyle w:val="ConsPlusNonformat"/>
        <w:jc w:val="both"/>
      </w:pPr>
      <w:r>
        <w:t xml:space="preserve">         </w:t>
      </w:r>
      <w:r>
        <w:rPr>
          <w:b/>
        </w:rPr>
        <w:t>Чувашской Республики и средств бюджета городского округа,</w:t>
      </w:r>
    </w:p>
    <w:p w:rsidR="00414163" w:rsidRDefault="00414163">
      <w:pPr>
        <w:pStyle w:val="ConsPlusNonformat"/>
        <w:jc w:val="both"/>
      </w:pPr>
      <w:r>
        <w:t xml:space="preserve">          </w:t>
      </w:r>
      <w:r>
        <w:rPr>
          <w:b/>
        </w:rPr>
        <w:t>а также о достижении установленных значений результатов</w:t>
      </w:r>
    </w:p>
    <w:p w:rsidR="00414163" w:rsidRDefault="00414163">
      <w:pPr>
        <w:pStyle w:val="ConsPlusNonformat"/>
        <w:jc w:val="both"/>
      </w:pPr>
      <w:r>
        <w:t xml:space="preserve">                           </w:t>
      </w:r>
      <w:r>
        <w:rPr>
          <w:b/>
        </w:rPr>
        <w:t>использования субсидии</w:t>
      </w:r>
    </w:p>
    <w:p w:rsidR="00414163" w:rsidRDefault="00414163">
      <w:pPr>
        <w:pStyle w:val="ConsPlusNonformat"/>
        <w:jc w:val="both"/>
      </w:pPr>
      <w:r>
        <w:t xml:space="preserve">            </w:t>
      </w:r>
      <w:r>
        <w:rPr>
          <w:b/>
        </w:rPr>
        <w:t>по</w:t>
      </w:r>
      <w:r>
        <w:t xml:space="preserve"> ________________________________________________</w:t>
      </w:r>
    </w:p>
    <w:p w:rsidR="00414163" w:rsidRDefault="00414163">
      <w:pPr>
        <w:pStyle w:val="ConsPlusNonformat"/>
        <w:jc w:val="both"/>
      </w:pPr>
      <w:r>
        <w:t xml:space="preserve">                     (наименование городского округа)</w:t>
      </w:r>
    </w:p>
    <w:p w:rsidR="00414163" w:rsidRDefault="00414163">
      <w:pPr>
        <w:pStyle w:val="ConsPlusNonformat"/>
        <w:jc w:val="both"/>
      </w:pPr>
      <w:r>
        <w:t xml:space="preserve">                 </w:t>
      </w:r>
      <w:r>
        <w:rPr>
          <w:b/>
        </w:rPr>
        <w:t>за</w:t>
      </w:r>
      <w:r>
        <w:t xml:space="preserve"> ___________________________ </w:t>
      </w:r>
      <w:r>
        <w:rPr>
          <w:b/>
        </w:rPr>
        <w:t>20</w:t>
      </w:r>
      <w:r>
        <w:t xml:space="preserve">___ </w:t>
      </w:r>
      <w:r>
        <w:rPr>
          <w:b/>
        </w:rPr>
        <w:t>года</w:t>
      </w:r>
    </w:p>
    <w:p w:rsidR="00414163" w:rsidRDefault="00414163">
      <w:pPr>
        <w:pStyle w:val="ConsPlusNonformat"/>
        <w:jc w:val="both"/>
      </w:pPr>
      <w:r>
        <w:t xml:space="preserve">                    (нарастающим итогом с начала года)</w:t>
      </w:r>
    </w:p>
    <w:p w:rsidR="00414163" w:rsidRDefault="00414163">
      <w:pPr>
        <w:pStyle w:val="ConsPlusNormal"/>
        <w:jc w:val="both"/>
      </w:pPr>
    </w:p>
    <w:p w:rsidR="00414163" w:rsidRDefault="00414163">
      <w:pPr>
        <w:sectPr w:rsidR="00414163">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680"/>
        <w:gridCol w:w="454"/>
        <w:gridCol w:w="567"/>
        <w:gridCol w:w="794"/>
        <w:gridCol w:w="510"/>
        <w:gridCol w:w="964"/>
        <w:gridCol w:w="454"/>
        <w:gridCol w:w="567"/>
        <w:gridCol w:w="794"/>
        <w:gridCol w:w="510"/>
        <w:gridCol w:w="454"/>
        <w:gridCol w:w="567"/>
        <w:gridCol w:w="817"/>
        <w:gridCol w:w="567"/>
        <w:gridCol w:w="828"/>
        <w:gridCol w:w="907"/>
        <w:gridCol w:w="680"/>
        <w:gridCol w:w="850"/>
      </w:tblGrid>
      <w:tr w:rsidR="00414163">
        <w:tc>
          <w:tcPr>
            <w:tcW w:w="1587" w:type="dxa"/>
            <w:vMerge w:val="restart"/>
            <w:tcBorders>
              <w:left w:val="nil"/>
            </w:tcBorders>
          </w:tcPr>
          <w:p w:rsidR="00414163" w:rsidRDefault="00414163">
            <w:pPr>
              <w:pStyle w:val="ConsPlusNormal"/>
              <w:jc w:val="center"/>
            </w:pPr>
            <w:r>
              <w:lastRenderedPageBreak/>
              <w:t>Наименование объектов финансирования</w:t>
            </w:r>
          </w:p>
        </w:tc>
        <w:tc>
          <w:tcPr>
            <w:tcW w:w="680" w:type="dxa"/>
            <w:vMerge w:val="restart"/>
          </w:tcPr>
          <w:p w:rsidR="00414163" w:rsidRDefault="00414163">
            <w:pPr>
              <w:pStyle w:val="ConsPlusNormal"/>
              <w:jc w:val="center"/>
            </w:pPr>
            <w:r>
              <w:t>Установленное значение результатов использования субсидии, км</w:t>
            </w:r>
          </w:p>
        </w:tc>
        <w:tc>
          <w:tcPr>
            <w:tcW w:w="2325" w:type="dxa"/>
            <w:gridSpan w:val="4"/>
          </w:tcPr>
          <w:p w:rsidR="00414163" w:rsidRDefault="00414163">
            <w:pPr>
              <w:pStyle w:val="ConsPlusNormal"/>
              <w:jc w:val="center"/>
            </w:pPr>
            <w:r>
              <w:t>Объем финансирования на текущий финансовый год, тыс. рублей</w:t>
            </w:r>
          </w:p>
        </w:tc>
        <w:tc>
          <w:tcPr>
            <w:tcW w:w="964" w:type="dxa"/>
            <w:vMerge w:val="restart"/>
          </w:tcPr>
          <w:p w:rsidR="00414163" w:rsidRDefault="00414163">
            <w:pPr>
              <w:pStyle w:val="ConsPlusNormal"/>
              <w:jc w:val="center"/>
            </w:pPr>
            <w:r>
              <w:t>Фактическое значение результатов использования субсидии на _____</w:t>
            </w:r>
          </w:p>
          <w:p w:rsidR="00414163" w:rsidRDefault="00414163">
            <w:pPr>
              <w:pStyle w:val="ConsPlusNormal"/>
              <w:jc w:val="center"/>
            </w:pPr>
            <w:r>
              <w:t>(первое число месяца, следующего за отчетным, нарастающим итогом с начала года), км</w:t>
            </w:r>
          </w:p>
        </w:tc>
        <w:tc>
          <w:tcPr>
            <w:tcW w:w="2325" w:type="dxa"/>
            <w:gridSpan w:val="4"/>
          </w:tcPr>
          <w:p w:rsidR="00414163" w:rsidRDefault="00414163">
            <w:pPr>
              <w:pStyle w:val="ConsPlusNormal"/>
              <w:jc w:val="center"/>
            </w:pPr>
            <w:r>
              <w:t>Фактически выполнено дорожных работ на ________________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2405" w:type="dxa"/>
            <w:gridSpan w:val="4"/>
          </w:tcPr>
          <w:p w:rsidR="00414163" w:rsidRDefault="00414163">
            <w:pPr>
              <w:pStyle w:val="ConsPlusNormal"/>
              <w:jc w:val="center"/>
            </w:pPr>
            <w:r>
              <w:t>Фактически оплачено (кассовые расходы) на __________________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828" w:type="dxa"/>
            <w:vMerge w:val="restart"/>
          </w:tcPr>
          <w:p w:rsidR="00414163" w:rsidRDefault="00414163">
            <w:pPr>
              <w:pStyle w:val="ConsPlusNormal"/>
              <w:jc w:val="center"/>
            </w:pPr>
            <w:r>
              <w:t>Перечислено из федерального бюджета на 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907" w:type="dxa"/>
            <w:vMerge w:val="restart"/>
          </w:tcPr>
          <w:p w:rsidR="00414163" w:rsidRDefault="00414163">
            <w:pPr>
              <w:pStyle w:val="ConsPlusNormal"/>
              <w:jc w:val="center"/>
            </w:pPr>
            <w:r>
              <w:t>Перечислено из республиканского бюджета Чувашской Республики на 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680" w:type="dxa"/>
            <w:vMerge w:val="restart"/>
          </w:tcPr>
          <w:p w:rsidR="00414163" w:rsidRDefault="00414163">
            <w:pPr>
              <w:pStyle w:val="ConsPlusNormal"/>
              <w:jc w:val="center"/>
            </w:pPr>
            <w:r>
              <w:t>Остаток средств федерального бюджета на ___</w:t>
            </w:r>
          </w:p>
          <w:p w:rsidR="00414163" w:rsidRDefault="00414163">
            <w:pPr>
              <w:pStyle w:val="ConsPlusNormal"/>
              <w:jc w:val="center"/>
            </w:pPr>
            <w:r>
              <w:t>(первое число месяца, следующего за отчетным), тыс. рублей</w:t>
            </w:r>
          </w:p>
        </w:tc>
        <w:tc>
          <w:tcPr>
            <w:tcW w:w="850" w:type="dxa"/>
            <w:vMerge w:val="restart"/>
            <w:tcBorders>
              <w:right w:val="nil"/>
            </w:tcBorders>
          </w:tcPr>
          <w:p w:rsidR="00414163" w:rsidRDefault="00414163">
            <w:pPr>
              <w:pStyle w:val="ConsPlusNormal"/>
              <w:jc w:val="center"/>
            </w:pPr>
            <w:r>
              <w:t>Остаток средств республиканского бюджета Чувашской Республики на ___</w:t>
            </w:r>
          </w:p>
          <w:p w:rsidR="00414163" w:rsidRDefault="00414163">
            <w:pPr>
              <w:pStyle w:val="ConsPlusNormal"/>
              <w:jc w:val="center"/>
            </w:pPr>
            <w:r>
              <w:t>(первое число месяца, следующего за отчетным), тыс. рублей</w:t>
            </w:r>
          </w:p>
        </w:tc>
      </w:tr>
      <w:tr w:rsidR="00414163">
        <w:tc>
          <w:tcPr>
            <w:tcW w:w="1587" w:type="dxa"/>
            <w:vMerge/>
            <w:tcBorders>
              <w:left w:val="nil"/>
            </w:tcBorders>
          </w:tcPr>
          <w:p w:rsidR="00414163" w:rsidRDefault="00414163"/>
        </w:tc>
        <w:tc>
          <w:tcPr>
            <w:tcW w:w="680" w:type="dxa"/>
            <w:vMerge/>
          </w:tcPr>
          <w:p w:rsidR="00414163" w:rsidRDefault="00414163"/>
        </w:tc>
        <w:tc>
          <w:tcPr>
            <w:tcW w:w="454" w:type="dxa"/>
            <w:vMerge w:val="restart"/>
          </w:tcPr>
          <w:p w:rsidR="00414163" w:rsidRDefault="00414163">
            <w:pPr>
              <w:pStyle w:val="ConsPlusNormal"/>
              <w:jc w:val="center"/>
            </w:pPr>
            <w:r>
              <w:t>всего</w:t>
            </w:r>
          </w:p>
        </w:tc>
        <w:tc>
          <w:tcPr>
            <w:tcW w:w="1871" w:type="dxa"/>
            <w:gridSpan w:val="3"/>
          </w:tcPr>
          <w:p w:rsidR="00414163" w:rsidRDefault="00414163">
            <w:pPr>
              <w:pStyle w:val="ConsPlusNormal"/>
              <w:jc w:val="center"/>
            </w:pPr>
            <w:r>
              <w:t>в том числе</w:t>
            </w:r>
          </w:p>
        </w:tc>
        <w:tc>
          <w:tcPr>
            <w:tcW w:w="964" w:type="dxa"/>
            <w:vMerge/>
          </w:tcPr>
          <w:p w:rsidR="00414163" w:rsidRDefault="00414163"/>
        </w:tc>
        <w:tc>
          <w:tcPr>
            <w:tcW w:w="454" w:type="dxa"/>
            <w:vMerge w:val="restart"/>
          </w:tcPr>
          <w:p w:rsidR="00414163" w:rsidRDefault="00414163">
            <w:pPr>
              <w:pStyle w:val="ConsPlusNormal"/>
              <w:jc w:val="center"/>
            </w:pPr>
            <w:r>
              <w:t>всего</w:t>
            </w:r>
          </w:p>
        </w:tc>
        <w:tc>
          <w:tcPr>
            <w:tcW w:w="1871" w:type="dxa"/>
            <w:gridSpan w:val="3"/>
          </w:tcPr>
          <w:p w:rsidR="00414163" w:rsidRDefault="00414163">
            <w:pPr>
              <w:pStyle w:val="ConsPlusNormal"/>
              <w:jc w:val="center"/>
            </w:pPr>
            <w:r>
              <w:t>в том числе</w:t>
            </w:r>
          </w:p>
        </w:tc>
        <w:tc>
          <w:tcPr>
            <w:tcW w:w="454" w:type="dxa"/>
            <w:vMerge w:val="restart"/>
          </w:tcPr>
          <w:p w:rsidR="00414163" w:rsidRDefault="00414163">
            <w:pPr>
              <w:pStyle w:val="ConsPlusNormal"/>
              <w:jc w:val="center"/>
            </w:pPr>
            <w:r>
              <w:t>всего</w:t>
            </w:r>
          </w:p>
        </w:tc>
        <w:tc>
          <w:tcPr>
            <w:tcW w:w="1951" w:type="dxa"/>
            <w:gridSpan w:val="3"/>
          </w:tcPr>
          <w:p w:rsidR="00414163" w:rsidRDefault="00414163">
            <w:pPr>
              <w:pStyle w:val="ConsPlusNormal"/>
              <w:jc w:val="center"/>
            </w:pPr>
            <w:r>
              <w:t>в том числе</w:t>
            </w:r>
          </w:p>
        </w:tc>
        <w:tc>
          <w:tcPr>
            <w:tcW w:w="828" w:type="dxa"/>
            <w:vMerge/>
          </w:tcPr>
          <w:p w:rsidR="00414163" w:rsidRDefault="00414163"/>
        </w:tc>
        <w:tc>
          <w:tcPr>
            <w:tcW w:w="907" w:type="dxa"/>
            <w:vMerge/>
          </w:tcPr>
          <w:p w:rsidR="00414163" w:rsidRDefault="00414163"/>
        </w:tc>
        <w:tc>
          <w:tcPr>
            <w:tcW w:w="680" w:type="dxa"/>
            <w:vMerge/>
          </w:tcPr>
          <w:p w:rsidR="00414163" w:rsidRDefault="00414163"/>
        </w:tc>
        <w:tc>
          <w:tcPr>
            <w:tcW w:w="850" w:type="dxa"/>
            <w:vMerge/>
            <w:tcBorders>
              <w:right w:val="nil"/>
            </w:tcBorders>
          </w:tcPr>
          <w:p w:rsidR="00414163" w:rsidRDefault="00414163"/>
        </w:tc>
      </w:tr>
      <w:tr w:rsidR="00414163">
        <w:tc>
          <w:tcPr>
            <w:tcW w:w="1587" w:type="dxa"/>
            <w:vMerge/>
            <w:tcBorders>
              <w:left w:val="nil"/>
            </w:tcBorders>
          </w:tcPr>
          <w:p w:rsidR="00414163" w:rsidRDefault="00414163"/>
        </w:tc>
        <w:tc>
          <w:tcPr>
            <w:tcW w:w="680" w:type="dxa"/>
            <w:vMerge/>
          </w:tcPr>
          <w:p w:rsidR="00414163" w:rsidRDefault="00414163"/>
        </w:tc>
        <w:tc>
          <w:tcPr>
            <w:tcW w:w="454" w:type="dxa"/>
            <w:vMerge/>
          </w:tcPr>
          <w:p w:rsidR="00414163" w:rsidRDefault="00414163"/>
        </w:tc>
        <w:tc>
          <w:tcPr>
            <w:tcW w:w="567" w:type="dxa"/>
          </w:tcPr>
          <w:p w:rsidR="00414163" w:rsidRDefault="00414163">
            <w:pPr>
              <w:pStyle w:val="ConsPlusNormal"/>
              <w:jc w:val="center"/>
            </w:pPr>
            <w:r>
              <w:t>за счет средств федерального бюджета</w:t>
            </w:r>
          </w:p>
        </w:tc>
        <w:tc>
          <w:tcPr>
            <w:tcW w:w="794" w:type="dxa"/>
          </w:tcPr>
          <w:p w:rsidR="00414163" w:rsidRDefault="00414163">
            <w:pPr>
              <w:pStyle w:val="ConsPlusNormal"/>
              <w:jc w:val="center"/>
            </w:pPr>
            <w:r>
              <w:t>за счет средств республиканского бюджета Чувашской Республики</w:t>
            </w:r>
          </w:p>
        </w:tc>
        <w:tc>
          <w:tcPr>
            <w:tcW w:w="510" w:type="dxa"/>
          </w:tcPr>
          <w:p w:rsidR="00414163" w:rsidRDefault="00414163">
            <w:pPr>
              <w:pStyle w:val="ConsPlusNormal"/>
              <w:jc w:val="center"/>
            </w:pPr>
            <w:r>
              <w:t>за счет средств местного бюджета</w:t>
            </w:r>
          </w:p>
        </w:tc>
        <w:tc>
          <w:tcPr>
            <w:tcW w:w="964" w:type="dxa"/>
            <w:vMerge/>
          </w:tcPr>
          <w:p w:rsidR="00414163" w:rsidRDefault="00414163"/>
        </w:tc>
        <w:tc>
          <w:tcPr>
            <w:tcW w:w="454" w:type="dxa"/>
            <w:vMerge/>
          </w:tcPr>
          <w:p w:rsidR="00414163" w:rsidRDefault="00414163"/>
        </w:tc>
        <w:tc>
          <w:tcPr>
            <w:tcW w:w="567" w:type="dxa"/>
          </w:tcPr>
          <w:p w:rsidR="00414163" w:rsidRDefault="00414163">
            <w:pPr>
              <w:pStyle w:val="ConsPlusNormal"/>
              <w:jc w:val="center"/>
            </w:pPr>
            <w:r>
              <w:t>за счет средств федерального бюджета</w:t>
            </w:r>
          </w:p>
        </w:tc>
        <w:tc>
          <w:tcPr>
            <w:tcW w:w="794" w:type="dxa"/>
          </w:tcPr>
          <w:p w:rsidR="00414163" w:rsidRDefault="00414163">
            <w:pPr>
              <w:pStyle w:val="ConsPlusNormal"/>
              <w:jc w:val="center"/>
            </w:pPr>
            <w:r>
              <w:t>за счет средств республиканского бюджета Чувашской Республики</w:t>
            </w:r>
          </w:p>
        </w:tc>
        <w:tc>
          <w:tcPr>
            <w:tcW w:w="510" w:type="dxa"/>
          </w:tcPr>
          <w:p w:rsidR="00414163" w:rsidRDefault="00414163">
            <w:pPr>
              <w:pStyle w:val="ConsPlusNormal"/>
              <w:jc w:val="center"/>
            </w:pPr>
            <w:r>
              <w:t>за счет средств местного бюджета</w:t>
            </w:r>
          </w:p>
        </w:tc>
        <w:tc>
          <w:tcPr>
            <w:tcW w:w="454" w:type="dxa"/>
            <w:vMerge/>
          </w:tcPr>
          <w:p w:rsidR="00414163" w:rsidRDefault="00414163"/>
        </w:tc>
        <w:tc>
          <w:tcPr>
            <w:tcW w:w="567" w:type="dxa"/>
          </w:tcPr>
          <w:p w:rsidR="00414163" w:rsidRDefault="00414163">
            <w:pPr>
              <w:pStyle w:val="ConsPlusNormal"/>
              <w:jc w:val="center"/>
            </w:pPr>
            <w:r>
              <w:t>за счет средств федерального бюджета</w:t>
            </w:r>
          </w:p>
        </w:tc>
        <w:tc>
          <w:tcPr>
            <w:tcW w:w="817" w:type="dxa"/>
          </w:tcPr>
          <w:p w:rsidR="00414163" w:rsidRDefault="00414163">
            <w:pPr>
              <w:pStyle w:val="ConsPlusNormal"/>
              <w:jc w:val="center"/>
            </w:pPr>
            <w:r>
              <w:t>за счет средств республиканского бюджета Чувашской Республики</w:t>
            </w:r>
          </w:p>
        </w:tc>
        <w:tc>
          <w:tcPr>
            <w:tcW w:w="567" w:type="dxa"/>
          </w:tcPr>
          <w:p w:rsidR="00414163" w:rsidRDefault="00414163">
            <w:pPr>
              <w:pStyle w:val="ConsPlusNormal"/>
              <w:jc w:val="center"/>
            </w:pPr>
            <w:r>
              <w:t>за счет средств местного бюджета</w:t>
            </w:r>
          </w:p>
        </w:tc>
        <w:tc>
          <w:tcPr>
            <w:tcW w:w="828" w:type="dxa"/>
            <w:vMerge/>
          </w:tcPr>
          <w:p w:rsidR="00414163" w:rsidRDefault="00414163"/>
        </w:tc>
        <w:tc>
          <w:tcPr>
            <w:tcW w:w="907" w:type="dxa"/>
            <w:vMerge/>
          </w:tcPr>
          <w:p w:rsidR="00414163" w:rsidRDefault="00414163"/>
        </w:tc>
        <w:tc>
          <w:tcPr>
            <w:tcW w:w="680" w:type="dxa"/>
            <w:vMerge/>
          </w:tcPr>
          <w:p w:rsidR="00414163" w:rsidRDefault="00414163"/>
        </w:tc>
        <w:tc>
          <w:tcPr>
            <w:tcW w:w="850" w:type="dxa"/>
            <w:vMerge/>
            <w:tcBorders>
              <w:right w:val="nil"/>
            </w:tcBorders>
          </w:tcPr>
          <w:p w:rsidR="00414163" w:rsidRDefault="00414163"/>
        </w:tc>
      </w:tr>
      <w:tr w:rsidR="00414163">
        <w:tc>
          <w:tcPr>
            <w:tcW w:w="1587" w:type="dxa"/>
            <w:tcBorders>
              <w:left w:val="nil"/>
            </w:tcBorders>
          </w:tcPr>
          <w:p w:rsidR="00414163" w:rsidRDefault="00414163">
            <w:pPr>
              <w:pStyle w:val="ConsPlusNormal"/>
              <w:jc w:val="center"/>
            </w:pPr>
            <w:r>
              <w:t>1</w:t>
            </w:r>
          </w:p>
        </w:tc>
        <w:tc>
          <w:tcPr>
            <w:tcW w:w="680" w:type="dxa"/>
          </w:tcPr>
          <w:p w:rsidR="00414163" w:rsidRDefault="00414163">
            <w:pPr>
              <w:pStyle w:val="ConsPlusNormal"/>
              <w:jc w:val="center"/>
            </w:pPr>
            <w:r>
              <w:t>2</w:t>
            </w:r>
          </w:p>
        </w:tc>
        <w:tc>
          <w:tcPr>
            <w:tcW w:w="454" w:type="dxa"/>
          </w:tcPr>
          <w:p w:rsidR="00414163" w:rsidRDefault="00414163">
            <w:pPr>
              <w:pStyle w:val="ConsPlusNormal"/>
              <w:jc w:val="center"/>
            </w:pPr>
            <w:r>
              <w:t>3</w:t>
            </w:r>
          </w:p>
        </w:tc>
        <w:tc>
          <w:tcPr>
            <w:tcW w:w="567" w:type="dxa"/>
          </w:tcPr>
          <w:p w:rsidR="00414163" w:rsidRDefault="00414163">
            <w:pPr>
              <w:pStyle w:val="ConsPlusNormal"/>
              <w:jc w:val="center"/>
            </w:pPr>
            <w:r>
              <w:t>4</w:t>
            </w:r>
          </w:p>
        </w:tc>
        <w:tc>
          <w:tcPr>
            <w:tcW w:w="794" w:type="dxa"/>
          </w:tcPr>
          <w:p w:rsidR="00414163" w:rsidRDefault="00414163">
            <w:pPr>
              <w:pStyle w:val="ConsPlusNormal"/>
              <w:jc w:val="center"/>
            </w:pPr>
            <w:r>
              <w:t>5</w:t>
            </w:r>
          </w:p>
        </w:tc>
        <w:tc>
          <w:tcPr>
            <w:tcW w:w="510" w:type="dxa"/>
          </w:tcPr>
          <w:p w:rsidR="00414163" w:rsidRDefault="00414163">
            <w:pPr>
              <w:pStyle w:val="ConsPlusNormal"/>
              <w:jc w:val="center"/>
            </w:pPr>
            <w:r>
              <w:t>6</w:t>
            </w:r>
          </w:p>
        </w:tc>
        <w:tc>
          <w:tcPr>
            <w:tcW w:w="964" w:type="dxa"/>
          </w:tcPr>
          <w:p w:rsidR="00414163" w:rsidRDefault="00414163">
            <w:pPr>
              <w:pStyle w:val="ConsPlusNormal"/>
              <w:jc w:val="center"/>
            </w:pPr>
            <w:r>
              <w:t>7</w:t>
            </w:r>
          </w:p>
        </w:tc>
        <w:tc>
          <w:tcPr>
            <w:tcW w:w="454" w:type="dxa"/>
          </w:tcPr>
          <w:p w:rsidR="00414163" w:rsidRDefault="00414163">
            <w:pPr>
              <w:pStyle w:val="ConsPlusNormal"/>
              <w:jc w:val="center"/>
            </w:pPr>
            <w:r>
              <w:t>8</w:t>
            </w:r>
          </w:p>
        </w:tc>
        <w:tc>
          <w:tcPr>
            <w:tcW w:w="567" w:type="dxa"/>
          </w:tcPr>
          <w:p w:rsidR="00414163" w:rsidRDefault="00414163">
            <w:pPr>
              <w:pStyle w:val="ConsPlusNormal"/>
              <w:jc w:val="center"/>
            </w:pPr>
            <w:r>
              <w:t>9</w:t>
            </w:r>
          </w:p>
        </w:tc>
        <w:tc>
          <w:tcPr>
            <w:tcW w:w="794" w:type="dxa"/>
          </w:tcPr>
          <w:p w:rsidR="00414163" w:rsidRDefault="00414163">
            <w:pPr>
              <w:pStyle w:val="ConsPlusNormal"/>
              <w:jc w:val="center"/>
            </w:pPr>
            <w:r>
              <w:t>10</w:t>
            </w:r>
          </w:p>
        </w:tc>
        <w:tc>
          <w:tcPr>
            <w:tcW w:w="510" w:type="dxa"/>
          </w:tcPr>
          <w:p w:rsidR="00414163" w:rsidRDefault="00414163">
            <w:pPr>
              <w:pStyle w:val="ConsPlusNormal"/>
              <w:jc w:val="center"/>
            </w:pPr>
            <w:r>
              <w:t>11</w:t>
            </w:r>
          </w:p>
        </w:tc>
        <w:tc>
          <w:tcPr>
            <w:tcW w:w="454" w:type="dxa"/>
          </w:tcPr>
          <w:p w:rsidR="00414163" w:rsidRDefault="00414163">
            <w:pPr>
              <w:pStyle w:val="ConsPlusNormal"/>
              <w:jc w:val="center"/>
            </w:pPr>
            <w:r>
              <w:t>12</w:t>
            </w:r>
          </w:p>
        </w:tc>
        <w:tc>
          <w:tcPr>
            <w:tcW w:w="567" w:type="dxa"/>
          </w:tcPr>
          <w:p w:rsidR="00414163" w:rsidRDefault="00414163">
            <w:pPr>
              <w:pStyle w:val="ConsPlusNormal"/>
              <w:jc w:val="center"/>
            </w:pPr>
            <w:r>
              <w:t>13</w:t>
            </w:r>
          </w:p>
        </w:tc>
        <w:tc>
          <w:tcPr>
            <w:tcW w:w="817" w:type="dxa"/>
          </w:tcPr>
          <w:p w:rsidR="00414163" w:rsidRDefault="00414163">
            <w:pPr>
              <w:pStyle w:val="ConsPlusNormal"/>
              <w:jc w:val="center"/>
            </w:pPr>
            <w:r>
              <w:t>14</w:t>
            </w:r>
          </w:p>
        </w:tc>
        <w:tc>
          <w:tcPr>
            <w:tcW w:w="567" w:type="dxa"/>
          </w:tcPr>
          <w:p w:rsidR="00414163" w:rsidRDefault="00414163">
            <w:pPr>
              <w:pStyle w:val="ConsPlusNormal"/>
              <w:jc w:val="center"/>
            </w:pPr>
            <w:r>
              <w:t>15</w:t>
            </w:r>
          </w:p>
        </w:tc>
        <w:tc>
          <w:tcPr>
            <w:tcW w:w="828" w:type="dxa"/>
          </w:tcPr>
          <w:p w:rsidR="00414163" w:rsidRDefault="00414163">
            <w:pPr>
              <w:pStyle w:val="ConsPlusNormal"/>
              <w:jc w:val="center"/>
            </w:pPr>
            <w:r>
              <w:t>16</w:t>
            </w:r>
          </w:p>
        </w:tc>
        <w:tc>
          <w:tcPr>
            <w:tcW w:w="907" w:type="dxa"/>
          </w:tcPr>
          <w:p w:rsidR="00414163" w:rsidRDefault="00414163">
            <w:pPr>
              <w:pStyle w:val="ConsPlusNormal"/>
              <w:jc w:val="center"/>
            </w:pPr>
            <w:r>
              <w:t>17</w:t>
            </w:r>
          </w:p>
        </w:tc>
        <w:tc>
          <w:tcPr>
            <w:tcW w:w="680" w:type="dxa"/>
          </w:tcPr>
          <w:p w:rsidR="00414163" w:rsidRDefault="00414163">
            <w:pPr>
              <w:pStyle w:val="ConsPlusNormal"/>
              <w:jc w:val="center"/>
            </w:pPr>
            <w:r>
              <w:t>18</w:t>
            </w:r>
          </w:p>
        </w:tc>
        <w:tc>
          <w:tcPr>
            <w:tcW w:w="850" w:type="dxa"/>
            <w:tcBorders>
              <w:right w:val="nil"/>
            </w:tcBorders>
          </w:tcPr>
          <w:p w:rsidR="00414163" w:rsidRDefault="00414163">
            <w:pPr>
              <w:pStyle w:val="ConsPlusNormal"/>
              <w:jc w:val="center"/>
            </w:pPr>
            <w:r>
              <w:t>19</w:t>
            </w:r>
          </w:p>
        </w:tc>
      </w:tr>
      <w:tr w:rsidR="00414163">
        <w:tc>
          <w:tcPr>
            <w:tcW w:w="1587" w:type="dxa"/>
            <w:tcBorders>
              <w:left w:val="nil"/>
            </w:tcBorders>
          </w:tcPr>
          <w:p w:rsidR="00414163" w:rsidRDefault="00414163">
            <w:pPr>
              <w:pStyle w:val="ConsPlusNormal"/>
              <w:jc w:val="both"/>
            </w:pPr>
            <w:r>
              <w:t>Всего</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в том числе:</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lastRenderedPageBreak/>
              <w:t>1. Строительство автомобильных дорог общего пользования местного значения в границах городского округа</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из них по объектам:</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2. Реконструкция автомобильных дорог общего пользования местного значения в границах городского округа</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из них по объектам:</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bl>
    <w:p w:rsidR="00414163" w:rsidRDefault="00414163">
      <w:pPr>
        <w:pStyle w:val="ConsPlusNormal"/>
        <w:jc w:val="both"/>
      </w:pPr>
    </w:p>
    <w:p w:rsidR="00414163" w:rsidRDefault="00414163">
      <w:pPr>
        <w:pStyle w:val="ConsPlusNonformat"/>
        <w:jc w:val="both"/>
      </w:pPr>
      <w:r>
        <w:t>Глава администрации</w:t>
      </w:r>
    </w:p>
    <w:p w:rsidR="00414163" w:rsidRDefault="00414163">
      <w:pPr>
        <w:pStyle w:val="ConsPlusNonformat"/>
        <w:jc w:val="both"/>
      </w:pPr>
      <w:r>
        <w:t>городского округа   _____________ _________________________________________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М.П.</w:t>
      </w:r>
    </w:p>
    <w:p w:rsidR="00414163" w:rsidRDefault="00414163">
      <w:pPr>
        <w:pStyle w:val="ConsPlusNonformat"/>
        <w:jc w:val="both"/>
      </w:pPr>
    </w:p>
    <w:p w:rsidR="00414163" w:rsidRDefault="00414163">
      <w:pPr>
        <w:pStyle w:val="ConsPlusNonformat"/>
        <w:jc w:val="both"/>
      </w:pPr>
      <w:r>
        <w:t>____ ___________ 20___ г.</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2</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w:t>
      </w:r>
    </w:p>
    <w:p w:rsidR="00414163" w:rsidRDefault="00414163">
      <w:pPr>
        <w:pStyle w:val="ConsPlusNormal"/>
        <w:jc w:val="right"/>
      </w:pPr>
      <w:r>
        <w:t>бюджетам городских округов</w:t>
      </w:r>
    </w:p>
    <w:p w:rsidR="00414163" w:rsidRDefault="00414163">
      <w:pPr>
        <w:pStyle w:val="ConsPlusNormal"/>
        <w:jc w:val="right"/>
      </w:pPr>
      <w:r>
        <w:t>на строительство и реконструкцию</w:t>
      </w:r>
    </w:p>
    <w:p w:rsidR="00414163" w:rsidRDefault="00414163">
      <w:pPr>
        <w:pStyle w:val="ConsPlusNormal"/>
        <w:jc w:val="right"/>
      </w:pPr>
      <w:r>
        <w:t>автомобильных дорог общего</w:t>
      </w:r>
    </w:p>
    <w:p w:rsidR="00414163" w:rsidRDefault="00414163">
      <w:pPr>
        <w:pStyle w:val="ConsPlusNormal"/>
        <w:jc w:val="right"/>
      </w:pPr>
      <w:r>
        <w:t>пользования местного значения</w:t>
      </w:r>
    </w:p>
    <w:p w:rsidR="00414163" w:rsidRDefault="00414163">
      <w:pPr>
        <w:pStyle w:val="ConsPlusNormal"/>
        <w:jc w:val="right"/>
      </w:pPr>
      <w:r>
        <w:t>в границах городского округа</w:t>
      </w:r>
    </w:p>
    <w:p w:rsidR="00414163" w:rsidRDefault="00414163">
      <w:pPr>
        <w:pStyle w:val="ConsPlusNormal"/>
        <w:jc w:val="both"/>
      </w:pPr>
    </w:p>
    <w:p w:rsidR="00414163" w:rsidRDefault="00414163">
      <w:pPr>
        <w:pStyle w:val="ConsPlusNonformat"/>
        <w:jc w:val="both"/>
      </w:pPr>
      <w:bookmarkStart w:id="108" w:name="P10406"/>
      <w:bookmarkEnd w:id="108"/>
      <w:r>
        <w:t xml:space="preserve">                                  </w:t>
      </w:r>
      <w:r>
        <w:rPr>
          <w:b/>
        </w:rPr>
        <w:t>ЗАЯВКА</w:t>
      </w:r>
    </w:p>
    <w:p w:rsidR="00414163" w:rsidRDefault="00414163">
      <w:pPr>
        <w:pStyle w:val="ConsPlusNonformat"/>
        <w:jc w:val="both"/>
      </w:pPr>
      <w:r>
        <w:t xml:space="preserve">          </w:t>
      </w:r>
      <w:r>
        <w:rPr>
          <w:b/>
        </w:rPr>
        <w:t>администрации</w:t>
      </w:r>
      <w:r>
        <w:t xml:space="preserve"> _________________________________________</w:t>
      </w:r>
    </w:p>
    <w:p w:rsidR="00414163" w:rsidRDefault="00414163">
      <w:pPr>
        <w:pStyle w:val="ConsPlusNonformat"/>
        <w:jc w:val="both"/>
      </w:pPr>
      <w:r>
        <w:t xml:space="preserve">                            (наименование городского округа)</w:t>
      </w:r>
    </w:p>
    <w:p w:rsidR="00414163" w:rsidRDefault="00414163">
      <w:pPr>
        <w:pStyle w:val="ConsPlusNonformat"/>
        <w:jc w:val="both"/>
      </w:pPr>
      <w:r>
        <w:t xml:space="preserve">             </w:t>
      </w:r>
      <w:r>
        <w:rPr>
          <w:b/>
        </w:rPr>
        <w:t>на получение субсидий из республиканского бюджета</w:t>
      </w:r>
    </w:p>
    <w:p w:rsidR="00414163" w:rsidRDefault="00414163">
      <w:pPr>
        <w:pStyle w:val="ConsPlusNonformat"/>
        <w:jc w:val="both"/>
      </w:pPr>
      <w:r>
        <w:t xml:space="preserve">           </w:t>
      </w:r>
      <w:r>
        <w:rPr>
          <w:b/>
        </w:rPr>
        <w:t>Чувашской Республики на строительство и реконструкцию</w:t>
      </w:r>
    </w:p>
    <w:p w:rsidR="00414163" w:rsidRDefault="00414163">
      <w:pPr>
        <w:pStyle w:val="ConsPlusNonformat"/>
        <w:jc w:val="both"/>
      </w:pPr>
      <w:r>
        <w:t xml:space="preserve">         </w:t>
      </w:r>
      <w:r>
        <w:rPr>
          <w:b/>
        </w:rPr>
        <w:t>автомобильных дорог общего пользования местного значения</w:t>
      </w:r>
    </w:p>
    <w:p w:rsidR="00414163" w:rsidRDefault="00414163">
      <w:pPr>
        <w:pStyle w:val="ConsPlusNonformat"/>
        <w:jc w:val="both"/>
      </w:pPr>
      <w:r>
        <w:t xml:space="preserve">                       </w:t>
      </w:r>
      <w:r>
        <w:rPr>
          <w:b/>
        </w:rPr>
        <w:t>в границах городского округа</w:t>
      </w:r>
    </w:p>
    <w:p w:rsidR="00414163" w:rsidRDefault="00414163">
      <w:pPr>
        <w:pStyle w:val="ConsPlusNonformat"/>
        <w:jc w:val="both"/>
      </w:pPr>
      <w:r>
        <w:t xml:space="preserve">                    </w:t>
      </w:r>
      <w:r>
        <w:rPr>
          <w:b/>
        </w:rPr>
        <w:t>на</w:t>
      </w:r>
      <w:r>
        <w:t xml:space="preserve"> ____________________ </w:t>
      </w:r>
      <w:r>
        <w:rPr>
          <w:b/>
        </w:rPr>
        <w:t>20</w:t>
      </w:r>
      <w:r>
        <w:t xml:space="preserve">___ </w:t>
      </w:r>
      <w:r>
        <w:rPr>
          <w:b/>
        </w:rPr>
        <w:t>года</w:t>
      </w:r>
    </w:p>
    <w:p w:rsidR="00414163" w:rsidRDefault="00414163">
      <w:pPr>
        <w:pStyle w:val="ConsPlusNonformat"/>
        <w:jc w:val="both"/>
      </w:pPr>
      <w:r>
        <w:t xml:space="preserve">                              (месяц)</w:t>
      </w:r>
    </w:p>
    <w:p w:rsidR="00414163" w:rsidRDefault="00414163">
      <w:pPr>
        <w:pStyle w:val="ConsPlusNonformat"/>
        <w:jc w:val="both"/>
      </w:pPr>
    </w:p>
    <w:p w:rsidR="00414163" w:rsidRDefault="00414163">
      <w:pPr>
        <w:pStyle w:val="ConsPlusNonformat"/>
        <w:jc w:val="both"/>
      </w:pPr>
      <w:r>
        <w:t xml:space="preserve">                                                              (тыс. рублей)</w:t>
      </w:r>
    </w:p>
    <w:p w:rsidR="00414163" w:rsidRDefault="00414163">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6"/>
        <w:gridCol w:w="454"/>
        <w:gridCol w:w="510"/>
        <w:gridCol w:w="794"/>
        <w:gridCol w:w="454"/>
        <w:gridCol w:w="454"/>
        <w:gridCol w:w="567"/>
        <w:gridCol w:w="794"/>
        <w:gridCol w:w="567"/>
        <w:gridCol w:w="454"/>
        <w:gridCol w:w="567"/>
        <w:gridCol w:w="794"/>
        <w:gridCol w:w="567"/>
        <w:gridCol w:w="850"/>
        <w:gridCol w:w="964"/>
        <w:gridCol w:w="680"/>
        <w:gridCol w:w="794"/>
        <w:gridCol w:w="624"/>
        <w:gridCol w:w="680"/>
      </w:tblGrid>
      <w:tr w:rsidR="00414163">
        <w:tc>
          <w:tcPr>
            <w:tcW w:w="2006" w:type="dxa"/>
            <w:vMerge w:val="restart"/>
            <w:tcBorders>
              <w:left w:val="nil"/>
            </w:tcBorders>
          </w:tcPr>
          <w:p w:rsidR="00414163" w:rsidRDefault="00414163">
            <w:pPr>
              <w:pStyle w:val="ConsPlusNormal"/>
              <w:jc w:val="center"/>
            </w:pPr>
            <w:r>
              <w:t xml:space="preserve">Наименование объектов </w:t>
            </w:r>
            <w:r>
              <w:lastRenderedPageBreak/>
              <w:t>финансирования</w:t>
            </w:r>
          </w:p>
        </w:tc>
        <w:tc>
          <w:tcPr>
            <w:tcW w:w="2212" w:type="dxa"/>
            <w:gridSpan w:val="4"/>
          </w:tcPr>
          <w:p w:rsidR="00414163" w:rsidRDefault="00414163">
            <w:pPr>
              <w:pStyle w:val="ConsPlusNormal"/>
              <w:jc w:val="center"/>
            </w:pPr>
            <w:r>
              <w:lastRenderedPageBreak/>
              <w:t xml:space="preserve">Объем финансирования на </w:t>
            </w:r>
            <w:r>
              <w:lastRenderedPageBreak/>
              <w:t>текущий финансовый год</w:t>
            </w:r>
          </w:p>
        </w:tc>
        <w:tc>
          <w:tcPr>
            <w:tcW w:w="2382" w:type="dxa"/>
            <w:gridSpan w:val="4"/>
          </w:tcPr>
          <w:p w:rsidR="00414163" w:rsidRDefault="00414163">
            <w:pPr>
              <w:pStyle w:val="ConsPlusNormal"/>
              <w:jc w:val="center"/>
            </w:pPr>
            <w:r>
              <w:lastRenderedPageBreak/>
              <w:t xml:space="preserve">Фактически выполнено дорожных работ на </w:t>
            </w:r>
            <w:r>
              <w:lastRenderedPageBreak/>
              <w:t>__________________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2382" w:type="dxa"/>
            <w:gridSpan w:val="4"/>
          </w:tcPr>
          <w:p w:rsidR="00414163" w:rsidRDefault="00414163">
            <w:pPr>
              <w:pStyle w:val="ConsPlusNormal"/>
              <w:jc w:val="center"/>
            </w:pPr>
            <w:r>
              <w:lastRenderedPageBreak/>
              <w:t xml:space="preserve">Фактически оплачено (кассовые расходы) на </w:t>
            </w:r>
            <w:r>
              <w:lastRenderedPageBreak/>
              <w:t>__________________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850" w:type="dxa"/>
            <w:vMerge w:val="restart"/>
          </w:tcPr>
          <w:p w:rsidR="00414163" w:rsidRDefault="00414163">
            <w:pPr>
              <w:pStyle w:val="ConsPlusNormal"/>
              <w:jc w:val="center"/>
            </w:pPr>
            <w:r>
              <w:lastRenderedPageBreak/>
              <w:t xml:space="preserve">Перечислено </w:t>
            </w:r>
            <w:r>
              <w:lastRenderedPageBreak/>
              <w:t>из федерального бюджета на 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964" w:type="dxa"/>
            <w:vMerge w:val="restart"/>
          </w:tcPr>
          <w:p w:rsidR="00414163" w:rsidRDefault="00414163">
            <w:pPr>
              <w:pStyle w:val="ConsPlusNormal"/>
              <w:jc w:val="center"/>
            </w:pPr>
            <w:r>
              <w:lastRenderedPageBreak/>
              <w:t xml:space="preserve">Перечислено из </w:t>
            </w:r>
            <w:r>
              <w:lastRenderedPageBreak/>
              <w:t>республиканского бюджета Чувашской Республики на 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680" w:type="dxa"/>
            <w:vMerge w:val="restart"/>
          </w:tcPr>
          <w:p w:rsidR="00414163" w:rsidRDefault="00414163">
            <w:pPr>
              <w:pStyle w:val="ConsPlusNormal"/>
              <w:jc w:val="center"/>
            </w:pPr>
            <w:r>
              <w:lastRenderedPageBreak/>
              <w:t xml:space="preserve">Остаток </w:t>
            </w:r>
            <w:r>
              <w:lastRenderedPageBreak/>
              <w:t>средств федерального бюджета на ___</w:t>
            </w:r>
          </w:p>
          <w:p w:rsidR="00414163" w:rsidRDefault="00414163">
            <w:pPr>
              <w:pStyle w:val="ConsPlusNormal"/>
              <w:jc w:val="center"/>
            </w:pPr>
            <w:r>
              <w:t>(первое число месяца, следующего за отчетным)</w:t>
            </w:r>
          </w:p>
        </w:tc>
        <w:tc>
          <w:tcPr>
            <w:tcW w:w="794" w:type="dxa"/>
            <w:vMerge w:val="restart"/>
          </w:tcPr>
          <w:p w:rsidR="00414163" w:rsidRDefault="00414163">
            <w:pPr>
              <w:pStyle w:val="ConsPlusNormal"/>
              <w:jc w:val="center"/>
            </w:pPr>
            <w:r>
              <w:lastRenderedPageBreak/>
              <w:t xml:space="preserve">Остаток </w:t>
            </w:r>
            <w:r>
              <w:lastRenderedPageBreak/>
              <w:t>средств республиканского бюджета Чувашской Республики на ____</w:t>
            </w:r>
          </w:p>
          <w:p w:rsidR="00414163" w:rsidRDefault="00414163">
            <w:pPr>
              <w:pStyle w:val="ConsPlusNormal"/>
              <w:jc w:val="center"/>
            </w:pPr>
            <w:r>
              <w:t>(первое число месяца, следующего за отчетным)</w:t>
            </w:r>
          </w:p>
        </w:tc>
        <w:tc>
          <w:tcPr>
            <w:tcW w:w="624" w:type="dxa"/>
            <w:vMerge w:val="restart"/>
          </w:tcPr>
          <w:p w:rsidR="00414163" w:rsidRDefault="00414163">
            <w:pPr>
              <w:pStyle w:val="ConsPlusNormal"/>
              <w:jc w:val="center"/>
            </w:pPr>
            <w:r>
              <w:lastRenderedPageBreak/>
              <w:t xml:space="preserve">Сумма, </w:t>
            </w:r>
            <w:r>
              <w:lastRenderedPageBreak/>
              <w:t>необходимая для финансирования за счет средств федерального бюджета</w:t>
            </w:r>
          </w:p>
        </w:tc>
        <w:tc>
          <w:tcPr>
            <w:tcW w:w="680" w:type="dxa"/>
            <w:vMerge w:val="restart"/>
            <w:tcBorders>
              <w:right w:val="nil"/>
            </w:tcBorders>
          </w:tcPr>
          <w:p w:rsidR="00414163" w:rsidRDefault="00414163">
            <w:pPr>
              <w:pStyle w:val="ConsPlusNormal"/>
              <w:jc w:val="center"/>
            </w:pPr>
            <w:r>
              <w:lastRenderedPageBreak/>
              <w:t xml:space="preserve">Сумма, </w:t>
            </w:r>
            <w:r>
              <w:lastRenderedPageBreak/>
              <w:t>необходимая для финансирования за счет средств республиканского бюджета Чувашской Республики</w:t>
            </w:r>
          </w:p>
        </w:tc>
      </w:tr>
      <w:tr w:rsidR="00414163">
        <w:tc>
          <w:tcPr>
            <w:tcW w:w="2006" w:type="dxa"/>
            <w:vMerge/>
            <w:tcBorders>
              <w:left w:val="nil"/>
            </w:tcBorders>
          </w:tcPr>
          <w:p w:rsidR="00414163" w:rsidRDefault="00414163"/>
        </w:tc>
        <w:tc>
          <w:tcPr>
            <w:tcW w:w="454" w:type="dxa"/>
            <w:vMerge w:val="restart"/>
          </w:tcPr>
          <w:p w:rsidR="00414163" w:rsidRDefault="00414163">
            <w:pPr>
              <w:pStyle w:val="ConsPlusNormal"/>
              <w:jc w:val="center"/>
            </w:pPr>
            <w:r>
              <w:t>всего</w:t>
            </w:r>
          </w:p>
        </w:tc>
        <w:tc>
          <w:tcPr>
            <w:tcW w:w="1758" w:type="dxa"/>
            <w:gridSpan w:val="3"/>
          </w:tcPr>
          <w:p w:rsidR="00414163" w:rsidRDefault="00414163">
            <w:pPr>
              <w:pStyle w:val="ConsPlusNormal"/>
              <w:jc w:val="center"/>
            </w:pPr>
            <w:r>
              <w:t>в том числе</w:t>
            </w:r>
          </w:p>
        </w:tc>
        <w:tc>
          <w:tcPr>
            <w:tcW w:w="454" w:type="dxa"/>
            <w:vMerge w:val="restart"/>
          </w:tcPr>
          <w:p w:rsidR="00414163" w:rsidRDefault="00414163">
            <w:pPr>
              <w:pStyle w:val="ConsPlusNormal"/>
              <w:jc w:val="center"/>
            </w:pPr>
            <w:r>
              <w:t>всего</w:t>
            </w:r>
          </w:p>
        </w:tc>
        <w:tc>
          <w:tcPr>
            <w:tcW w:w="1928" w:type="dxa"/>
            <w:gridSpan w:val="3"/>
          </w:tcPr>
          <w:p w:rsidR="00414163" w:rsidRDefault="00414163">
            <w:pPr>
              <w:pStyle w:val="ConsPlusNormal"/>
              <w:jc w:val="center"/>
            </w:pPr>
            <w:r>
              <w:t>в том числе</w:t>
            </w:r>
          </w:p>
        </w:tc>
        <w:tc>
          <w:tcPr>
            <w:tcW w:w="454" w:type="dxa"/>
            <w:vMerge w:val="restart"/>
          </w:tcPr>
          <w:p w:rsidR="00414163" w:rsidRDefault="00414163">
            <w:pPr>
              <w:pStyle w:val="ConsPlusNormal"/>
              <w:jc w:val="center"/>
            </w:pPr>
            <w:r>
              <w:t>всего</w:t>
            </w:r>
          </w:p>
        </w:tc>
        <w:tc>
          <w:tcPr>
            <w:tcW w:w="1928" w:type="dxa"/>
            <w:gridSpan w:val="3"/>
          </w:tcPr>
          <w:p w:rsidR="00414163" w:rsidRDefault="00414163">
            <w:pPr>
              <w:pStyle w:val="ConsPlusNormal"/>
              <w:jc w:val="center"/>
            </w:pPr>
            <w:r>
              <w:t>в том числе</w:t>
            </w:r>
          </w:p>
        </w:tc>
        <w:tc>
          <w:tcPr>
            <w:tcW w:w="850" w:type="dxa"/>
            <w:vMerge/>
          </w:tcPr>
          <w:p w:rsidR="00414163" w:rsidRDefault="00414163"/>
        </w:tc>
        <w:tc>
          <w:tcPr>
            <w:tcW w:w="964" w:type="dxa"/>
            <w:vMerge/>
          </w:tcPr>
          <w:p w:rsidR="00414163" w:rsidRDefault="00414163"/>
        </w:tc>
        <w:tc>
          <w:tcPr>
            <w:tcW w:w="680" w:type="dxa"/>
            <w:vMerge/>
          </w:tcPr>
          <w:p w:rsidR="00414163" w:rsidRDefault="00414163"/>
        </w:tc>
        <w:tc>
          <w:tcPr>
            <w:tcW w:w="794" w:type="dxa"/>
            <w:vMerge/>
          </w:tcPr>
          <w:p w:rsidR="00414163" w:rsidRDefault="00414163"/>
        </w:tc>
        <w:tc>
          <w:tcPr>
            <w:tcW w:w="624" w:type="dxa"/>
            <w:vMerge/>
          </w:tcPr>
          <w:p w:rsidR="00414163" w:rsidRDefault="00414163"/>
        </w:tc>
        <w:tc>
          <w:tcPr>
            <w:tcW w:w="680" w:type="dxa"/>
            <w:vMerge/>
            <w:tcBorders>
              <w:right w:val="nil"/>
            </w:tcBorders>
          </w:tcPr>
          <w:p w:rsidR="00414163" w:rsidRDefault="00414163"/>
        </w:tc>
      </w:tr>
      <w:tr w:rsidR="00414163">
        <w:tc>
          <w:tcPr>
            <w:tcW w:w="2006" w:type="dxa"/>
            <w:vMerge/>
            <w:tcBorders>
              <w:left w:val="nil"/>
            </w:tcBorders>
          </w:tcPr>
          <w:p w:rsidR="00414163" w:rsidRDefault="00414163"/>
        </w:tc>
        <w:tc>
          <w:tcPr>
            <w:tcW w:w="454" w:type="dxa"/>
            <w:vMerge/>
          </w:tcPr>
          <w:p w:rsidR="00414163" w:rsidRDefault="00414163"/>
        </w:tc>
        <w:tc>
          <w:tcPr>
            <w:tcW w:w="510" w:type="dxa"/>
          </w:tcPr>
          <w:p w:rsidR="00414163" w:rsidRDefault="00414163">
            <w:pPr>
              <w:pStyle w:val="ConsPlusNormal"/>
              <w:jc w:val="center"/>
            </w:pPr>
            <w:r>
              <w:t>за счет средств федерального бюджета</w:t>
            </w:r>
          </w:p>
        </w:tc>
        <w:tc>
          <w:tcPr>
            <w:tcW w:w="794" w:type="dxa"/>
          </w:tcPr>
          <w:p w:rsidR="00414163" w:rsidRDefault="00414163">
            <w:pPr>
              <w:pStyle w:val="ConsPlusNormal"/>
              <w:jc w:val="center"/>
            </w:pPr>
            <w:r>
              <w:t>за счет средств республиканского бюджета Чувашской Республики</w:t>
            </w:r>
          </w:p>
        </w:tc>
        <w:tc>
          <w:tcPr>
            <w:tcW w:w="454" w:type="dxa"/>
          </w:tcPr>
          <w:p w:rsidR="00414163" w:rsidRDefault="00414163">
            <w:pPr>
              <w:pStyle w:val="ConsPlusNormal"/>
              <w:jc w:val="center"/>
            </w:pPr>
            <w:r>
              <w:t>за счет средств местного бюджета</w:t>
            </w:r>
          </w:p>
        </w:tc>
        <w:tc>
          <w:tcPr>
            <w:tcW w:w="454" w:type="dxa"/>
            <w:vMerge/>
          </w:tcPr>
          <w:p w:rsidR="00414163" w:rsidRDefault="00414163"/>
        </w:tc>
        <w:tc>
          <w:tcPr>
            <w:tcW w:w="567" w:type="dxa"/>
          </w:tcPr>
          <w:p w:rsidR="00414163" w:rsidRDefault="00414163">
            <w:pPr>
              <w:pStyle w:val="ConsPlusNormal"/>
              <w:jc w:val="center"/>
            </w:pPr>
            <w:r>
              <w:t>за счет средств федерального бюджета</w:t>
            </w:r>
          </w:p>
        </w:tc>
        <w:tc>
          <w:tcPr>
            <w:tcW w:w="794" w:type="dxa"/>
          </w:tcPr>
          <w:p w:rsidR="00414163" w:rsidRDefault="00414163">
            <w:pPr>
              <w:pStyle w:val="ConsPlusNormal"/>
              <w:jc w:val="center"/>
            </w:pPr>
            <w:r>
              <w:t>за счет средств республиканского бюджета Чувашской Республики</w:t>
            </w:r>
          </w:p>
        </w:tc>
        <w:tc>
          <w:tcPr>
            <w:tcW w:w="567" w:type="dxa"/>
          </w:tcPr>
          <w:p w:rsidR="00414163" w:rsidRDefault="00414163">
            <w:pPr>
              <w:pStyle w:val="ConsPlusNormal"/>
              <w:jc w:val="center"/>
            </w:pPr>
            <w:r>
              <w:t>за счет средств местного бюджета</w:t>
            </w:r>
          </w:p>
        </w:tc>
        <w:tc>
          <w:tcPr>
            <w:tcW w:w="454" w:type="dxa"/>
            <w:vMerge/>
          </w:tcPr>
          <w:p w:rsidR="00414163" w:rsidRDefault="00414163"/>
        </w:tc>
        <w:tc>
          <w:tcPr>
            <w:tcW w:w="567" w:type="dxa"/>
          </w:tcPr>
          <w:p w:rsidR="00414163" w:rsidRDefault="00414163">
            <w:pPr>
              <w:pStyle w:val="ConsPlusNormal"/>
              <w:jc w:val="center"/>
            </w:pPr>
            <w:r>
              <w:t>за счет средств федерального бюджета</w:t>
            </w:r>
          </w:p>
        </w:tc>
        <w:tc>
          <w:tcPr>
            <w:tcW w:w="794" w:type="dxa"/>
          </w:tcPr>
          <w:p w:rsidR="00414163" w:rsidRDefault="00414163">
            <w:pPr>
              <w:pStyle w:val="ConsPlusNormal"/>
              <w:jc w:val="center"/>
            </w:pPr>
            <w:r>
              <w:t>за счет средств республиканского бюджета Чувашской Республики</w:t>
            </w:r>
          </w:p>
        </w:tc>
        <w:tc>
          <w:tcPr>
            <w:tcW w:w="567" w:type="dxa"/>
          </w:tcPr>
          <w:p w:rsidR="00414163" w:rsidRDefault="00414163">
            <w:pPr>
              <w:pStyle w:val="ConsPlusNormal"/>
              <w:jc w:val="center"/>
            </w:pPr>
            <w:r>
              <w:t>за счет средств местного бюджета</w:t>
            </w:r>
          </w:p>
        </w:tc>
        <w:tc>
          <w:tcPr>
            <w:tcW w:w="850" w:type="dxa"/>
            <w:vMerge/>
          </w:tcPr>
          <w:p w:rsidR="00414163" w:rsidRDefault="00414163"/>
        </w:tc>
        <w:tc>
          <w:tcPr>
            <w:tcW w:w="964" w:type="dxa"/>
            <w:vMerge/>
          </w:tcPr>
          <w:p w:rsidR="00414163" w:rsidRDefault="00414163"/>
        </w:tc>
        <w:tc>
          <w:tcPr>
            <w:tcW w:w="680" w:type="dxa"/>
            <w:vMerge/>
          </w:tcPr>
          <w:p w:rsidR="00414163" w:rsidRDefault="00414163"/>
        </w:tc>
        <w:tc>
          <w:tcPr>
            <w:tcW w:w="794" w:type="dxa"/>
            <w:vMerge/>
          </w:tcPr>
          <w:p w:rsidR="00414163" w:rsidRDefault="00414163"/>
        </w:tc>
        <w:tc>
          <w:tcPr>
            <w:tcW w:w="624" w:type="dxa"/>
            <w:vMerge/>
          </w:tcPr>
          <w:p w:rsidR="00414163" w:rsidRDefault="00414163"/>
        </w:tc>
        <w:tc>
          <w:tcPr>
            <w:tcW w:w="680" w:type="dxa"/>
            <w:vMerge/>
            <w:tcBorders>
              <w:right w:val="nil"/>
            </w:tcBorders>
          </w:tcPr>
          <w:p w:rsidR="00414163" w:rsidRDefault="00414163"/>
        </w:tc>
      </w:tr>
      <w:tr w:rsidR="00414163">
        <w:tc>
          <w:tcPr>
            <w:tcW w:w="2006" w:type="dxa"/>
            <w:tcBorders>
              <w:left w:val="nil"/>
            </w:tcBorders>
          </w:tcPr>
          <w:p w:rsidR="00414163" w:rsidRDefault="00414163">
            <w:pPr>
              <w:pStyle w:val="ConsPlusNormal"/>
              <w:jc w:val="center"/>
            </w:pPr>
            <w:r>
              <w:t>1</w:t>
            </w:r>
          </w:p>
        </w:tc>
        <w:tc>
          <w:tcPr>
            <w:tcW w:w="454" w:type="dxa"/>
          </w:tcPr>
          <w:p w:rsidR="00414163" w:rsidRDefault="00414163">
            <w:pPr>
              <w:pStyle w:val="ConsPlusNormal"/>
              <w:jc w:val="center"/>
            </w:pPr>
            <w:r>
              <w:t>2</w:t>
            </w:r>
          </w:p>
        </w:tc>
        <w:tc>
          <w:tcPr>
            <w:tcW w:w="510" w:type="dxa"/>
          </w:tcPr>
          <w:p w:rsidR="00414163" w:rsidRDefault="00414163">
            <w:pPr>
              <w:pStyle w:val="ConsPlusNormal"/>
              <w:jc w:val="center"/>
            </w:pPr>
            <w:r>
              <w:t>3</w:t>
            </w:r>
          </w:p>
        </w:tc>
        <w:tc>
          <w:tcPr>
            <w:tcW w:w="794" w:type="dxa"/>
          </w:tcPr>
          <w:p w:rsidR="00414163" w:rsidRDefault="00414163">
            <w:pPr>
              <w:pStyle w:val="ConsPlusNormal"/>
              <w:jc w:val="center"/>
            </w:pPr>
            <w:r>
              <w:t>4</w:t>
            </w:r>
          </w:p>
        </w:tc>
        <w:tc>
          <w:tcPr>
            <w:tcW w:w="454" w:type="dxa"/>
          </w:tcPr>
          <w:p w:rsidR="00414163" w:rsidRDefault="00414163">
            <w:pPr>
              <w:pStyle w:val="ConsPlusNormal"/>
              <w:jc w:val="center"/>
            </w:pPr>
            <w:r>
              <w:t>5</w:t>
            </w:r>
          </w:p>
        </w:tc>
        <w:tc>
          <w:tcPr>
            <w:tcW w:w="454" w:type="dxa"/>
          </w:tcPr>
          <w:p w:rsidR="00414163" w:rsidRDefault="00414163">
            <w:pPr>
              <w:pStyle w:val="ConsPlusNormal"/>
              <w:jc w:val="center"/>
            </w:pPr>
            <w:r>
              <w:t>6</w:t>
            </w:r>
          </w:p>
        </w:tc>
        <w:tc>
          <w:tcPr>
            <w:tcW w:w="567" w:type="dxa"/>
          </w:tcPr>
          <w:p w:rsidR="00414163" w:rsidRDefault="00414163">
            <w:pPr>
              <w:pStyle w:val="ConsPlusNormal"/>
              <w:jc w:val="center"/>
            </w:pPr>
            <w:r>
              <w:t>7</w:t>
            </w:r>
          </w:p>
        </w:tc>
        <w:tc>
          <w:tcPr>
            <w:tcW w:w="794" w:type="dxa"/>
          </w:tcPr>
          <w:p w:rsidR="00414163" w:rsidRDefault="00414163">
            <w:pPr>
              <w:pStyle w:val="ConsPlusNormal"/>
              <w:jc w:val="center"/>
            </w:pPr>
            <w:r>
              <w:t>8</w:t>
            </w:r>
          </w:p>
        </w:tc>
        <w:tc>
          <w:tcPr>
            <w:tcW w:w="567" w:type="dxa"/>
          </w:tcPr>
          <w:p w:rsidR="00414163" w:rsidRDefault="00414163">
            <w:pPr>
              <w:pStyle w:val="ConsPlusNormal"/>
              <w:jc w:val="center"/>
            </w:pPr>
            <w:r>
              <w:t>9</w:t>
            </w:r>
          </w:p>
        </w:tc>
        <w:tc>
          <w:tcPr>
            <w:tcW w:w="454" w:type="dxa"/>
          </w:tcPr>
          <w:p w:rsidR="00414163" w:rsidRDefault="00414163">
            <w:pPr>
              <w:pStyle w:val="ConsPlusNormal"/>
              <w:jc w:val="center"/>
            </w:pPr>
            <w:r>
              <w:t>10</w:t>
            </w:r>
          </w:p>
        </w:tc>
        <w:tc>
          <w:tcPr>
            <w:tcW w:w="567" w:type="dxa"/>
          </w:tcPr>
          <w:p w:rsidR="00414163" w:rsidRDefault="00414163">
            <w:pPr>
              <w:pStyle w:val="ConsPlusNormal"/>
              <w:jc w:val="center"/>
            </w:pPr>
            <w:r>
              <w:t>11</w:t>
            </w:r>
          </w:p>
        </w:tc>
        <w:tc>
          <w:tcPr>
            <w:tcW w:w="794" w:type="dxa"/>
          </w:tcPr>
          <w:p w:rsidR="00414163" w:rsidRDefault="00414163">
            <w:pPr>
              <w:pStyle w:val="ConsPlusNormal"/>
              <w:jc w:val="center"/>
            </w:pPr>
            <w:r>
              <w:t>12</w:t>
            </w:r>
          </w:p>
        </w:tc>
        <w:tc>
          <w:tcPr>
            <w:tcW w:w="567" w:type="dxa"/>
          </w:tcPr>
          <w:p w:rsidR="00414163" w:rsidRDefault="00414163">
            <w:pPr>
              <w:pStyle w:val="ConsPlusNormal"/>
              <w:jc w:val="center"/>
            </w:pPr>
            <w:r>
              <w:t>13</w:t>
            </w:r>
          </w:p>
        </w:tc>
        <w:tc>
          <w:tcPr>
            <w:tcW w:w="850" w:type="dxa"/>
          </w:tcPr>
          <w:p w:rsidR="00414163" w:rsidRDefault="00414163">
            <w:pPr>
              <w:pStyle w:val="ConsPlusNormal"/>
              <w:jc w:val="center"/>
            </w:pPr>
            <w:r>
              <w:t>14</w:t>
            </w:r>
          </w:p>
        </w:tc>
        <w:tc>
          <w:tcPr>
            <w:tcW w:w="964" w:type="dxa"/>
          </w:tcPr>
          <w:p w:rsidR="00414163" w:rsidRDefault="00414163">
            <w:pPr>
              <w:pStyle w:val="ConsPlusNormal"/>
              <w:jc w:val="center"/>
            </w:pPr>
            <w:r>
              <w:t>15</w:t>
            </w:r>
          </w:p>
        </w:tc>
        <w:tc>
          <w:tcPr>
            <w:tcW w:w="680" w:type="dxa"/>
          </w:tcPr>
          <w:p w:rsidR="00414163" w:rsidRDefault="00414163">
            <w:pPr>
              <w:pStyle w:val="ConsPlusNormal"/>
              <w:jc w:val="center"/>
            </w:pPr>
            <w:r>
              <w:t>16</w:t>
            </w:r>
          </w:p>
        </w:tc>
        <w:tc>
          <w:tcPr>
            <w:tcW w:w="794" w:type="dxa"/>
          </w:tcPr>
          <w:p w:rsidR="00414163" w:rsidRDefault="00414163">
            <w:pPr>
              <w:pStyle w:val="ConsPlusNormal"/>
              <w:jc w:val="center"/>
            </w:pPr>
            <w:r>
              <w:t>17</w:t>
            </w:r>
          </w:p>
        </w:tc>
        <w:tc>
          <w:tcPr>
            <w:tcW w:w="624" w:type="dxa"/>
          </w:tcPr>
          <w:p w:rsidR="00414163" w:rsidRDefault="00414163">
            <w:pPr>
              <w:pStyle w:val="ConsPlusNormal"/>
              <w:jc w:val="center"/>
            </w:pPr>
            <w:r>
              <w:t>18</w:t>
            </w:r>
          </w:p>
        </w:tc>
        <w:tc>
          <w:tcPr>
            <w:tcW w:w="680" w:type="dxa"/>
            <w:tcBorders>
              <w:right w:val="nil"/>
            </w:tcBorders>
          </w:tcPr>
          <w:p w:rsidR="00414163" w:rsidRDefault="00414163">
            <w:pPr>
              <w:pStyle w:val="ConsPlusNormal"/>
              <w:jc w:val="center"/>
            </w:pPr>
            <w:r>
              <w:t>19</w:t>
            </w:r>
          </w:p>
        </w:tc>
      </w:tr>
      <w:tr w:rsidR="00414163">
        <w:tc>
          <w:tcPr>
            <w:tcW w:w="2006" w:type="dxa"/>
            <w:tcBorders>
              <w:left w:val="nil"/>
            </w:tcBorders>
          </w:tcPr>
          <w:p w:rsidR="00414163" w:rsidRDefault="00414163">
            <w:pPr>
              <w:pStyle w:val="ConsPlusNormal"/>
              <w:jc w:val="both"/>
            </w:pPr>
            <w:r>
              <w:t>Всего</w:t>
            </w:r>
          </w:p>
        </w:tc>
        <w:tc>
          <w:tcPr>
            <w:tcW w:w="454" w:type="dxa"/>
          </w:tcPr>
          <w:p w:rsidR="00414163" w:rsidRDefault="00414163">
            <w:pPr>
              <w:pStyle w:val="ConsPlusNormal"/>
            </w:pPr>
          </w:p>
        </w:tc>
        <w:tc>
          <w:tcPr>
            <w:tcW w:w="510" w:type="dxa"/>
          </w:tcPr>
          <w:p w:rsidR="00414163" w:rsidRDefault="00414163">
            <w:pPr>
              <w:pStyle w:val="ConsPlusNormal"/>
            </w:pPr>
          </w:p>
        </w:tc>
        <w:tc>
          <w:tcPr>
            <w:tcW w:w="794" w:type="dxa"/>
          </w:tcPr>
          <w:p w:rsidR="00414163" w:rsidRDefault="00414163">
            <w:pPr>
              <w:pStyle w:val="ConsPlusNormal"/>
            </w:pPr>
          </w:p>
        </w:tc>
        <w:tc>
          <w:tcPr>
            <w:tcW w:w="45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850" w:type="dxa"/>
          </w:tcPr>
          <w:p w:rsidR="00414163" w:rsidRDefault="00414163">
            <w:pPr>
              <w:pStyle w:val="ConsPlusNormal"/>
            </w:pPr>
          </w:p>
        </w:tc>
        <w:tc>
          <w:tcPr>
            <w:tcW w:w="964" w:type="dxa"/>
          </w:tcPr>
          <w:p w:rsidR="00414163" w:rsidRDefault="00414163">
            <w:pPr>
              <w:pStyle w:val="ConsPlusNormal"/>
            </w:pPr>
          </w:p>
        </w:tc>
        <w:tc>
          <w:tcPr>
            <w:tcW w:w="680" w:type="dxa"/>
          </w:tcPr>
          <w:p w:rsidR="00414163" w:rsidRDefault="00414163">
            <w:pPr>
              <w:pStyle w:val="ConsPlusNormal"/>
            </w:pPr>
          </w:p>
        </w:tc>
        <w:tc>
          <w:tcPr>
            <w:tcW w:w="794" w:type="dxa"/>
          </w:tcPr>
          <w:p w:rsidR="00414163" w:rsidRDefault="00414163">
            <w:pPr>
              <w:pStyle w:val="ConsPlusNormal"/>
            </w:pPr>
          </w:p>
        </w:tc>
        <w:tc>
          <w:tcPr>
            <w:tcW w:w="624" w:type="dxa"/>
          </w:tcPr>
          <w:p w:rsidR="00414163" w:rsidRDefault="00414163">
            <w:pPr>
              <w:pStyle w:val="ConsPlusNormal"/>
            </w:pPr>
          </w:p>
        </w:tc>
        <w:tc>
          <w:tcPr>
            <w:tcW w:w="680" w:type="dxa"/>
            <w:tcBorders>
              <w:right w:val="nil"/>
            </w:tcBorders>
          </w:tcPr>
          <w:p w:rsidR="00414163" w:rsidRDefault="00414163">
            <w:pPr>
              <w:pStyle w:val="ConsPlusNormal"/>
            </w:pPr>
          </w:p>
        </w:tc>
      </w:tr>
      <w:tr w:rsidR="00414163">
        <w:tc>
          <w:tcPr>
            <w:tcW w:w="2006" w:type="dxa"/>
            <w:tcBorders>
              <w:left w:val="nil"/>
            </w:tcBorders>
          </w:tcPr>
          <w:p w:rsidR="00414163" w:rsidRDefault="00414163">
            <w:pPr>
              <w:pStyle w:val="ConsPlusNormal"/>
              <w:jc w:val="both"/>
            </w:pPr>
            <w:r>
              <w:t>в том числе:</w:t>
            </w:r>
          </w:p>
        </w:tc>
        <w:tc>
          <w:tcPr>
            <w:tcW w:w="454" w:type="dxa"/>
          </w:tcPr>
          <w:p w:rsidR="00414163" w:rsidRDefault="00414163">
            <w:pPr>
              <w:pStyle w:val="ConsPlusNormal"/>
            </w:pPr>
          </w:p>
        </w:tc>
        <w:tc>
          <w:tcPr>
            <w:tcW w:w="510" w:type="dxa"/>
          </w:tcPr>
          <w:p w:rsidR="00414163" w:rsidRDefault="00414163">
            <w:pPr>
              <w:pStyle w:val="ConsPlusNormal"/>
            </w:pPr>
          </w:p>
        </w:tc>
        <w:tc>
          <w:tcPr>
            <w:tcW w:w="794" w:type="dxa"/>
          </w:tcPr>
          <w:p w:rsidR="00414163" w:rsidRDefault="00414163">
            <w:pPr>
              <w:pStyle w:val="ConsPlusNormal"/>
            </w:pPr>
          </w:p>
        </w:tc>
        <w:tc>
          <w:tcPr>
            <w:tcW w:w="45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850" w:type="dxa"/>
          </w:tcPr>
          <w:p w:rsidR="00414163" w:rsidRDefault="00414163">
            <w:pPr>
              <w:pStyle w:val="ConsPlusNormal"/>
            </w:pPr>
          </w:p>
        </w:tc>
        <w:tc>
          <w:tcPr>
            <w:tcW w:w="964" w:type="dxa"/>
          </w:tcPr>
          <w:p w:rsidR="00414163" w:rsidRDefault="00414163">
            <w:pPr>
              <w:pStyle w:val="ConsPlusNormal"/>
            </w:pPr>
          </w:p>
        </w:tc>
        <w:tc>
          <w:tcPr>
            <w:tcW w:w="680" w:type="dxa"/>
          </w:tcPr>
          <w:p w:rsidR="00414163" w:rsidRDefault="00414163">
            <w:pPr>
              <w:pStyle w:val="ConsPlusNormal"/>
            </w:pPr>
          </w:p>
        </w:tc>
        <w:tc>
          <w:tcPr>
            <w:tcW w:w="794" w:type="dxa"/>
          </w:tcPr>
          <w:p w:rsidR="00414163" w:rsidRDefault="00414163">
            <w:pPr>
              <w:pStyle w:val="ConsPlusNormal"/>
            </w:pPr>
          </w:p>
        </w:tc>
        <w:tc>
          <w:tcPr>
            <w:tcW w:w="624" w:type="dxa"/>
          </w:tcPr>
          <w:p w:rsidR="00414163" w:rsidRDefault="00414163">
            <w:pPr>
              <w:pStyle w:val="ConsPlusNormal"/>
            </w:pPr>
          </w:p>
        </w:tc>
        <w:tc>
          <w:tcPr>
            <w:tcW w:w="680" w:type="dxa"/>
            <w:tcBorders>
              <w:right w:val="nil"/>
            </w:tcBorders>
          </w:tcPr>
          <w:p w:rsidR="00414163" w:rsidRDefault="00414163">
            <w:pPr>
              <w:pStyle w:val="ConsPlusNormal"/>
            </w:pPr>
          </w:p>
        </w:tc>
      </w:tr>
      <w:tr w:rsidR="00414163">
        <w:tc>
          <w:tcPr>
            <w:tcW w:w="2006" w:type="dxa"/>
            <w:tcBorders>
              <w:left w:val="nil"/>
            </w:tcBorders>
          </w:tcPr>
          <w:p w:rsidR="00414163" w:rsidRDefault="00414163">
            <w:pPr>
              <w:pStyle w:val="ConsPlusNormal"/>
              <w:jc w:val="both"/>
            </w:pPr>
            <w:r>
              <w:t xml:space="preserve">1. Строительство автомобильных дорог общего пользования </w:t>
            </w:r>
            <w:r>
              <w:lastRenderedPageBreak/>
              <w:t>местного значения в границах городского округа</w:t>
            </w:r>
          </w:p>
        </w:tc>
        <w:tc>
          <w:tcPr>
            <w:tcW w:w="454" w:type="dxa"/>
          </w:tcPr>
          <w:p w:rsidR="00414163" w:rsidRDefault="00414163">
            <w:pPr>
              <w:pStyle w:val="ConsPlusNormal"/>
            </w:pPr>
          </w:p>
        </w:tc>
        <w:tc>
          <w:tcPr>
            <w:tcW w:w="510" w:type="dxa"/>
          </w:tcPr>
          <w:p w:rsidR="00414163" w:rsidRDefault="00414163">
            <w:pPr>
              <w:pStyle w:val="ConsPlusNormal"/>
            </w:pPr>
          </w:p>
        </w:tc>
        <w:tc>
          <w:tcPr>
            <w:tcW w:w="794" w:type="dxa"/>
          </w:tcPr>
          <w:p w:rsidR="00414163" w:rsidRDefault="00414163">
            <w:pPr>
              <w:pStyle w:val="ConsPlusNormal"/>
            </w:pPr>
          </w:p>
        </w:tc>
        <w:tc>
          <w:tcPr>
            <w:tcW w:w="45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850" w:type="dxa"/>
          </w:tcPr>
          <w:p w:rsidR="00414163" w:rsidRDefault="00414163">
            <w:pPr>
              <w:pStyle w:val="ConsPlusNormal"/>
            </w:pPr>
          </w:p>
        </w:tc>
        <w:tc>
          <w:tcPr>
            <w:tcW w:w="964" w:type="dxa"/>
          </w:tcPr>
          <w:p w:rsidR="00414163" w:rsidRDefault="00414163">
            <w:pPr>
              <w:pStyle w:val="ConsPlusNormal"/>
            </w:pPr>
          </w:p>
        </w:tc>
        <w:tc>
          <w:tcPr>
            <w:tcW w:w="680" w:type="dxa"/>
          </w:tcPr>
          <w:p w:rsidR="00414163" w:rsidRDefault="00414163">
            <w:pPr>
              <w:pStyle w:val="ConsPlusNormal"/>
            </w:pPr>
          </w:p>
        </w:tc>
        <w:tc>
          <w:tcPr>
            <w:tcW w:w="794" w:type="dxa"/>
          </w:tcPr>
          <w:p w:rsidR="00414163" w:rsidRDefault="00414163">
            <w:pPr>
              <w:pStyle w:val="ConsPlusNormal"/>
            </w:pPr>
          </w:p>
        </w:tc>
        <w:tc>
          <w:tcPr>
            <w:tcW w:w="624" w:type="dxa"/>
          </w:tcPr>
          <w:p w:rsidR="00414163" w:rsidRDefault="00414163">
            <w:pPr>
              <w:pStyle w:val="ConsPlusNormal"/>
            </w:pPr>
          </w:p>
        </w:tc>
        <w:tc>
          <w:tcPr>
            <w:tcW w:w="680" w:type="dxa"/>
            <w:tcBorders>
              <w:right w:val="nil"/>
            </w:tcBorders>
          </w:tcPr>
          <w:p w:rsidR="00414163" w:rsidRDefault="00414163">
            <w:pPr>
              <w:pStyle w:val="ConsPlusNormal"/>
            </w:pPr>
          </w:p>
        </w:tc>
      </w:tr>
      <w:tr w:rsidR="00414163">
        <w:tc>
          <w:tcPr>
            <w:tcW w:w="2006" w:type="dxa"/>
            <w:tcBorders>
              <w:left w:val="nil"/>
            </w:tcBorders>
          </w:tcPr>
          <w:p w:rsidR="00414163" w:rsidRDefault="00414163">
            <w:pPr>
              <w:pStyle w:val="ConsPlusNormal"/>
              <w:jc w:val="both"/>
            </w:pPr>
            <w:r>
              <w:lastRenderedPageBreak/>
              <w:t>из них по объектам:</w:t>
            </w:r>
          </w:p>
        </w:tc>
        <w:tc>
          <w:tcPr>
            <w:tcW w:w="454" w:type="dxa"/>
          </w:tcPr>
          <w:p w:rsidR="00414163" w:rsidRDefault="00414163">
            <w:pPr>
              <w:pStyle w:val="ConsPlusNormal"/>
            </w:pPr>
          </w:p>
        </w:tc>
        <w:tc>
          <w:tcPr>
            <w:tcW w:w="510" w:type="dxa"/>
          </w:tcPr>
          <w:p w:rsidR="00414163" w:rsidRDefault="00414163">
            <w:pPr>
              <w:pStyle w:val="ConsPlusNormal"/>
            </w:pPr>
          </w:p>
        </w:tc>
        <w:tc>
          <w:tcPr>
            <w:tcW w:w="794" w:type="dxa"/>
          </w:tcPr>
          <w:p w:rsidR="00414163" w:rsidRDefault="00414163">
            <w:pPr>
              <w:pStyle w:val="ConsPlusNormal"/>
            </w:pPr>
          </w:p>
        </w:tc>
        <w:tc>
          <w:tcPr>
            <w:tcW w:w="45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850" w:type="dxa"/>
          </w:tcPr>
          <w:p w:rsidR="00414163" w:rsidRDefault="00414163">
            <w:pPr>
              <w:pStyle w:val="ConsPlusNormal"/>
            </w:pPr>
          </w:p>
        </w:tc>
        <w:tc>
          <w:tcPr>
            <w:tcW w:w="964" w:type="dxa"/>
          </w:tcPr>
          <w:p w:rsidR="00414163" w:rsidRDefault="00414163">
            <w:pPr>
              <w:pStyle w:val="ConsPlusNormal"/>
            </w:pPr>
          </w:p>
        </w:tc>
        <w:tc>
          <w:tcPr>
            <w:tcW w:w="680" w:type="dxa"/>
          </w:tcPr>
          <w:p w:rsidR="00414163" w:rsidRDefault="00414163">
            <w:pPr>
              <w:pStyle w:val="ConsPlusNormal"/>
            </w:pPr>
          </w:p>
        </w:tc>
        <w:tc>
          <w:tcPr>
            <w:tcW w:w="794" w:type="dxa"/>
          </w:tcPr>
          <w:p w:rsidR="00414163" w:rsidRDefault="00414163">
            <w:pPr>
              <w:pStyle w:val="ConsPlusNormal"/>
            </w:pPr>
          </w:p>
        </w:tc>
        <w:tc>
          <w:tcPr>
            <w:tcW w:w="624" w:type="dxa"/>
          </w:tcPr>
          <w:p w:rsidR="00414163" w:rsidRDefault="00414163">
            <w:pPr>
              <w:pStyle w:val="ConsPlusNormal"/>
            </w:pPr>
          </w:p>
        </w:tc>
        <w:tc>
          <w:tcPr>
            <w:tcW w:w="680" w:type="dxa"/>
            <w:tcBorders>
              <w:right w:val="nil"/>
            </w:tcBorders>
          </w:tcPr>
          <w:p w:rsidR="00414163" w:rsidRDefault="00414163">
            <w:pPr>
              <w:pStyle w:val="ConsPlusNormal"/>
            </w:pPr>
          </w:p>
        </w:tc>
      </w:tr>
      <w:tr w:rsidR="00414163">
        <w:tc>
          <w:tcPr>
            <w:tcW w:w="2006" w:type="dxa"/>
            <w:tcBorders>
              <w:left w:val="nil"/>
            </w:tcBorders>
          </w:tcPr>
          <w:p w:rsidR="00414163" w:rsidRDefault="00414163">
            <w:pPr>
              <w:pStyle w:val="ConsPlusNormal"/>
            </w:pPr>
          </w:p>
        </w:tc>
        <w:tc>
          <w:tcPr>
            <w:tcW w:w="454" w:type="dxa"/>
          </w:tcPr>
          <w:p w:rsidR="00414163" w:rsidRDefault="00414163">
            <w:pPr>
              <w:pStyle w:val="ConsPlusNormal"/>
            </w:pPr>
          </w:p>
        </w:tc>
        <w:tc>
          <w:tcPr>
            <w:tcW w:w="510" w:type="dxa"/>
          </w:tcPr>
          <w:p w:rsidR="00414163" w:rsidRDefault="00414163">
            <w:pPr>
              <w:pStyle w:val="ConsPlusNormal"/>
            </w:pPr>
          </w:p>
        </w:tc>
        <w:tc>
          <w:tcPr>
            <w:tcW w:w="794" w:type="dxa"/>
          </w:tcPr>
          <w:p w:rsidR="00414163" w:rsidRDefault="00414163">
            <w:pPr>
              <w:pStyle w:val="ConsPlusNormal"/>
            </w:pPr>
          </w:p>
        </w:tc>
        <w:tc>
          <w:tcPr>
            <w:tcW w:w="45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850" w:type="dxa"/>
          </w:tcPr>
          <w:p w:rsidR="00414163" w:rsidRDefault="00414163">
            <w:pPr>
              <w:pStyle w:val="ConsPlusNormal"/>
            </w:pPr>
          </w:p>
        </w:tc>
        <w:tc>
          <w:tcPr>
            <w:tcW w:w="964" w:type="dxa"/>
          </w:tcPr>
          <w:p w:rsidR="00414163" w:rsidRDefault="00414163">
            <w:pPr>
              <w:pStyle w:val="ConsPlusNormal"/>
            </w:pPr>
          </w:p>
        </w:tc>
        <w:tc>
          <w:tcPr>
            <w:tcW w:w="680" w:type="dxa"/>
          </w:tcPr>
          <w:p w:rsidR="00414163" w:rsidRDefault="00414163">
            <w:pPr>
              <w:pStyle w:val="ConsPlusNormal"/>
            </w:pPr>
          </w:p>
        </w:tc>
        <w:tc>
          <w:tcPr>
            <w:tcW w:w="794" w:type="dxa"/>
          </w:tcPr>
          <w:p w:rsidR="00414163" w:rsidRDefault="00414163">
            <w:pPr>
              <w:pStyle w:val="ConsPlusNormal"/>
            </w:pPr>
          </w:p>
        </w:tc>
        <w:tc>
          <w:tcPr>
            <w:tcW w:w="624" w:type="dxa"/>
          </w:tcPr>
          <w:p w:rsidR="00414163" w:rsidRDefault="00414163">
            <w:pPr>
              <w:pStyle w:val="ConsPlusNormal"/>
            </w:pPr>
          </w:p>
        </w:tc>
        <w:tc>
          <w:tcPr>
            <w:tcW w:w="680" w:type="dxa"/>
            <w:tcBorders>
              <w:right w:val="nil"/>
            </w:tcBorders>
          </w:tcPr>
          <w:p w:rsidR="00414163" w:rsidRDefault="00414163">
            <w:pPr>
              <w:pStyle w:val="ConsPlusNormal"/>
            </w:pPr>
          </w:p>
        </w:tc>
      </w:tr>
      <w:tr w:rsidR="00414163">
        <w:tc>
          <w:tcPr>
            <w:tcW w:w="2006" w:type="dxa"/>
            <w:tcBorders>
              <w:left w:val="nil"/>
            </w:tcBorders>
          </w:tcPr>
          <w:p w:rsidR="00414163" w:rsidRDefault="00414163">
            <w:pPr>
              <w:pStyle w:val="ConsPlusNormal"/>
            </w:pPr>
          </w:p>
        </w:tc>
        <w:tc>
          <w:tcPr>
            <w:tcW w:w="454" w:type="dxa"/>
          </w:tcPr>
          <w:p w:rsidR="00414163" w:rsidRDefault="00414163">
            <w:pPr>
              <w:pStyle w:val="ConsPlusNormal"/>
            </w:pPr>
          </w:p>
        </w:tc>
        <w:tc>
          <w:tcPr>
            <w:tcW w:w="510" w:type="dxa"/>
          </w:tcPr>
          <w:p w:rsidR="00414163" w:rsidRDefault="00414163">
            <w:pPr>
              <w:pStyle w:val="ConsPlusNormal"/>
            </w:pPr>
          </w:p>
        </w:tc>
        <w:tc>
          <w:tcPr>
            <w:tcW w:w="794" w:type="dxa"/>
          </w:tcPr>
          <w:p w:rsidR="00414163" w:rsidRDefault="00414163">
            <w:pPr>
              <w:pStyle w:val="ConsPlusNormal"/>
            </w:pPr>
          </w:p>
        </w:tc>
        <w:tc>
          <w:tcPr>
            <w:tcW w:w="45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850" w:type="dxa"/>
          </w:tcPr>
          <w:p w:rsidR="00414163" w:rsidRDefault="00414163">
            <w:pPr>
              <w:pStyle w:val="ConsPlusNormal"/>
            </w:pPr>
          </w:p>
        </w:tc>
        <w:tc>
          <w:tcPr>
            <w:tcW w:w="964" w:type="dxa"/>
          </w:tcPr>
          <w:p w:rsidR="00414163" w:rsidRDefault="00414163">
            <w:pPr>
              <w:pStyle w:val="ConsPlusNormal"/>
            </w:pPr>
          </w:p>
        </w:tc>
        <w:tc>
          <w:tcPr>
            <w:tcW w:w="680" w:type="dxa"/>
          </w:tcPr>
          <w:p w:rsidR="00414163" w:rsidRDefault="00414163">
            <w:pPr>
              <w:pStyle w:val="ConsPlusNormal"/>
            </w:pPr>
          </w:p>
        </w:tc>
        <w:tc>
          <w:tcPr>
            <w:tcW w:w="794" w:type="dxa"/>
          </w:tcPr>
          <w:p w:rsidR="00414163" w:rsidRDefault="00414163">
            <w:pPr>
              <w:pStyle w:val="ConsPlusNormal"/>
            </w:pPr>
          </w:p>
        </w:tc>
        <w:tc>
          <w:tcPr>
            <w:tcW w:w="624" w:type="dxa"/>
          </w:tcPr>
          <w:p w:rsidR="00414163" w:rsidRDefault="00414163">
            <w:pPr>
              <w:pStyle w:val="ConsPlusNormal"/>
            </w:pPr>
          </w:p>
        </w:tc>
        <w:tc>
          <w:tcPr>
            <w:tcW w:w="680" w:type="dxa"/>
            <w:tcBorders>
              <w:right w:val="nil"/>
            </w:tcBorders>
          </w:tcPr>
          <w:p w:rsidR="00414163" w:rsidRDefault="00414163">
            <w:pPr>
              <w:pStyle w:val="ConsPlusNormal"/>
            </w:pPr>
          </w:p>
        </w:tc>
      </w:tr>
      <w:tr w:rsidR="00414163">
        <w:tc>
          <w:tcPr>
            <w:tcW w:w="2006" w:type="dxa"/>
            <w:tcBorders>
              <w:left w:val="nil"/>
            </w:tcBorders>
          </w:tcPr>
          <w:p w:rsidR="00414163" w:rsidRDefault="00414163">
            <w:pPr>
              <w:pStyle w:val="ConsPlusNormal"/>
              <w:jc w:val="both"/>
            </w:pPr>
            <w:r>
              <w:t>2. Реконструкция автомобильных дорог общего пользования местного значения в границах городского округа</w:t>
            </w:r>
          </w:p>
        </w:tc>
        <w:tc>
          <w:tcPr>
            <w:tcW w:w="454" w:type="dxa"/>
          </w:tcPr>
          <w:p w:rsidR="00414163" w:rsidRDefault="00414163">
            <w:pPr>
              <w:pStyle w:val="ConsPlusNormal"/>
            </w:pPr>
          </w:p>
        </w:tc>
        <w:tc>
          <w:tcPr>
            <w:tcW w:w="510" w:type="dxa"/>
          </w:tcPr>
          <w:p w:rsidR="00414163" w:rsidRDefault="00414163">
            <w:pPr>
              <w:pStyle w:val="ConsPlusNormal"/>
            </w:pPr>
          </w:p>
        </w:tc>
        <w:tc>
          <w:tcPr>
            <w:tcW w:w="794" w:type="dxa"/>
          </w:tcPr>
          <w:p w:rsidR="00414163" w:rsidRDefault="00414163">
            <w:pPr>
              <w:pStyle w:val="ConsPlusNormal"/>
            </w:pPr>
          </w:p>
        </w:tc>
        <w:tc>
          <w:tcPr>
            <w:tcW w:w="45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850" w:type="dxa"/>
          </w:tcPr>
          <w:p w:rsidR="00414163" w:rsidRDefault="00414163">
            <w:pPr>
              <w:pStyle w:val="ConsPlusNormal"/>
            </w:pPr>
          </w:p>
        </w:tc>
        <w:tc>
          <w:tcPr>
            <w:tcW w:w="964" w:type="dxa"/>
          </w:tcPr>
          <w:p w:rsidR="00414163" w:rsidRDefault="00414163">
            <w:pPr>
              <w:pStyle w:val="ConsPlusNormal"/>
            </w:pPr>
          </w:p>
        </w:tc>
        <w:tc>
          <w:tcPr>
            <w:tcW w:w="680" w:type="dxa"/>
          </w:tcPr>
          <w:p w:rsidR="00414163" w:rsidRDefault="00414163">
            <w:pPr>
              <w:pStyle w:val="ConsPlusNormal"/>
            </w:pPr>
          </w:p>
        </w:tc>
        <w:tc>
          <w:tcPr>
            <w:tcW w:w="794" w:type="dxa"/>
          </w:tcPr>
          <w:p w:rsidR="00414163" w:rsidRDefault="00414163">
            <w:pPr>
              <w:pStyle w:val="ConsPlusNormal"/>
            </w:pPr>
          </w:p>
        </w:tc>
        <w:tc>
          <w:tcPr>
            <w:tcW w:w="624" w:type="dxa"/>
          </w:tcPr>
          <w:p w:rsidR="00414163" w:rsidRDefault="00414163">
            <w:pPr>
              <w:pStyle w:val="ConsPlusNormal"/>
            </w:pPr>
          </w:p>
        </w:tc>
        <w:tc>
          <w:tcPr>
            <w:tcW w:w="680" w:type="dxa"/>
            <w:tcBorders>
              <w:right w:val="nil"/>
            </w:tcBorders>
          </w:tcPr>
          <w:p w:rsidR="00414163" w:rsidRDefault="00414163">
            <w:pPr>
              <w:pStyle w:val="ConsPlusNormal"/>
            </w:pPr>
          </w:p>
        </w:tc>
      </w:tr>
      <w:tr w:rsidR="00414163">
        <w:tc>
          <w:tcPr>
            <w:tcW w:w="2006" w:type="dxa"/>
            <w:tcBorders>
              <w:left w:val="nil"/>
            </w:tcBorders>
          </w:tcPr>
          <w:p w:rsidR="00414163" w:rsidRDefault="00414163">
            <w:pPr>
              <w:pStyle w:val="ConsPlusNormal"/>
              <w:jc w:val="both"/>
            </w:pPr>
            <w:r>
              <w:t>из них по объектам:</w:t>
            </w:r>
          </w:p>
        </w:tc>
        <w:tc>
          <w:tcPr>
            <w:tcW w:w="454" w:type="dxa"/>
          </w:tcPr>
          <w:p w:rsidR="00414163" w:rsidRDefault="00414163">
            <w:pPr>
              <w:pStyle w:val="ConsPlusNormal"/>
            </w:pPr>
          </w:p>
        </w:tc>
        <w:tc>
          <w:tcPr>
            <w:tcW w:w="510" w:type="dxa"/>
          </w:tcPr>
          <w:p w:rsidR="00414163" w:rsidRDefault="00414163">
            <w:pPr>
              <w:pStyle w:val="ConsPlusNormal"/>
            </w:pPr>
          </w:p>
        </w:tc>
        <w:tc>
          <w:tcPr>
            <w:tcW w:w="794" w:type="dxa"/>
          </w:tcPr>
          <w:p w:rsidR="00414163" w:rsidRDefault="00414163">
            <w:pPr>
              <w:pStyle w:val="ConsPlusNormal"/>
            </w:pPr>
          </w:p>
        </w:tc>
        <w:tc>
          <w:tcPr>
            <w:tcW w:w="45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850" w:type="dxa"/>
          </w:tcPr>
          <w:p w:rsidR="00414163" w:rsidRDefault="00414163">
            <w:pPr>
              <w:pStyle w:val="ConsPlusNormal"/>
            </w:pPr>
          </w:p>
        </w:tc>
        <w:tc>
          <w:tcPr>
            <w:tcW w:w="964" w:type="dxa"/>
          </w:tcPr>
          <w:p w:rsidR="00414163" w:rsidRDefault="00414163">
            <w:pPr>
              <w:pStyle w:val="ConsPlusNormal"/>
            </w:pPr>
          </w:p>
        </w:tc>
        <w:tc>
          <w:tcPr>
            <w:tcW w:w="680" w:type="dxa"/>
          </w:tcPr>
          <w:p w:rsidR="00414163" w:rsidRDefault="00414163">
            <w:pPr>
              <w:pStyle w:val="ConsPlusNormal"/>
            </w:pPr>
          </w:p>
        </w:tc>
        <w:tc>
          <w:tcPr>
            <w:tcW w:w="794" w:type="dxa"/>
          </w:tcPr>
          <w:p w:rsidR="00414163" w:rsidRDefault="00414163">
            <w:pPr>
              <w:pStyle w:val="ConsPlusNormal"/>
            </w:pPr>
          </w:p>
        </w:tc>
        <w:tc>
          <w:tcPr>
            <w:tcW w:w="624" w:type="dxa"/>
          </w:tcPr>
          <w:p w:rsidR="00414163" w:rsidRDefault="00414163">
            <w:pPr>
              <w:pStyle w:val="ConsPlusNormal"/>
            </w:pPr>
          </w:p>
        </w:tc>
        <w:tc>
          <w:tcPr>
            <w:tcW w:w="680" w:type="dxa"/>
            <w:tcBorders>
              <w:right w:val="nil"/>
            </w:tcBorders>
          </w:tcPr>
          <w:p w:rsidR="00414163" w:rsidRDefault="00414163">
            <w:pPr>
              <w:pStyle w:val="ConsPlusNormal"/>
            </w:pPr>
          </w:p>
        </w:tc>
      </w:tr>
      <w:tr w:rsidR="00414163">
        <w:tc>
          <w:tcPr>
            <w:tcW w:w="2006" w:type="dxa"/>
            <w:tcBorders>
              <w:left w:val="nil"/>
            </w:tcBorders>
          </w:tcPr>
          <w:p w:rsidR="00414163" w:rsidRDefault="00414163">
            <w:pPr>
              <w:pStyle w:val="ConsPlusNormal"/>
            </w:pPr>
          </w:p>
        </w:tc>
        <w:tc>
          <w:tcPr>
            <w:tcW w:w="454" w:type="dxa"/>
          </w:tcPr>
          <w:p w:rsidR="00414163" w:rsidRDefault="00414163">
            <w:pPr>
              <w:pStyle w:val="ConsPlusNormal"/>
            </w:pPr>
          </w:p>
        </w:tc>
        <w:tc>
          <w:tcPr>
            <w:tcW w:w="510" w:type="dxa"/>
          </w:tcPr>
          <w:p w:rsidR="00414163" w:rsidRDefault="00414163">
            <w:pPr>
              <w:pStyle w:val="ConsPlusNormal"/>
            </w:pPr>
          </w:p>
        </w:tc>
        <w:tc>
          <w:tcPr>
            <w:tcW w:w="794" w:type="dxa"/>
          </w:tcPr>
          <w:p w:rsidR="00414163" w:rsidRDefault="00414163">
            <w:pPr>
              <w:pStyle w:val="ConsPlusNormal"/>
            </w:pPr>
          </w:p>
        </w:tc>
        <w:tc>
          <w:tcPr>
            <w:tcW w:w="45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850" w:type="dxa"/>
          </w:tcPr>
          <w:p w:rsidR="00414163" w:rsidRDefault="00414163">
            <w:pPr>
              <w:pStyle w:val="ConsPlusNormal"/>
            </w:pPr>
          </w:p>
        </w:tc>
        <w:tc>
          <w:tcPr>
            <w:tcW w:w="964" w:type="dxa"/>
          </w:tcPr>
          <w:p w:rsidR="00414163" w:rsidRDefault="00414163">
            <w:pPr>
              <w:pStyle w:val="ConsPlusNormal"/>
            </w:pPr>
          </w:p>
        </w:tc>
        <w:tc>
          <w:tcPr>
            <w:tcW w:w="680" w:type="dxa"/>
          </w:tcPr>
          <w:p w:rsidR="00414163" w:rsidRDefault="00414163">
            <w:pPr>
              <w:pStyle w:val="ConsPlusNormal"/>
            </w:pPr>
          </w:p>
        </w:tc>
        <w:tc>
          <w:tcPr>
            <w:tcW w:w="794" w:type="dxa"/>
          </w:tcPr>
          <w:p w:rsidR="00414163" w:rsidRDefault="00414163">
            <w:pPr>
              <w:pStyle w:val="ConsPlusNormal"/>
            </w:pPr>
          </w:p>
        </w:tc>
        <w:tc>
          <w:tcPr>
            <w:tcW w:w="624" w:type="dxa"/>
          </w:tcPr>
          <w:p w:rsidR="00414163" w:rsidRDefault="00414163">
            <w:pPr>
              <w:pStyle w:val="ConsPlusNormal"/>
            </w:pPr>
          </w:p>
        </w:tc>
        <w:tc>
          <w:tcPr>
            <w:tcW w:w="680" w:type="dxa"/>
            <w:tcBorders>
              <w:right w:val="nil"/>
            </w:tcBorders>
          </w:tcPr>
          <w:p w:rsidR="00414163" w:rsidRDefault="00414163">
            <w:pPr>
              <w:pStyle w:val="ConsPlusNormal"/>
            </w:pPr>
          </w:p>
        </w:tc>
      </w:tr>
      <w:tr w:rsidR="00414163">
        <w:tc>
          <w:tcPr>
            <w:tcW w:w="2006" w:type="dxa"/>
            <w:tcBorders>
              <w:left w:val="nil"/>
            </w:tcBorders>
          </w:tcPr>
          <w:p w:rsidR="00414163" w:rsidRDefault="00414163">
            <w:pPr>
              <w:pStyle w:val="ConsPlusNormal"/>
            </w:pPr>
          </w:p>
        </w:tc>
        <w:tc>
          <w:tcPr>
            <w:tcW w:w="454" w:type="dxa"/>
          </w:tcPr>
          <w:p w:rsidR="00414163" w:rsidRDefault="00414163">
            <w:pPr>
              <w:pStyle w:val="ConsPlusNormal"/>
            </w:pPr>
          </w:p>
        </w:tc>
        <w:tc>
          <w:tcPr>
            <w:tcW w:w="510" w:type="dxa"/>
          </w:tcPr>
          <w:p w:rsidR="00414163" w:rsidRDefault="00414163">
            <w:pPr>
              <w:pStyle w:val="ConsPlusNormal"/>
            </w:pPr>
          </w:p>
        </w:tc>
        <w:tc>
          <w:tcPr>
            <w:tcW w:w="794" w:type="dxa"/>
          </w:tcPr>
          <w:p w:rsidR="00414163" w:rsidRDefault="00414163">
            <w:pPr>
              <w:pStyle w:val="ConsPlusNormal"/>
            </w:pPr>
          </w:p>
        </w:tc>
        <w:tc>
          <w:tcPr>
            <w:tcW w:w="45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850" w:type="dxa"/>
          </w:tcPr>
          <w:p w:rsidR="00414163" w:rsidRDefault="00414163">
            <w:pPr>
              <w:pStyle w:val="ConsPlusNormal"/>
            </w:pPr>
          </w:p>
        </w:tc>
        <w:tc>
          <w:tcPr>
            <w:tcW w:w="964" w:type="dxa"/>
          </w:tcPr>
          <w:p w:rsidR="00414163" w:rsidRDefault="00414163">
            <w:pPr>
              <w:pStyle w:val="ConsPlusNormal"/>
            </w:pPr>
          </w:p>
        </w:tc>
        <w:tc>
          <w:tcPr>
            <w:tcW w:w="680" w:type="dxa"/>
          </w:tcPr>
          <w:p w:rsidR="00414163" w:rsidRDefault="00414163">
            <w:pPr>
              <w:pStyle w:val="ConsPlusNormal"/>
            </w:pPr>
          </w:p>
        </w:tc>
        <w:tc>
          <w:tcPr>
            <w:tcW w:w="794" w:type="dxa"/>
          </w:tcPr>
          <w:p w:rsidR="00414163" w:rsidRDefault="00414163">
            <w:pPr>
              <w:pStyle w:val="ConsPlusNormal"/>
            </w:pPr>
          </w:p>
        </w:tc>
        <w:tc>
          <w:tcPr>
            <w:tcW w:w="624" w:type="dxa"/>
          </w:tcPr>
          <w:p w:rsidR="00414163" w:rsidRDefault="00414163">
            <w:pPr>
              <w:pStyle w:val="ConsPlusNormal"/>
            </w:pPr>
          </w:p>
        </w:tc>
        <w:tc>
          <w:tcPr>
            <w:tcW w:w="680" w:type="dxa"/>
            <w:tcBorders>
              <w:right w:val="nil"/>
            </w:tcBorders>
          </w:tcPr>
          <w:p w:rsidR="00414163" w:rsidRDefault="00414163">
            <w:pPr>
              <w:pStyle w:val="ConsPlusNormal"/>
            </w:pPr>
          </w:p>
        </w:tc>
      </w:tr>
    </w:tbl>
    <w:p w:rsidR="00414163" w:rsidRDefault="00414163">
      <w:pPr>
        <w:pStyle w:val="ConsPlusNormal"/>
        <w:jc w:val="both"/>
      </w:pPr>
    </w:p>
    <w:p w:rsidR="00414163" w:rsidRDefault="00414163">
      <w:pPr>
        <w:pStyle w:val="ConsPlusNonformat"/>
        <w:jc w:val="both"/>
      </w:pPr>
      <w:r>
        <w:t>Глава администрации</w:t>
      </w:r>
    </w:p>
    <w:p w:rsidR="00414163" w:rsidRDefault="00414163">
      <w:pPr>
        <w:pStyle w:val="ConsPlusNonformat"/>
        <w:jc w:val="both"/>
      </w:pPr>
      <w:r>
        <w:t>городского округа   _______________ _______________________________________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М.П.</w:t>
      </w:r>
    </w:p>
    <w:p w:rsidR="00414163" w:rsidRDefault="00414163">
      <w:pPr>
        <w:pStyle w:val="ConsPlusNonformat"/>
        <w:jc w:val="both"/>
      </w:pPr>
      <w:r>
        <w:t>____ ___________ 20___ г.</w:t>
      </w:r>
    </w:p>
    <w:p w:rsidR="00414163" w:rsidRDefault="00414163">
      <w:pPr>
        <w:pStyle w:val="ConsPlusNonformat"/>
        <w:jc w:val="both"/>
      </w:pPr>
    </w:p>
    <w:p w:rsidR="00414163" w:rsidRDefault="00414163">
      <w:pPr>
        <w:pStyle w:val="ConsPlusNonformat"/>
        <w:jc w:val="both"/>
      </w:pPr>
      <w:r>
        <w:t>Проверил:</w:t>
      </w:r>
    </w:p>
    <w:p w:rsidR="00414163" w:rsidRDefault="00414163">
      <w:pPr>
        <w:pStyle w:val="ConsPlusNonformat"/>
        <w:jc w:val="both"/>
      </w:pPr>
      <w:r>
        <w:t>Специалист Министерства транспорта</w:t>
      </w:r>
    </w:p>
    <w:p w:rsidR="00414163" w:rsidRDefault="00414163">
      <w:pPr>
        <w:pStyle w:val="ConsPlusNonformat"/>
        <w:jc w:val="both"/>
      </w:pPr>
      <w:r>
        <w:t>и дорожного хозяйства</w:t>
      </w:r>
    </w:p>
    <w:p w:rsidR="00414163" w:rsidRDefault="00414163">
      <w:pPr>
        <w:pStyle w:val="ConsPlusNonformat"/>
        <w:jc w:val="both"/>
      </w:pPr>
      <w:r>
        <w:t>Чувашской Республики               ______________ 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lastRenderedPageBreak/>
        <w:t>____ ___________ 20___ г.</w:t>
      </w:r>
    </w:p>
    <w:p w:rsidR="00414163" w:rsidRDefault="00414163">
      <w:pPr>
        <w:sectPr w:rsidR="00414163">
          <w:pgSz w:w="16838" w:h="11905" w:orient="landscape"/>
          <w:pgMar w:top="1701" w:right="1134" w:bottom="850" w:left="1134" w:header="0" w:footer="0" w:gutter="0"/>
          <w:cols w:space="720"/>
        </w:sectPr>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3</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w:t>
      </w:r>
    </w:p>
    <w:p w:rsidR="00414163" w:rsidRDefault="00414163">
      <w:pPr>
        <w:pStyle w:val="ConsPlusNormal"/>
        <w:jc w:val="right"/>
      </w:pPr>
      <w:r>
        <w:t>бюджетам городских округов</w:t>
      </w:r>
    </w:p>
    <w:p w:rsidR="00414163" w:rsidRDefault="00414163">
      <w:pPr>
        <w:pStyle w:val="ConsPlusNormal"/>
        <w:jc w:val="right"/>
      </w:pPr>
      <w:r>
        <w:t>на строительство и реконструкцию</w:t>
      </w:r>
    </w:p>
    <w:p w:rsidR="00414163" w:rsidRDefault="00414163">
      <w:pPr>
        <w:pStyle w:val="ConsPlusNormal"/>
        <w:jc w:val="right"/>
      </w:pPr>
      <w:r>
        <w:t>автомобильных дорог общего</w:t>
      </w:r>
    </w:p>
    <w:p w:rsidR="00414163" w:rsidRDefault="00414163">
      <w:pPr>
        <w:pStyle w:val="ConsPlusNormal"/>
        <w:jc w:val="right"/>
      </w:pPr>
      <w:r>
        <w:t>пользования местного значения</w:t>
      </w:r>
    </w:p>
    <w:p w:rsidR="00414163" w:rsidRDefault="00414163">
      <w:pPr>
        <w:pStyle w:val="ConsPlusNormal"/>
        <w:jc w:val="right"/>
      </w:pPr>
      <w:r>
        <w:t>в границах городского округа</w:t>
      </w:r>
    </w:p>
    <w:p w:rsidR="00414163" w:rsidRDefault="00414163">
      <w:pPr>
        <w:pStyle w:val="ConsPlusNormal"/>
        <w:jc w:val="both"/>
      </w:pPr>
    </w:p>
    <w:p w:rsidR="00414163" w:rsidRDefault="00414163">
      <w:pPr>
        <w:pStyle w:val="ConsPlusTitle"/>
        <w:jc w:val="center"/>
      </w:pPr>
      <w:bookmarkStart w:id="109" w:name="P10685"/>
      <w:bookmarkEnd w:id="109"/>
      <w:r>
        <w:t>МЕТОДИКА</w:t>
      </w:r>
    </w:p>
    <w:p w:rsidR="00414163" w:rsidRDefault="00414163">
      <w:pPr>
        <w:pStyle w:val="ConsPlusTitle"/>
        <w:jc w:val="center"/>
      </w:pPr>
      <w:r>
        <w:t>РАСПРЕДЕЛЕНИЯ СУБСИДИЙ ИЗ РЕСПУБЛИКАНСКОГО БЮДЖЕТА</w:t>
      </w:r>
    </w:p>
    <w:p w:rsidR="00414163" w:rsidRDefault="00414163">
      <w:pPr>
        <w:pStyle w:val="ConsPlusTitle"/>
        <w:jc w:val="center"/>
      </w:pPr>
      <w:r>
        <w:t>ЧУВАШСКОЙ РЕСПУБЛИКИ МЕЖДУ БЮДЖЕТАМИ ГОРОДСКИХ ОКРУГОВ</w:t>
      </w:r>
    </w:p>
    <w:p w:rsidR="00414163" w:rsidRDefault="00414163">
      <w:pPr>
        <w:pStyle w:val="ConsPlusTitle"/>
        <w:jc w:val="center"/>
      </w:pPr>
      <w:r>
        <w:t>НА СТРОИТЕЛЬСТВО И РЕКОНСТРУКЦИЮ АВТОМОБИЛЬНЫХ ДОРОГ</w:t>
      </w:r>
    </w:p>
    <w:p w:rsidR="00414163" w:rsidRDefault="00414163">
      <w:pPr>
        <w:pStyle w:val="ConsPlusTitle"/>
        <w:jc w:val="center"/>
      </w:pPr>
      <w:r>
        <w:t>ОБЩЕГО ПОЛЬЗОВАНИЯ МЕСТНОГО ЗНАЧЕНИЯ</w:t>
      </w:r>
    </w:p>
    <w:p w:rsidR="00414163" w:rsidRDefault="00414163">
      <w:pPr>
        <w:pStyle w:val="ConsPlusTitle"/>
        <w:jc w:val="center"/>
      </w:pPr>
      <w:r>
        <w:t>В ГРАНИЦАХ ГОРОДСКОГО ОКРУГА</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(введена </w:t>
            </w:r>
            <w:hyperlink r:id="rId485" w:history="1">
              <w:r>
                <w:rPr>
                  <w:color w:val="0000FF"/>
                </w:rPr>
                <w:t>Постановлением</w:t>
              </w:r>
            </w:hyperlink>
            <w:r>
              <w:rPr>
                <w:color w:val="392C69"/>
              </w:rPr>
              <w:t xml:space="preserve"> Кабинета Министров ЧР от 24.03.2020 N 107;</w:t>
            </w:r>
          </w:p>
          <w:p w:rsidR="00414163" w:rsidRDefault="00414163">
            <w:pPr>
              <w:pStyle w:val="ConsPlusNormal"/>
              <w:jc w:val="center"/>
            </w:pPr>
            <w:r>
              <w:rPr>
                <w:color w:val="392C69"/>
              </w:rPr>
              <w:t xml:space="preserve">в ред. </w:t>
            </w:r>
            <w:hyperlink r:id="rId486" w:history="1">
              <w:r>
                <w:rPr>
                  <w:color w:val="0000FF"/>
                </w:rPr>
                <w:t>Постановления</w:t>
              </w:r>
            </w:hyperlink>
            <w:r>
              <w:rPr>
                <w:color w:val="392C69"/>
              </w:rPr>
              <w:t xml:space="preserve"> Кабинета Министров ЧР от 27.11.2020 N 672)</w:t>
            </w:r>
          </w:p>
        </w:tc>
      </w:tr>
    </w:tbl>
    <w:p w:rsidR="00414163" w:rsidRDefault="00414163">
      <w:pPr>
        <w:pStyle w:val="ConsPlusNormal"/>
        <w:jc w:val="both"/>
      </w:pPr>
    </w:p>
    <w:p w:rsidR="00414163" w:rsidRDefault="00414163">
      <w:pPr>
        <w:pStyle w:val="ConsPlusNormal"/>
        <w:ind w:firstLine="540"/>
        <w:jc w:val="both"/>
      </w:pPr>
      <w:bookmarkStart w:id="110" w:name="P10695"/>
      <w:bookmarkEnd w:id="110"/>
      <w:r>
        <w:t>1. Настоящая Методика определяет порядок распределения и расчета размера субсидий из республиканского бюджета Чувашской Республики бюджетам городских округов на строительство и реконструкцию автомобильных дорог общего пользования местного значения в границах городского округа (далее соответственно - субсидия, строительство и реконструкция автомобильных дорог, автомобильная дорога).</w:t>
      </w:r>
    </w:p>
    <w:p w:rsidR="00414163" w:rsidRDefault="00414163">
      <w:pPr>
        <w:pStyle w:val="ConsPlusNormal"/>
        <w:spacing w:before="220"/>
        <w:ind w:firstLine="540"/>
        <w:jc w:val="both"/>
      </w:pPr>
      <w:r>
        <w:t>В настоящей Методике под средствами республиканского бюджета Чувашской Республики понимаются средства Дорожного фонда Чувашской Республики.</w:t>
      </w:r>
    </w:p>
    <w:p w:rsidR="00414163" w:rsidRDefault="00414163">
      <w:pPr>
        <w:pStyle w:val="ConsPlusNormal"/>
        <w:spacing w:before="220"/>
        <w:ind w:firstLine="540"/>
        <w:jc w:val="both"/>
      </w:pPr>
      <w:r>
        <w:t>2. Размер субсидии, предоставляемой бюджету городского округа на строительство и реконструкцию автомобильных дорог, определяется по формуле</w:t>
      </w:r>
    </w:p>
    <w:p w:rsidR="00414163" w:rsidRDefault="00414163">
      <w:pPr>
        <w:pStyle w:val="ConsPlusNormal"/>
        <w:jc w:val="both"/>
      </w:pPr>
    </w:p>
    <w:p w:rsidR="00414163" w:rsidRDefault="00414163">
      <w:pPr>
        <w:pStyle w:val="ConsPlusNormal"/>
        <w:ind w:firstLine="540"/>
        <w:jc w:val="both"/>
      </w:pPr>
      <w:r>
        <w:t>С</w:t>
      </w:r>
      <w:r>
        <w:rPr>
          <w:vertAlign w:val="subscript"/>
        </w:rPr>
        <w:t>i</w:t>
      </w:r>
      <w:r>
        <w:t xml:space="preserve"> = С</w:t>
      </w:r>
      <w:r>
        <w:rPr>
          <w:vertAlign w:val="subscript"/>
        </w:rPr>
        <w:t>1i</w:t>
      </w:r>
      <w:r>
        <w:t xml:space="preserve"> + С</w:t>
      </w:r>
      <w:r>
        <w:rPr>
          <w:vertAlign w:val="subscript"/>
        </w:rPr>
        <w:t>2i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С</w:t>
      </w:r>
      <w:r>
        <w:rPr>
          <w:vertAlign w:val="subscript"/>
        </w:rPr>
        <w:t>i</w:t>
      </w:r>
      <w:r>
        <w:t xml:space="preserve"> - общий размер субсидии, предоставляемой бюджету городского округа, тыс. рублей;</w:t>
      </w:r>
    </w:p>
    <w:p w:rsidR="00414163" w:rsidRDefault="00414163">
      <w:pPr>
        <w:pStyle w:val="ConsPlusNormal"/>
        <w:spacing w:before="220"/>
        <w:ind w:firstLine="540"/>
        <w:jc w:val="both"/>
      </w:pPr>
      <w:r>
        <w:t>С</w:t>
      </w:r>
      <w:r>
        <w:rPr>
          <w:vertAlign w:val="subscript"/>
        </w:rPr>
        <w:t>1i</w:t>
      </w:r>
      <w:r>
        <w:t xml:space="preserve"> - размер субсидии, предоставляемой бюджету городского округа на строительство и реконструкцию автомобильных дорог во исполнение правовых актов Российской Федерации, решений Главы Чувашской Республики и Кабинета Министров Чувашской Республики, на реализацию вступивших в законную силу решений судебных органов, а также на обеспечение софинансирования расходов на автомобильные дороги общего пользования местного значения в границах городского округа, на строительство и реконструкцию которых предусмотрены средства федерального бюджета, тыс. рублей;</w:t>
      </w:r>
    </w:p>
    <w:p w:rsidR="00414163" w:rsidRDefault="00414163">
      <w:pPr>
        <w:pStyle w:val="ConsPlusNormal"/>
        <w:spacing w:before="220"/>
        <w:ind w:firstLine="540"/>
        <w:jc w:val="both"/>
      </w:pPr>
      <w:r>
        <w:t>С</w:t>
      </w:r>
      <w:r>
        <w:rPr>
          <w:vertAlign w:val="subscript"/>
        </w:rPr>
        <w:t>2i</w:t>
      </w:r>
      <w:r>
        <w:t xml:space="preserve"> - размер субсидии, предоставляемой бюджету городского округа на строительство и реконструкцию автомобильных дорог в целях развития и увеличения пропускной способности </w:t>
      </w:r>
      <w:r>
        <w:lastRenderedPageBreak/>
        <w:t>сети автомобильных дорог, тыс. рублей, рассчитанный по формуле</w:t>
      </w:r>
    </w:p>
    <w:p w:rsidR="00414163" w:rsidRDefault="00414163">
      <w:pPr>
        <w:pStyle w:val="ConsPlusNormal"/>
        <w:jc w:val="both"/>
      </w:pPr>
    </w:p>
    <w:p w:rsidR="00414163" w:rsidRDefault="00414163">
      <w:pPr>
        <w:pStyle w:val="ConsPlusNormal"/>
        <w:ind w:firstLine="540"/>
        <w:jc w:val="both"/>
      </w:pPr>
      <w:r w:rsidRPr="00F947DE">
        <w:rPr>
          <w:position w:val="-10"/>
        </w:rPr>
        <w:pict>
          <v:shape id="_x0000_i1025" style="width:360.85pt;height:21.75pt" coordsize="" o:spt="100" adj="0,,0" path="" filled="f" stroked="f">
            <v:stroke joinstyle="miter"/>
            <v:imagedata r:id="rId487" o:title="base_23650_135469_32768"/>
            <v:formulas/>
            <v:path o:connecttype="segments"/>
          </v:shape>
        </w:pic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 xml:space="preserve">С - предельный объем денежных средств, выделяемых на строительство и реконструкцию автомобильных дорог, утвержденный </w:t>
      </w:r>
      <w:hyperlink r:id="rId488"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(далее - закон о бюджете), за исключением объема средств, направляемых на исполнение правовых актов Российской Федерации, решений Главы Чувашской Республики и Кабинета Министров Чувашской Республики, на реализацию вступивших в законную силу решений судебных органов, а также на обеспечение софинансирования расходов на автомобильные дороги общего пользования местного значения в границах городского округа, на строительство и реконструкцию которых предусмотрены средства федерального бюджета, тыс. рублей;</w:t>
      </w:r>
    </w:p>
    <w:p w:rsidR="00414163" w:rsidRDefault="00414163">
      <w:pPr>
        <w:pStyle w:val="ConsPlusNormal"/>
        <w:spacing w:before="220"/>
        <w:ind w:firstLine="540"/>
        <w:jc w:val="both"/>
      </w:pPr>
      <w:r>
        <w:t>П</w:t>
      </w:r>
      <w:r>
        <w:rPr>
          <w:vertAlign w:val="subscript"/>
        </w:rPr>
        <w:t>i</w:t>
      </w:r>
      <w:r>
        <w:t xml:space="preserve"> - протяженность автомобильных дорог, планируемых к строительству или реконструкции при условии наличия необходимых средств в бюджете городского округа на финансирование данного расходного обязательства с учетом уровня софинансирования из республиканского бюджета Чувашской Республики, исходя из разработанной проектно-сметной документации, имеющей положительное заключение государственной экспертизы проектной документации, содержащее оценку достоверности определения сметной стоимости строительства объектов капитального строительства в случаях, установленных </w:t>
      </w:r>
      <w:hyperlink r:id="rId489" w:history="1">
        <w:r>
          <w:rPr>
            <w:color w:val="0000FF"/>
          </w:rPr>
          <w:t>частью 2 статьи 8.3</w:t>
        </w:r>
      </w:hyperlink>
      <w:r>
        <w:t xml:space="preserve"> Градостроительного кодекса Российской Федерации, и положительное заключение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представляемой в Министерство транспорта и дорожного хозяйства Чувашской Республики не позднее срока, установленного </w:t>
      </w:r>
      <w:hyperlink r:id="rId490" w:history="1">
        <w:r>
          <w:rPr>
            <w:color w:val="0000FF"/>
          </w:rPr>
          <w:t>постановлением</w:t>
        </w:r>
      </w:hyperlink>
      <w:r>
        <w:t xml:space="preserve"> Кабинета Министров Чувашской Республики от 26 мая 2011 г. N 207 "О порядке составления проектов республиканского бюджета Чувашской Республики и бюджета Территориального фонда обязательного медицинского страхования Чувашской Республики на очередной финансовый год и плановый период", со значением весового коэффициента критерия К</w:t>
      </w:r>
      <w:r>
        <w:rPr>
          <w:vertAlign w:val="subscript"/>
        </w:rPr>
        <w:t>п</w:t>
      </w:r>
      <w:r>
        <w:t xml:space="preserve"> = 1,1;</w:t>
      </w:r>
    </w:p>
    <w:p w:rsidR="00414163" w:rsidRDefault="00414163">
      <w:pPr>
        <w:pStyle w:val="ConsPlusNormal"/>
        <w:jc w:val="both"/>
      </w:pPr>
      <w:r>
        <w:t xml:space="preserve">(в ред. </w:t>
      </w:r>
      <w:hyperlink r:id="rId491" w:history="1">
        <w:r>
          <w:rPr>
            <w:color w:val="0000FF"/>
          </w:rPr>
          <w:t>Постановления</w:t>
        </w:r>
      </w:hyperlink>
      <w:r>
        <w:t xml:space="preserve"> Кабинета Министров ЧР от 27.11.2020 N 672)</w:t>
      </w:r>
    </w:p>
    <w:p w:rsidR="00414163" w:rsidRDefault="00414163">
      <w:pPr>
        <w:pStyle w:val="ConsPlusNormal"/>
        <w:spacing w:before="220"/>
        <w:ind w:firstLine="540"/>
        <w:jc w:val="both"/>
      </w:pPr>
      <w:r>
        <w:t>Т</w:t>
      </w:r>
      <w:r>
        <w:rPr>
          <w:vertAlign w:val="subscript"/>
        </w:rPr>
        <w:t>i</w:t>
      </w:r>
      <w:r>
        <w:t xml:space="preserve"> - количество зарегистрированных на территории городского округа автомототранспортных средств, прицепов и полуприцепов к ним, определяемое на основании данных Управления государственной инспекции безопасности дорожного движения Министерства внутренних дел по Чувашской Республике, на конец отчетного финансового года, единиц, со значением весового коэффициента критерия К</w:t>
      </w:r>
      <w:r>
        <w:rPr>
          <w:vertAlign w:val="subscript"/>
        </w:rPr>
        <w:t>т</w:t>
      </w:r>
      <w:r>
        <w:t xml:space="preserve"> = 1,1;</w:t>
      </w:r>
    </w:p>
    <w:p w:rsidR="00414163" w:rsidRDefault="00414163">
      <w:pPr>
        <w:pStyle w:val="ConsPlusNormal"/>
        <w:spacing w:before="220"/>
        <w:ind w:firstLine="540"/>
        <w:jc w:val="both"/>
      </w:pPr>
      <w:r>
        <w:t>Ч</w:t>
      </w:r>
      <w:r>
        <w:rPr>
          <w:vertAlign w:val="subscript"/>
        </w:rPr>
        <w:t>i</w:t>
      </w:r>
      <w:r>
        <w:t xml:space="preserve"> - численность постоянно проживающего населения городских округов, определяемая на основании данных Территориального органа Федеральной службы государственной статистики по Чувашской Республике (далее - Чувашстат), на конец отчетного финансового года, тыс. человек, со значением весового коэффициента критерия К</w:t>
      </w:r>
      <w:r>
        <w:rPr>
          <w:vertAlign w:val="subscript"/>
        </w:rPr>
        <w:t>ч</w:t>
      </w:r>
      <w:r>
        <w:t xml:space="preserve"> = 0,8;</w:t>
      </w:r>
    </w:p>
    <w:p w:rsidR="00414163" w:rsidRDefault="00414163">
      <w:pPr>
        <w:pStyle w:val="ConsPlusNormal"/>
        <w:spacing w:before="220"/>
        <w:ind w:firstLine="540"/>
        <w:jc w:val="both"/>
      </w:pPr>
      <w:r>
        <w:t>H</w:t>
      </w:r>
      <w:r>
        <w:rPr>
          <w:vertAlign w:val="subscript"/>
        </w:rPr>
        <w:t>i</w:t>
      </w:r>
      <w:r>
        <w:t xml:space="preserve"> - количество хозяйствующих субъектов, зарегистрированных на территории городского округа, включающее в себя количество юридических лиц и индивидуальных предпринимателей, определяемое на основании данных Чувашстата, на конец отчетного финансового года, единиц, со значением весового коэффициента критерия К</w:t>
      </w:r>
      <w:r>
        <w:rPr>
          <w:vertAlign w:val="subscript"/>
        </w:rPr>
        <w:t>h</w:t>
      </w:r>
      <w:r>
        <w:t xml:space="preserve"> = 1.</w:t>
      </w:r>
    </w:p>
    <w:p w:rsidR="00414163" w:rsidRDefault="00414163">
      <w:pPr>
        <w:pStyle w:val="ConsPlusNormal"/>
        <w:jc w:val="both"/>
      </w:pPr>
    </w:p>
    <w:p w:rsidR="00414163" w:rsidRDefault="00414163">
      <w:pPr>
        <w:pStyle w:val="ConsPlusNormal"/>
        <w:ind w:firstLine="540"/>
        <w:jc w:val="both"/>
      </w:pPr>
      <w:r>
        <w:t xml:space="preserve">3. Бюджетам городских округов, получающих субсидии из республиканского бюджета Чувашской Республики на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распределение субсидий из </w:t>
      </w:r>
      <w:r>
        <w:lastRenderedPageBreak/>
        <w:t xml:space="preserve">республиканского бюджета Чувашской Республики на строительство и реконструкцию автомобильных дорог не осуществляется, за исключением городских округов, получающих субсидии из республиканского бюджета Чувашской Республики на реализацию мероприятий </w:t>
      </w:r>
      <w:hyperlink r:id="rId492" w:history="1">
        <w:r>
          <w:rPr>
            <w:color w:val="0000FF"/>
          </w:rPr>
          <w:t>подпрограммы</w:t>
        </w:r>
      </w:hyperlink>
      <w:r>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 на переходящих объектах, при этом уровень софинансирования из республиканского бюджета Чувашской Республики расходного обязательства городского округа устанавливается Министерством транспорта и дорожного хозяйства Чувашской Республики.</w:t>
      </w:r>
    </w:p>
    <w:p w:rsidR="00414163" w:rsidRDefault="00414163">
      <w:pPr>
        <w:pStyle w:val="ConsPlusNormal"/>
        <w:spacing w:before="220"/>
        <w:ind w:firstLine="540"/>
        <w:jc w:val="both"/>
      </w:pPr>
      <w:r>
        <w:t>4. Для каждого городского округа - получателя субсидии из республиканского бюджета Чувашской Республики - рассчитывается уровень софинансирования расходного обязательства по строительству и реконструкции автомобильных дорог на соответствующий финансовый год по формуле</w:t>
      </w:r>
    </w:p>
    <w:p w:rsidR="00414163" w:rsidRDefault="00414163">
      <w:pPr>
        <w:pStyle w:val="ConsPlusNormal"/>
        <w:jc w:val="both"/>
      </w:pPr>
    </w:p>
    <w:p w:rsidR="00414163" w:rsidRDefault="00414163">
      <w:pPr>
        <w:pStyle w:val="ConsPlusNormal"/>
        <w:ind w:firstLine="540"/>
        <w:jc w:val="both"/>
      </w:pPr>
      <w:r>
        <w:t>У</w:t>
      </w:r>
      <w:r>
        <w:rPr>
          <w:vertAlign w:val="subscript"/>
        </w:rPr>
        <w:t>i</w:t>
      </w:r>
      <w:r>
        <w:t xml:space="preserve"> = Уср</w:t>
      </w:r>
      <w:r>
        <w:rPr>
          <w:vertAlign w:val="subscript"/>
        </w:rPr>
        <w:t>i</w:t>
      </w:r>
      <w:r>
        <w:t xml:space="preserve"> / БО</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У</w:t>
      </w:r>
      <w:r>
        <w:rPr>
          <w:vertAlign w:val="subscript"/>
        </w:rPr>
        <w:t>i</w:t>
      </w:r>
      <w:r>
        <w:t xml:space="preserve"> - уровень софинансирования расходного обязательства по строительству и реконструкции автомобильных дорог в границах городского округа, которое осуществляется из местных бюджетов, за счет субсидий;</w:t>
      </w:r>
    </w:p>
    <w:p w:rsidR="00414163" w:rsidRDefault="00414163">
      <w:pPr>
        <w:pStyle w:val="ConsPlusNormal"/>
        <w:spacing w:before="220"/>
        <w:ind w:firstLine="540"/>
        <w:jc w:val="both"/>
      </w:pPr>
      <w:r>
        <w:t>Уср</w:t>
      </w:r>
      <w:r>
        <w:rPr>
          <w:vertAlign w:val="subscript"/>
        </w:rPr>
        <w:t>i</w:t>
      </w:r>
      <w:r>
        <w:t xml:space="preserve"> - средний уровень софинансирования расходного обязательства по строительству и реконструкции автомобильных дорог в границах городского округа, которое осуществляется из местных бюджетов, за счет субсидий;</w:t>
      </w:r>
    </w:p>
    <w:p w:rsidR="00414163" w:rsidRDefault="00414163">
      <w:pPr>
        <w:pStyle w:val="ConsPlusNormal"/>
        <w:spacing w:before="220"/>
        <w:ind w:firstLine="540"/>
        <w:jc w:val="both"/>
      </w:pPr>
      <w:r>
        <w:t>БО</w:t>
      </w:r>
      <w:r>
        <w:rPr>
          <w:vertAlign w:val="subscript"/>
        </w:rPr>
        <w:t>i</w:t>
      </w:r>
      <w:r>
        <w:t xml:space="preserve"> - уровень бюджетной обеспеченности городского округа на текущий финансовый год и плановый период.</w:t>
      </w:r>
    </w:p>
    <w:p w:rsidR="00414163" w:rsidRDefault="00414163">
      <w:pPr>
        <w:pStyle w:val="ConsPlusNormal"/>
        <w:jc w:val="both"/>
      </w:pPr>
    </w:p>
    <w:p w:rsidR="00414163" w:rsidRDefault="00414163">
      <w:pPr>
        <w:pStyle w:val="ConsPlusNormal"/>
        <w:ind w:firstLine="540"/>
        <w:jc w:val="both"/>
      </w:pPr>
      <w:r>
        <w:t>Значения уровня софинансирования расходного обязательства по строительству и реконструкции автомобильных дорог в границах городского округа, которое осуществляется из местных бюджетов, за счет субсидий, среднего уровня софинансирования расходного обязательства по строительству и реконструкции автомобильных дорог в границах городского округа, которое осуществляется из местных бюджетов, за счет субсидий и уровня бюджетной обеспеченности городского округа на текущий финансовый год и плановый период ежегодно устанавливаются распоряжением Кабинета Министров Чувашской Республики.</w:t>
      </w:r>
    </w:p>
    <w:p w:rsidR="00414163" w:rsidRDefault="00414163">
      <w:pPr>
        <w:pStyle w:val="ConsPlusNormal"/>
        <w:spacing w:before="220"/>
        <w:ind w:firstLine="540"/>
        <w:jc w:val="both"/>
      </w:pPr>
      <w:r>
        <w:t>При этом уровень софинансирования из республиканского бюджета Чувашской Республики расходного обязательства городского округа по строительству и реконструкции автомобильных дорог (за исключением расходных обязательств городских округов Чувашской Республики, в целях софинансирования которых республиканскому бюджету Чувашской Республики предоставляются межбюджетные трансферты, имеющие целевое назначение, из федерального бюджета) на текущий финансовый год и плановый период не может быть установлен:</w:t>
      </w:r>
    </w:p>
    <w:p w:rsidR="00414163" w:rsidRDefault="00414163">
      <w:pPr>
        <w:pStyle w:val="ConsPlusNormal"/>
        <w:spacing w:before="220"/>
        <w:ind w:firstLine="540"/>
        <w:jc w:val="both"/>
      </w:pPr>
      <w:r>
        <w:t>менее 80 и более 85 процентов расходного обязательства городского округа по строительству и реконструкции автомобильных дорог - для городских округов с численностью постоянно проживающего населения свыше 150 тыс. человек;</w:t>
      </w:r>
    </w:p>
    <w:p w:rsidR="00414163" w:rsidRDefault="00414163">
      <w:pPr>
        <w:pStyle w:val="ConsPlusNormal"/>
        <w:spacing w:before="220"/>
        <w:ind w:firstLine="540"/>
        <w:jc w:val="both"/>
      </w:pPr>
      <w:r>
        <w:t>менее 85 и более 90 процентов расходного обязательства городского округа по строительству и реконструкции автомобильных дорог - для городских округов с численностью постоянно проживающего населения менее 150 тыс. человек.</w:t>
      </w:r>
    </w:p>
    <w:p w:rsidR="00414163" w:rsidRDefault="00414163">
      <w:pPr>
        <w:pStyle w:val="ConsPlusNormal"/>
        <w:spacing w:before="220"/>
        <w:ind w:firstLine="540"/>
        <w:jc w:val="both"/>
      </w:pPr>
      <w:r>
        <w:t xml:space="preserve">При распределении субсидий между бюджетами городских округов объем субсидии бюджету городского округа в финансовом году не может превышать объем средств на </w:t>
      </w:r>
      <w:r>
        <w:lastRenderedPageBreak/>
        <w:t>исполнение в финансовом году расходного обязательства городского округа, в целях софинансирования которого предоставляется субсидия, с учетом предельного уровня софинансирования расходного обязательства городского округа из республиканского бюджета Чувашской Республики.</w:t>
      </w:r>
    </w:p>
    <w:p w:rsidR="00414163" w:rsidRDefault="00414163">
      <w:pPr>
        <w:pStyle w:val="ConsPlusNormal"/>
        <w:spacing w:before="220"/>
        <w:ind w:firstLine="540"/>
        <w:jc w:val="both"/>
      </w:pPr>
      <w:r>
        <w:t>5. Распределение средств республиканского бюджета Чувашской Республики бюджетам городских округов на строительство и реконструкцию автомобильных дорог общего пользования местного значения в границах городского округа утверждается законом о бюджете.</w:t>
      </w:r>
    </w:p>
    <w:p w:rsidR="00414163" w:rsidRDefault="00414163">
      <w:pPr>
        <w:pStyle w:val="ConsPlusNormal"/>
        <w:spacing w:before="220"/>
        <w:ind w:firstLine="540"/>
        <w:jc w:val="both"/>
      </w:pPr>
      <w:r>
        <w:t>6. В случае если размер средств, предусмотренных в бюджете городского округа на финансирование строительства и реконструкции автомобильных дорог, не позволяет обеспечить уровень софинансирования, установленный настоящей Методикой, субсидия, предусмотренная бюджету городского округа, подлежит уменьшению до размера, обеспечивающего соблюдение соответствующего уровня софинансирования.</w:t>
      </w:r>
    </w:p>
    <w:p w:rsidR="00414163" w:rsidRDefault="00414163">
      <w:pPr>
        <w:pStyle w:val="ConsPlusNormal"/>
        <w:spacing w:before="220"/>
        <w:ind w:firstLine="540"/>
        <w:jc w:val="both"/>
      </w:pPr>
      <w:r>
        <w:t>В случае если размер средств, предусмотренных в бюджете городского округа на финансирование строительства и реконструкции автомобильных дорог, установлен с превышением уровня софинансирования, установленного настоящей Методикой, объем субсидии не подлежит увеличению до размера, обеспечивающего соблюдение соответствующего уровня софинансирования.</w:t>
      </w:r>
    </w:p>
    <w:p w:rsidR="00414163" w:rsidRDefault="00414163">
      <w:pPr>
        <w:pStyle w:val="ConsPlusNormal"/>
        <w:spacing w:before="220"/>
        <w:ind w:firstLine="540"/>
        <w:jc w:val="both"/>
      </w:pPr>
      <w:bookmarkStart w:id="111" w:name="P10734"/>
      <w:bookmarkEnd w:id="111"/>
      <w:r>
        <w:t xml:space="preserve">Средства республиканского бюджета Чувашской Республики, высвободившиеся в результате уменьшения объема субсидий, предусмотренных бюджетам городских округов, в случае, предусмотренном абзацем первым настоящего пункта, подлежат перераспределению между бюджетами остальных городских округов, имеющих право на получение субсидии на цели, указанные в </w:t>
      </w:r>
      <w:hyperlink w:anchor="P10695" w:history="1">
        <w:r>
          <w:rPr>
            <w:color w:val="0000FF"/>
          </w:rPr>
          <w:t>пункте 1</w:t>
        </w:r>
      </w:hyperlink>
      <w:r>
        <w:t xml:space="preserve"> настоящей Методики.</w:t>
      </w:r>
    </w:p>
    <w:p w:rsidR="00414163" w:rsidRDefault="00414163">
      <w:pPr>
        <w:pStyle w:val="ConsPlusNormal"/>
        <w:spacing w:before="220"/>
        <w:ind w:firstLine="540"/>
        <w:jc w:val="both"/>
      </w:pPr>
      <w:bookmarkStart w:id="112" w:name="P10735"/>
      <w:bookmarkEnd w:id="112"/>
      <w:r>
        <w:t xml:space="preserve">Перераспределение средств исходя из фактически выполненных в текущем финансовом году работ с учетом софинансирования из местных бюджетов осуществляется также между бюджетами остальных городских округов, имеющих право на получение субсидии на цели, указанные в </w:t>
      </w:r>
      <w:hyperlink w:anchor="P10695" w:history="1">
        <w:r>
          <w:rPr>
            <w:color w:val="0000FF"/>
          </w:rPr>
          <w:t>пункте 1</w:t>
        </w:r>
      </w:hyperlink>
      <w:r>
        <w:t xml:space="preserve"> настоящей Методики.</w:t>
      </w:r>
    </w:p>
    <w:p w:rsidR="00414163" w:rsidRDefault="00414163">
      <w:pPr>
        <w:pStyle w:val="ConsPlusNormal"/>
        <w:spacing w:before="220"/>
        <w:ind w:firstLine="540"/>
        <w:jc w:val="both"/>
      </w:pPr>
      <w:r>
        <w:t xml:space="preserve">Перераспределение средств между бюджетами городских округов в случаях, предусмотренных </w:t>
      </w:r>
      <w:hyperlink w:anchor="P10734" w:history="1">
        <w:r>
          <w:rPr>
            <w:color w:val="0000FF"/>
          </w:rPr>
          <w:t>абзацами третьим</w:t>
        </w:r>
      </w:hyperlink>
      <w:r>
        <w:t xml:space="preserve"> и </w:t>
      </w:r>
      <w:hyperlink w:anchor="P10735" w:history="1">
        <w:r>
          <w:rPr>
            <w:color w:val="0000FF"/>
          </w:rPr>
          <w:t>четвертым</w:t>
        </w:r>
      </w:hyperlink>
      <w:r>
        <w:t xml:space="preserve"> настоящего пункта, утверждается законом о бюджете.</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12</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r>
        <w:t>МЕТОДИКА</w:t>
      </w:r>
    </w:p>
    <w:p w:rsidR="00414163" w:rsidRDefault="00414163">
      <w:pPr>
        <w:pStyle w:val="ConsPlusTitle"/>
        <w:jc w:val="center"/>
      </w:pPr>
      <w:r>
        <w:t>РАСПРЕДЕЛЕНИЯ МЕЖБЮДЖЕТНЫХ ТРАНСФЕРТОВ</w:t>
      </w:r>
    </w:p>
    <w:p w:rsidR="00414163" w:rsidRDefault="00414163">
      <w:pPr>
        <w:pStyle w:val="ConsPlusTitle"/>
        <w:jc w:val="center"/>
      </w:pPr>
      <w:r>
        <w:t>ИЗ РЕСПУБЛИКАНСКОГО БЮДЖЕТА ЧУВАШСКОЙ РЕСПУБЛИКИ БЮДЖЕТАМ</w:t>
      </w:r>
    </w:p>
    <w:p w:rsidR="00414163" w:rsidRDefault="00414163">
      <w:pPr>
        <w:pStyle w:val="ConsPlusTitle"/>
        <w:jc w:val="center"/>
      </w:pPr>
      <w:r>
        <w:t>МУНИЦИПАЛЬНЫХ РАЙОНОВ И БЮДЖЕТАМ ГОРОДСКИХ ОКРУГОВ</w:t>
      </w:r>
    </w:p>
    <w:p w:rsidR="00414163" w:rsidRDefault="00414163">
      <w:pPr>
        <w:pStyle w:val="ConsPlusTitle"/>
        <w:jc w:val="center"/>
      </w:pPr>
      <w:r>
        <w:t>НА РЕАЛИЗАЦИЮ МЕРОПРИЯТИЙ КОМПЛЕКСНОГО РАЗВИТИЯ</w:t>
      </w:r>
    </w:p>
    <w:p w:rsidR="00414163" w:rsidRDefault="00414163">
      <w:pPr>
        <w:pStyle w:val="ConsPlusTitle"/>
        <w:jc w:val="center"/>
      </w:pPr>
      <w:r>
        <w:t>ТРАНСПОРТНОЙ ИНФРАСТРУКТУРЫ ЧЕБОКСАРСКОЙ АГЛОМЕРАЦИИ</w:t>
      </w:r>
    </w:p>
    <w:p w:rsidR="00414163" w:rsidRDefault="00414163">
      <w:pPr>
        <w:pStyle w:val="ConsPlusTitle"/>
        <w:jc w:val="center"/>
      </w:pPr>
      <w:r>
        <w:t>В РАМКАХ РЕАЛИЗАЦИИ НАЦИОНАЛЬНОГО ПРОЕКТА</w:t>
      </w:r>
    </w:p>
    <w:p w:rsidR="00414163" w:rsidRDefault="00414163">
      <w:pPr>
        <w:pStyle w:val="ConsPlusTitle"/>
        <w:jc w:val="center"/>
      </w:pPr>
      <w:r>
        <w:lastRenderedPageBreak/>
        <w:t>"БЕЗОПАСНЫЕ И КАЧЕСТВЕННЫЕ АВТОМОБИЛЬНЫЕ ДОРОГИ"</w:t>
      </w:r>
    </w:p>
    <w:p w:rsidR="00414163" w:rsidRDefault="00414163">
      <w:pPr>
        <w:pStyle w:val="ConsPlusNormal"/>
        <w:jc w:val="both"/>
      </w:pPr>
    </w:p>
    <w:p w:rsidR="00414163" w:rsidRDefault="00414163">
      <w:pPr>
        <w:pStyle w:val="ConsPlusNormal"/>
        <w:ind w:firstLine="540"/>
        <w:jc w:val="both"/>
      </w:pPr>
      <w:r>
        <w:t xml:space="preserve">Утратила силу. - </w:t>
      </w:r>
      <w:hyperlink r:id="rId493" w:history="1">
        <w:r>
          <w:rPr>
            <w:color w:val="0000FF"/>
          </w:rPr>
          <w:t>Постановление</w:t>
        </w:r>
      </w:hyperlink>
      <w:r>
        <w:t xml:space="preserve"> Кабинета Министров ЧР от 24.03.2020 N 107.</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13</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bookmarkStart w:id="113" w:name="P10773"/>
      <w:bookmarkEnd w:id="113"/>
      <w:r>
        <w:t>ПРАВИЛА</w:t>
      </w:r>
    </w:p>
    <w:p w:rsidR="00414163" w:rsidRDefault="00414163">
      <w:pPr>
        <w:pStyle w:val="ConsPlusTitle"/>
        <w:jc w:val="center"/>
      </w:pPr>
      <w:r>
        <w:t>ПРЕДОСТАВЛЕНИЯ МЕЖБЮДЖЕТНЫХ ТРАНСФЕРТОВ</w:t>
      </w:r>
    </w:p>
    <w:p w:rsidR="00414163" w:rsidRDefault="00414163">
      <w:pPr>
        <w:pStyle w:val="ConsPlusTitle"/>
        <w:jc w:val="center"/>
      </w:pPr>
      <w:r>
        <w:t>ИЗ РЕСПУБЛИКАНСКОГО БЮДЖЕТА ЧУВАШСКОЙ РЕСПУБЛИКИ БЮДЖЕТАМ</w:t>
      </w:r>
    </w:p>
    <w:p w:rsidR="00414163" w:rsidRDefault="00414163">
      <w:pPr>
        <w:pStyle w:val="ConsPlusTitle"/>
        <w:jc w:val="center"/>
      </w:pPr>
      <w:r>
        <w:t>МУНИЦИПАЛЬНЫХ РАЙОНОВ И БЮДЖЕТАМ ГОРОДСКИХ ОКРУГОВ</w:t>
      </w:r>
    </w:p>
    <w:p w:rsidR="00414163" w:rsidRDefault="00414163">
      <w:pPr>
        <w:pStyle w:val="ConsPlusTitle"/>
        <w:jc w:val="center"/>
      </w:pPr>
      <w:r>
        <w:t>НА РЕАЛИЗАЦИЮ МЕРОПРИЯТИЙ КОМПЛЕКСНОГО РАЗВИТИЯ</w:t>
      </w:r>
    </w:p>
    <w:p w:rsidR="00414163" w:rsidRDefault="00414163">
      <w:pPr>
        <w:pStyle w:val="ConsPlusTitle"/>
        <w:jc w:val="center"/>
      </w:pPr>
      <w:r>
        <w:t>ТРАНСПОРТНОЙ ИНФРАСТРУКТУРЫ ЧЕБОКСАРСКОЙ АГЛОМЕРАЦИИ</w:t>
      </w:r>
    </w:p>
    <w:p w:rsidR="00414163" w:rsidRDefault="00414163">
      <w:pPr>
        <w:pStyle w:val="ConsPlusTitle"/>
        <w:jc w:val="center"/>
      </w:pPr>
      <w:r>
        <w:t>В РАМКАХ РЕАЛИЗАЦИИ НАЦИОНАЛЬНОГО ПРОЕКТА</w:t>
      </w:r>
    </w:p>
    <w:p w:rsidR="00414163" w:rsidRDefault="00414163">
      <w:pPr>
        <w:pStyle w:val="ConsPlusTitle"/>
        <w:jc w:val="center"/>
      </w:pPr>
      <w:r>
        <w:t>"БЕЗОПАСНЫЕ И КАЧЕСТВЕННЫЕ АВТОМОБИЛЬНЫЕ ДОРОГИ"</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Постановлений Кабинета Министров ЧР от 10.09.2019 </w:t>
            </w:r>
            <w:hyperlink r:id="rId494" w:history="1">
              <w:r>
                <w:rPr>
                  <w:color w:val="0000FF"/>
                </w:rPr>
                <w:t>N 364</w:t>
              </w:r>
            </w:hyperlink>
            <w:r>
              <w:rPr>
                <w:color w:val="392C69"/>
              </w:rPr>
              <w:t>,</w:t>
            </w:r>
          </w:p>
          <w:p w:rsidR="00414163" w:rsidRDefault="00414163">
            <w:pPr>
              <w:pStyle w:val="ConsPlusNormal"/>
              <w:jc w:val="center"/>
            </w:pPr>
            <w:r>
              <w:rPr>
                <w:color w:val="392C69"/>
              </w:rPr>
              <w:t xml:space="preserve">от 11.12.2019 </w:t>
            </w:r>
            <w:hyperlink r:id="rId495" w:history="1">
              <w:r>
                <w:rPr>
                  <w:color w:val="0000FF"/>
                </w:rPr>
                <w:t>N 544</w:t>
              </w:r>
            </w:hyperlink>
            <w:r>
              <w:rPr>
                <w:color w:val="392C69"/>
              </w:rPr>
              <w:t xml:space="preserve">, от 24.03.2020 </w:t>
            </w:r>
            <w:hyperlink r:id="rId496" w:history="1">
              <w:r>
                <w:rPr>
                  <w:color w:val="0000FF"/>
                </w:rPr>
                <w:t>N 107</w:t>
              </w:r>
            </w:hyperlink>
            <w:r>
              <w:rPr>
                <w:color w:val="392C69"/>
              </w:rPr>
              <w:t xml:space="preserve">, от 19.06.2020 </w:t>
            </w:r>
            <w:hyperlink r:id="rId497" w:history="1">
              <w:r>
                <w:rPr>
                  <w:color w:val="0000FF"/>
                </w:rPr>
                <w:t>N 318</w:t>
              </w:r>
            </w:hyperlink>
            <w:r>
              <w:rPr>
                <w:color w:val="392C69"/>
              </w:rPr>
              <w:t>,</w:t>
            </w:r>
          </w:p>
          <w:p w:rsidR="00414163" w:rsidRDefault="00414163">
            <w:pPr>
              <w:pStyle w:val="ConsPlusNormal"/>
              <w:jc w:val="center"/>
            </w:pPr>
            <w:r>
              <w:rPr>
                <w:color w:val="392C69"/>
              </w:rPr>
              <w:t xml:space="preserve">от 05.09.2020 </w:t>
            </w:r>
            <w:hyperlink r:id="rId498" w:history="1">
              <w:r>
                <w:rPr>
                  <w:color w:val="0000FF"/>
                </w:rPr>
                <w:t>N 499</w:t>
              </w:r>
            </w:hyperlink>
            <w:r>
              <w:rPr>
                <w:color w:val="392C69"/>
              </w:rPr>
              <w:t xml:space="preserve">, от 27.11.2020 </w:t>
            </w:r>
            <w:hyperlink r:id="rId499" w:history="1">
              <w:r>
                <w:rPr>
                  <w:color w:val="0000FF"/>
                </w:rPr>
                <w:t>N 672</w:t>
              </w:r>
            </w:hyperlink>
            <w:r>
              <w:rPr>
                <w:color w:val="392C69"/>
              </w:rPr>
              <w:t>)</w:t>
            </w:r>
          </w:p>
        </w:tc>
      </w:tr>
    </w:tbl>
    <w:p w:rsidR="00414163" w:rsidRDefault="00414163">
      <w:pPr>
        <w:pStyle w:val="ConsPlusNormal"/>
        <w:jc w:val="both"/>
      </w:pPr>
    </w:p>
    <w:p w:rsidR="00414163" w:rsidRDefault="00414163">
      <w:pPr>
        <w:pStyle w:val="ConsPlusTitle"/>
        <w:jc w:val="center"/>
        <w:outlineLvl w:val="3"/>
      </w:pPr>
      <w:r>
        <w:t>I. Общие положения</w:t>
      </w:r>
    </w:p>
    <w:p w:rsidR="00414163" w:rsidRDefault="00414163">
      <w:pPr>
        <w:pStyle w:val="ConsPlusNormal"/>
        <w:jc w:val="both"/>
      </w:pPr>
    </w:p>
    <w:p w:rsidR="00414163" w:rsidRDefault="00414163">
      <w:pPr>
        <w:pStyle w:val="ConsPlusNormal"/>
        <w:ind w:firstLine="540"/>
        <w:jc w:val="both"/>
      </w:pPr>
      <w:r>
        <w:t>1.1. Настоящие Правила устанавливают цели, условия и порядок предоставления межбюджетных трансфертов из республиканского бюджета Чувашской Республики бюджетам муниципальных районов и бюджетам городских округов на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(далее также - межбюджетные трансферты).</w:t>
      </w:r>
    </w:p>
    <w:p w:rsidR="00414163" w:rsidRDefault="00414163">
      <w:pPr>
        <w:pStyle w:val="ConsPlusNormal"/>
        <w:jc w:val="both"/>
      </w:pPr>
      <w:r>
        <w:t xml:space="preserve">(в ред. </w:t>
      </w:r>
      <w:hyperlink r:id="rId500"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1.2. В настоящих Правилах под межбюджетными трансфертами понимаются средства Дорожного фонда Чувашской Республики.</w:t>
      </w:r>
    </w:p>
    <w:p w:rsidR="00414163" w:rsidRDefault="00414163">
      <w:pPr>
        <w:pStyle w:val="ConsPlusNormal"/>
        <w:jc w:val="both"/>
      </w:pPr>
      <w:r>
        <w:t xml:space="preserve">(в ред. </w:t>
      </w:r>
      <w:hyperlink r:id="rId501"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bookmarkStart w:id="114" w:name="P10792"/>
      <w:bookmarkEnd w:id="114"/>
      <w:r>
        <w:t>1.3. Межбюджетные трансферты предоставляются в целях софинансирования расходных обязательств муниципальных районов и городских округов, связанных с реализацией муниципальных программ, на реализацию вступивших в силу решений судебных органов, а также решений Главы Чувашской Республики и Кабинета Министров Чувашской Республики, предусматривающих выполнение в текущем финансовом году следующих видов работ:</w:t>
      </w:r>
    </w:p>
    <w:p w:rsidR="00414163" w:rsidRDefault="00414163">
      <w:pPr>
        <w:pStyle w:val="ConsPlusNormal"/>
        <w:jc w:val="both"/>
      </w:pPr>
      <w:r>
        <w:t xml:space="preserve">(в ред. </w:t>
      </w:r>
      <w:hyperlink r:id="rId502"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 xml:space="preserve">комплекса работ по замене и (или) восстановлению конструктивных элементов автомобильной дороги, дорожных сооружений и (или) их частей, выполнение которых </w:t>
      </w:r>
      <w:r>
        <w:lastRenderedPageBreak/>
        <w:t>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(капитальный ремонт автомобильных дорог);</w:t>
      </w:r>
    </w:p>
    <w:p w:rsidR="00414163" w:rsidRDefault="00414163">
      <w:pPr>
        <w:pStyle w:val="ConsPlusNormal"/>
        <w:spacing w:before="220"/>
        <w:ind w:firstLine="540"/>
        <w:jc w:val="both"/>
      </w:pPr>
      <w:r>
        <w:t>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(ремонт автомобильных дорог);</w:t>
      </w:r>
    </w:p>
    <w:p w:rsidR="00414163" w:rsidRDefault="00414163">
      <w:pPr>
        <w:pStyle w:val="ConsPlusNormal"/>
        <w:spacing w:before="220"/>
        <w:ind w:firstLine="540"/>
        <w:jc w:val="both"/>
      </w:pPr>
      <w:r>
        <w:t>комплекса работ по проложению автомобильных дорог по новым направлениям, включая строительство искусственных дорожных сооружений, возведение земляного полотна с системой водоотвода, устройство дорожных одежд, элементов обустройств и организацию безопасности дорожного движения (строительство автомобильных дорог);</w:t>
      </w:r>
    </w:p>
    <w:p w:rsidR="00414163" w:rsidRDefault="00414163">
      <w:pPr>
        <w:pStyle w:val="ConsPlusNormal"/>
        <w:spacing w:before="220"/>
        <w:ind w:firstLine="540"/>
        <w:jc w:val="both"/>
      </w:pPr>
      <w:r>
        <w:t>комплекса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 (реконструкция автомобильных дорог).</w:t>
      </w:r>
    </w:p>
    <w:p w:rsidR="00414163" w:rsidRDefault="00414163">
      <w:pPr>
        <w:pStyle w:val="ConsPlusNormal"/>
        <w:spacing w:before="220"/>
        <w:ind w:firstLine="540"/>
        <w:jc w:val="both"/>
      </w:pPr>
      <w:r>
        <w:t xml:space="preserve">Состав и виды работ по капитальному ремонту и ремонту автомобильных дорог установлены </w:t>
      </w:r>
      <w:hyperlink r:id="rId503" w:history="1">
        <w:r>
          <w:rPr>
            <w:color w:val="0000FF"/>
          </w:rPr>
          <w:t>приказом</w:t>
        </w:r>
      </w:hyperlink>
      <w:r>
        <w:t xml:space="preserve"> Министерства транспорта Российской Федерации от 16 ноября 2012 г. N 402 "Об утверждении Классификации работ по капитальному ремонту, ремонту и содержанию автомобильных дорог" (зарегистрирован в Министерстве юстиции Российской Федерации 24 мая 2013 г., регистрационный N 28505).</w:t>
      </w:r>
    </w:p>
    <w:p w:rsidR="00414163" w:rsidRDefault="00414163">
      <w:pPr>
        <w:pStyle w:val="ConsPlusNormal"/>
        <w:spacing w:before="220"/>
        <w:ind w:firstLine="540"/>
        <w:jc w:val="both"/>
      </w:pPr>
      <w:r>
        <w:t>1.4. Запрещается использовать межбюджетные трансферты на цели, не установленные настоящими Правилами, а также на возмещение расходов, ранее произведенных из бюджетов муниципальных районов и бюджетов городских округов.</w:t>
      </w:r>
    </w:p>
    <w:p w:rsidR="00414163" w:rsidRDefault="00414163">
      <w:pPr>
        <w:pStyle w:val="ConsPlusNormal"/>
        <w:jc w:val="both"/>
      </w:pPr>
      <w:r>
        <w:t xml:space="preserve">(в ред. Постановлений Кабинета Министров ЧР от 11.12.2019 </w:t>
      </w:r>
      <w:hyperlink r:id="rId504" w:history="1">
        <w:r>
          <w:rPr>
            <w:color w:val="0000FF"/>
          </w:rPr>
          <w:t>N 544</w:t>
        </w:r>
      </w:hyperlink>
      <w:r>
        <w:t xml:space="preserve">, от 24.03.2020 </w:t>
      </w:r>
      <w:hyperlink r:id="rId505" w:history="1">
        <w:r>
          <w:rPr>
            <w:color w:val="0000FF"/>
          </w:rPr>
          <w:t>N 107</w:t>
        </w:r>
      </w:hyperlink>
      <w:r>
        <w:t>)</w:t>
      </w:r>
    </w:p>
    <w:p w:rsidR="00414163" w:rsidRDefault="00414163">
      <w:pPr>
        <w:pStyle w:val="ConsPlusNormal"/>
        <w:jc w:val="both"/>
      </w:pPr>
    </w:p>
    <w:p w:rsidR="00414163" w:rsidRDefault="00414163">
      <w:pPr>
        <w:pStyle w:val="ConsPlusTitle"/>
        <w:jc w:val="center"/>
        <w:outlineLvl w:val="3"/>
      </w:pPr>
      <w:r>
        <w:t>II. Порядок финансирования</w:t>
      </w:r>
    </w:p>
    <w:p w:rsidR="00414163" w:rsidRDefault="00414163">
      <w:pPr>
        <w:pStyle w:val="ConsPlusNormal"/>
        <w:jc w:val="both"/>
      </w:pPr>
    </w:p>
    <w:p w:rsidR="00414163" w:rsidRDefault="00414163">
      <w:pPr>
        <w:pStyle w:val="ConsPlusNormal"/>
        <w:ind w:firstLine="540"/>
        <w:jc w:val="both"/>
      </w:pPr>
      <w:r>
        <w:t xml:space="preserve">2.1. В соответствии с </w:t>
      </w:r>
      <w:hyperlink r:id="rId506"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(далее - закон о бюджете) главным распорядителем средств республиканского бюджета Чувашской Республики, направляемых в бюджеты муниципальных районов и бюджеты городских округов на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является Министерство транспорта и дорожного хозяйства Чувашской Республики (далее - Минтранс Чувашии).</w:t>
      </w:r>
    </w:p>
    <w:p w:rsidR="00414163" w:rsidRDefault="00414163">
      <w:pPr>
        <w:pStyle w:val="ConsPlusNormal"/>
        <w:spacing w:before="220"/>
        <w:ind w:firstLine="540"/>
        <w:jc w:val="both"/>
      </w:pPr>
      <w:r>
        <w:t xml:space="preserve">Предоставление межбюджетных трансфертов на указанные цели осуществляется за счет средств республиканского бюджета Чувашской Республики, предусмотренных по разделу 0400 "Национальная экономика", подразделу 0409 "Дорожное хозяйство (дорожные фонды)", в пределах лимитов бюджетных обязательств, утвержденных в установленном порядке Минтрансу Чувашии в соответствии с распределением средств республиканского бюджета Чувашской Республики на указанные цели, утвержденным </w:t>
      </w:r>
      <w:hyperlink r:id="rId507" w:history="1">
        <w:r>
          <w:rPr>
            <w:color w:val="0000FF"/>
          </w:rPr>
          <w:t>законом</w:t>
        </w:r>
      </w:hyperlink>
      <w:r>
        <w:t xml:space="preserve"> о бюджете.</w:t>
      </w:r>
    </w:p>
    <w:p w:rsidR="00414163" w:rsidRDefault="00414163">
      <w:pPr>
        <w:pStyle w:val="ConsPlusNormal"/>
        <w:jc w:val="both"/>
      </w:pPr>
      <w:r>
        <w:t xml:space="preserve">(в ред. </w:t>
      </w:r>
      <w:hyperlink r:id="rId508"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Адресное (пообъектное) распределение средств республиканского бюджета Чувашской Республики утверждается нормативными правовыми актами Кабинета Министров Чувашской Республики.</w:t>
      </w:r>
    </w:p>
    <w:p w:rsidR="00414163" w:rsidRDefault="00414163">
      <w:pPr>
        <w:pStyle w:val="ConsPlusNormal"/>
        <w:spacing w:before="220"/>
        <w:ind w:firstLine="540"/>
        <w:jc w:val="both"/>
      </w:pPr>
      <w:r>
        <w:lastRenderedPageBreak/>
        <w:t>Минтранс Чувашии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414163" w:rsidRDefault="00414163">
      <w:pPr>
        <w:pStyle w:val="ConsPlusNormal"/>
        <w:spacing w:before="220"/>
        <w:ind w:firstLine="540"/>
        <w:jc w:val="both"/>
      </w:pPr>
      <w:bookmarkStart w:id="115" w:name="P10809"/>
      <w:bookmarkEnd w:id="115"/>
      <w:r>
        <w:t>2.2. Условиями предоставления межбюджетных трансфертов являются:</w:t>
      </w:r>
    </w:p>
    <w:p w:rsidR="00414163" w:rsidRDefault="00414163">
      <w:pPr>
        <w:pStyle w:val="ConsPlusNormal"/>
        <w:jc w:val="both"/>
      </w:pPr>
      <w:r>
        <w:t xml:space="preserve">(в ред. </w:t>
      </w:r>
      <w:hyperlink r:id="rId509"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наличие муниципальных правовых актов, утверждающих перечень мероприятий, в целях софинансирования которых предоставляются межбюджетные трансферты, в соответствии с требованиями нормативных правовых актов Российской Федерации, нормативных правовых актов Чувашской Республики;</w:t>
      </w:r>
    </w:p>
    <w:p w:rsidR="00414163" w:rsidRDefault="00414163">
      <w:pPr>
        <w:pStyle w:val="ConsPlusNormal"/>
        <w:jc w:val="both"/>
      </w:pPr>
      <w:r>
        <w:t xml:space="preserve">(в ред. </w:t>
      </w:r>
      <w:hyperlink r:id="rId510"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наличие в бюджете муниципального района и бюджете городского округа (сводной бюджетной росписи бюджета муниципального района и бюджета городского округа) бюджетных ассигнований на исполнение расходных обязательств муниципального района и городского округа,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планируемых к предоставлению из республиканского бюджета Чувашской Республики межбюджетных трансфертов;</w:t>
      </w:r>
    </w:p>
    <w:p w:rsidR="00414163" w:rsidRDefault="00414163">
      <w:pPr>
        <w:pStyle w:val="ConsPlusNormal"/>
        <w:jc w:val="both"/>
      </w:pPr>
      <w:r>
        <w:t xml:space="preserve">(в ред. </w:t>
      </w:r>
      <w:hyperlink r:id="rId511"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 xml:space="preserve">заключение соглашения в соответствии с </w:t>
      </w:r>
      <w:hyperlink w:anchor="P10827" w:history="1">
        <w:r>
          <w:rPr>
            <w:color w:val="0000FF"/>
          </w:rPr>
          <w:t>пунктом 2.4</w:t>
        </w:r>
      </w:hyperlink>
      <w:r>
        <w:t xml:space="preserve"> настоящих Правил;</w:t>
      </w:r>
    </w:p>
    <w:p w:rsidR="00414163" w:rsidRDefault="00414163">
      <w:pPr>
        <w:pStyle w:val="ConsPlusNormal"/>
        <w:spacing w:before="220"/>
        <w:ind w:firstLine="540"/>
        <w:jc w:val="both"/>
      </w:pPr>
      <w:r>
        <w:t xml:space="preserve">централизация закупок товаров, работ, услуг, финансовое обеспечение которых частично или полностью осуществляется за счет межбюджетных трансфертов в соответствии с </w:t>
      </w:r>
      <w:hyperlink r:id="rId512"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414163" w:rsidRDefault="00414163">
      <w:pPr>
        <w:pStyle w:val="ConsPlusNormal"/>
        <w:jc w:val="both"/>
      </w:pPr>
      <w:r>
        <w:t xml:space="preserve">(абзац введен </w:t>
      </w:r>
      <w:hyperlink r:id="rId513"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наличие объектов капитального строительства и (или) объектов недвижимого имущества в соответствующей государственной программе Чувашской Республики (подпрограмме государственной программы Чувашской Республики);</w:t>
      </w:r>
    </w:p>
    <w:p w:rsidR="00414163" w:rsidRDefault="00414163">
      <w:pPr>
        <w:pStyle w:val="ConsPlusNormal"/>
        <w:jc w:val="both"/>
      </w:pPr>
      <w:r>
        <w:t xml:space="preserve">(абзац введен </w:t>
      </w:r>
      <w:hyperlink r:id="rId514"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наличие обязательства администрации муниципального района (городского округа) об использовании экономически эффективной проектной документации повторного использования (при наличии такой документации).</w:t>
      </w:r>
    </w:p>
    <w:p w:rsidR="00414163" w:rsidRDefault="00414163">
      <w:pPr>
        <w:pStyle w:val="ConsPlusNormal"/>
        <w:jc w:val="both"/>
      </w:pPr>
      <w:r>
        <w:t xml:space="preserve">(абзац введен </w:t>
      </w:r>
      <w:hyperlink r:id="rId515"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2.3. Критерием отбора муниципальных районов и городских округов для предоставления межбюджетных трансфертов являются наличие на конец отчетного финансового года:</w:t>
      </w:r>
    </w:p>
    <w:p w:rsidR="00414163" w:rsidRDefault="00414163">
      <w:pPr>
        <w:pStyle w:val="ConsPlusNormal"/>
        <w:jc w:val="both"/>
      </w:pPr>
      <w:r>
        <w:t xml:space="preserve">(в ред. </w:t>
      </w:r>
      <w:hyperlink r:id="rId516"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магистральных дорог скоростного и регулируемого движения;</w:t>
      </w:r>
    </w:p>
    <w:p w:rsidR="00414163" w:rsidRDefault="00414163">
      <w:pPr>
        <w:pStyle w:val="ConsPlusNormal"/>
        <w:spacing w:before="220"/>
        <w:ind w:firstLine="540"/>
        <w:jc w:val="both"/>
      </w:pPr>
      <w:r>
        <w:t>магистральных улиц непрерывного и регулируемого движения общегородского значения, транспортно-пешеходных и пешеходно-транспортных дорог районного значения;</w:t>
      </w:r>
    </w:p>
    <w:p w:rsidR="00414163" w:rsidRDefault="00414163">
      <w:pPr>
        <w:pStyle w:val="ConsPlusNormal"/>
        <w:spacing w:before="220"/>
        <w:ind w:firstLine="540"/>
        <w:jc w:val="both"/>
      </w:pPr>
      <w:r>
        <w:t>наиболее загруженных улиц и дорог местного значения: улиц в жилой застройке, улиц и дорог в научно-производственных, промышленных и коммунально-складских зонах (районах).</w:t>
      </w:r>
    </w:p>
    <w:p w:rsidR="00414163" w:rsidRDefault="00414163">
      <w:pPr>
        <w:pStyle w:val="ConsPlusNormal"/>
        <w:spacing w:before="220"/>
        <w:ind w:firstLine="540"/>
        <w:jc w:val="both"/>
      </w:pPr>
      <w:bookmarkStart w:id="116" w:name="P10827"/>
      <w:bookmarkEnd w:id="116"/>
      <w:r>
        <w:t xml:space="preserve">2.4. Предоставление межбюджетных трансфертов осуществляется на основании соглашения, заключенного в срок не позднее 1 июня текущего финансового года между Минтрансом Чувашии, до которого как до получателя средств республиканского бюджета </w:t>
      </w:r>
      <w:r>
        <w:lastRenderedPageBreak/>
        <w:t xml:space="preserve">Чувашской Республики доведены лимиты бюджетных обязательств на предоставление межбюджетных трансфертов на цели, указанные в </w:t>
      </w:r>
      <w:hyperlink w:anchor="P10792" w:history="1">
        <w:r>
          <w:rPr>
            <w:color w:val="0000FF"/>
          </w:rPr>
          <w:t>пункте 1.3</w:t>
        </w:r>
      </w:hyperlink>
      <w:r>
        <w:t xml:space="preserve"> настоящих Правил, и администрацией муниципального района или городского округа, соответствующей условиям, предусмотренным в </w:t>
      </w:r>
      <w:hyperlink w:anchor="P10809" w:history="1">
        <w:r>
          <w:rPr>
            <w:color w:val="0000FF"/>
          </w:rPr>
          <w:t>пункте 2.2</w:t>
        </w:r>
      </w:hyperlink>
      <w:r>
        <w:t xml:space="preserve"> настоящих Правил, в соответствии с типовой формой, утвержденной Министерством финансов Чувашской Республики.</w:t>
      </w:r>
    </w:p>
    <w:p w:rsidR="00414163" w:rsidRDefault="00414163">
      <w:pPr>
        <w:pStyle w:val="ConsPlusNormal"/>
        <w:jc w:val="both"/>
      </w:pPr>
      <w:r>
        <w:t xml:space="preserve">(в ред. Постановлений Кабинета Министров ЧР от 11.12.2019 </w:t>
      </w:r>
      <w:hyperlink r:id="rId517" w:history="1">
        <w:r>
          <w:rPr>
            <w:color w:val="0000FF"/>
          </w:rPr>
          <w:t>N 544</w:t>
        </w:r>
      </w:hyperlink>
      <w:r>
        <w:t xml:space="preserve">, от 24.03.2020 </w:t>
      </w:r>
      <w:hyperlink r:id="rId518" w:history="1">
        <w:r>
          <w:rPr>
            <w:color w:val="0000FF"/>
          </w:rPr>
          <w:t>N 107</w:t>
        </w:r>
      </w:hyperlink>
      <w:r>
        <w:t xml:space="preserve">, от 19.06.2020 </w:t>
      </w:r>
      <w:hyperlink r:id="rId519" w:history="1">
        <w:r>
          <w:rPr>
            <w:color w:val="0000FF"/>
          </w:rPr>
          <w:t>N 318</w:t>
        </w:r>
      </w:hyperlink>
      <w:r>
        <w:t>)</w:t>
      </w:r>
    </w:p>
    <w:p w:rsidR="00414163" w:rsidRDefault="00414163">
      <w:pPr>
        <w:pStyle w:val="ConsPlusNormal"/>
        <w:spacing w:before="220"/>
        <w:ind w:firstLine="540"/>
        <w:jc w:val="both"/>
      </w:pPr>
      <w:r>
        <w:t>В целях соблюдения принципов прозрачности и открытости бюджетных данных запрещается заключение соглашений, не соответствующих типовой форме соглашения, утвержденной Министерством финансов Чувашской Республики.</w:t>
      </w:r>
    </w:p>
    <w:p w:rsidR="00414163" w:rsidRDefault="00414163">
      <w:pPr>
        <w:pStyle w:val="ConsPlusNormal"/>
        <w:spacing w:before="220"/>
        <w:ind w:firstLine="540"/>
        <w:jc w:val="both"/>
      </w:pPr>
      <w:r>
        <w:t>2.5. Соглашение должно содержать положения, предусматривающие:</w:t>
      </w:r>
    </w:p>
    <w:p w:rsidR="00414163" w:rsidRDefault="00414163">
      <w:pPr>
        <w:pStyle w:val="ConsPlusNormal"/>
        <w:spacing w:before="220"/>
        <w:ind w:firstLine="540"/>
        <w:jc w:val="both"/>
      </w:pPr>
      <w:r>
        <w:t>а) размер предоставляемых межбюджетных трансфертов, порядок, условия и сроки их перечисления в бюджет муниципального района или бюджет городского округа, а также объем бюджетных ассигнований бюджета муниципального района или бюджета городского округа на исполнение соответствующих расходных обязательств;</w:t>
      </w:r>
    </w:p>
    <w:p w:rsidR="00414163" w:rsidRDefault="00414163">
      <w:pPr>
        <w:pStyle w:val="ConsPlusNormal"/>
        <w:jc w:val="both"/>
      </w:pPr>
      <w:r>
        <w:t xml:space="preserve">(в ред. </w:t>
      </w:r>
      <w:hyperlink r:id="rId520"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bookmarkStart w:id="117" w:name="P10833"/>
      <w:bookmarkEnd w:id="117"/>
      <w:r>
        <w:t xml:space="preserve">б) уровень софинансирования, выраженный в процентах от объема бюджетных ассигнований на исполнение расходных обязательств муниципального района (городского округа), предусмотренных в бюджете муниципального района (городского округа), в целях софинансирования которых предоставляются межбюджетные трансферты, установленный с учетом предельного уровня софинансирования, определенного в порядке, предусмотренном </w:t>
      </w:r>
      <w:hyperlink w:anchor="P11338" w:history="1">
        <w:r>
          <w:rPr>
            <w:color w:val="0000FF"/>
          </w:rPr>
          <w:t>Методикой</w:t>
        </w:r>
      </w:hyperlink>
      <w:r>
        <w:t xml:space="preserve"> распределения межбюджетных трансфертов из республиканского бюджета Чувашской Республики между бюджетами муниципальных районов и бюджетами городских округов на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приведенной в приложении N 3 к настоящим Правилам;</w:t>
      </w:r>
    </w:p>
    <w:p w:rsidR="00414163" w:rsidRDefault="00414163">
      <w:pPr>
        <w:pStyle w:val="ConsPlusNormal"/>
        <w:jc w:val="both"/>
      </w:pPr>
      <w:r>
        <w:t xml:space="preserve">(пп. "б" в ред. </w:t>
      </w:r>
      <w:hyperlink r:id="rId521"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в) направления использования межбюджетных трансфертов;</w:t>
      </w:r>
    </w:p>
    <w:p w:rsidR="00414163" w:rsidRDefault="00414163">
      <w:pPr>
        <w:pStyle w:val="ConsPlusNormal"/>
        <w:jc w:val="both"/>
      </w:pPr>
      <w:r>
        <w:t xml:space="preserve">(в ред. </w:t>
      </w:r>
      <w:hyperlink r:id="rId522"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г) перечень документов, представляемых администрацией муниципального района или городского округа для получения межбюджетных трансфертов;</w:t>
      </w:r>
    </w:p>
    <w:p w:rsidR="00414163" w:rsidRDefault="00414163">
      <w:pPr>
        <w:pStyle w:val="ConsPlusNormal"/>
        <w:jc w:val="both"/>
      </w:pPr>
      <w:r>
        <w:t xml:space="preserve">(в ред. </w:t>
      </w:r>
      <w:hyperlink r:id="rId523"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д) значения результатов использования межбюджетных трансфертов, которые должны соответствовать значениям целевых показателей (индикаторов)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и обязательства муниципального района или городского округа по их достижению;</w:t>
      </w:r>
    </w:p>
    <w:p w:rsidR="00414163" w:rsidRDefault="00414163">
      <w:pPr>
        <w:pStyle w:val="ConsPlusNormal"/>
        <w:jc w:val="both"/>
      </w:pPr>
      <w:r>
        <w:t xml:space="preserve">(в ред. Постановлений Кабинета Министров ЧР от 11.12.2019 </w:t>
      </w:r>
      <w:hyperlink r:id="rId524" w:history="1">
        <w:r>
          <w:rPr>
            <w:color w:val="0000FF"/>
          </w:rPr>
          <w:t>N 544</w:t>
        </w:r>
      </w:hyperlink>
      <w:r>
        <w:t xml:space="preserve">, от 24.03.2020 </w:t>
      </w:r>
      <w:hyperlink r:id="rId525" w:history="1">
        <w:r>
          <w:rPr>
            <w:color w:val="0000FF"/>
          </w:rPr>
          <w:t>N 107</w:t>
        </w:r>
      </w:hyperlink>
      <w:r>
        <w:t>)</w:t>
      </w:r>
    </w:p>
    <w:p w:rsidR="00414163" w:rsidRDefault="00414163">
      <w:pPr>
        <w:pStyle w:val="ConsPlusNormal"/>
        <w:spacing w:before="220"/>
        <w:ind w:firstLine="540"/>
        <w:jc w:val="both"/>
      </w:pPr>
      <w:r>
        <w:t>е) обязательство муниципального района или городского округа по согласованию с Минтрансом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результативности муниципальных программ (подпрограмм) и (или) изменения состава мероприятий указанных программ (подпрограмм), на которые предоставляются межбюджетные трансферты;</w:t>
      </w:r>
    </w:p>
    <w:p w:rsidR="00414163" w:rsidRDefault="00414163">
      <w:pPr>
        <w:pStyle w:val="ConsPlusNormal"/>
        <w:jc w:val="both"/>
      </w:pPr>
      <w:r>
        <w:t xml:space="preserve">(в ред. </w:t>
      </w:r>
      <w:hyperlink r:id="rId526"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 xml:space="preserve">ж) реквизиты муниципального правового акта, устанавливающего расходное обязательство </w:t>
      </w:r>
      <w:r>
        <w:lastRenderedPageBreak/>
        <w:t>муниципального района или городского округа, в целях софинансирования которого предоставляются межбюджетные трансферты;</w:t>
      </w:r>
    </w:p>
    <w:p w:rsidR="00414163" w:rsidRDefault="00414163">
      <w:pPr>
        <w:pStyle w:val="ConsPlusNormal"/>
        <w:jc w:val="both"/>
      </w:pPr>
      <w:r>
        <w:t xml:space="preserve">(в ред. </w:t>
      </w:r>
      <w:hyperlink r:id="rId527"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 xml:space="preserve">з) сроки и порядок представления </w:t>
      </w:r>
      <w:hyperlink w:anchor="P10999" w:history="1">
        <w:r>
          <w:rPr>
            <w:color w:val="0000FF"/>
          </w:rPr>
          <w:t>отчета</w:t>
        </w:r>
      </w:hyperlink>
      <w:r>
        <w:t xml:space="preserve"> о выполненных и оплаченных объемах работ по мероприятиям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за счет межбюджетных трансфертов из республиканского бюджета Чувашской Республики и средств бюджетов муниципальных районов и бюджетов городских округов, а также о достижении установленных значений результатов использования межбюджетных трансфертов (далее - отчет) по форме согласно приложению N 1 к настоящим Правилам;</w:t>
      </w:r>
    </w:p>
    <w:p w:rsidR="00414163" w:rsidRDefault="00414163">
      <w:pPr>
        <w:pStyle w:val="ConsPlusNormal"/>
        <w:jc w:val="both"/>
      </w:pPr>
      <w:r>
        <w:t xml:space="preserve">(в ред. Постановлений Кабинета Министров ЧР от 11.12.2019 </w:t>
      </w:r>
      <w:hyperlink r:id="rId528" w:history="1">
        <w:r>
          <w:rPr>
            <w:color w:val="0000FF"/>
          </w:rPr>
          <w:t>N 544</w:t>
        </w:r>
      </w:hyperlink>
      <w:r>
        <w:t xml:space="preserve">, от 24.03.2020 </w:t>
      </w:r>
      <w:hyperlink r:id="rId529" w:history="1">
        <w:r>
          <w:rPr>
            <w:color w:val="0000FF"/>
          </w:rPr>
          <w:t>N 107</w:t>
        </w:r>
      </w:hyperlink>
      <w:r>
        <w:t>)</w:t>
      </w:r>
    </w:p>
    <w:p w:rsidR="00414163" w:rsidRDefault="00414163">
      <w:pPr>
        <w:pStyle w:val="ConsPlusNormal"/>
        <w:spacing w:before="220"/>
        <w:ind w:firstLine="540"/>
        <w:jc w:val="both"/>
      </w:pPr>
      <w:r>
        <w:t>и) указание структурного подразделения администрации муниципального района или городского округа, на которое возлагаются функции по исполнению (координации исполнения) соглашения со стороны муниципального района или городского округа и представлению отчетности;</w:t>
      </w:r>
    </w:p>
    <w:p w:rsidR="00414163" w:rsidRDefault="00414163">
      <w:pPr>
        <w:pStyle w:val="ConsPlusNormal"/>
        <w:spacing w:before="220"/>
        <w:ind w:firstLine="540"/>
        <w:jc w:val="both"/>
      </w:pPr>
      <w:r>
        <w:t>к) порядок осуществления контроля за выполнением муниципальным районом и городским округом обязательств, предусмотренных соглашением;</w:t>
      </w:r>
    </w:p>
    <w:p w:rsidR="00414163" w:rsidRDefault="00414163">
      <w:pPr>
        <w:pStyle w:val="ConsPlusNormal"/>
        <w:spacing w:before="220"/>
        <w:ind w:firstLine="540"/>
        <w:jc w:val="both"/>
      </w:pPr>
      <w:r>
        <w:t>л) порядок возврата не использованных муниципальным районом и городским округом остатков межбюджетных трансфертов;</w:t>
      </w:r>
    </w:p>
    <w:p w:rsidR="00414163" w:rsidRDefault="00414163">
      <w:pPr>
        <w:pStyle w:val="ConsPlusNormal"/>
        <w:jc w:val="both"/>
      </w:pPr>
      <w:r>
        <w:t xml:space="preserve">(в ред. </w:t>
      </w:r>
      <w:hyperlink r:id="rId530"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 xml:space="preserve">м) обязательства муниципального района или городского округа по возврату межбюджетных трансфертов в республиканский бюджет Чувашской Республики в соответствии с </w:t>
      </w:r>
      <w:hyperlink w:anchor="P10918" w:history="1">
        <w:r>
          <w:rPr>
            <w:color w:val="0000FF"/>
          </w:rPr>
          <w:t>пунктами 3.3</w:t>
        </w:r>
      </w:hyperlink>
      <w:r>
        <w:t xml:space="preserve"> и </w:t>
      </w:r>
      <w:hyperlink w:anchor="P10954" w:history="1">
        <w:r>
          <w:rPr>
            <w:color w:val="0000FF"/>
          </w:rPr>
          <w:t>3.4</w:t>
        </w:r>
      </w:hyperlink>
      <w:r>
        <w:t xml:space="preserve"> настоящих Правил;</w:t>
      </w:r>
    </w:p>
    <w:p w:rsidR="00414163" w:rsidRDefault="00414163">
      <w:pPr>
        <w:pStyle w:val="ConsPlusNormal"/>
        <w:jc w:val="both"/>
      </w:pPr>
      <w:r>
        <w:t xml:space="preserve">(в ред. </w:t>
      </w:r>
      <w:hyperlink r:id="rId531"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н) ответственность сторон за нарушение условий соглашения;</w:t>
      </w:r>
    </w:p>
    <w:p w:rsidR="00414163" w:rsidRDefault="00414163">
      <w:pPr>
        <w:pStyle w:val="ConsPlusNormal"/>
        <w:spacing w:before="220"/>
        <w:ind w:firstLine="540"/>
        <w:jc w:val="both"/>
      </w:pPr>
      <w:r>
        <w:t>о) условие о вступлении в силу соглашения.</w:t>
      </w:r>
    </w:p>
    <w:p w:rsidR="00414163" w:rsidRDefault="00414163">
      <w:pPr>
        <w:pStyle w:val="ConsPlusNormal"/>
        <w:spacing w:before="220"/>
        <w:ind w:firstLine="540"/>
        <w:jc w:val="both"/>
      </w:pPr>
      <w:r>
        <w:t>2.6. Внесение в соглашение изменений, предусматривающих ухудшение значений результатов использования межбюджетных трансфертов,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а также случая существенного (более чем на 20 процентов) сокращения размера межбюджетных трансфертов.</w:t>
      </w:r>
    </w:p>
    <w:p w:rsidR="00414163" w:rsidRDefault="00414163">
      <w:pPr>
        <w:pStyle w:val="ConsPlusNormal"/>
        <w:jc w:val="both"/>
      </w:pPr>
      <w:r>
        <w:t xml:space="preserve">(в ред. Постановлений Кабинета Министров ЧР от 11.12.2019 </w:t>
      </w:r>
      <w:hyperlink r:id="rId532" w:history="1">
        <w:r>
          <w:rPr>
            <w:color w:val="0000FF"/>
          </w:rPr>
          <w:t>N 544</w:t>
        </w:r>
      </w:hyperlink>
      <w:r>
        <w:t xml:space="preserve">, от 24.03.2020 </w:t>
      </w:r>
      <w:hyperlink r:id="rId533" w:history="1">
        <w:r>
          <w:rPr>
            <w:color w:val="0000FF"/>
          </w:rPr>
          <w:t>N 107</w:t>
        </w:r>
      </w:hyperlink>
      <w:r>
        <w:t>)</w:t>
      </w:r>
    </w:p>
    <w:p w:rsidR="00414163" w:rsidRDefault="00414163">
      <w:pPr>
        <w:pStyle w:val="ConsPlusNormal"/>
        <w:spacing w:before="220"/>
        <w:ind w:firstLine="540"/>
        <w:jc w:val="both"/>
      </w:pPr>
      <w:bookmarkStart w:id="118" w:name="P10857"/>
      <w:bookmarkEnd w:id="118"/>
      <w:r>
        <w:t xml:space="preserve">2.7. Администрации муниципальных районов и городских округов ежемесячно в срок до 25 числа месяца, следующего за отчетным, представляют в Минтранс Чувашии </w:t>
      </w:r>
      <w:hyperlink w:anchor="P11167" w:history="1">
        <w:r>
          <w:rPr>
            <w:color w:val="0000FF"/>
          </w:rPr>
          <w:t>заявку</w:t>
        </w:r>
      </w:hyperlink>
      <w:r>
        <w:t xml:space="preserve"> на получение межбюджетных трансфертов из республиканского бюджета Чувашской Республики на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(далее - заявка) по форме согласно приложению N 2 к настоящим Правилам с приложением следующих документов:</w:t>
      </w:r>
    </w:p>
    <w:p w:rsidR="00414163" w:rsidRDefault="00414163">
      <w:pPr>
        <w:pStyle w:val="ConsPlusNormal"/>
        <w:jc w:val="both"/>
      </w:pPr>
      <w:r>
        <w:t xml:space="preserve">(в ред. </w:t>
      </w:r>
      <w:hyperlink r:id="rId534"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bookmarkStart w:id="119" w:name="P10859"/>
      <w:bookmarkEnd w:id="119"/>
      <w:r>
        <w:t xml:space="preserve">копии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w:t>
      </w:r>
      <w:r>
        <w:lastRenderedPageBreak/>
        <w:t xml:space="preserve">капитального строительства в случаях, установленных </w:t>
      </w:r>
      <w:hyperlink r:id="rId535" w:history="1">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414163" w:rsidRDefault="00414163">
      <w:pPr>
        <w:pStyle w:val="ConsPlusNormal"/>
        <w:jc w:val="both"/>
      </w:pPr>
      <w:r>
        <w:t xml:space="preserve">(в ред. </w:t>
      </w:r>
      <w:hyperlink r:id="rId536" w:history="1">
        <w:r>
          <w:rPr>
            <w:color w:val="0000FF"/>
          </w:rPr>
          <w:t>Постановления</w:t>
        </w:r>
      </w:hyperlink>
      <w:r>
        <w:t xml:space="preserve"> Кабинета Министров ЧР от 27.11.2020 N 672)</w:t>
      </w:r>
    </w:p>
    <w:p w:rsidR="00414163" w:rsidRDefault="00414163">
      <w:pPr>
        <w:pStyle w:val="ConsPlusNormal"/>
        <w:spacing w:before="220"/>
        <w:ind w:firstLine="540"/>
        <w:jc w:val="both"/>
      </w:pPr>
      <w:bookmarkStart w:id="120" w:name="P10861"/>
      <w:bookmarkEnd w:id="120"/>
      <w:r>
        <w:t>копий муниципальных контрактов (договоров) на выполнение работ в текущем финансовом году (в год заключения соглашения);</w:t>
      </w:r>
    </w:p>
    <w:p w:rsidR="00414163" w:rsidRDefault="00414163">
      <w:pPr>
        <w:pStyle w:val="ConsPlusNormal"/>
        <w:spacing w:before="220"/>
        <w:ind w:firstLine="540"/>
        <w:jc w:val="both"/>
      </w:pPr>
      <w:r>
        <w:t xml:space="preserve">копий актов о приемке выполненных работ </w:t>
      </w:r>
      <w:hyperlink r:id="rId537" w:history="1">
        <w:r>
          <w:rPr>
            <w:color w:val="0000FF"/>
          </w:rPr>
          <w:t>(форма N КС-2)</w:t>
        </w:r>
      </w:hyperlink>
      <w:r>
        <w:t>;</w:t>
      </w:r>
    </w:p>
    <w:p w:rsidR="00414163" w:rsidRDefault="00414163">
      <w:pPr>
        <w:pStyle w:val="ConsPlusNormal"/>
        <w:spacing w:before="220"/>
        <w:ind w:firstLine="540"/>
        <w:jc w:val="both"/>
      </w:pPr>
      <w:r>
        <w:t xml:space="preserve">копий справок о стоимости выполненных работ и затрат </w:t>
      </w:r>
      <w:hyperlink r:id="rId538" w:history="1">
        <w:r>
          <w:rPr>
            <w:color w:val="0000FF"/>
          </w:rPr>
          <w:t>(форма N КС-3)</w:t>
        </w:r>
      </w:hyperlink>
      <w:r>
        <w:t>.</w:t>
      </w:r>
    </w:p>
    <w:p w:rsidR="00414163" w:rsidRDefault="00414163">
      <w:pPr>
        <w:pStyle w:val="ConsPlusNormal"/>
        <w:spacing w:before="220"/>
        <w:ind w:firstLine="540"/>
        <w:jc w:val="both"/>
      </w:pPr>
      <w:r>
        <w:t xml:space="preserve">2.7.1. Межбюджетные трансферты перечисляются авансовым платежом в случае, если это предусмотрено муниципальным контрактом (договором), в размере до 30 процентов суммы муниципального контракта (договора), но не более лимитов бюджетных обязательств, доведенных на соответствующий финансовый год, если иное не предусмотрено законодательством Российской Федерации и законодательством Чувашской Республики, по муниципальным контрактам (договорам), заключение которых запланировано администрацией муниципального района (городского округа) в 2020 году и в отношении которых установлено казначейское сопровождение средств в соответствии с законодательством Российской Федерации и законодательством Чувашской Республики, после представления в Минтранс Чувашии документов, предусмотренных </w:t>
      </w:r>
      <w:hyperlink w:anchor="P10859" w:history="1">
        <w:r>
          <w:rPr>
            <w:color w:val="0000FF"/>
          </w:rPr>
          <w:t>абзацами вторым</w:t>
        </w:r>
      </w:hyperlink>
      <w:r>
        <w:t xml:space="preserve"> и </w:t>
      </w:r>
      <w:hyperlink w:anchor="P10861" w:history="1">
        <w:r>
          <w:rPr>
            <w:color w:val="0000FF"/>
          </w:rPr>
          <w:t>третьим пункта 2.7</w:t>
        </w:r>
      </w:hyperlink>
      <w:r>
        <w:t xml:space="preserve"> настоящих Правил.</w:t>
      </w:r>
    </w:p>
    <w:p w:rsidR="00414163" w:rsidRDefault="00414163">
      <w:pPr>
        <w:pStyle w:val="ConsPlusNormal"/>
        <w:spacing w:before="220"/>
        <w:ind w:firstLine="540"/>
        <w:jc w:val="both"/>
      </w:pPr>
      <w:r>
        <w:t>Дальнейшее перечисление межбюджетных трансфертов бюджетам муниципальных районов и бюджетам городских округов осуществляется по выполненным объемам работ, превышающим сумму аванса.</w:t>
      </w:r>
    </w:p>
    <w:p w:rsidR="00414163" w:rsidRDefault="00414163">
      <w:pPr>
        <w:pStyle w:val="ConsPlusNormal"/>
        <w:jc w:val="both"/>
      </w:pPr>
      <w:r>
        <w:t xml:space="preserve">(п. 2.7.1 введен </w:t>
      </w:r>
      <w:hyperlink r:id="rId539" w:history="1">
        <w:r>
          <w:rPr>
            <w:color w:val="0000FF"/>
          </w:rPr>
          <w:t>Постановлением</w:t>
        </w:r>
      </w:hyperlink>
      <w:r>
        <w:t xml:space="preserve"> Кабинета Министров ЧР от 27.11.2020 N 672)</w:t>
      </w:r>
    </w:p>
    <w:p w:rsidR="00414163" w:rsidRDefault="00414163">
      <w:pPr>
        <w:pStyle w:val="ConsPlusNormal"/>
        <w:spacing w:before="220"/>
        <w:ind w:firstLine="540"/>
        <w:jc w:val="both"/>
      </w:pPr>
      <w:bookmarkStart w:id="121" w:name="P10867"/>
      <w:bookmarkEnd w:id="121"/>
      <w:r>
        <w:t xml:space="preserve">2.8. Минтранс Чувашии проверяет полноту, правильность оформления документов, представленных администрациями муниципальных районов и городских округов в соответствии с </w:t>
      </w:r>
      <w:hyperlink w:anchor="P10857" w:history="1">
        <w:r>
          <w:rPr>
            <w:color w:val="0000FF"/>
          </w:rPr>
          <w:t>пунктом 2.7</w:t>
        </w:r>
      </w:hyperlink>
      <w:r>
        <w:t xml:space="preserve"> настоящих Правил, достоверность содержащихся в них сведений и в течение 5 рабочих дней со дня получения заявки и прилагаемых к ней документов принимает решение о предоставлении межбюджетных трансфертов либо о необходимости представления недостающих документов и (или) уточнения содержащихся в заявке и прилагаемых к ней документах сведений и уведомляет о принятом решении администрацию муниципального района (городского округа).</w:t>
      </w:r>
    </w:p>
    <w:p w:rsidR="00414163" w:rsidRDefault="00414163">
      <w:pPr>
        <w:pStyle w:val="ConsPlusNormal"/>
        <w:jc w:val="both"/>
      </w:pPr>
      <w:r>
        <w:t xml:space="preserve">(в ред. </w:t>
      </w:r>
      <w:hyperlink r:id="rId540"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В уведомлении Минтрансом Чувашии указываются причины принятия соответствующего решения, перечень недостающих документов и (или) перечень сведений, которые требуют уточнения.</w:t>
      </w:r>
    </w:p>
    <w:p w:rsidR="00414163" w:rsidRDefault="00414163">
      <w:pPr>
        <w:pStyle w:val="ConsPlusNormal"/>
        <w:spacing w:before="220"/>
        <w:ind w:firstLine="540"/>
        <w:jc w:val="both"/>
      </w:pPr>
      <w:bookmarkStart w:id="122" w:name="P10870"/>
      <w:bookmarkEnd w:id="122"/>
      <w:r>
        <w:t xml:space="preserve">2.9. Администрации муниципальных районов и городских округов представляют уточненные сведения и (или) недостающие документы в течение 5 рабочих дней со дня получения уведомления, указанного в </w:t>
      </w:r>
      <w:hyperlink w:anchor="P10867" w:history="1">
        <w:r>
          <w:rPr>
            <w:color w:val="0000FF"/>
          </w:rPr>
          <w:t>пункте 2.8</w:t>
        </w:r>
      </w:hyperlink>
      <w:r>
        <w:t xml:space="preserve"> настоящих Правил.</w:t>
      </w:r>
    </w:p>
    <w:p w:rsidR="00414163" w:rsidRDefault="00414163">
      <w:pPr>
        <w:pStyle w:val="ConsPlusNormal"/>
        <w:spacing w:before="220"/>
        <w:ind w:firstLine="540"/>
        <w:jc w:val="both"/>
      </w:pPr>
      <w:r>
        <w:t>2.10. Минтранс Чувашии в течение 2 рабочих дней со дня поступления недостающих документов и уточненных сведений проверяет их полноту и достоверность, принимает решение о предоставлении либо об отказе в предоставлении межбюджетных трансфертов.</w:t>
      </w:r>
    </w:p>
    <w:p w:rsidR="00414163" w:rsidRDefault="00414163">
      <w:pPr>
        <w:pStyle w:val="ConsPlusNormal"/>
        <w:jc w:val="both"/>
      </w:pPr>
      <w:r>
        <w:t xml:space="preserve">(в ред. </w:t>
      </w:r>
      <w:hyperlink r:id="rId541"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2.11. Основанием для отказа администрации муниципального района (городского округа) в предоставлении межбюджетных трансфертов являются:</w:t>
      </w:r>
    </w:p>
    <w:p w:rsidR="00414163" w:rsidRDefault="00414163">
      <w:pPr>
        <w:pStyle w:val="ConsPlusNormal"/>
        <w:jc w:val="both"/>
      </w:pPr>
      <w:r>
        <w:t xml:space="preserve">(в ред. </w:t>
      </w:r>
      <w:hyperlink r:id="rId542"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lastRenderedPageBreak/>
        <w:t xml:space="preserve">непредставление в сроки, указанные в </w:t>
      </w:r>
      <w:hyperlink w:anchor="P10857" w:history="1">
        <w:r>
          <w:rPr>
            <w:color w:val="0000FF"/>
          </w:rPr>
          <w:t>пунктах 2.7</w:t>
        </w:r>
      </w:hyperlink>
      <w:r>
        <w:t xml:space="preserve"> и </w:t>
      </w:r>
      <w:hyperlink w:anchor="P10870" w:history="1">
        <w:r>
          <w:rPr>
            <w:color w:val="0000FF"/>
          </w:rPr>
          <w:t>2.9</w:t>
        </w:r>
      </w:hyperlink>
      <w:r>
        <w:t xml:space="preserve"> настоящих Правил, заявки с приложением необходимых документов и (или) уточненных сведений;</w:t>
      </w:r>
    </w:p>
    <w:p w:rsidR="00414163" w:rsidRDefault="00414163">
      <w:pPr>
        <w:pStyle w:val="ConsPlusNormal"/>
        <w:spacing w:before="220"/>
        <w:ind w:firstLine="540"/>
        <w:jc w:val="both"/>
      </w:pPr>
      <w:r>
        <w:t>представление недостоверных сведений;</w:t>
      </w:r>
    </w:p>
    <w:p w:rsidR="00414163" w:rsidRDefault="00414163">
      <w:pPr>
        <w:pStyle w:val="ConsPlusNormal"/>
        <w:spacing w:before="220"/>
        <w:ind w:firstLine="540"/>
        <w:jc w:val="both"/>
      </w:pPr>
      <w:r>
        <w:t>нарушение установленных соглашением требований.</w:t>
      </w:r>
    </w:p>
    <w:p w:rsidR="00414163" w:rsidRDefault="00414163">
      <w:pPr>
        <w:pStyle w:val="ConsPlusNormal"/>
        <w:spacing w:before="220"/>
        <w:ind w:firstLine="540"/>
        <w:jc w:val="both"/>
      </w:pPr>
      <w:r>
        <w:t xml:space="preserve">Отказ администрации муниципального района (городского округа) в предоставлении межбюджетных трансфертов за отчетный месяц не является препятствием для получения межбюджетных трансфертов в следующем месяце при условии представления ею заявки с приложением необходимых документов и (или) уточненных сведений с соблюдением сроков, предусмотренных </w:t>
      </w:r>
      <w:hyperlink w:anchor="P10857" w:history="1">
        <w:r>
          <w:rPr>
            <w:color w:val="0000FF"/>
          </w:rPr>
          <w:t>пунктами 2.7</w:t>
        </w:r>
      </w:hyperlink>
      <w:r>
        <w:t xml:space="preserve"> и </w:t>
      </w:r>
      <w:hyperlink w:anchor="P10870" w:history="1">
        <w:r>
          <w:rPr>
            <w:color w:val="0000FF"/>
          </w:rPr>
          <w:t>2.9</w:t>
        </w:r>
      </w:hyperlink>
      <w:r>
        <w:t xml:space="preserve"> настоящих Правил.</w:t>
      </w:r>
    </w:p>
    <w:p w:rsidR="00414163" w:rsidRDefault="00414163">
      <w:pPr>
        <w:pStyle w:val="ConsPlusNormal"/>
        <w:jc w:val="both"/>
      </w:pPr>
      <w:r>
        <w:t xml:space="preserve">(в ред. </w:t>
      </w:r>
      <w:hyperlink r:id="rId543"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2.12. Перечисление межбюджетных трансфертов осуществляется с лицевого счета для учета операций по переданным полномочиям получателя бюджетных средств - Минтранса Чувашии, открытого в Управлении Федерального казначейства по Чувашской Республике, для последующего их перечисления в установленном порядке в бюджеты муниципальных районов (городских округов).</w:t>
      </w:r>
    </w:p>
    <w:p w:rsidR="00414163" w:rsidRDefault="00414163">
      <w:pPr>
        <w:pStyle w:val="ConsPlusNormal"/>
        <w:spacing w:before="220"/>
        <w:ind w:firstLine="540"/>
        <w:jc w:val="both"/>
      </w:pPr>
      <w:r>
        <w:t>Минтранс Чувашии в течение 3 рабочих дней со дня принятия решения о предоставлении межбюджетных трансфертов доводит объем финансирования до муниципальных районов (городских округов).</w:t>
      </w:r>
    </w:p>
    <w:p w:rsidR="00414163" w:rsidRDefault="00414163">
      <w:pPr>
        <w:pStyle w:val="ConsPlusNormal"/>
        <w:spacing w:before="220"/>
        <w:ind w:firstLine="540"/>
        <w:jc w:val="both"/>
      </w:pPr>
      <w:r>
        <w:t>Перечисление межбюджетных трансфертов с лицевого счета для учета операций по переданным полномочиям получателя бюджетных средств, открытого в Управлении Федерального казначейства по Чувашской Республике, осуществляется в установленном Федеральным казначейством порядке на основании платежных документов, связанных с исполнением расходных обязательств муниципальных районов (городских округов), в целях софинансирования которых предоставляются межбюджетные трансферты, представленных получателями средств местного бюджета.</w:t>
      </w:r>
    </w:p>
    <w:p w:rsidR="00414163" w:rsidRDefault="00414163">
      <w:pPr>
        <w:pStyle w:val="ConsPlusNormal"/>
        <w:jc w:val="both"/>
      </w:pPr>
      <w:r>
        <w:t xml:space="preserve">(п. 2.12 в ред. </w:t>
      </w:r>
      <w:hyperlink r:id="rId544"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2.13. Оценка эффективности использования межбюджетных трансфертов осуществляется Минтрансом Чувашии на основе установленных соглашениями значений следующих результатов использования межбюджетных трансфертов:</w:t>
      </w:r>
    </w:p>
    <w:p w:rsidR="00414163" w:rsidRDefault="00414163">
      <w:pPr>
        <w:pStyle w:val="ConsPlusNormal"/>
        <w:jc w:val="both"/>
      </w:pPr>
      <w:r>
        <w:t xml:space="preserve">(в ред. Постановлений Кабинета Министров ЧР от 11.12.2019 </w:t>
      </w:r>
      <w:hyperlink r:id="rId545" w:history="1">
        <w:r>
          <w:rPr>
            <w:color w:val="0000FF"/>
          </w:rPr>
          <w:t>N 544</w:t>
        </w:r>
      </w:hyperlink>
      <w:r>
        <w:t xml:space="preserve">, от 24.03.2020 </w:t>
      </w:r>
      <w:hyperlink r:id="rId546" w:history="1">
        <w:r>
          <w:rPr>
            <w:color w:val="0000FF"/>
          </w:rPr>
          <w:t>N 107</w:t>
        </w:r>
      </w:hyperlink>
      <w:r>
        <w:t>)</w:t>
      </w:r>
    </w:p>
    <w:p w:rsidR="00414163" w:rsidRDefault="00414163">
      <w:pPr>
        <w:pStyle w:val="ConsPlusNormal"/>
        <w:spacing w:before="220"/>
        <w:ind w:firstLine="540"/>
        <w:jc w:val="both"/>
      </w:pPr>
      <w:r>
        <w:t>доля протяженности дорожной сети Чебоксарской агломерации в рамках реализации национального проекта "Безопасные и качественные автомобильные дороги", соответствующей нормативным требованиям к транспортно-эксплуатационному состоянию, процентов;</w:t>
      </w:r>
    </w:p>
    <w:p w:rsidR="00414163" w:rsidRDefault="00414163">
      <w:pPr>
        <w:pStyle w:val="ConsPlusNormal"/>
        <w:spacing w:before="220"/>
        <w:ind w:firstLine="540"/>
        <w:jc w:val="both"/>
      </w:pPr>
      <w:r>
        <w:t>снижение количества мест концентрации дорожно-транспортных происшествий (аварийно-опасных участков) на дорожной сети Чебоксарской агломерации в рамках реализации национального проекта "Безопасные и качественные автомобильные дороги", процентов;</w:t>
      </w:r>
    </w:p>
    <w:p w:rsidR="00414163" w:rsidRDefault="00414163">
      <w:pPr>
        <w:pStyle w:val="ConsPlusNormal"/>
        <w:spacing w:before="220"/>
        <w:ind w:firstLine="540"/>
        <w:jc w:val="both"/>
      </w:pPr>
      <w:r>
        <w:t>при выполнении следующих работ:</w:t>
      </w:r>
    </w:p>
    <w:p w:rsidR="00414163" w:rsidRDefault="00414163">
      <w:pPr>
        <w:pStyle w:val="ConsPlusNormal"/>
        <w:spacing w:before="220"/>
        <w:ind w:firstLine="540"/>
        <w:jc w:val="both"/>
      </w:pPr>
      <w:r>
        <w:t>ремонт покрытия проезжей части, км;</w:t>
      </w:r>
    </w:p>
    <w:p w:rsidR="00414163" w:rsidRDefault="00414163">
      <w:pPr>
        <w:pStyle w:val="ConsPlusNormal"/>
        <w:spacing w:before="220"/>
        <w:ind w:firstLine="540"/>
        <w:jc w:val="both"/>
      </w:pPr>
      <w:r>
        <w:t>установка дорожных знаков, шт.;</w:t>
      </w:r>
    </w:p>
    <w:p w:rsidR="00414163" w:rsidRDefault="00414163">
      <w:pPr>
        <w:pStyle w:val="ConsPlusNormal"/>
        <w:spacing w:before="220"/>
        <w:ind w:firstLine="540"/>
        <w:jc w:val="both"/>
      </w:pPr>
      <w:r>
        <w:t>устройство пешеходных ограждений, пог. м;</w:t>
      </w:r>
    </w:p>
    <w:p w:rsidR="00414163" w:rsidRDefault="00414163">
      <w:pPr>
        <w:pStyle w:val="ConsPlusNormal"/>
        <w:spacing w:before="220"/>
        <w:ind w:firstLine="540"/>
        <w:jc w:val="both"/>
      </w:pPr>
      <w:r>
        <w:t>устройство барьерного ограждения, пог. м;</w:t>
      </w:r>
    </w:p>
    <w:p w:rsidR="00414163" w:rsidRDefault="00414163">
      <w:pPr>
        <w:pStyle w:val="ConsPlusNormal"/>
        <w:spacing w:before="220"/>
        <w:ind w:firstLine="540"/>
        <w:jc w:val="both"/>
      </w:pPr>
      <w:r>
        <w:lastRenderedPageBreak/>
        <w:t>уширение перекрестков, км;</w:t>
      </w:r>
    </w:p>
    <w:p w:rsidR="00414163" w:rsidRDefault="00414163">
      <w:pPr>
        <w:pStyle w:val="ConsPlusNormal"/>
        <w:spacing w:before="220"/>
        <w:ind w:firstLine="540"/>
        <w:jc w:val="both"/>
      </w:pPr>
      <w:r>
        <w:t>устройство заездных карманов, пог. м;</w:t>
      </w:r>
    </w:p>
    <w:p w:rsidR="00414163" w:rsidRDefault="00414163">
      <w:pPr>
        <w:pStyle w:val="ConsPlusNormal"/>
        <w:spacing w:before="220"/>
        <w:ind w:firstLine="540"/>
        <w:jc w:val="both"/>
      </w:pPr>
      <w:r>
        <w:t>обустройство пешеходных переходов, шт.;</w:t>
      </w:r>
    </w:p>
    <w:p w:rsidR="00414163" w:rsidRDefault="00414163">
      <w:pPr>
        <w:pStyle w:val="ConsPlusNormal"/>
        <w:spacing w:before="220"/>
        <w:ind w:firstLine="540"/>
        <w:jc w:val="both"/>
      </w:pPr>
      <w:r>
        <w:t>модернизация светофорных объектов, шт.;</w:t>
      </w:r>
    </w:p>
    <w:p w:rsidR="00414163" w:rsidRDefault="00414163">
      <w:pPr>
        <w:pStyle w:val="ConsPlusNormal"/>
        <w:spacing w:before="220"/>
        <w:ind w:firstLine="540"/>
        <w:jc w:val="both"/>
      </w:pPr>
      <w:r>
        <w:t>устройство искусственного освещения, км;</w:t>
      </w:r>
    </w:p>
    <w:p w:rsidR="00414163" w:rsidRDefault="00414163">
      <w:pPr>
        <w:pStyle w:val="ConsPlusNormal"/>
        <w:spacing w:before="220"/>
        <w:ind w:firstLine="540"/>
        <w:jc w:val="both"/>
      </w:pPr>
      <w:r>
        <w:t>обустройство автобусных остановок, шт.;</w:t>
      </w:r>
    </w:p>
    <w:p w:rsidR="00414163" w:rsidRDefault="00414163">
      <w:pPr>
        <w:pStyle w:val="ConsPlusNormal"/>
        <w:jc w:val="both"/>
      </w:pPr>
      <w:r>
        <w:t xml:space="preserve">(в ред. </w:t>
      </w:r>
      <w:hyperlink r:id="rId547" w:history="1">
        <w:r>
          <w:rPr>
            <w:color w:val="0000FF"/>
          </w:rPr>
          <w:t>Постановления</w:t>
        </w:r>
      </w:hyperlink>
      <w:r>
        <w:t xml:space="preserve"> Кабинета Министров ЧР от 05.09.2020 N 499)</w:t>
      </w:r>
    </w:p>
    <w:p w:rsidR="00414163" w:rsidRDefault="00414163">
      <w:pPr>
        <w:pStyle w:val="ConsPlusNormal"/>
        <w:spacing w:before="220"/>
        <w:ind w:firstLine="540"/>
        <w:jc w:val="both"/>
      </w:pPr>
      <w:r>
        <w:t>строительство (реконструкция) автомобильных дорог, км.</w:t>
      </w:r>
    </w:p>
    <w:p w:rsidR="00414163" w:rsidRDefault="00414163">
      <w:pPr>
        <w:pStyle w:val="ConsPlusNormal"/>
        <w:jc w:val="both"/>
      </w:pPr>
      <w:r>
        <w:t xml:space="preserve">(абзац введен </w:t>
      </w:r>
      <w:hyperlink r:id="rId548" w:history="1">
        <w:r>
          <w:rPr>
            <w:color w:val="0000FF"/>
          </w:rPr>
          <w:t>Постановлением</w:t>
        </w:r>
      </w:hyperlink>
      <w:r>
        <w:t xml:space="preserve"> Кабинета Министров ЧР от 05.09.2020 N 499)</w:t>
      </w:r>
    </w:p>
    <w:p w:rsidR="00414163" w:rsidRDefault="00414163">
      <w:pPr>
        <w:pStyle w:val="ConsPlusNormal"/>
        <w:spacing w:before="220"/>
        <w:ind w:firstLine="540"/>
        <w:jc w:val="both"/>
      </w:pPr>
      <w:r>
        <w:t xml:space="preserve">2.14. Администрации муниципальных районов и городских округов ежемесячно до 5 числа месяца, следующего за отчетным, представляют в Минтранс Чувашии </w:t>
      </w:r>
      <w:hyperlink w:anchor="P10999" w:history="1">
        <w:r>
          <w:rPr>
            <w:color w:val="0000FF"/>
          </w:rPr>
          <w:t>отчет</w:t>
        </w:r>
      </w:hyperlink>
      <w:r>
        <w:t xml:space="preserve"> по форме согласно приложению N 1 к настоящим Правилам.</w:t>
      </w:r>
    </w:p>
    <w:p w:rsidR="00414163" w:rsidRDefault="00414163">
      <w:pPr>
        <w:pStyle w:val="ConsPlusNormal"/>
        <w:spacing w:before="220"/>
        <w:ind w:firstLine="540"/>
        <w:jc w:val="both"/>
      </w:pPr>
      <w:r>
        <w:t xml:space="preserve">2.15. Администрации муниципальных районов и городских округов в соответствии с законодательством Российской Федерации и законодательством Чувашской Республики несут ответственность за нецелевое использование межбюджетных трансфертов и недостоверность сведений, содержащихся в представленных отчетах, заявках и документах, указанных в </w:t>
      </w:r>
      <w:hyperlink w:anchor="P10857" w:history="1">
        <w:r>
          <w:rPr>
            <w:color w:val="0000FF"/>
          </w:rPr>
          <w:t>пункте 2.7</w:t>
        </w:r>
      </w:hyperlink>
      <w:r>
        <w:t xml:space="preserve"> настоящих Правил.</w:t>
      </w:r>
    </w:p>
    <w:p w:rsidR="00414163" w:rsidRDefault="00414163">
      <w:pPr>
        <w:pStyle w:val="ConsPlusNormal"/>
        <w:jc w:val="both"/>
      </w:pPr>
      <w:r>
        <w:t xml:space="preserve">(в ред. </w:t>
      </w:r>
      <w:hyperlink r:id="rId549" w:history="1">
        <w:r>
          <w:rPr>
            <w:color w:val="0000FF"/>
          </w:rPr>
          <w:t>Постановления</w:t>
        </w:r>
      </w:hyperlink>
      <w:r>
        <w:t xml:space="preserve"> Кабинета Министров ЧР от 11.12.2019 N 544)</w:t>
      </w:r>
    </w:p>
    <w:p w:rsidR="00414163" w:rsidRDefault="00414163">
      <w:pPr>
        <w:pStyle w:val="ConsPlusNormal"/>
        <w:jc w:val="both"/>
      </w:pPr>
    </w:p>
    <w:p w:rsidR="00414163" w:rsidRDefault="00414163">
      <w:pPr>
        <w:pStyle w:val="ConsPlusTitle"/>
        <w:jc w:val="center"/>
        <w:outlineLvl w:val="3"/>
      </w:pPr>
      <w:r>
        <w:t>III. Порядок возврата межбюджетных трансфертов</w:t>
      </w:r>
    </w:p>
    <w:p w:rsidR="00414163" w:rsidRDefault="00414163">
      <w:pPr>
        <w:pStyle w:val="ConsPlusNormal"/>
        <w:jc w:val="center"/>
      </w:pPr>
      <w:r>
        <w:t xml:space="preserve">(в ред. </w:t>
      </w:r>
      <w:hyperlink r:id="rId550" w:history="1">
        <w:r>
          <w:rPr>
            <w:color w:val="0000FF"/>
          </w:rPr>
          <w:t>Постановления</w:t>
        </w:r>
      </w:hyperlink>
      <w:r>
        <w:t xml:space="preserve"> Кабинета Министров ЧР</w:t>
      </w:r>
    </w:p>
    <w:p w:rsidR="00414163" w:rsidRDefault="00414163">
      <w:pPr>
        <w:pStyle w:val="ConsPlusNormal"/>
        <w:jc w:val="center"/>
      </w:pPr>
      <w:r>
        <w:t>от 11.12.2019 N 544)</w:t>
      </w:r>
    </w:p>
    <w:p w:rsidR="00414163" w:rsidRDefault="00414163">
      <w:pPr>
        <w:pStyle w:val="ConsPlusNormal"/>
        <w:jc w:val="both"/>
      </w:pPr>
    </w:p>
    <w:p w:rsidR="00414163" w:rsidRDefault="00414163">
      <w:pPr>
        <w:pStyle w:val="ConsPlusNormal"/>
        <w:ind w:firstLine="540"/>
        <w:jc w:val="both"/>
      </w:pPr>
      <w:r>
        <w:t>3.1. В случае нарушения администрациями муниципальных районов и городских округов условий, установленных при предоставлении межбюджетных трансфертов, администрации муниципальных районов и городских округов обязаны возвратить межбюджетные трансферты в республиканский бюджет Чувашской Республики. Минтранс Чувашии в течение 10 рабочих дней со дня принятия решения о возврате межбюджетных трансфертов направляет администрациям муниципальных районов и городских округов уведомление о необходимости возврата в республиканский бюджет Чувашской Республики указанных средств в течение одного месяца со дня уведомления.</w:t>
      </w:r>
    </w:p>
    <w:p w:rsidR="00414163" w:rsidRDefault="00414163">
      <w:pPr>
        <w:pStyle w:val="ConsPlusNormal"/>
        <w:jc w:val="both"/>
      </w:pPr>
      <w:r>
        <w:t xml:space="preserve">(в ред. </w:t>
      </w:r>
      <w:hyperlink r:id="rId551"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3.2. Не использованные по состоянию на 1 января текущего финансового года остатки межбюджетных трансфертов подлежат возврату в республиканский бюджет Чувашской Республики администрациями муниципальных районов и городских округов в соответствии с требованиями, установленными бюджетным законодательством Российской Федерации, в течение первых 15 рабочих дней текущего финансового года.</w:t>
      </w:r>
    </w:p>
    <w:p w:rsidR="00414163" w:rsidRDefault="00414163">
      <w:pPr>
        <w:pStyle w:val="ConsPlusNormal"/>
        <w:jc w:val="both"/>
      </w:pPr>
      <w:r>
        <w:t xml:space="preserve">(в ред. Постановлений Кабинета Министров ЧР от 11.12.2019 </w:t>
      </w:r>
      <w:hyperlink r:id="rId552" w:history="1">
        <w:r>
          <w:rPr>
            <w:color w:val="0000FF"/>
          </w:rPr>
          <w:t>N 544</w:t>
        </w:r>
      </w:hyperlink>
      <w:r>
        <w:t xml:space="preserve">, от 24.03.2020 </w:t>
      </w:r>
      <w:hyperlink r:id="rId553" w:history="1">
        <w:r>
          <w:rPr>
            <w:color w:val="0000FF"/>
          </w:rPr>
          <w:t>N 107</w:t>
        </w:r>
      </w:hyperlink>
      <w:r>
        <w:t>)</w:t>
      </w:r>
    </w:p>
    <w:p w:rsidR="00414163" w:rsidRDefault="00414163">
      <w:pPr>
        <w:pStyle w:val="ConsPlusNormal"/>
        <w:spacing w:before="220"/>
        <w:ind w:firstLine="540"/>
        <w:jc w:val="both"/>
      </w:pPr>
      <w:r>
        <w:t>В случае если неиспользованный остаток межбюджетных трансфертов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Министерством финансов Чувашской Республики с соблюдением общих требований, установленных Министерством финансов Российской Федерации.</w:t>
      </w:r>
    </w:p>
    <w:p w:rsidR="00414163" w:rsidRDefault="00414163">
      <w:pPr>
        <w:pStyle w:val="ConsPlusNormal"/>
        <w:jc w:val="both"/>
      </w:pPr>
      <w:r>
        <w:t xml:space="preserve">(в ред. </w:t>
      </w:r>
      <w:hyperlink r:id="rId554"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 xml:space="preserve">При наличии потребности в не использованном в текущем финансовом году остатке </w:t>
      </w:r>
      <w:r>
        <w:lastRenderedPageBreak/>
        <w:t>межбюджетных трансфертов указанный остаток в соответствии с решением Минтранса Чувашии по согласованию с Минфином Чувашии может быть использован муниципальным районом (городским округом)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межбюджетные трансферты.</w:t>
      </w:r>
    </w:p>
    <w:p w:rsidR="00414163" w:rsidRDefault="00414163">
      <w:pPr>
        <w:pStyle w:val="ConsPlusNormal"/>
        <w:jc w:val="both"/>
      </w:pPr>
      <w:r>
        <w:t xml:space="preserve">(абзац введен </w:t>
      </w:r>
      <w:hyperlink r:id="rId555"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bookmarkStart w:id="123" w:name="P10918"/>
      <w:bookmarkEnd w:id="123"/>
      <w:r>
        <w:t>3.3. В случае если администрацией муниципального района (городского округа) по состоянию на 31 декабря года предоставления межбюджетных трансфертов допущены нарушения обязательств, предусмотренных соглашением в части выполнения и (или) достижения значений результатов использования межбюджетных трансфертов, которые не устранены до 1 апреля года, следующего за годом предоставления межбюджетных трансфертов, то до 1 мая года, следующего за годом предоставления межбюджетных трансфертов, из бюджета муниципального района или бюджета городского округа в республиканский бюджет Чувашской Республики подлежат возврату межбюджетные трансферты (V</w:t>
      </w:r>
      <w:r>
        <w:rPr>
          <w:vertAlign w:val="subscript"/>
        </w:rPr>
        <w:t>возврата</w:t>
      </w:r>
      <w:r>
        <w:t>), рассчитываемые по формуле</w:t>
      </w:r>
    </w:p>
    <w:p w:rsidR="00414163" w:rsidRDefault="00414163">
      <w:pPr>
        <w:pStyle w:val="ConsPlusNormal"/>
        <w:jc w:val="both"/>
      </w:pPr>
      <w:r>
        <w:t xml:space="preserve">(в ред. Постановлений Кабинета Министров ЧР от 11.12.2019 </w:t>
      </w:r>
      <w:hyperlink r:id="rId556" w:history="1">
        <w:r>
          <w:rPr>
            <w:color w:val="0000FF"/>
          </w:rPr>
          <w:t>N 544</w:t>
        </w:r>
      </w:hyperlink>
      <w:r>
        <w:t xml:space="preserve">, от 24.03.2020 </w:t>
      </w:r>
      <w:hyperlink r:id="rId557" w:history="1">
        <w:r>
          <w:rPr>
            <w:color w:val="0000FF"/>
          </w:rPr>
          <w:t>N 107</w:t>
        </w:r>
      </w:hyperlink>
      <w:r>
        <w:t>)</w:t>
      </w:r>
    </w:p>
    <w:p w:rsidR="00414163" w:rsidRDefault="00414163">
      <w:pPr>
        <w:pStyle w:val="ConsPlusNormal"/>
        <w:jc w:val="both"/>
      </w:pPr>
    </w:p>
    <w:p w:rsidR="00414163" w:rsidRDefault="00414163">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V</w:t>
      </w:r>
      <w:r>
        <w:rPr>
          <w:vertAlign w:val="subscript"/>
        </w:rPr>
        <w:t>субсидии</w:t>
      </w:r>
      <w:r>
        <w:t xml:space="preserve"> - размер межбюджетных трансфертов, полученных бюджетом муниципального района или бюджетом городского округа;</w:t>
      </w:r>
    </w:p>
    <w:p w:rsidR="00414163" w:rsidRDefault="00414163">
      <w:pPr>
        <w:pStyle w:val="ConsPlusNormal"/>
        <w:jc w:val="both"/>
      </w:pPr>
      <w:r>
        <w:t xml:space="preserve">(в ред. </w:t>
      </w:r>
      <w:hyperlink r:id="rId558"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k - коэффициент возврата межбюджетных трансфертов;</w:t>
      </w:r>
    </w:p>
    <w:p w:rsidR="00414163" w:rsidRDefault="00414163">
      <w:pPr>
        <w:pStyle w:val="ConsPlusNormal"/>
        <w:jc w:val="both"/>
      </w:pPr>
      <w:r>
        <w:t xml:space="preserve">(в ред. </w:t>
      </w:r>
      <w:hyperlink r:id="rId559"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m - количество результатов использования межбюджетных трансфертов, по которым индекс, отражающий уровень недостижения значения i-го результата использования межбюджетных трансфертов, имеет положительное значение;</w:t>
      </w:r>
    </w:p>
    <w:p w:rsidR="00414163" w:rsidRDefault="00414163">
      <w:pPr>
        <w:pStyle w:val="ConsPlusNormal"/>
        <w:jc w:val="both"/>
      </w:pPr>
      <w:r>
        <w:t xml:space="preserve">(в ред. Постановлений Кабинета Министров ЧР от 11.12.2019 </w:t>
      </w:r>
      <w:hyperlink r:id="rId560" w:history="1">
        <w:r>
          <w:rPr>
            <w:color w:val="0000FF"/>
          </w:rPr>
          <w:t>N 544</w:t>
        </w:r>
      </w:hyperlink>
      <w:r>
        <w:t xml:space="preserve">, от 24.03.2020 </w:t>
      </w:r>
      <w:hyperlink r:id="rId561" w:history="1">
        <w:r>
          <w:rPr>
            <w:color w:val="0000FF"/>
          </w:rPr>
          <w:t>N 107</w:t>
        </w:r>
      </w:hyperlink>
      <w:r>
        <w:t>)</w:t>
      </w:r>
    </w:p>
    <w:p w:rsidR="00414163" w:rsidRDefault="00414163">
      <w:pPr>
        <w:pStyle w:val="ConsPlusNormal"/>
        <w:spacing w:before="220"/>
        <w:ind w:firstLine="540"/>
        <w:jc w:val="both"/>
      </w:pPr>
      <w:r>
        <w:t>n - общее количество результатов использования межбюджетных трансфертов.</w:t>
      </w:r>
    </w:p>
    <w:p w:rsidR="00414163" w:rsidRDefault="00414163">
      <w:pPr>
        <w:pStyle w:val="ConsPlusNormal"/>
        <w:jc w:val="both"/>
      </w:pPr>
      <w:r>
        <w:t xml:space="preserve">(в ред. Постановлений Кабинета Министров ЧР от 11.12.2019 </w:t>
      </w:r>
      <w:hyperlink r:id="rId562" w:history="1">
        <w:r>
          <w:rPr>
            <w:color w:val="0000FF"/>
          </w:rPr>
          <w:t>N 544</w:t>
        </w:r>
      </w:hyperlink>
      <w:r>
        <w:t xml:space="preserve">, от 24.03.2020 </w:t>
      </w:r>
      <w:hyperlink r:id="rId563" w:history="1">
        <w:r>
          <w:rPr>
            <w:color w:val="0000FF"/>
          </w:rPr>
          <w:t>N 107</w:t>
        </w:r>
      </w:hyperlink>
      <w:r>
        <w:t>)</w:t>
      </w:r>
    </w:p>
    <w:p w:rsidR="00414163" w:rsidRDefault="00414163">
      <w:pPr>
        <w:pStyle w:val="ConsPlusNormal"/>
        <w:spacing w:before="220"/>
        <w:ind w:firstLine="540"/>
        <w:jc w:val="both"/>
      </w:pPr>
      <w:r>
        <w:t>При расчете объема средств, подлежащих возврату администрацией муниципального района (городского округа), в размере межбюджетных трансфертов, предоставленных бюджету муниципального района или бюджету городского округа (V</w:t>
      </w:r>
      <w:r>
        <w:rPr>
          <w:vertAlign w:val="subscript"/>
        </w:rPr>
        <w:t>субсидии</w:t>
      </w:r>
      <w:r>
        <w:t>) в отчетном финансовом году, не учитывается размер остатка межбюджетных трансфертов, не использованного по состоянию на 1 января текущего финансового года, потребность в котором не подтверждена Минтрансом Чувашии.</w:t>
      </w:r>
    </w:p>
    <w:p w:rsidR="00414163" w:rsidRDefault="00414163">
      <w:pPr>
        <w:pStyle w:val="ConsPlusNormal"/>
        <w:jc w:val="both"/>
      </w:pPr>
      <w:r>
        <w:t xml:space="preserve">(в ред. </w:t>
      </w:r>
      <w:hyperlink r:id="rId564"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Коэффициент возврата межбюджетных трансфертов (k) рассчитывается по формуле</w:t>
      </w:r>
    </w:p>
    <w:p w:rsidR="00414163" w:rsidRDefault="00414163">
      <w:pPr>
        <w:pStyle w:val="ConsPlusNormal"/>
        <w:jc w:val="both"/>
      </w:pPr>
      <w:r>
        <w:t xml:space="preserve">(в ред. </w:t>
      </w:r>
      <w:hyperlink r:id="rId565" w:history="1">
        <w:r>
          <w:rPr>
            <w:color w:val="0000FF"/>
          </w:rPr>
          <w:t>Постановления</w:t>
        </w:r>
      </w:hyperlink>
      <w:r>
        <w:t xml:space="preserve"> Кабинета Министров ЧР от 11.12.2019 N 544)</w:t>
      </w:r>
    </w:p>
    <w:p w:rsidR="00414163" w:rsidRDefault="00414163">
      <w:pPr>
        <w:pStyle w:val="ConsPlusNormal"/>
        <w:jc w:val="both"/>
      </w:pPr>
    </w:p>
    <w:p w:rsidR="00414163" w:rsidRDefault="00414163">
      <w:pPr>
        <w:pStyle w:val="ConsPlusNormal"/>
        <w:ind w:firstLine="540"/>
        <w:jc w:val="both"/>
      </w:pPr>
      <w:r>
        <w:t>k = SUM D</w:t>
      </w:r>
      <w:r>
        <w:rPr>
          <w:vertAlign w:val="subscript"/>
        </w:rPr>
        <w:t>i</w:t>
      </w:r>
      <w:r>
        <w:t xml:space="preserve"> / m,</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межбюджетных трансфертов.</w:t>
      </w:r>
    </w:p>
    <w:p w:rsidR="00414163" w:rsidRDefault="00414163">
      <w:pPr>
        <w:pStyle w:val="ConsPlusNormal"/>
        <w:jc w:val="both"/>
      </w:pPr>
      <w:r>
        <w:t xml:space="preserve">(в ред. Постановлений Кабинета Министров ЧР от 11.12.2019 </w:t>
      </w:r>
      <w:hyperlink r:id="rId566" w:history="1">
        <w:r>
          <w:rPr>
            <w:color w:val="0000FF"/>
          </w:rPr>
          <w:t>N 544</w:t>
        </w:r>
      </w:hyperlink>
      <w:r>
        <w:t xml:space="preserve">, от 24.03.2020 </w:t>
      </w:r>
      <w:hyperlink r:id="rId567" w:history="1">
        <w:r>
          <w:rPr>
            <w:color w:val="0000FF"/>
          </w:rPr>
          <w:t>N 107</w:t>
        </w:r>
      </w:hyperlink>
      <w:r>
        <w:t>)</w:t>
      </w:r>
    </w:p>
    <w:p w:rsidR="00414163" w:rsidRDefault="00414163">
      <w:pPr>
        <w:pStyle w:val="ConsPlusNormal"/>
        <w:spacing w:before="220"/>
        <w:ind w:firstLine="540"/>
        <w:jc w:val="both"/>
      </w:pPr>
      <w:r>
        <w:lastRenderedPageBreak/>
        <w:t>При расчете коэффициента возврата межбюджетных трансфертов используются только положительные значения индекса, отражающего уровень недостижения значения i-го результата использования межбюджетных трансфертов.</w:t>
      </w:r>
    </w:p>
    <w:p w:rsidR="00414163" w:rsidRDefault="00414163">
      <w:pPr>
        <w:pStyle w:val="ConsPlusNormal"/>
        <w:jc w:val="both"/>
      </w:pPr>
      <w:r>
        <w:t xml:space="preserve">(в ред. Постановлений Кабинета Министров ЧР от 11.12.2019 </w:t>
      </w:r>
      <w:hyperlink r:id="rId568" w:history="1">
        <w:r>
          <w:rPr>
            <w:color w:val="0000FF"/>
          </w:rPr>
          <w:t>N 544</w:t>
        </w:r>
      </w:hyperlink>
      <w:r>
        <w:t xml:space="preserve">, от 24.03.2020 </w:t>
      </w:r>
      <w:hyperlink r:id="rId569" w:history="1">
        <w:r>
          <w:rPr>
            <w:color w:val="0000FF"/>
          </w:rPr>
          <w:t>N 107</w:t>
        </w:r>
      </w:hyperlink>
      <w:r>
        <w:t>)</w:t>
      </w:r>
    </w:p>
    <w:p w:rsidR="00414163" w:rsidRDefault="00414163">
      <w:pPr>
        <w:pStyle w:val="ConsPlusNormal"/>
        <w:spacing w:before="220"/>
        <w:ind w:firstLine="540"/>
        <w:jc w:val="both"/>
      </w:pPr>
      <w:r>
        <w:t>Индекс, отражающий уровень недостижения значения i-го результата использования межбюджетных трансфертов, определяется по формуле</w:t>
      </w:r>
    </w:p>
    <w:p w:rsidR="00414163" w:rsidRDefault="00414163">
      <w:pPr>
        <w:pStyle w:val="ConsPlusNormal"/>
        <w:jc w:val="both"/>
      </w:pPr>
      <w:r>
        <w:t xml:space="preserve">(в ред. Постановлений Кабинета Министров ЧР от 11.12.2019 </w:t>
      </w:r>
      <w:hyperlink r:id="rId570" w:history="1">
        <w:r>
          <w:rPr>
            <w:color w:val="0000FF"/>
          </w:rPr>
          <w:t>N 544</w:t>
        </w:r>
      </w:hyperlink>
      <w:r>
        <w:t xml:space="preserve">, от 24.03.2020 </w:t>
      </w:r>
      <w:hyperlink r:id="rId571" w:history="1">
        <w:r>
          <w:rPr>
            <w:color w:val="0000FF"/>
          </w:rPr>
          <w:t>N 107</w:t>
        </w:r>
      </w:hyperlink>
      <w:r>
        <w:t>)</w:t>
      </w:r>
    </w:p>
    <w:p w:rsidR="00414163" w:rsidRDefault="00414163">
      <w:pPr>
        <w:pStyle w:val="ConsPlusNormal"/>
        <w:jc w:val="both"/>
      </w:pPr>
    </w:p>
    <w:p w:rsidR="00414163" w:rsidRDefault="00414163">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T</w:t>
      </w:r>
      <w:r>
        <w:rPr>
          <w:vertAlign w:val="subscript"/>
        </w:rPr>
        <w:t>i</w:t>
      </w:r>
      <w:r>
        <w:t xml:space="preserve"> - фактически достигнутое значение i-го результата использования межбюджетных трансфертов на отчетную дату;</w:t>
      </w:r>
    </w:p>
    <w:p w:rsidR="00414163" w:rsidRDefault="00414163">
      <w:pPr>
        <w:pStyle w:val="ConsPlusNormal"/>
        <w:jc w:val="both"/>
      </w:pPr>
      <w:r>
        <w:t xml:space="preserve">(в ред. Постановлений Кабинета Министров ЧР от 11.12.2019 </w:t>
      </w:r>
      <w:hyperlink r:id="rId572" w:history="1">
        <w:r>
          <w:rPr>
            <w:color w:val="0000FF"/>
          </w:rPr>
          <w:t>N 544</w:t>
        </w:r>
      </w:hyperlink>
      <w:r>
        <w:t xml:space="preserve">, от 24.03.2020 </w:t>
      </w:r>
      <w:hyperlink r:id="rId573" w:history="1">
        <w:r>
          <w:rPr>
            <w:color w:val="0000FF"/>
          </w:rPr>
          <w:t>N 107</w:t>
        </w:r>
      </w:hyperlink>
      <w:r>
        <w:t>)</w:t>
      </w:r>
    </w:p>
    <w:p w:rsidR="00414163" w:rsidRDefault="00414163">
      <w:pPr>
        <w:pStyle w:val="ConsPlusNormal"/>
        <w:spacing w:before="220"/>
        <w:ind w:firstLine="540"/>
        <w:jc w:val="both"/>
      </w:pPr>
      <w:r>
        <w:t>S</w:t>
      </w:r>
      <w:r>
        <w:rPr>
          <w:vertAlign w:val="subscript"/>
        </w:rPr>
        <w:t>i</w:t>
      </w:r>
      <w:r>
        <w:t xml:space="preserve"> - плановое значение i-го результата использования межбюджетных трансфертов, установленное соглашением.</w:t>
      </w:r>
    </w:p>
    <w:p w:rsidR="00414163" w:rsidRDefault="00414163">
      <w:pPr>
        <w:pStyle w:val="ConsPlusNormal"/>
        <w:jc w:val="both"/>
      </w:pPr>
      <w:r>
        <w:t xml:space="preserve">(в ред. Постановлений Кабинета Министров ЧР от 11.12.2019 </w:t>
      </w:r>
      <w:hyperlink r:id="rId574" w:history="1">
        <w:r>
          <w:rPr>
            <w:color w:val="0000FF"/>
          </w:rPr>
          <w:t>N 544</w:t>
        </w:r>
      </w:hyperlink>
      <w:r>
        <w:t xml:space="preserve">, от 24.03.2020 </w:t>
      </w:r>
      <w:hyperlink r:id="rId575" w:history="1">
        <w:r>
          <w:rPr>
            <w:color w:val="0000FF"/>
          </w:rPr>
          <w:t>N 107</w:t>
        </w:r>
      </w:hyperlink>
      <w:r>
        <w:t>)</w:t>
      </w:r>
    </w:p>
    <w:p w:rsidR="00414163" w:rsidRDefault="00414163">
      <w:pPr>
        <w:pStyle w:val="ConsPlusNormal"/>
        <w:spacing w:before="220"/>
        <w:ind w:firstLine="540"/>
        <w:jc w:val="both"/>
      </w:pPr>
      <w:bookmarkStart w:id="124" w:name="P10954"/>
      <w:bookmarkEnd w:id="124"/>
      <w:r>
        <w:t xml:space="preserve">3.4. В случае если муниципальным районом или городским округом по состоянию на 31 декабря года предоставления межбюджетных трансфертов допущены нарушения обязательств, предусмотренных соглашением в соответствии с </w:t>
      </w:r>
      <w:hyperlink w:anchor="P10833" w:history="1">
        <w:r>
          <w:rPr>
            <w:color w:val="0000FF"/>
          </w:rPr>
          <w:t>подпунктом "б" пункта 2.5</w:t>
        </w:r>
      </w:hyperlink>
      <w:r>
        <w:t xml:space="preserve"> настоящих Правил, объем средств, подлежащий возврату из бюджета муниципального района или бюджета городского округа в республиканский бюджет Чувашской Республики в срок до 1 июня года, следующего за годом предоставления межбюджетных трансфертов (S</w:t>
      </w:r>
      <w:r>
        <w:rPr>
          <w:vertAlign w:val="subscript"/>
        </w:rPr>
        <w:t>н</w:t>
      </w:r>
      <w:r>
        <w:t>), рассчитывается по формуле</w:t>
      </w:r>
    </w:p>
    <w:p w:rsidR="00414163" w:rsidRDefault="00414163">
      <w:pPr>
        <w:pStyle w:val="ConsPlusNormal"/>
        <w:jc w:val="both"/>
      </w:pPr>
      <w:r>
        <w:t xml:space="preserve">(в ред. </w:t>
      </w:r>
      <w:hyperlink r:id="rId576" w:history="1">
        <w:r>
          <w:rPr>
            <w:color w:val="0000FF"/>
          </w:rPr>
          <w:t>Постановления</w:t>
        </w:r>
      </w:hyperlink>
      <w:r>
        <w:t xml:space="preserve"> Кабинета Министров ЧР от 11.12.2019 N 544)</w:t>
      </w:r>
    </w:p>
    <w:p w:rsidR="00414163" w:rsidRDefault="00414163">
      <w:pPr>
        <w:pStyle w:val="ConsPlusNormal"/>
        <w:jc w:val="both"/>
      </w:pPr>
    </w:p>
    <w:p w:rsidR="00414163" w:rsidRDefault="00414163">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K</w:t>
      </w:r>
      <w:r>
        <w:rPr>
          <w:vertAlign w:val="subscript"/>
        </w:rPr>
        <w:t>ф</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S</w:t>
      </w:r>
      <w:r>
        <w:rPr>
          <w:vertAlign w:val="subscript"/>
        </w:rPr>
        <w:t>ф</w:t>
      </w:r>
      <w:r>
        <w:t xml:space="preserve"> - размер предоставленных межбюджетных трансфертов для софинансирования расходного обязательства муниципального района или городского округа по состоянию на дату окончания контрольного мероприятия (проверки (ревизии);</w:t>
      </w:r>
    </w:p>
    <w:p w:rsidR="00414163" w:rsidRDefault="00414163">
      <w:pPr>
        <w:pStyle w:val="ConsPlusNormal"/>
        <w:jc w:val="both"/>
      </w:pPr>
      <w:r>
        <w:t xml:space="preserve">(в ред. </w:t>
      </w:r>
      <w:hyperlink r:id="rId577"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района или городского округа получателем средств бюджета муниципального района или бюджета городского округа, необходимых для исполнения расходного обязательства муниципального района или городского округа, в целях софинансирования которого предоставлены межбюджетные трансферты, по состоянию на дату окончания контрольного мероприятия (проверки (ревизии);</w:t>
      </w:r>
    </w:p>
    <w:p w:rsidR="00414163" w:rsidRDefault="00414163">
      <w:pPr>
        <w:pStyle w:val="ConsPlusNormal"/>
        <w:jc w:val="both"/>
      </w:pPr>
      <w:r>
        <w:t xml:space="preserve">(в ред. </w:t>
      </w:r>
      <w:hyperlink r:id="rId578"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K</w:t>
      </w:r>
      <w:r>
        <w:rPr>
          <w:vertAlign w:val="subscript"/>
        </w:rPr>
        <w:t>ф</w:t>
      </w:r>
      <w:r>
        <w:t xml:space="preserve"> - безразмерный коэффициент, выражающий уровень софинансирования расходного обязательства муниципального района или городского округа из республиканского бюджета Чувашской Республики по соответствующему мероприятию, предусмотренный соглашением.</w:t>
      </w:r>
    </w:p>
    <w:p w:rsidR="00414163" w:rsidRDefault="00414163">
      <w:pPr>
        <w:pStyle w:val="ConsPlusNormal"/>
        <w:spacing w:before="220"/>
        <w:ind w:firstLine="540"/>
        <w:jc w:val="both"/>
      </w:pPr>
      <w:r>
        <w:t>Основанием для освобождения администрации муниципального района (городского округа)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14163" w:rsidRDefault="00414163">
      <w:pPr>
        <w:pStyle w:val="ConsPlusNormal"/>
        <w:spacing w:before="220"/>
        <w:ind w:firstLine="540"/>
        <w:jc w:val="both"/>
      </w:pPr>
      <w:r>
        <w:lastRenderedPageBreak/>
        <w:t>В случае если администрация муниципального района или городского округа не возвращает межбюджетные трансферты в республиканский бюджет Чувашской Республики в течение одного месяца со дня получения уведомления или отказывается от добровольного возврата указанных средств, они взыскиваются в судебном порядке.</w:t>
      </w:r>
    </w:p>
    <w:p w:rsidR="00414163" w:rsidRDefault="00414163">
      <w:pPr>
        <w:pStyle w:val="ConsPlusNormal"/>
        <w:jc w:val="both"/>
      </w:pPr>
      <w:r>
        <w:t xml:space="preserve">(в ред. </w:t>
      </w:r>
      <w:hyperlink r:id="rId579" w:history="1">
        <w:r>
          <w:rPr>
            <w:color w:val="0000FF"/>
          </w:rPr>
          <w:t>Постановления</w:t>
        </w:r>
      </w:hyperlink>
      <w:r>
        <w:t xml:space="preserve"> Кабинета Министров ЧР от 11.12.2019 N 544)</w:t>
      </w:r>
    </w:p>
    <w:p w:rsidR="00414163" w:rsidRDefault="00414163">
      <w:pPr>
        <w:pStyle w:val="ConsPlusNormal"/>
        <w:jc w:val="both"/>
      </w:pPr>
    </w:p>
    <w:p w:rsidR="00414163" w:rsidRDefault="00414163">
      <w:pPr>
        <w:pStyle w:val="ConsPlusTitle"/>
        <w:jc w:val="center"/>
        <w:outlineLvl w:val="3"/>
      </w:pPr>
      <w:r>
        <w:t>IV. Осуществление контроля</w:t>
      </w:r>
    </w:p>
    <w:p w:rsidR="00414163" w:rsidRDefault="00414163">
      <w:pPr>
        <w:pStyle w:val="ConsPlusNormal"/>
        <w:jc w:val="both"/>
      </w:pPr>
    </w:p>
    <w:p w:rsidR="00414163" w:rsidRDefault="00414163">
      <w:pPr>
        <w:pStyle w:val="ConsPlusNormal"/>
        <w:ind w:firstLine="540"/>
        <w:jc w:val="both"/>
      </w:pPr>
      <w:r>
        <w:t>4.1. Минтранс Чувашии в целях осуществления мониторинга предоставления межбюджетных трансфертов формирует и ведет реестр соглашений.</w:t>
      </w:r>
    </w:p>
    <w:p w:rsidR="00414163" w:rsidRDefault="00414163">
      <w:pPr>
        <w:pStyle w:val="ConsPlusNormal"/>
        <w:jc w:val="both"/>
      </w:pPr>
      <w:r>
        <w:t xml:space="preserve">(в ред. </w:t>
      </w:r>
      <w:hyperlink r:id="rId580"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Реестр соглашений включает в себя сведения о наименованиях межбюджетных трансфертов, правилах предоставления межбюджетных трансфертов, об объемах бюджетных ассигнований республиканского бюджета Чувашской Республики на предоставление межбюджетных трансфертов, о распределении межбюджетных трансфертов между бюджетами муниципальных районов и бюджетами городских округов, о целевом назначении, кодах бюджетной классификации, значениях результатов использования межбюджетных трансфертов, а также информацию о достижении значений результатов использования межбюджетных трансфертов, об объемах бюджетных ассигнований бюджетов муниципальных районов и бюджетов городских округов, направляемых на финансирование расходных обязательств, софинансирование которых осуществляется за счет межбюджетных трансфертов, о количестве муниципальных районов и городских округов, которым предусмотрено предоставление межбюджетных трансфертов и с которыми заключены соглашения, реквизиты соглашений и платежных документов о перечислении межбюджетных трансфертов.</w:t>
      </w:r>
    </w:p>
    <w:p w:rsidR="00414163" w:rsidRDefault="00414163">
      <w:pPr>
        <w:pStyle w:val="ConsPlusNormal"/>
        <w:jc w:val="both"/>
      </w:pPr>
      <w:r>
        <w:t xml:space="preserve">(в ред. Постановлений Кабинета Министров ЧР от 11.12.2019 </w:t>
      </w:r>
      <w:hyperlink r:id="rId581" w:history="1">
        <w:r>
          <w:rPr>
            <w:color w:val="0000FF"/>
          </w:rPr>
          <w:t>N 544</w:t>
        </w:r>
      </w:hyperlink>
      <w:r>
        <w:t xml:space="preserve">, от 24.03.2020 </w:t>
      </w:r>
      <w:hyperlink r:id="rId582" w:history="1">
        <w:r>
          <w:rPr>
            <w:color w:val="0000FF"/>
          </w:rPr>
          <w:t>N 107</w:t>
        </w:r>
      </w:hyperlink>
      <w:r>
        <w:t>)</w:t>
      </w:r>
    </w:p>
    <w:p w:rsidR="00414163" w:rsidRDefault="00414163">
      <w:pPr>
        <w:pStyle w:val="ConsPlusNormal"/>
        <w:spacing w:before="220"/>
        <w:ind w:firstLine="540"/>
        <w:jc w:val="both"/>
      </w:pPr>
      <w:r>
        <w:t>4.2. Минтранс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условий, целей и порядка предоставления межбюджетных трансфертов муниципальными районами и городскими округами.</w:t>
      </w:r>
    </w:p>
    <w:p w:rsidR="00414163" w:rsidRDefault="00414163">
      <w:pPr>
        <w:pStyle w:val="ConsPlusNormal"/>
        <w:jc w:val="both"/>
      </w:pPr>
      <w:r>
        <w:t xml:space="preserve">(в ред. </w:t>
      </w:r>
      <w:hyperlink r:id="rId583" w:history="1">
        <w:r>
          <w:rPr>
            <w:color w:val="0000FF"/>
          </w:rPr>
          <w:t>Постановления</w:t>
        </w:r>
      </w:hyperlink>
      <w:r>
        <w:t xml:space="preserve"> Кабинета Министров ЧР от 11.12.2019 N 544)</w:t>
      </w:r>
    </w:p>
    <w:p w:rsidR="00414163" w:rsidRDefault="00414163">
      <w:pPr>
        <w:pStyle w:val="ConsPlusNormal"/>
        <w:spacing w:before="220"/>
        <w:ind w:firstLine="540"/>
        <w:jc w:val="both"/>
      </w:pPr>
      <w:r>
        <w:t>4.3. В случаях выявления Минтрансом Чувашии или органами государственного финансового контроля фактов нарушения условий, установленных при предоставлении межбюджетных трансфертов, Минтранс Чувашии в течение 10 рабочих дней со дня выявления факта нарушения и (или) поступления информации о наличии нарушений от органов государственного финансового контроля направляет администрации муниципального района или городского округа уведомление о возврате в республиканский бюджет Чувашской Республики указанных средств в течение одного месяца со дня получения уведомления.</w:t>
      </w:r>
    </w:p>
    <w:p w:rsidR="00414163" w:rsidRDefault="00414163">
      <w:pPr>
        <w:pStyle w:val="ConsPlusNormal"/>
        <w:jc w:val="both"/>
      </w:pPr>
      <w:r>
        <w:t xml:space="preserve">(в ред. </w:t>
      </w:r>
      <w:hyperlink r:id="rId584" w:history="1">
        <w:r>
          <w:rPr>
            <w:color w:val="0000FF"/>
          </w:rPr>
          <w:t>Постановления</w:t>
        </w:r>
      </w:hyperlink>
      <w:r>
        <w:t xml:space="preserve"> Кабинета Министров ЧР от 11.12.2019 N 544)</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1</w:t>
      </w:r>
    </w:p>
    <w:p w:rsidR="00414163" w:rsidRDefault="00414163">
      <w:pPr>
        <w:pStyle w:val="ConsPlusNormal"/>
        <w:jc w:val="right"/>
      </w:pPr>
      <w:r>
        <w:t>к Правилам предоставления межбюджетных</w:t>
      </w:r>
    </w:p>
    <w:p w:rsidR="00414163" w:rsidRDefault="00414163">
      <w:pPr>
        <w:pStyle w:val="ConsPlusNormal"/>
        <w:jc w:val="right"/>
      </w:pPr>
      <w:r>
        <w:t>трансфертов из республиканского бюджета</w:t>
      </w:r>
    </w:p>
    <w:p w:rsidR="00414163" w:rsidRDefault="00414163">
      <w:pPr>
        <w:pStyle w:val="ConsPlusNormal"/>
        <w:jc w:val="right"/>
      </w:pPr>
      <w:r>
        <w:t>Чувашской Республики бюджетам муниципальных</w:t>
      </w:r>
    </w:p>
    <w:p w:rsidR="00414163" w:rsidRDefault="00414163">
      <w:pPr>
        <w:pStyle w:val="ConsPlusNormal"/>
        <w:jc w:val="right"/>
      </w:pPr>
      <w:r>
        <w:t>районов и бюджетам городских округов</w:t>
      </w:r>
    </w:p>
    <w:p w:rsidR="00414163" w:rsidRDefault="00414163">
      <w:pPr>
        <w:pStyle w:val="ConsPlusNormal"/>
        <w:jc w:val="right"/>
      </w:pPr>
      <w:r>
        <w:t>на реализацию мероприятий комплексного</w:t>
      </w:r>
    </w:p>
    <w:p w:rsidR="00414163" w:rsidRDefault="00414163">
      <w:pPr>
        <w:pStyle w:val="ConsPlusNormal"/>
        <w:jc w:val="right"/>
      </w:pPr>
      <w:r>
        <w:t>развития транспортной инфраструктуры</w:t>
      </w:r>
    </w:p>
    <w:p w:rsidR="00414163" w:rsidRDefault="00414163">
      <w:pPr>
        <w:pStyle w:val="ConsPlusNormal"/>
        <w:jc w:val="right"/>
      </w:pPr>
      <w:r>
        <w:t>Чебоксарской агломерации в рамках</w:t>
      </w:r>
    </w:p>
    <w:p w:rsidR="00414163" w:rsidRDefault="00414163">
      <w:pPr>
        <w:pStyle w:val="ConsPlusNormal"/>
        <w:jc w:val="right"/>
      </w:pPr>
      <w:r>
        <w:lastRenderedPageBreak/>
        <w:t>реализации национального проекта</w:t>
      </w:r>
    </w:p>
    <w:p w:rsidR="00414163" w:rsidRDefault="00414163">
      <w:pPr>
        <w:pStyle w:val="ConsPlusNormal"/>
        <w:jc w:val="right"/>
      </w:pPr>
      <w:r>
        <w:t>"Безопасные и качественные</w:t>
      </w:r>
    </w:p>
    <w:p w:rsidR="00414163" w:rsidRDefault="00414163">
      <w:pPr>
        <w:pStyle w:val="ConsPlusNormal"/>
        <w:jc w:val="right"/>
      </w:pPr>
      <w:r>
        <w:t>автомобильные дороги"</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Постановлений Кабинета Министров ЧР от 11.12.2019 </w:t>
            </w:r>
            <w:hyperlink r:id="rId585" w:history="1">
              <w:r>
                <w:rPr>
                  <w:color w:val="0000FF"/>
                </w:rPr>
                <w:t>N 544</w:t>
              </w:r>
            </w:hyperlink>
            <w:r>
              <w:rPr>
                <w:color w:val="392C69"/>
              </w:rPr>
              <w:t>,</w:t>
            </w:r>
          </w:p>
          <w:p w:rsidR="00414163" w:rsidRDefault="00414163">
            <w:pPr>
              <w:pStyle w:val="ConsPlusNormal"/>
              <w:jc w:val="center"/>
            </w:pPr>
            <w:r>
              <w:rPr>
                <w:color w:val="392C69"/>
              </w:rPr>
              <w:t xml:space="preserve">от 24.03.2020 </w:t>
            </w:r>
            <w:hyperlink r:id="rId586" w:history="1">
              <w:r>
                <w:rPr>
                  <w:color w:val="0000FF"/>
                </w:rPr>
                <w:t>N 107</w:t>
              </w:r>
            </w:hyperlink>
            <w:r>
              <w:rPr>
                <w:color w:val="392C69"/>
              </w:rPr>
              <w:t>)</w:t>
            </w:r>
          </w:p>
        </w:tc>
      </w:tr>
    </w:tbl>
    <w:p w:rsidR="00414163" w:rsidRDefault="00414163">
      <w:pPr>
        <w:pStyle w:val="ConsPlusNormal"/>
        <w:jc w:val="both"/>
      </w:pPr>
    </w:p>
    <w:p w:rsidR="00414163" w:rsidRDefault="00414163">
      <w:pPr>
        <w:pStyle w:val="ConsPlusNonformat"/>
        <w:jc w:val="both"/>
      </w:pPr>
      <w:bookmarkStart w:id="125" w:name="P10999"/>
      <w:bookmarkEnd w:id="125"/>
      <w:r>
        <w:t xml:space="preserve">                                   </w:t>
      </w:r>
      <w:r>
        <w:rPr>
          <w:b/>
        </w:rPr>
        <w:t>ОТЧЕТ</w:t>
      </w:r>
    </w:p>
    <w:p w:rsidR="00414163" w:rsidRDefault="00414163">
      <w:pPr>
        <w:pStyle w:val="ConsPlusNonformat"/>
        <w:jc w:val="both"/>
      </w:pPr>
      <w:r>
        <w:t xml:space="preserve">         </w:t>
      </w:r>
      <w:r>
        <w:rPr>
          <w:b/>
        </w:rPr>
        <w:t>о выполненных и оплаченных объемах работ по мероприятиям</w:t>
      </w:r>
    </w:p>
    <w:p w:rsidR="00414163" w:rsidRDefault="00414163">
      <w:pPr>
        <w:pStyle w:val="ConsPlusNonformat"/>
        <w:jc w:val="both"/>
      </w:pPr>
      <w:r>
        <w:t xml:space="preserve">             </w:t>
      </w:r>
      <w:r>
        <w:rPr>
          <w:b/>
        </w:rPr>
        <w:t>комплексного развития транспортной инфраструктуры</w:t>
      </w:r>
    </w:p>
    <w:p w:rsidR="00414163" w:rsidRDefault="00414163">
      <w:pPr>
        <w:pStyle w:val="ConsPlusNonformat"/>
        <w:jc w:val="both"/>
      </w:pPr>
      <w:r>
        <w:t xml:space="preserve">    </w:t>
      </w:r>
      <w:r>
        <w:rPr>
          <w:b/>
        </w:rPr>
        <w:t>Чебоксарской агломерации в рамках реализации национального проекта</w:t>
      </w:r>
    </w:p>
    <w:p w:rsidR="00414163" w:rsidRDefault="00414163">
      <w:pPr>
        <w:pStyle w:val="ConsPlusNonformat"/>
        <w:jc w:val="both"/>
      </w:pPr>
      <w:r>
        <w:t xml:space="preserve">             </w:t>
      </w:r>
      <w:r>
        <w:rPr>
          <w:b/>
        </w:rPr>
        <w:t>"Безопасные и качественные автомобильные дороги"</w:t>
      </w:r>
    </w:p>
    <w:p w:rsidR="00414163" w:rsidRDefault="00414163">
      <w:pPr>
        <w:pStyle w:val="ConsPlusNonformat"/>
        <w:jc w:val="both"/>
      </w:pPr>
      <w:r>
        <w:t xml:space="preserve">       </w:t>
      </w:r>
      <w:r>
        <w:rPr>
          <w:b/>
        </w:rPr>
        <w:t>за счет межбюджетных трансфертов из республиканского бюджета</w:t>
      </w:r>
    </w:p>
    <w:p w:rsidR="00414163" w:rsidRDefault="00414163">
      <w:pPr>
        <w:pStyle w:val="ConsPlusNonformat"/>
        <w:jc w:val="both"/>
      </w:pPr>
      <w:r>
        <w:t xml:space="preserve">       </w:t>
      </w:r>
      <w:r>
        <w:rPr>
          <w:b/>
        </w:rPr>
        <w:t>Чувашской Республики и средств бюджетов муниципальных районов</w:t>
      </w:r>
    </w:p>
    <w:p w:rsidR="00414163" w:rsidRDefault="00414163">
      <w:pPr>
        <w:pStyle w:val="ConsPlusNonformat"/>
        <w:jc w:val="both"/>
      </w:pPr>
      <w:r>
        <w:t xml:space="preserve">     </w:t>
      </w:r>
      <w:r>
        <w:rPr>
          <w:b/>
        </w:rPr>
        <w:t>и бюджетов городских округов, а также о достижении установленных</w:t>
      </w:r>
    </w:p>
    <w:p w:rsidR="00414163" w:rsidRDefault="00414163">
      <w:pPr>
        <w:pStyle w:val="ConsPlusNonformat"/>
        <w:jc w:val="both"/>
      </w:pPr>
      <w:r>
        <w:t xml:space="preserve">        </w:t>
      </w:r>
      <w:r>
        <w:rPr>
          <w:b/>
        </w:rPr>
        <w:t>значений результатов использования межбюджетных трансфертов</w:t>
      </w:r>
    </w:p>
    <w:p w:rsidR="00414163" w:rsidRDefault="00414163">
      <w:pPr>
        <w:pStyle w:val="ConsPlusNonformat"/>
        <w:jc w:val="both"/>
      </w:pPr>
      <w:r>
        <w:t xml:space="preserve">        </w:t>
      </w:r>
      <w:r>
        <w:rPr>
          <w:b/>
        </w:rPr>
        <w:t>по</w:t>
      </w:r>
      <w:r>
        <w:t xml:space="preserve"> _______________________________________________________</w:t>
      </w:r>
    </w:p>
    <w:p w:rsidR="00414163" w:rsidRDefault="00414163">
      <w:pPr>
        <w:pStyle w:val="ConsPlusNonformat"/>
        <w:jc w:val="both"/>
      </w:pPr>
      <w:r>
        <w:t xml:space="preserve">           (наименование муниципального района (городского округа)</w:t>
      </w:r>
    </w:p>
    <w:p w:rsidR="00414163" w:rsidRDefault="00414163">
      <w:pPr>
        <w:pStyle w:val="ConsPlusNonformat"/>
        <w:jc w:val="both"/>
      </w:pPr>
      <w:r>
        <w:t xml:space="preserve">                </w:t>
      </w:r>
      <w:r>
        <w:rPr>
          <w:b/>
        </w:rPr>
        <w:t>за _____________________________ 20__ года</w:t>
      </w:r>
    </w:p>
    <w:p w:rsidR="00414163" w:rsidRDefault="00414163">
      <w:pPr>
        <w:pStyle w:val="ConsPlusNonformat"/>
        <w:jc w:val="both"/>
      </w:pPr>
      <w:r>
        <w:t xml:space="preserve">                    (нарастающим итогом с начала года)</w:t>
      </w:r>
    </w:p>
    <w:p w:rsidR="00414163" w:rsidRDefault="00414163">
      <w:pPr>
        <w:pStyle w:val="ConsPlusNormal"/>
        <w:jc w:val="both"/>
      </w:pPr>
    </w:p>
    <w:p w:rsidR="00414163" w:rsidRDefault="00414163">
      <w:pPr>
        <w:sectPr w:rsidR="00414163">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680"/>
        <w:gridCol w:w="454"/>
        <w:gridCol w:w="567"/>
        <w:gridCol w:w="794"/>
        <w:gridCol w:w="510"/>
        <w:gridCol w:w="964"/>
        <w:gridCol w:w="454"/>
        <w:gridCol w:w="567"/>
        <w:gridCol w:w="794"/>
        <w:gridCol w:w="510"/>
        <w:gridCol w:w="454"/>
        <w:gridCol w:w="567"/>
        <w:gridCol w:w="817"/>
        <w:gridCol w:w="567"/>
        <w:gridCol w:w="828"/>
        <w:gridCol w:w="907"/>
        <w:gridCol w:w="680"/>
        <w:gridCol w:w="850"/>
      </w:tblGrid>
      <w:tr w:rsidR="00414163">
        <w:tc>
          <w:tcPr>
            <w:tcW w:w="1587" w:type="dxa"/>
            <w:vMerge w:val="restart"/>
            <w:tcBorders>
              <w:left w:val="nil"/>
            </w:tcBorders>
          </w:tcPr>
          <w:p w:rsidR="00414163" w:rsidRDefault="00414163">
            <w:pPr>
              <w:pStyle w:val="ConsPlusNormal"/>
              <w:jc w:val="center"/>
            </w:pPr>
            <w:r>
              <w:lastRenderedPageBreak/>
              <w:t>Наименование мероприятий и объектов финансирования</w:t>
            </w:r>
          </w:p>
        </w:tc>
        <w:tc>
          <w:tcPr>
            <w:tcW w:w="680" w:type="dxa"/>
            <w:vMerge w:val="restart"/>
          </w:tcPr>
          <w:p w:rsidR="00414163" w:rsidRDefault="00414163">
            <w:pPr>
              <w:pStyle w:val="ConsPlusNormal"/>
              <w:jc w:val="center"/>
            </w:pPr>
            <w:r>
              <w:t>Установленное значение результатов использования межбюджетных трансфертов, км, пог. м, шт.</w:t>
            </w:r>
          </w:p>
        </w:tc>
        <w:tc>
          <w:tcPr>
            <w:tcW w:w="2325" w:type="dxa"/>
            <w:gridSpan w:val="4"/>
          </w:tcPr>
          <w:p w:rsidR="00414163" w:rsidRDefault="00414163">
            <w:pPr>
              <w:pStyle w:val="ConsPlusNormal"/>
              <w:jc w:val="center"/>
            </w:pPr>
            <w:r>
              <w:t>Объем финансирования на текущий финансовый год, тыс. рублей</w:t>
            </w:r>
          </w:p>
        </w:tc>
        <w:tc>
          <w:tcPr>
            <w:tcW w:w="964" w:type="dxa"/>
            <w:vMerge w:val="restart"/>
          </w:tcPr>
          <w:p w:rsidR="00414163" w:rsidRDefault="00414163">
            <w:pPr>
              <w:pStyle w:val="ConsPlusNormal"/>
              <w:jc w:val="center"/>
            </w:pPr>
            <w:r>
              <w:t>Фактическое значение результатов использования межбюджетных трансфертов на _______</w:t>
            </w:r>
          </w:p>
          <w:p w:rsidR="00414163" w:rsidRDefault="00414163">
            <w:pPr>
              <w:pStyle w:val="ConsPlusNormal"/>
              <w:jc w:val="center"/>
            </w:pPr>
            <w:r>
              <w:t>(первое число месяца, следующего за отчетным, нарастающим итогом с начала года), км</w:t>
            </w:r>
          </w:p>
        </w:tc>
        <w:tc>
          <w:tcPr>
            <w:tcW w:w="2325" w:type="dxa"/>
            <w:gridSpan w:val="4"/>
          </w:tcPr>
          <w:p w:rsidR="00414163" w:rsidRDefault="00414163">
            <w:pPr>
              <w:pStyle w:val="ConsPlusNormal"/>
              <w:jc w:val="center"/>
            </w:pPr>
            <w:r>
              <w:t>Фактически выполнено дорожных работ на __________________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2405" w:type="dxa"/>
            <w:gridSpan w:val="4"/>
          </w:tcPr>
          <w:p w:rsidR="00414163" w:rsidRDefault="00414163">
            <w:pPr>
              <w:pStyle w:val="ConsPlusNormal"/>
              <w:jc w:val="center"/>
            </w:pPr>
            <w:r>
              <w:t>Фактически оплачено (кассовые расходы) на ___________________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828" w:type="dxa"/>
            <w:vMerge w:val="restart"/>
          </w:tcPr>
          <w:p w:rsidR="00414163" w:rsidRDefault="00414163">
            <w:pPr>
              <w:pStyle w:val="ConsPlusNormal"/>
              <w:jc w:val="center"/>
            </w:pPr>
            <w:r>
              <w:t>Перечислено из федерального бюджета на 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907" w:type="dxa"/>
            <w:vMerge w:val="restart"/>
          </w:tcPr>
          <w:p w:rsidR="00414163" w:rsidRDefault="00414163">
            <w:pPr>
              <w:pStyle w:val="ConsPlusNormal"/>
              <w:jc w:val="center"/>
            </w:pPr>
            <w:r>
              <w:t>Перечислено из республиканского бюджета Чувашской Республики на 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680" w:type="dxa"/>
            <w:vMerge w:val="restart"/>
          </w:tcPr>
          <w:p w:rsidR="00414163" w:rsidRDefault="00414163">
            <w:pPr>
              <w:pStyle w:val="ConsPlusNormal"/>
              <w:jc w:val="center"/>
            </w:pPr>
            <w:r>
              <w:t>Остаток средств федерального бюджета на ____</w:t>
            </w:r>
          </w:p>
          <w:p w:rsidR="00414163" w:rsidRDefault="00414163">
            <w:pPr>
              <w:pStyle w:val="ConsPlusNormal"/>
              <w:jc w:val="center"/>
            </w:pPr>
            <w:r>
              <w:t>(первое число месяца, следующего за отчетным), тыс. рублей</w:t>
            </w:r>
          </w:p>
        </w:tc>
        <w:tc>
          <w:tcPr>
            <w:tcW w:w="850" w:type="dxa"/>
            <w:vMerge w:val="restart"/>
            <w:tcBorders>
              <w:right w:val="nil"/>
            </w:tcBorders>
          </w:tcPr>
          <w:p w:rsidR="00414163" w:rsidRDefault="00414163">
            <w:pPr>
              <w:pStyle w:val="ConsPlusNormal"/>
              <w:jc w:val="center"/>
            </w:pPr>
            <w:r>
              <w:t>Остаток средств республиканского бюджета Чувашской Республики на ______</w:t>
            </w:r>
          </w:p>
          <w:p w:rsidR="00414163" w:rsidRDefault="00414163">
            <w:pPr>
              <w:pStyle w:val="ConsPlusNormal"/>
              <w:jc w:val="center"/>
            </w:pPr>
            <w:r>
              <w:t>(первое число месяца, следующего за отчетным), тыс. рублей</w:t>
            </w:r>
          </w:p>
        </w:tc>
      </w:tr>
      <w:tr w:rsidR="00414163">
        <w:tc>
          <w:tcPr>
            <w:tcW w:w="1587" w:type="dxa"/>
            <w:vMerge/>
            <w:tcBorders>
              <w:left w:val="nil"/>
            </w:tcBorders>
          </w:tcPr>
          <w:p w:rsidR="00414163" w:rsidRDefault="00414163"/>
        </w:tc>
        <w:tc>
          <w:tcPr>
            <w:tcW w:w="680" w:type="dxa"/>
            <w:vMerge/>
          </w:tcPr>
          <w:p w:rsidR="00414163" w:rsidRDefault="00414163"/>
        </w:tc>
        <w:tc>
          <w:tcPr>
            <w:tcW w:w="454" w:type="dxa"/>
            <w:vMerge w:val="restart"/>
          </w:tcPr>
          <w:p w:rsidR="00414163" w:rsidRDefault="00414163">
            <w:pPr>
              <w:pStyle w:val="ConsPlusNormal"/>
              <w:jc w:val="center"/>
            </w:pPr>
            <w:r>
              <w:t>всего</w:t>
            </w:r>
          </w:p>
        </w:tc>
        <w:tc>
          <w:tcPr>
            <w:tcW w:w="1871" w:type="dxa"/>
            <w:gridSpan w:val="3"/>
          </w:tcPr>
          <w:p w:rsidR="00414163" w:rsidRDefault="00414163">
            <w:pPr>
              <w:pStyle w:val="ConsPlusNormal"/>
              <w:jc w:val="center"/>
            </w:pPr>
            <w:r>
              <w:t>в том числе</w:t>
            </w:r>
          </w:p>
        </w:tc>
        <w:tc>
          <w:tcPr>
            <w:tcW w:w="964" w:type="dxa"/>
            <w:vMerge/>
          </w:tcPr>
          <w:p w:rsidR="00414163" w:rsidRDefault="00414163"/>
        </w:tc>
        <w:tc>
          <w:tcPr>
            <w:tcW w:w="454" w:type="dxa"/>
            <w:vMerge w:val="restart"/>
          </w:tcPr>
          <w:p w:rsidR="00414163" w:rsidRDefault="00414163">
            <w:pPr>
              <w:pStyle w:val="ConsPlusNormal"/>
              <w:jc w:val="center"/>
            </w:pPr>
            <w:r>
              <w:t>всего</w:t>
            </w:r>
          </w:p>
        </w:tc>
        <w:tc>
          <w:tcPr>
            <w:tcW w:w="1871" w:type="dxa"/>
            <w:gridSpan w:val="3"/>
          </w:tcPr>
          <w:p w:rsidR="00414163" w:rsidRDefault="00414163">
            <w:pPr>
              <w:pStyle w:val="ConsPlusNormal"/>
              <w:jc w:val="center"/>
            </w:pPr>
            <w:r>
              <w:t>в том числе</w:t>
            </w:r>
          </w:p>
        </w:tc>
        <w:tc>
          <w:tcPr>
            <w:tcW w:w="454" w:type="dxa"/>
            <w:vMerge w:val="restart"/>
          </w:tcPr>
          <w:p w:rsidR="00414163" w:rsidRDefault="00414163">
            <w:pPr>
              <w:pStyle w:val="ConsPlusNormal"/>
              <w:jc w:val="center"/>
            </w:pPr>
            <w:r>
              <w:t>всего</w:t>
            </w:r>
          </w:p>
        </w:tc>
        <w:tc>
          <w:tcPr>
            <w:tcW w:w="1951" w:type="dxa"/>
            <w:gridSpan w:val="3"/>
          </w:tcPr>
          <w:p w:rsidR="00414163" w:rsidRDefault="00414163">
            <w:pPr>
              <w:pStyle w:val="ConsPlusNormal"/>
              <w:jc w:val="center"/>
            </w:pPr>
            <w:r>
              <w:t>в том числе</w:t>
            </w:r>
          </w:p>
        </w:tc>
        <w:tc>
          <w:tcPr>
            <w:tcW w:w="828" w:type="dxa"/>
            <w:vMerge/>
          </w:tcPr>
          <w:p w:rsidR="00414163" w:rsidRDefault="00414163"/>
        </w:tc>
        <w:tc>
          <w:tcPr>
            <w:tcW w:w="907" w:type="dxa"/>
            <w:vMerge/>
          </w:tcPr>
          <w:p w:rsidR="00414163" w:rsidRDefault="00414163"/>
        </w:tc>
        <w:tc>
          <w:tcPr>
            <w:tcW w:w="680" w:type="dxa"/>
            <w:vMerge/>
          </w:tcPr>
          <w:p w:rsidR="00414163" w:rsidRDefault="00414163"/>
        </w:tc>
        <w:tc>
          <w:tcPr>
            <w:tcW w:w="850" w:type="dxa"/>
            <w:vMerge/>
            <w:tcBorders>
              <w:right w:val="nil"/>
            </w:tcBorders>
          </w:tcPr>
          <w:p w:rsidR="00414163" w:rsidRDefault="00414163"/>
        </w:tc>
      </w:tr>
      <w:tr w:rsidR="00414163">
        <w:tc>
          <w:tcPr>
            <w:tcW w:w="1587" w:type="dxa"/>
            <w:vMerge/>
            <w:tcBorders>
              <w:left w:val="nil"/>
            </w:tcBorders>
          </w:tcPr>
          <w:p w:rsidR="00414163" w:rsidRDefault="00414163"/>
        </w:tc>
        <w:tc>
          <w:tcPr>
            <w:tcW w:w="680" w:type="dxa"/>
            <w:vMerge/>
          </w:tcPr>
          <w:p w:rsidR="00414163" w:rsidRDefault="00414163"/>
        </w:tc>
        <w:tc>
          <w:tcPr>
            <w:tcW w:w="454" w:type="dxa"/>
            <w:vMerge/>
          </w:tcPr>
          <w:p w:rsidR="00414163" w:rsidRDefault="00414163"/>
        </w:tc>
        <w:tc>
          <w:tcPr>
            <w:tcW w:w="567" w:type="dxa"/>
          </w:tcPr>
          <w:p w:rsidR="00414163" w:rsidRDefault="00414163">
            <w:pPr>
              <w:pStyle w:val="ConsPlusNormal"/>
              <w:jc w:val="center"/>
            </w:pPr>
            <w:r>
              <w:t>за счет средств федерального бюджета</w:t>
            </w:r>
          </w:p>
        </w:tc>
        <w:tc>
          <w:tcPr>
            <w:tcW w:w="794" w:type="dxa"/>
          </w:tcPr>
          <w:p w:rsidR="00414163" w:rsidRDefault="00414163">
            <w:pPr>
              <w:pStyle w:val="ConsPlusNormal"/>
              <w:jc w:val="center"/>
            </w:pPr>
            <w:r>
              <w:t>за счет средств республиканского бюджета Чувашской Республики</w:t>
            </w:r>
          </w:p>
        </w:tc>
        <w:tc>
          <w:tcPr>
            <w:tcW w:w="510" w:type="dxa"/>
          </w:tcPr>
          <w:p w:rsidR="00414163" w:rsidRDefault="00414163">
            <w:pPr>
              <w:pStyle w:val="ConsPlusNormal"/>
              <w:jc w:val="center"/>
            </w:pPr>
            <w:r>
              <w:t>за счет средств местного бюджета</w:t>
            </w:r>
          </w:p>
        </w:tc>
        <w:tc>
          <w:tcPr>
            <w:tcW w:w="964" w:type="dxa"/>
            <w:vMerge/>
          </w:tcPr>
          <w:p w:rsidR="00414163" w:rsidRDefault="00414163"/>
        </w:tc>
        <w:tc>
          <w:tcPr>
            <w:tcW w:w="454" w:type="dxa"/>
            <w:vMerge/>
          </w:tcPr>
          <w:p w:rsidR="00414163" w:rsidRDefault="00414163"/>
        </w:tc>
        <w:tc>
          <w:tcPr>
            <w:tcW w:w="567" w:type="dxa"/>
          </w:tcPr>
          <w:p w:rsidR="00414163" w:rsidRDefault="00414163">
            <w:pPr>
              <w:pStyle w:val="ConsPlusNormal"/>
              <w:jc w:val="center"/>
            </w:pPr>
            <w:r>
              <w:t>за счет средств федерального бюджета</w:t>
            </w:r>
          </w:p>
        </w:tc>
        <w:tc>
          <w:tcPr>
            <w:tcW w:w="794" w:type="dxa"/>
          </w:tcPr>
          <w:p w:rsidR="00414163" w:rsidRDefault="00414163">
            <w:pPr>
              <w:pStyle w:val="ConsPlusNormal"/>
              <w:jc w:val="center"/>
            </w:pPr>
            <w:r>
              <w:t>за счет средств республиканского бюджета Чувашской Республики</w:t>
            </w:r>
          </w:p>
        </w:tc>
        <w:tc>
          <w:tcPr>
            <w:tcW w:w="510" w:type="dxa"/>
          </w:tcPr>
          <w:p w:rsidR="00414163" w:rsidRDefault="00414163">
            <w:pPr>
              <w:pStyle w:val="ConsPlusNormal"/>
              <w:jc w:val="center"/>
            </w:pPr>
            <w:r>
              <w:t>за счет средств местного бюджета</w:t>
            </w:r>
          </w:p>
        </w:tc>
        <w:tc>
          <w:tcPr>
            <w:tcW w:w="454" w:type="dxa"/>
            <w:vMerge/>
          </w:tcPr>
          <w:p w:rsidR="00414163" w:rsidRDefault="00414163"/>
        </w:tc>
        <w:tc>
          <w:tcPr>
            <w:tcW w:w="567" w:type="dxa"/>
          </w:tcPr>
          <w:p w:rsidR="00414163" w:rsidRDefault="00414163">
            <w:pPr>
              <w:pStyle w:val="ConsPlusNormal"/>
              <w:jc w:val="center"/>
            </w:pPr>
            <w:r>
              <w:t>за счет средств федерального бюджета</w:t>
            </w:r>
          </w:p>
        </w:tc>
        <w:tc>
          <w:tcPr>
            <w:tcW w:w="817" w:type="dxa"/>
          </w:tcPr>
          <w:p w:rsidR="00414163" w:rsidRDefault="00414163">
            <w:pPr>
              <w:pStyle w:val="ConsPlusNormal"/>
              <w:jc w:val="center"/>
            </w:pPr>
            <w:r>
              <w:t>за счет средств республиканского бюджета Чувашской Республики</w:t>
            </w:r>
          </w:p>
        </w:tc>
        <w:tc>
          <w:tcPr>
            <w:tcW w:w="567" w:type="dxa"/>
          </w:tcPr>
          <w:p w:rsidR="00414163" w:rsidRDefault="00414163">
            <w:pPr>
              <w:pStyle w:val="ConsPlusNormal"/>
              <w:jc w:val="center"/>
            </w:pPr>
            <w:r>
              <w:t>за счет средств местного бюджета</w:t>
            </w:r>
          </w:p>
        </w:tc>
        <w:tc>
          <w:tcPr>
            <w:tcW w:w="828" w:type="dxa"/>
            <w:vMerge/>
          </w:tcPr>
          <w:p w:rsidR="00414163" w:rsidRDefault="00414163"/>
        </w:tc>
        <w:tc>
          <w:tcPr>
            <w:tcW w:w="907" w:type="dxa"/>
            <w:vMerge/>
          </w:tcPr>
          <w:p w:rsidR="00414163" w:rsidRDefault="00414163"/>
        </w:tc>
        <w:tc>
          <w:tcPr>
            <w:tcW w:w="680" w:type="dxa"/>
            <w:vMerge/>
          </w:tcPr>
          <w:p w:rsidR="00414163" w:rsidRDefault="00414163"/>
        </w:tc>
        <w:tc>
          <w:tcPr>
            <w:tcW w:w="850" w:type="dxa"/>
            <w:vMerge/>
            <w:tcBorders>
              <w:right w:val="nil"/>
            </w:tcBorders>
          </w:tcPr>
          <w:p w:rsidR="00414163" w:rsidRDefault="00414163"/>
        </w:tc>
      </w:tr>
      <w:tr w:rsidR="00414163">
        <w:tc>
          <w:tcPr>
            <w:tcW w:w="1587" w:type="dxa"/>
            <w:tcBorders>
              <w:left w:val="nil"/>
            </w:tcBorders>
          </w:tcPr>
          <w:p w:rsidR="00414163" w:rsidRDefault="00414163">
            <w:pPr>
              <w:pStyle w:val="ConsPlusNormal"/>
              <w:jc w:val="center"/>
            </w:pPr>
            <w:r>
              <w:t>1</w:t>
            </w:r>
          </w:p>
        </w:tc>
        <w:tc>
          <w:tcPr>
            <w:tcW w:w="680" w:type="dxa"/>
          </w:tcPr>
          <w:p w:rsidR="00414163" w:rsidRDefault="00414163">
            <w:pPr>
              <w:pStyle w:val="ConsPlusNormal"/>
              <w:jc w:val="center"/>
            </w:pPr>
            <w:r>
              <w:t>2</w:t>
            </w:r>
          </w:p>
        </w:tc>
        <w:tc>
          <w:tcPr>
            <w:tcW w:w="454" w:type="dxa"/>
          </w:tcPr>
          <w:p w:rsidR="00414163" w:rsidRDefault="00414163">
            <w:pPr>
              <w:pStyle w:val="ConsPlusNormal"/>
              <w:jc w:val="center"/>
            </w:pPr>
            <w:r>
              <w:t>3</w:t>
            </w:r>
          </w:p>
        </w:tc>
        <w:tc>
          <w:tcPr>
            <w:tcW w:w="567" w:type="dxa"/>
          </w:tcPr>
          <w:p w:rsidR="00414163" w:rsidRDefault="00414163">
            <w:pPr>
              <w:pStyle w:val="ConsPlusNormal"/>
              <w:jc w:val="center"/>
            </w:pPr>
            <w:r>
              <w:t>4</w:t>
            </w:r>
          </w:p>
        </w:tc>
        <w:tc>
          <w:tcPr>
            <w:tcW w:w="794" w:type="dxa"/>
          </w:tcPr>
          <w:p w:rsidR="00414163" w:rsidRDefault="00414163">
            <w:pPr>
              <w:pStyle w:val="ConsPlusNormal"/>
              <w:jc w:val="center"/>
            </w:pPr>
            <w:r>
              <w:t>5</w:t>
            </w:r>
          </w:p>
        </w:tc>
        <w:tc>
          <w:tcPr>
            <w:tcW w:w="510" w:type="dxa"/>
          </w:tcPr>
          <w:p w:rsidR="00414163" w:rsidRDefault="00414163">
            <w:pPr>
              <w:pStyle w:val="ConsPlusNormal"/>
              <w:jc w:val="center"/>
            </w:pPr>
            <w:r>
              <w:t>6</w:t>
            </w:r>
          </w:p>
        </w:tc>
        <w:tc>
          <w:tcPr>
            <w:tcW w:w="964" w:type="dxa"/>
          </w:tcPr>
          <w:p w:rsidR="00414163" w:rsidRDefault="00414163">
            <w:pPr>
              <w:pStyle w:val="ConsPlusNormal"/>
              <w:jc w:val="center"/>
            </w:pPr>
            <w:r>
              <w:t>7</w:t>
            </w:r>
          </w:p>
        </w:tc>
        <w:tc>
          <w:tcPr>
            <w:tcW w:w="454" w:type="dxa"/>
          </w:tcPr>
          <w:p w:rsidR="00414163" w:rsidRDefault="00414163">
            <w:pPr>
              <w:pStyle w:val="ConsPlusNormal"/>
              <w:jc w:val="center"/>
            </w:pPr>
            <w:r>
              <w:t>8</w:t>
            </w:r>
          </w:p>
        </w:tc>
        <w:tc>
          <w:tcPr>
            <w:tcW w:w="567" w:type="dxa"/>
          </w:tcPr>
          <w:p w:rsidR="00414163" w:rsidRDefault="00414163">
            <w:pPr>
              <w:pStyle w:val="ConsPlusNormal"/>
              <w:jc w:val="center"/>
            </w:pPr>
            <w:r>
              <w:t>9</w:t>
            </w:r>
          </w:p>
        </w:tc>
        <w:tc>
          <w:tcPr>
            <w:tcW w:w="794" w:type="dxa"/>
          </w:tcPr>
          <w:p w:rsidR="00414163" w:rsidRDefault="00414163">
            <w:pPr>
              <w:pStyle w:val="ConsPlusNormal"/>
              <w:jc w:val="center"/>
            </w:pPr>
            <w:r>
              <w:t>10</w:t>
            </w:r>
          </w:p>
        </w:tc>
        <w:tc>
          <w:tcPr>
            <w:tcW w:w="510" w:type="dxa"/>
          </w:tcPr>
          <w:p w:rsidR="00414163" w:rsidRDefault="00414163">
            <w:pPr>
              <w:pStyle w:val="ConsPlusNormal"/>
              <w:jc w:val="center"/>
            </w:pPr>
            <w:r>
              <w:t>11</w:t>
            </w:r>
          </w:p>
        </w:tc>
        <w:tc>
          <w:tcPr>
            <w:tcW w:w="454" w:type="dxa"/>
          </w:tcPr>
          <w:p w:rsidR="00414163" w:rsidRDefault="00414163">
            <w:pPr>
              <w:pStyle w:val="ConsPlusNormal"/>
              <w:jc w:val="center"/>
            </w:pPr>
            <w:r>
              <w:t>12</w:t>
            </w:r>
          </w:p>
        </w:tc>
        <w:tc>
          <w:tcPr>
            <w:tcW w:w="567" w:type="dxa"/>
          </w:tcPr>
          <w:p w:rsidR="00414163" w:rsidRDefault="00414163">
            <w:pPr>
              <w:pStyle w:val="ConsPlusNormal"/>
              <w:jc w:val="center"/>
            </w:pPr>
            <w:r>
              <w:t>13</w:t>
            </w:r>
          </w:p>
        </w:tc>
        <w:tc>
          <w:tcPr>
            <w:tcW w:w="817" w:type="dxa"/>
          </w:tcPr>
          <w:p w:rsidR="00414163" w:rsidRDefault="00414163">
            <w:pPr>
              <w:pStyle w:val="ConsPlusNormal"/>
              <w:jc w:val="center"/>
            </w:pPr>
            <w:r>
              <w:t>14</w:t>
            </w:r>
          </w:p>
        </w:tc>
        <w:tc>
          <w:tcPr>
            <w:tcW w:w="567" w:type="dxa"/>
          </w:tcPr>
          <w:p w:rsidR="00414163" w:rsidRDefault="00414163">
            <w:pPr>
              <w:pStyle w:val="ConsPlusNormal"/>
              <w:jc w:val="center"/>
            </w:pPr>
            <w:r>
              <w:t>15</w:t>
            </w:r>
          </w:p>
        </w:tc>
        <w:tc>
          <w:tcPr>
            <w:tcW w:w="828" w:type="dxa"/>
          </w:tcPr>
          <w:p w:rsidR="00414163" w:rsidRDefault="00414163">
            <w:pPr>
              <w:pStyle w:val="ConsPlusNormal"/>
              <w:jc w:val="center"/>
            </w:pPr>
            <w:r>
              <w:t>16</w:t>
            </w:r>
          </w:p>
        </w:tc>
        <w:tc>
          <w:tcPr>
            <w:tcW w:w="907" w:type="dxa"/>
          </w:tcPr>
          <w:p w:rsidR="00414163" w:rsidRDefault="00414163">
            <w:pPr>
              <w:pStyle w:val="ConsPlusNormal"/>
              <w:jc w:val="center"/>
            </w:pPr>
            <w:r>
              <w:t>17</w:t>
            </w:r>
          </w:p>
        </w:tc>
        <w:tc>
          <w:tcPr>
            <w:tcW w:w="680" w:type="dxa"/>
          </w:tcPr>
          <w:p w:rsidR="00414163" w:rsidRDefault="00414163">
            <w:pPr>
              <w:pStyle w:val="ConsPlusNormal"/>
              <w:jc w:val="center"/>
            </w:pPr>
            <w:r>
              <w:t>18</w:t>
            </w:r>
          </w:p>
        </w:tc>
        <w:tc>
          <w:tcPr>
            <w:tcW w:w="850" w:type="dxa"/>
            <w:tcBorders>
              <w:right w:val="nil"/>
            </w:tcBorders>
          </w:tcPr>
          <w:p w:rsidR="00414163" w:rsidRDefault="00414163">
            <w:pPr>
              <w:pStyle w:val="ConsPlusNormal"/>
              <w:jc w:val="center"/>
            </w:pPr>
            <w:r>
              <w:t>19</w:t>
            </w:r>
          </w:p>
        </w:tc>
      </w:tr>
      <w:tr w:rsidR="00414163">
        <w:tc>
          <w:tcPr>
            <w:tcW w:w="1587" w:type="dxa"/>
            <w:tcBorders>
              <w:left w:val="nil"/>
            </w:tcBorders>
          </w:tcPr>
          <w:p w:rsidR="00414163" w:rsidRDefault="00414163">
            <w:pPr>
              <w:pStyle w:val="ConsPlusNormal"/>
              <w:jc w:val="both"/>
            </w:pPr>
            <w:r>
              <w:t>Всего</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в том числе:</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bl>
    <w:p w:rsidR="00414163" w:rsidRDefault="00414163">
      <w:pPr>
        <w:pStyle w:val="ConsPlusNormal"/>
        <w:jc w:val="both"/>
      </w:pPr>
    </w:p>
    <w:p w:rsidR="00414163" w:rsidRDefault="00414163">
      <w:pPr>
        <w:pStyle w:val="ConsPlusNonformat"/>
        <w:jc w:val="both"/>
      </w:pPr>
      <w:r>
        <w:t>Глава администрации</w:t>
      </w:r>
    </w:p>
    <w:p w:rsidR="00414163" w:rsidRDefault="00414163">
      <w:pPr>
        <w:pStyle w:val="ConsPlusNonformat"/>
        <w:jc w:val="both"/>
      </w:pPr>
      <w:r>
        <w:t>муниципального района</w:t>
      </w:r>
    </w:p>
    <w:p w:rsidR="00414163" w:rsidRDefault="00414163">
      <w:pPr>
        <w:pStyle w:val="ConsPlusNonformat"/>
        <w:jc w:val="both"/>
      </w:pPr>
      <w:r>
        <w:t>(городского округа)           _______________   ___________________________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М.П.</w:t>
      </w:r>
    </w:p>
    <w:p w:rsidR="00414163" w:rsidRDefault="00414163">
      <w:pPr>
        <w:pStyle w:val="ConsPlusNonformat"/>
        <w:jc w:val="both"/>
      </w:pPr>
    </w:p>
    <w:p w:rsidR="00414163" w:rsidRDefault="00414163">
      <w:pPr>
        <w:pStyle w:val="ConsPlusNonformat"/>
        <w:jc w:val="both"/>
      </w:pPr>
      <w:r>
        <w:t>____ ___________ 20__ г.</w:t>
      </w:r>
    </w:p>
    <w:p w:rsidR="00414163" w:rsidRDefault="00414163">
      <w:pPr>
        <w:sectPr w:rsidR="00414163">
          <w:pgSz w:w="16838" w:h="11905" w:orient="landscape"/>
          <w:pgMar w:top="1701" w:right="1134" w:bottom="850" w:left="1134" w:header="0" w:footer="0" w:gutter="0"/>
          <w:cols w:space="720"/>
        </w:sectPr>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2</w:t>
      </w:r>
    </w:p>
    <w:p w:rsidR="00414163" w:rsidRDefault="00414163">
      <w:pPr>
        <w:pStyle w:val="ConsPlusNormal"/>
        <w:jc w:val="right"/>
      </w:pPr>
      <w:r>
        <w:t>к Правилам предоставления межбюджетных</w:t>
      </w:r>
    </w:p>
    <w:p w:rsidR="00414163" w:rsidRDefault="00414163">
      <w:pPr>
        <w:pStyle w:val="ConsPlusNormal"/>
        <w:jc w:val="right"/>
      </w:pPr>
      <w:r>
        <w:t>трансфертов из республиканского бюджета</w:t>
      </w:r>
    </w:p>
    <w:p w:rsidR="00414163" w:rsidRDefault="00414163">
      <w:pPr>
        <w:pStyle w:val="ConsPlusNormal"/>
        <w:jc w:val="right"/>
      </w:pPr>
      <w:r>
        <w:t>Чувашской Республики бюджетам муниципальных</w:t>
      </w:r>
    </w:p>
    <w:p w:rsidR="00414163" w:rsidRDefault="00414163">
      <w:pPr>
        <w:pStyle w:val="ConsPlusNormal"/>
        <w:jc w:val="right"/>
      </w:pPr>
      <w:r>
        <w:t>районов и бюджетам городских округов</w:t>
      </w:r>
    </w:p>
    <w:p w:rsidR="00414163" w:rsidRDefault="00414163">
      <w:pPr>
        <w:pStyle w:val="ConsPlusNormal"/>
        <w:jc w:val="right"/>
      </w:pPr>
      <w:r>
        <w:t>на реализацию мероприятий комплексного</w:t>
      </w:r>
    </w:p>
    <w:p w:rsidR="00414163" w:rsidRDefault="00414163">
      <w:pPr>
        <w:pStyle w:val="ConsPlusNormal"/>
        <w:jc w:val="right"/>
      </w:pPr>
      <w:r>
        <w:t>развития транспортной инфраструктуры</w:t>
      </w:r>
    </w:p>
    <w:p w:rsidR="00414163" w:rsidRDefault="00414163">
      <w:pPr>
        <w:pStyle w:val="ConsPlusNormal"/>
        <w:jc w:val="right"/>
      </w:pPr>
      <w:r>
        <w:t>Чебоксарской агломерации в рамках</w:t>
      </w:r>
    </w:p>
    <w:p w:rsidR="00414163" w:rsidRDefault="00414163">
      <w:pPr>
        <w:pStyle w:val="ConsPlusNormal"/>
        <w:jc w:val="right"/>
      </w:pPr>
      <w:r>
        <w:t>реализации национального проекта</w:t>
      </w:r>
    </w:p>
    <w:p w:rsidR="00414163" w:rsidRDefault="00414163">
      <w:pPr>
        <w:pStyle w:val="ConsPlusNormal"/>
        <w:jc w:val="right"/>
      </w:pPr>
      <w:r>
        <w:t>"Безопасные и качественные</w:t>
      </w:r>
    </w:p>
    <w:p w:rsidR="00414163" w:rsidRDefault="00414163">
      <w:pPr>
        <w:pStyle w:val="ConsPlusNormal"/>
        <w:jc w:val="right"/>
      </w:pPr>
      <w:r>
        <w:t>автомобильные дороги"</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w:t>
            </w:r>
            <w:hyperlink r:id="rId587" w:history="1">
              <w:r>
                <w:rPr>
                  <w:color w:val="0000FF"/>
                </w:rPr>
                <w:t>Постановления</w:t>
              </w:r>
            </w:hyperlink>
            <w:r>
              <w:rPr>
                <w:color w:val="392C69"/>
              </w:rPr>
              <w:t xml:space="preserve"> Кабинета Министров ЧР от 11.12.2019 N 544)</w:t>
            </w:r>
          </w:p>
        </w:tc>
      </w:tr>
    </w:tbl>
    <w:p w:rsidR="00414163" w:rsidRDefault="00414163">
      <w:pPr>
        <w:pStyle w:val="ConsPlusNormal"/>
        <w:jc w:val="both"/>
      </w:pPr>
    </w:p>
    <w:p w:rsidR="00414163" w:rsidRDefault="00414163">
      <w:pPr>
        <w:pStyle w:val="ConsPlusNonformat"/>
        <w:jc w:val="both"/>
      </w:pPr>
      <w:bookmarkStart w:id="126" w:name="P11167"/>
      <w:bookmarkEnd w:id="126"/>
      <w:r>
        <w:t xml:space="preserve">                                  </w:t>
      </w:r>
      <w:r>
        <w:rPr>
          <w:b/>
        </w:rPr>
        <w:t>ЗАЯВКА</w:t>
      </w:r>
    </w:p>
    <w:p w:rsidR="00414163" w:rsidRDefault="00414163">
      <w:pPr>
        <w:pStyle w:val="ConsPlusNonformat"/>
        <w:jc w:val="both"/>
      </w:pPr>
      <w:r>
        <w:t xml:space="preserve">      </w:t>
      </w:r>
      <w:r>
        <w:rPr>
          <w:b/>
        </w:rPr>
        <w:t>администрации</w:t>
      </w:r>
      <w:r>
        <w:t xml:space="preserve"> ________________________________________________</w:t>
      </w:r>
    </w:p>
    <w:p w:rsidR="00414163" w:rsidRDefault="00414163">
      <w:pPr>
        <w:pStyle w:val="ConsPlusNonformat"/>
        <w:jc w:val="both"/>
      </w:pPr>
      <w:r>
        <w:t xml:space="preserve">                          (наименование муниципального района</w:t>
      </w:r>
    </w:p>
    <w:p w:rsidR="00414163" w:rsidRDefault="00414163">
      <w:pPr>
        <w:pStyle w:val="ConsPlusNonformat"/>
        <w:jc w:val="both"/>
      </w:pPr>
      <w:r>
        <w:t xml:space="preserve">                                   (городского округа)</w:t>
      </w:r>
    </w:p>
    <w:p w:rsidR="00414163" w:rsidRDefault="00414163">
      <w:pPr>
        <w:pStyle w:val="ConsPlusNonformat"/>
        <w:jc w:val="both"/>
      </w:pPr>
      <w:r>
        <w:t xml:space="preserve">         </w:t>
      </w:r>
      <w:r>
        <w:rPr>
          <w:b/>
        </w:rPr>
        <w:t>на получение межбюджетных трансфертов из республиканского</w:t>
      </w:r>
    </w:p>
    <w:p w:rsidR="00414163" w:rsidRDefault="00414163">
      <w:pPr>
        <w:pStyle w:val="ConsPlusNonformat"/>
        <w:jc w:val="both"/>
      </w:pPr>
      <w:r>
        <w:t xml:space="preserve">          </w:t>
      </w:r>
      <w:r>
        <w:rPr>
          <w:b/>
        </w:rPr>
        <w:t>бюджета Чувашской Республики на реализацию мероприятий</w:t>
      </w:r>
    </w:p>
    <w:p w:rsidR="00414163" w:rsidRDefault="00414163">
      <w:pPr>
        <w:pStyle w:val="ConsPlusNonformat"/>
        <w:jc w:val="both"/>
      </w:pPr>
      <w:r>
        <w:t xml:space="preserve">             </w:t>
      </w:r>
      <w:r>
        <w:rPr>
          <w:b/>
        </w:rPr>
        <w:t>комплексного развития транспортной инфраструктуры</w:t>
      </w:r>
    </w:p>
    <w:p w:rsidR="00414163" w:rsidRDefault="00414163">
      <w:pPr>
        <w:pStyle w:val="ConsPlusNonformat"/>
        <w:jc w:val="both"/>
      </w:pPr>
      <w:r>
        <w:t xml:space="preserve">    </w:t>
      </w:r>
      <w:r>
        <w:rPr>
          <w:b/>
        </w:rPr>
        <w:t>Чебоксарской агломерации в рамках реализации национального проекта</w:t>
      </w:r>
    </w:p>
    <w:p w:rsidR="00414163" w:rsidRDefault="00414163">
      <w:pPr>
        <w:pStyle w:val="ConsPlusNonformat"/>
        <w:jc w:val="both"/>
      </w:pPr>
      <w:r>
        <w:t xml:space="preserve">             </w:t>
      </w:r>
      <w:r>
        <w:rPr>
          <w:b/>
        </w:rPr>
        <w:t>"Безопасные и качественные автомобильные дороги"</w:t>
      </w:r>
    </w:p>
    <w:p w:rsidR="00414163" w:rsidRDefault="00414163">
      <w:pPr>
        <w:pStyle w:val="ConsPlusNonformat"/>
        <w:jc w:val="both"/>
      </w:pPr>
      <w:r>
        <w:t xml:space="preserve">                       </w:t>
      </w:r>
      <w:r>
        <w:rPr>
          <w:b/>
        </w:rPr>
        <w:t>на _______________ 20__ года</w:t>
      </w:r>
    </w:p>
    <w:p w:rsidR="00414163" w:rsidRDefault="00414163">
      <w:pPr>
        <w:pStyle w:val="ConsPlusNonformat"/>
        <w:jc w:val="both"/>
      </w:pPr>
      <w:r>
        <w:t xml:space="preserve">                              (месяц)</w:t>
      </w:r>
    </w:p>
    <w:p w:rsidR="00414163" w:rsidRDefault="00414163">
      <w:pPr>
        <w:pStyle w:val="ConsPlusNonformat"/>
        <w:jc w:val="both"/>
      </w:pPr>
    </w:p>
    <w:p w:rsidR="00414163" w:rsidRDefault="00414163">
      <w:pPr>
        <w:pStyle w:val="ConsPlusNonformat"/>
        <w:jc w:val="both"/>
      </w:pPr>
      <w:r>
        <w:t xml:space="preserve">                                                              (тыс. рублей)</w:t>
      </w:r>
    </w:p>
    <w:p w:rsidR="00414163" w:rsidRDefault="00414163">
      <w:pPr>
        <w:sectPr w:rsidR="00414163">
          <w:pgSz w:w="11905" w:h="16838"/>
          <w:pgMar w:top="1134" w:right="850" w:bottom="1134" w:left="1701" w:header="0" w:footer="0" w:gutter="0"/>
          <w:cols w:space="720"/>
        </w:sectPr>
      </w:pPr>
    </w:p>
    <w:p w:rsidR="00414163" w:rsidRDefault="00414163">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6"/>
        <w:gridCol w:w="454"/>
        <w:gridCol w:w="510"/>
        <w:gridCol w:w="794"/>
        <w:gridCol w:w="454"/>
        <w:gridCol w:w="454"/>
        <w:gridCol w:w="567"/>
        <w:gridCol w:w="794"/>
        <w:gridCol w:w="567"/>
        <w:gridCol w:w="454"/>
        <w:gridCol w:w="567"/>
        <w:gridCol w:w="794"/>
        <w:gridCol w:w="567"/>
        <w:gridCol w:w="850"/>
        <w:gridCol w:w="964"/>
        <w:gridCol w:w="680"/>
        <w:gridCol w:w="794"/>
        <w:gridCol w:w="624"/>
        <w:gridCol w:w="680"/>
      </w:tblGrid>
      <w:tr w:rsidR="00414163">
        <w:tc>
          <w:tcPr>
            <w:tcW w:w="2006" w:type="dxa"/>
            <w:vMerge w:val="restart"/>
            <w:tcBorders>
              <w:left w:val="nil"/>
            </w:tcBorders>
          </w:tcPr>
          <w:p w:rsidR="00414163" w:rsidRDefault="00414163">
            <w:pPr>
              <w:pStyle w:val="ConsPlusNormal"/>
              <w:jc w:val="center"/>
            </w:pPr>
            <w:r>
              <w:t>Наименование мероприятий и объектов финансирования</w:t>
            </w:r>
          </w:p>
        </w:tc>
        <w:tc>
          <w:tcPr>
            <w:tcW w:w="2212" w:type="dxa"/>
            <w:gridSpan w:val="4"/>
          </w:tcPr>
          <w:p w:rsidR="00414163" w:rsidRDefault="00414163">
            <w:pPr>
              <w:pStyle w:val="ConsPlusNormal"/>
              <w:jc w:val="center"/>
            </w:pPr>
            <w:r>
              <w:t>Объем финансирования на текущий финансовый год</w:t>
            </w:r>
          </w:p>
        </w:tc>
        <w:tc>
          <w:tcPr>
            <w:tcW w:w="2382" w:type="dxa"/>
            <w:gridSpan w:val="4"/>
          </w:tcPr>
          <w:p w:rsidR="00414163" w:rsidRDefault="00414163">
            <w:pPr>
              <w:pStyle w:val="ConsPlusNormal"/>
              <w:jc w:val="center"/>
            </w:pPr>
            <w:r>
              <w:t>Фактически выполнено дорожных работ на __________________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2382" w:type="dxa"/>
            <w:gridSpan w:val="4"/>
          </w:tcPr>
          <w:p w:rsidR="00414163" w:rsidRDefault="00414163">
            <w:pPr>
              <w:pStyle w:val="ConsPlusNormal"/>
              <w:jc w:val="center"/>
            </w:pPr>
            <w:r>
              <w:t>Фактически оплачено (кассовые расходы) на __________________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850" w:type="dxa"/>
            <w:vMerge w:val="restart"/>
          </w:tcPr>
          <w:p w:rsidR="00414163" w:rsidRDefault="00414163">
            <w:pPr>
              <w:pStyle w:val="ConsPlusNormal"/>
              <w:jc w:val="center"/>
            </w:pPr>
            <w:r>
              <w:t>Перечислено из федерального бюджета на 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964" w:type="dxa"/>
            <w:vMerge w:val="restart"/>
          </w:tcPr>
          <w:p w:rsidR="00414163" w:rsidRDefault="00414163">
            <w:pPr>
              <w:pStyle w:val="ConsPlusNormal"/>
              <w:jc w:val="center"/>
            </w:pPr>
            <w:r>
              <w:t>Перечислено из республиканского бюджета Чувашской Республики на 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680" w:type="dxa"/>
            <w:vMerge w:val="restart"/>
          </w:tcPr>
          <w:p w:rsidR="00414163" w:rsidRDefault="00414163">
            <w:pPr>
              <w:pStyle w:val="ConsPlusNormal"/>
              <w:jc w:val="center"/>
            </w:pPr>
            <w:r>
              <w:t>Остаток средств федерального бюджета на ____</w:t>
            </w:r>
          </w:p>
          <w:p w:rsidR="00414163" w:rsidRDefault="00414163">
            <w:pPr>
              <w:pStyle w:val="ConsPlusNormal"/>
              <w:jc w:val="center"/>
            </w:pPr>
            <w:r>
              <w:t>(первое число месяца, следующего за отчетным)</w:t>
            </w:r>
          </w:p>
        </w:tc>
        <w:tc>
          <w:tcPr>
            <w:tcW w:w="794" w:type="dxa"/>
            <w:vMerge w:val="restart"/>
          </w:tcPr>
          <w:p w:rsidR="00414163" w:rsidRDefault="00414163">
            <w:pPr>
              <w:pStyle w:val="ConsPlusNormal"/>
              <w:jc w:val="center"/>
            </w:pPr>
            <w:r>
              <w:t>Остаток средств республиканского бюджета Чувашской Республики на _____</w:t>
            </w:r>
          </w:p>
          <w:p w:rsidR="00414163" w:rsidRDefault="00414163">
            <w:pPr>
              <w:pStyle w:val="ConsPlusNormal"/>
              <w:jc w:val="center"/>
            </w:pPr>
            <w:r>
              <w:t>(первое число месяца, следующего за отчетным)</w:t>
            </w:r>
          </w:p>
        </w:tc>
        <w:tc>
          <w:tcPr>
            <w:tcW w:w="624" w:type="dxa"/>
            <w:vMerge w:val="restart"/>
          </w:tcPr>
          <w:p w:rsidR="00414163" w:rsidRDefault="00414163">
            <w:pPr>
              <w:pStyle w:val="ConsPlusNormal"/>
              <w:jc w:val="center"/>
            </w:pPr>
            <w:r>
              <w:t>Сумма, необходимая для финансирования за счет средств федерального бюджета</w:t>
            </w:r>
          </w:p>
        </w:tc>
        <w:tc>
          <w:tcPr>
            <w:tcW w:w="680" w:type="dxa"/>
            <w:vMerge w:val="restart"/>
            <w:tcBorders>
              <w:right w:val="nil"/>
            </w:tcBorders>
          </w:tcPr>
          <w:p w:rsidR="00414163" w:rsidRDefault="00414163">
            <w:pPr>
              <w:pStyle w:val="ConsPlusNormal"/>
              <w:jc w:val="center"/>
            </w:pPr>
            <w:r>
              <w:t>Сумма, необходимая для финансирования за счет средств республиканского бюджета Чувашской Республики</w:t>
            </w:r>
          </w:p>
        </w:tc>
      </w:tr>
      <w:tr w:rsidR="00414163">
        <w:tc>
          <w:tcPr>
            <w:tcW w:w="2006" w:type="dxa"/>
            <w:vMerge/>
            <w:tcBorders>
              <w:left w:val="nil"/>
            </w:tcBorders>
          </w:tcPr>
          <w:p w:rsidR="00414163" w:rsidRDefault="00414163"/>
        </w:tc>
        <w:tc>
          <w:tcPr>
            <w:tcW w:w="454" w:type="dxa"/>
            <w:vMerge w:val="restart"/>
          </w:tcPr>
          <w:p w:rsidR="00414163" w:rsidRDefault="00414163">
            <w:pPr>
              <w:pStyle w:val="ConsPlusNormal"/>
              <w:jc w:val="center"/>
            </w:pPr>
            <w:r>
              <w:t>всего</w:t>
            </w:r>
          </w:p>
        </w:tc>
        <w:tc>
          <w:tcPr>
            <w:tcW w:w="1758" w:type="dxa"/>
            <w:gridSpan w:val="3"/>
          </w:tcPr>
          <w:p w:rsidR="00414163" w:rsidRDefault="00414163">
            <w:pPr>
              <w:pStyle w:val="ConsPlusNormal"/>
              <w:jc w:val="center"/>
            </w:pPr>
            <w:r>
              <w:t>в том числе</w:t>
            </w:r>
          </w:p>
        </w:tc>
        <w:tc>
          <w:tcPr>
            <w:tcW w:w="454" w:type="dxa"/>
            <w:vMerge w:val="restart"/>
          </w:tcPr>
          <w:p w:rsidR="00414163" w:rsidRDefault="00414163">
            <w:pPr>
              <w:pStyle w:val="ConsPlusNormal"/>
              <w:jc w:val="center"/>
            </w:pPr>
            <w:r>
              <w:t>всего</w:t>
            </w:r>
          </w:p>
        </w:tc>
        <w:tc>
          <w:tcPr>
            <w:tcW w:w="1928" w:type="dxa"/>
            <w:gridSpan w:val="3"/>
          </w:tcPr>
          <w:p w:rsidR="00414163" w:rsidRDefault="00414163">
            <w:pPr>
              <w:pStyle w:val="ConsPlusNormal"/>
              <w:jc w:val="center"/>
            </w:pPr>
            <w:r>
              <w:t>в том числе</w:t>
            </w:r>
          </w:p>
        </w:tc>
        <w:tc>
          <w:tcPr>
            <w:tcW w:w="454" w:type="dxa"/>
            <w:vMerge w:val="restart"/>
          </w:tcPr>
          <w:p w:rsidR="00414163" w:rsidRDefault="00414163">
            <w:pPr>
              <w:pStyle w:val="ConsPlusNormal"/>
              <w:jc w:val="center"/>
            </w:pPr>
            <w:r>
              <w:t>всего</w:t>
            </w:r>
          </w:p>
        </w:tc>
        <w:tc>
          <w:tcPr>
            <w:tcW w:w="1928" w:type="dxa"/>
            <w:gridSpan w:val="3"/>
          </w:tcPr>
          <w:p w:rsidR="00414163" w:rsidRDefault="00414163">
            <w:pPr>
              <w:pStyle w:val="ConsPlusNormal"/>
              <w:jc w:val="center"/>
            </w:pPr>
            <w:r>
              <w:t>в том числе</w:t>
            </w:r>
          </w:p>
        </w:tc>
        <w:tc>
          <w:tcPr>
            <w:tcW w:w="850" w:type="dxa"/>
            <w:vMerge/>
          </w:tcPr>
          <w:p w:rsidR="00414163" w:rsidRDefault="00414163"/>
        </w:tc>
        <w:tc>
          <w:tcPr>
            <w:tcW w:w="964" w:type="dxa"/>
            <w:vMerge/>
          </w:tcPr>
          <w:p w:rsidR="00414163" w:rsidRDefault="00414163"/>
        </w:tc>
        <w:tc>
          <w:tcPr>
            <w:tcW w:w="680" w:type="dxa"/>
            <w:vMerge/>
          </w:tcPr>
          <w:p w:rsidR="00414163" w:rsidRDefault="00414163"/>
        </w:tc>
        <w:tc>
          <w:tcPr>
            <w:tcW w:w="794" w:type="dxa"/>
            <w:vMerge/>
          </w:tcPr>
          <w:p w:rsidR="00414163" w:rsidRDefault="00414163"/>
        </w:tc>
        <w:tc>
          <w:tcPr>
            <w:tcW w:w="624" w:type="dxa"/>
            <w:vMerge/>
          </w:tcPr>
          <w:p w:rsidR="00414163" w:rsidRDefault="00414163"/>
        </w:tc>
        <w:tc>
          <w:tcPr>
            <w:tcW w:w="680" w:type="dxa"/>
            <w:vMerge/>
            <w:tcBorders>
              <w:right w:val="nil"/>
            </w:tcBorders>
          </w:tcPr>
          <w:p w:rsidR="00414163" w:rsidRDefault="00414163"/>
        </w:tc>
      </w:tr>
      <w:tr w:rsidR="00414163">
        <w:tc>
          <w:tcPr>
            <w:tcW w:w="2006" w:type="dxa"/>
            <w:vMerge/>
            <w:tcBorders>
              <w:left w:val="nil"/>
            </w:tcBorders>
          </w:tcPr>
          <w:p w:rsidR="00414163" w:rsidRDefault="00414163"/>
        </w:tc>
        <w:tc>
          <w:tcPr>
            <w:tcW w:w="454" w:type="dxa"/>
            <w:vMerge/>
          </w:tcPr>
          <w:p w:rsidR="00414163" w:rsidRDefault="00414163"/>
        </w:tc>
        <w:tc>
          <w:tcPr>
            <w:tcW w:w="510" w:type="dxa"/>
          </w:tcPr>
          <w:p w:rsidR="00414163" w:rsidRDefault="00414163">
            <w:pPr>
              <w:pStyle w:val="ConsPlusNormal"/>
              <w:jc w:val="center"/>
            </w:pPr>
            <w:r>
              <w:t>за счет средств федерального бюджета</w:t>
            </w:r>
          </w:p>
        </w:tc>
        <w:tc>
          <w:tcPr>
            <w:tcW w:w="794" w:type="dxa"/>
          </w:tcPr>
          <w:p w:rsidR="00414163" w:rsidRDefault="00414163">
            <w:pPr>
              <w:pStyle w:val="ConsPlusNormal"/>
              <w:jc w:val="center"/>
            </w:pPr>
            <w:r>
              <w:t>за счет средств республиканского бюджета Чувашской Республики</w:t>
            </w:r>
          </w:p>
        </w:tc>
        <w:tc>
          <w:tcPr>
            <w:tcW w:w="454" w:type="dxa"/>
          </w:tcPr>
          <w:p w:rsidR="00414163" w:rsidRDefault="00414163">
            <w:pPr>
              <w:pStyle w:val="ConsPlusNormal"/>
              <w:jc w:val="center"/>
            </w:pPr>
            <w:r>
              <w:t>за счет средств местного бюджета</w:t>
            </w:r>
          </w:p>
        </w:tc>
        <w:tc>
          <w:tcPr>
            <w:tcW w:w="454" w:type="dxa"/>
            <w:vMerge/>
          </w:tcPr>
          <w:p w:rsidR="00414163" w:rsidRDefault="00414163"/>
        </w:tc>
        <w:tc>
          <w:tcPr>
            <w:tcW w:w="567" w:type="dxa"/>
          </w:tcPr>
          <w:p w:rsidR="00414163" w:rsidRDefault="00414163">
            <w:pPr>
              <w:pStyle w:val="ConsPlusNormal"/>
              <w:jc w:val="center"/>
            </w:pPr>
            <w:r>
              <w:t>за счет средств федерального бюджета</w:t>
            </w:r>
          </w:p>
        </w:tc>
        <w:tc>
          <w:tcPr>
            <w:tcW w:w="794" w:type="dxa"/>
          </w:tcPr>
          <w:p w:rsidR="00414163" w:rsidRDefault="00414163">
            <w:pPr>
              <w:pStyle w:val="ConsPlusNormal"/>
              <w:jc w:val="center"/>
            </w:pPr>
            <w:r>
              <w:t>за счет средств республиканского бюджета Чувашской Республики</w:t>
            </w:r>
          </w:p>
        </w:tc>
        <w:tc>
          <w:tcPr>
            <w:tcW w:w="567" w:type="dxa"/>
          </w:tcPr>
          <w:p w:rsidR="00414163" w:rsidRDefault="00414163">
            <w:pPr>
              <w:pStyle w:val="ConsPlusNormal"/>
              <w:jc w:val="center"/>
            </w:pPr>
            <w:r>
              <w:t>за счет средств местного бюджета</w:t>
            </w:r>
          </w:p>
        </w:tc>
        <w:tc>
          <w:tcPr>
            <w:tcW w:w="454" w:type="dxa"/>
            <w:vMerge/>
          </w:tcPr>
          <w:p w:rsidR="00414163" w:rsidRDefault="00414163"/>
        </w:tc>
        <w:tc>
          <w:tcPr>
            <w:tcW w:w="567" w:type="dxa"/>
          </w:tcPr>
          <w:p w:rsidR="00414163" w:rsidRDefault="00414163">
            <w:pPr>
              <w:pStyle w:val="ConsPlusNormal"/>
              <w:jc w:val="center"/>
            </w:pPr>
            <w:r>
              <w:t>за счет средств федерального бюджета</w:t>
            </w:r>
          </w:p>
        </w:tc>
        <w:tc>
          <w:tcPr>
            <w:tcW w:w="794" w:type="dxa"/>
          </w:tcPr>
          <w:p w:rsidR="00414163" w:rsidRDefault="00414163">
            <w:pPr>
              <w:pStyle w:val="ConsPlusNormal"/>
              <w:jc w:val="center"/>
            </w:pPr>
            <w:r>
              <w:t>за счет средств республиканского бюджета Чувашской Республики</w:t>
            </w:r>
          </w:p>
        </w:tc>
        <w:tc>
          <w:tcPr>
            <w:tcW w:w="567" w:type="dxa"/>
          </w:tcPr>
          <w:p w:rsidR="00414163" w:rsidRDefault="00414163">
            <w:pPr>
              <w:pStyle w:val="ConsPlusNormal"/>
              <w:jc w:val="center"/>
            </w:pPr>
            <w:r>
              <w:t>за счет средств местного бюджета</w:t>
            </w:r>
          </w:p>
        </w:tc>
        <w:tc>
          <w:tcPr>
            <w:tcW w:w="850" w:type="dxa"/>
            <w:vMerge/>
          </w:tcPr>
          <w:p w:rsidR="00414163" w:rsidRDefault="00414163"/>
        </w:tc>
        <w:tc>
          <w:tcPr>
            <w:tcW w:w="964" w:type="dxa"/>
            <w:vMerge/>
          </w:tcPr>
          <w:p w:rsidR="00414163" w:rsidRDefault="00414163"/>
        </w:tc>
        <w:tc>
          <w:tcPr>
            <w:tcW w:w="680" w:type="dxa"/>
            <w:vMerge/>
          </w:tcPr>
          <w:p w:rsidR="00414163" w:rsidRDefault="00414163"/>
        </w:tc>
        <w:tc>
          <w:tcPr>
            <w:tcW w:w="794" w:type="dxa"/>
            <w:vMerge/>
          </w:tcPr>
          <w:p w:rsidR="00414163" w:rsidRDefault="00414163"/>
        </w:tc>
        <w:tc>
          <w:tcPr>
            <w:tcW w:w="624" w:type="dxa"/>
            <w:vMerge/>
          </w:tcPr>
          <w:p w:rsidR="00414163" w:rsidRDefault="00414163"/>
        </w:tc>
        <w:tc>
          <w:tcPr>
            <w:tcW w:w="680" w:type="dxa"/>
            <w:vMerge/>
            <w:tcBorders>
              <w:right w:val="nil"/>
            </w:tcBorders>
          </w:tcPr>
          <w:p w:rsidR="00414163" w:rsidRDefault="00414163"/>
        </w:tc>
      </w:tr>
      <w:tr w:rsidR="00414163">
        <w:tc>
          <w:tcPr>
            <w:tcW w:w="2006" w:type="dxa"/>
            <w:tcBorders>
              <w:left w:val="nil"/>
            </w:tcBorders>
          </w:tcPr>
          <w:p w:rsidR="00414163" w:rsidRDefault="00414163">
            <w:pPr>
              <w:pStyle w:val="ConsPlusNormal"/>
              <w:jc w:val="center"/>
            </w:pPr>
            <w:r>
              <w:t>1</w:t>
            </w:r>
          </w:p>
        </w:tc>
        <w:tc>
          <w:tcPr>
            <w:tcW w:w="454" w:type="dxa"/>
          </w:tcPr>
          <w:p w:rsidR="00414163" w:rsidRDefault="00414163">
            <w:pPr>
              <w:pStyle w:val="ConsPlusNormal"/>
              <w:jc w:val="center"/>
            </w:pPr>
            <w:r>
              <w:t>2</w:t>
            </w:r>
          </w:p>
        </w:tc>
        <w:tc>
          <w:tcPr>
            <w:tcW w:w="510" w:type="dxa"/>
          </w:tcPr>
          <w:p w:rsidR="00414163" w:rsidRDefault="00414163">
            <w:pPr>
              <w:pStyle w:val="ConsPlusNormal"/>
              <w:jc w:val="center"/>
            </w:pPr>
            <w:r>
              <w:t>3</w:t>
            </w:r>
          </w:p>
        </w:tc>
        <w:tc>
          <w:tcPr>
            <w:tcW w:w="794" w:type="dxa"/>
          </w:tcPr>
          <w:p w:rsidR="00414163" w:rsidRDefault="00414163">
            <w:pPr>
              <w:pStyle w:val="ConsPlusNormal"/>
              <w:jc w:val="center"/>
            </w:pPr>
            <w:r>
              <w:t>4</w:t>
            </w:r>
          </w:p>
        </w:tc>
        <w:tc>
          <w:tcPr>
            <w:tcW w:w="454" w:type="dxa"/>
          </w:tcPr>
          <w:p w:rsidR="00414163" w:rsidRDefault="00414163">
            <w:pPr>
              <w:pStyle w:val="ConsPlusNormal"/>
              <w:jc w:val="center"/>
            </w:pPr>
            <w:r>
              <w:t>5</w:t>
            </w:r>
          </w:p>
        </w:tc>
        <w:tc>
          <w:tcPr>
            <w:tcW w:w="454" w:type="dxa"/>
          </w:tcPr>
          <w:p w:rsidR="00414163" w:rsidRDefault="00414163">
            <w:pPr>
              <w:pStyle w:val="ConsPlusNormal"/>
              <w:jc w:val="center"/>
            </w:pPr>
            <w:r>
              <w:t>6</w:t>
            </w:r>
          </w:p>
        </w:tc>
        <w:tc>
          <w:tcPr>
            <w:tcW w:w="567" w:type="dxa"/>
          </w:tcPr>
          <w:p w:rsidR="00414163" w:rsidRDefault="00414163">
            <w:pPr>
              <w:pStyle w:val="ConsPlusNormal"/>
              <w:jc w:val="center"/>
            </w:pPr>
            <w:r>
              <w:t>7</w:t>
            </w:r>
          </w:p>
        </w:tc>
        <w:tc>
          <w:tcPr>
            <w:tcW w:w="794" w:type="dxa"/>
          </w:tcPr>
          <w:p w:rsidR="00414163" w:rsidRDefault="00414163">
            <w:pPr>
              <w:pStyle w:val="ConsPlusNormal"/>
              <w:jc w:val="center"/>
            </w:pPr>
            <w:r>
              <w:t>8</w:t>
            </w:r>
          </w:p>
        </w:tc>
        <w:tc>
          <w:tcPr>
            <w:tcW w:w="567" w:type="dxa"/>
          </w:tcPr>
          <w:p w:rsidR="00414163" w:rsidRDefault="00414163">
            <w:pPr>
              <w:pStyle w:val="ConsPlusNormal"/>
              <w:jc w:val="center"/>
            </w:pPr>
            <w:r>
              <w:t>9</w:t>
            </w:r>
          </w:p>
        </w:tc>
        <w:tc>
          <w:tcPr>
            <w:tcW w:w="454" w:type="dxa"/>
          </w:tcPr>
          <w:p w:rsidR="00414163" w:rsidRDefault="00414163">
            <w:pPr>
              <w:pStyle w:val="ConsPlusNormal"/>
              <w:jc w:val="center"/>
            </w:pPr>
            <w:r>
              <w:t>10</w:t>
            </w:r>
          </w:p>
        </w:tc>
        <w:tc>
          <w:tcPr>
            <w:tcW w:w="567" w:type="dxa"/>
          </w:tcPr>
          <w:p w:rsidR="00414163" w:rsidRDefault="00414163">
            <w:pPr>
              <w:pStyle w:val="ConsPlusNormal"/>
              <w:jc w:val="center"/>
            </w:pPr>
            <w:r>
              <w:t>11</w:t>
            </w:r>
          </w:p>
        </w:tc>
        <w:tc>
          <w:tcPr>
            <w:tcW w:w="794" w:type="dxa"/>
          </w:tcPr>
          <w:p w:rsidR="00414163" w:rsidRDefault="00414163">
            <w:pPr>
              <w:pStyle w:val="ConsPlusNormal"/>
              <w:jc w:val="center"/>
            </w:pPr>
            <w:r>
              <w:t>12</w:t>
            </w:r>
          </w:p>
        </w:tc>
        <w:tc>
          <w:tcPr>
            <w:tcW w:w="567" w:type="dxa"/>
          </w:tcPr>
          <w:p w:rsidR="00414163" w:rsidRDefault="00414163">
            <w:pPr>
              <w:pStyle w:val="ConsPlusNormal"/>
              <w:jc w:val="center"/>
            </w:pPr>
            <w:r>
              <w:t>13</w:t>
            </w:r>
          </w:p>
        </w:tc>
        <w:tc>
          <w:tcPr>
            <w:tcW w:w="850" w:type="dxa"/>
          </w:tcPr>
          <w:p w:rsidR="00414163" w:rsidRDefault="00414163">
            <w:pPr>
              <w:pStyle w:val="ConsPlusNormal"/>
              <w:jc w:val="center"/>
            </w:pPr>
            <w:r>
              <w:t>14</w:t>
            </w:r>
          </w:p>
        </w:tc>
        <w:tc>
          <w:tcPr>
            <w:tcW w:w="964" w:type="dxa"/>
          </w:tcPr>
          <w:p w:rsidR="00414163" w:rsidRDefault="00414163">
            <w:pPr>
              <w:pStyle w:val="ConsPlusNormal"/>
              <w:jc w:val="center"/>
            </w:pPr>
            <w:r>
              <w:t>15</w:t>
            </w:r>
          </w:p>
        </w:tc>
        <w:tc>
          <w:tcPr>
            <w:tcW w:w="680" w:type="dxa"/>
          </w:tcPr>
          <w:p w:rsidR="00414163" w:rsidRDefault="00414163">
            <w:pPr>
              <w:pStyle w:val="ConsPlusNormal"/>
              <w:jc w:val="center"/>
            </w:pPr>
            <w:r>
              <w:t>16</w:t>
            </w:r>
          </w:p>
        </w:tc>
        <w:tc>
          <w:tcPr>
            <w:tcW w:w="794" w:type="dxa"/>
          </w:tcPr>
          <w:p w:rsidR="00414163" w:rsidRDefault="00414163">
            <w:pPr>
              <w:pStyle w:val="ConsPlusNormal"/>
              <w:jc w:val="center"/>
            </w:pPr>
            <w:r>
              <w:t>17</w:t>
            </w:r>
          </w:p>
        </w:tc>
        <w:tc>
          <w:tcPr>
            <w:tcW w:w="624" w:type="dxa"/>
          </w:tcPr>
          <w:p w:rsidR="00414163" w:rsidRDefault="00414163">
            <w:pPr>
              <w:pStyle w:val="ConsPlusNormal"/>
              <w:jc w:val="center"/>
            </w:pPr>
            <w:r>
              <w:t>18</w:t>
            </w:r>
          </w:p>
        </w:tc>
        <w:tc>
          <w:tcPr>
            <w:tcW w:w="680" w:type="dxa"/>
            <w:tcBorders>
              <w:right w:val="nil"/>
            </w:tcBorders>
          </w:tcPr>
          <w:p w:rsidR="00414163" w:rsidRDefault="00414163">
            <w:pPr>
              <w:pStyle w:val="ConsPlusNormal"/>
              <w:jc w:val="center"/>
            </w:pPr>
            <w:r>
              <w:t>19</w:t>
            </w:r>
          </w:p>
        </w:tc>
      </w:tr>
      <w:tr w:rsidR="00414163">
        <w:tc>
          <w:tcPr>
            <w:tcW w:w="2006" w:type="dxa"/>
            <w:tcBorders>
              <w:left w:val="nil"/>
            </w:tcBorders>
          </w:tcPr>
          <w:p w:rsidR="00414163" w:rsidRDefault="00414163">
            <w:pPr>
              <w:pStyle w:val="ConsPlusNormal"/>
              <w:jc w:val="both"/>
            </w:pPr>
            <w:r>
              <w:t>Всего</w:t>
            </w:r>
          </w:p>
        </w:tc>
        <w:tc>
          <w:tcPr>
            <w:tcW w:w="454" w:type="dxa"/>
          </w:tcPr>
          <w:p w:rsidR="00414163" w:rsidRDefault="00414163">
            <w:pPr>
              <w:pStyle w:val="ConsPlusNormal"/>
            </w:pPr>
          </w:p>
        </w:tc>
        <w:tc>
          <w:tcPr>
            <w:tcW w:w="510" w:type="dxa"/>
          </w:tcPr>
          <w:p w:rsidR="00414163" w:rsidRDefault="00414163">
            <w:pPr>
              <w:pStyle w:val="ConsPlusNormal"/>
            </w:pPr>
          </w:p>
        </w:tc>
        <w:tc>
          <w:tcPr>
            <w:tcW w:w="794" w:type="dxa"/>
          </w:tcPr>
          <w:p w:rsidR="00414163" w:rsidRDefault="00414163">
            <w:pPr>
              <w:pStyle w:val="ConsPlusNormal"/>
            </w:pPr>
          </w:p>
        </w:tc>
        <w:tc>
          <w:tcPr>
            <w:tcW w:w="45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850" w:type="dxa"/>
          </w:tcPr>
          <w:p w:rsidR="00414163" w:rsidRDefault="00414163">
            <w:pPr>
              <w:pStyle w:val="ConsPlusNormal"/>
            </w:pPr>
          </w:p>
        </w:tc>
        <w:tc>
          <w:tcPr>
            <w:tcW w:w="964" w:type="dxa"/>
          </w:tcPr>
          <w:p w:rsidR="00414163" w:rsidRDefault="00414163">
            <w:pPr>
              <w:pStyle w:val="ConsPlusNormal"/>
            </w:pPr>
          </w:p>
        </w:tc>
        <w:tc>
          <w:tcPr>
            <w:tcW w:w="680" w:type="dxa"/>
          </w:tcPr>
          <w:p w:rsidR="00414163" w:rsidRDefault="00414163">
            <w:pPr>
              <w:pStyle w:val="ConsPlusNormal"/>
            </w:pPr>
          </w:p>
        </w:tc>
        <w:tc>
          <w:tcPr>
            <w:tcW w:w="794" w:type="dxa"/>
          </w:tcPr>
          <w:p w:rsidR="00414163" w:rsidRDefault="00414163">
            <w:pPr>
              <w:pStyle w:val="ConsPlusNormal"/>
            </w:pPr>
          </w:p>
        </w:tc>
        <w:tc>
          <w:tcPr>
            <w:tcW w:w="624" w:type="dxa"/>
          </w:tcPr>
          <w:p w:rsidR="00414163" w:rsidRDefault="00414163">
            <w:pPr>
              <w:pStyle w:val="ConsPlusNormal"/>
            </w:pPr>
          </w:p>
        </w:tc>
        <w:tc>
          <w:tcPr>
            <w:tcW w:w="680" w:type="dxa"/>
            <w:tcBorders>
              <w:right w:val="nil"/>
            </w:tcBorders>
          </w:tcPr>
          <w:p w:rsidR="00414163" w:rsidRDefault="00414163">
            <w:pPr>
              <w:pStyle w:val="ConsPlusNormal"/>
            </w:pPr>
          </w:p>
        </w:tc>
      </w:tr>
      <w:tr w:rsidR="00414163">
        <w:tc>
          <w:tcPr>
            <w:tcW w:w="2006" w:type="dxa"/>
            <w:tcBorders>
              <w:left w:val="nil"/>
            </w:tcBorders>
          </w:tcPr>
          <w:p w:rsidR="00414163" w:rsidRDefault="00414163">
            <w:pPr>
              <w:pStyle w:val="ConsPlusNormal"/>
              <w:jc w:val="both"/>
            </w:pPr>
            <w:r>
              <w:t>в том числе:</w:t>
            </w:r>
          </w:p>
        </w:tc>
        <w:tc>
          <w:tcPr>
            <w:tcW w:w="454" w:type="dxa"/>
          </w:tcPr>
          <w:p w:rsidR="00414163" w:rsidRDefault="00414163">
            <w:pPr>
              <w:pStyle w:val="ConsPlusNormal"/>
            </w:pPr>
          </w:p>
        </w:tc>
        <w:tc>
          <w:tcPr>
            <w:tcW w:w="510" w:type="dxa"/>
          </w:tcPr>
          <w:p w:rsidR="00414163" w:rsidRDefault="00414163">
            <w:pPr>
              <w:pStyle w:val="ConsPlusNormal"/>
            </w:pPr>
          </w:p>
        </w:tc>
        <w:tc>
          <w:tcPr>
            <w:tcW w:w="794" w:type="dxa"/>
          </w:tcPr>
          <w:p w:rsidR="00414163" w:rsidRDefault="00414163">
            <w:pPr>
              <w:pStyle w:val="ConsPlusNormal"/>
            </w:pPr>
          </w:p>
        </w:tc>
        <w:tc>
          <w:tcPr>
            <w:tcW w:w="45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850" w:type="dxa"/>
          </w:tcPr>
          <w:p w:rsidR="00414163" w:rsidRDefault="00414163">
            <w:pPr>
              <w:pStyle w:val="ConsPlusNormal"/>
            </w:pPr>
          </w:p>
        </w:tc>
        <w:tc>
          <w:tcPr>
            <w:tcW w:w="964" w:type="dxa"/>
          </w:tcPr>
          <w:p w:rsidR="00414163" w:rsidRDefault="00414163">
            <w:pPr>
              <w:pStyle w:val="ConsPlusNormal"/>
            </w:pPr>
          </w:p>
        </w:tc>
        <w:tc>
          <w:tcPr>
            <w:tcW w:w="680" w:type="dxa"/>
          </w:tcPr>
          <w:p w:rsidR="00414163" w:rsidRDefault="00414163">
            <w:pPr>
              <w:pStyle w:val="ConsPlusNormal"/>
            </w:pPr>
          </w:p>
        </w:tc>
        <w:tc>
          <w:tcPr>
            <w:tcW w:w="794" w:type="dxa"/>
          </w:tcPr>
          <w:p w:rsidR="00414163" w:rsidRDefault="00414163">
            <w:pPr>
              <w:pStyle w:val="ConsPlusNormal"/>
            </w:pPr>
          </w:p>
        </w:tc>
        <w:tc>
          <w:tcPr>
            <w:tcW w:w="624" w:type="dxa"/>
          </w:tcPr>
          <w:p w:rsidR="00414163" w:rsidRDefault="00414163">
            <w:pPr>
              <w:pStyle w:val="ConsPlusNormal"/>
            </w:pPr>
          </w:p>
        </w:tc>
        <w:tc>
          <w:tcPr>
            <w:tcW w:w="680" w:type="dxa"/>
            <w:tcBorders>
              <w:right w:val="nil"/>
            </w:tcBorders>
          </w:tcPr>
          <w:p w:rsidR="00414163" w:rsidRDefault="00414163">
            <w:pPr>
              <w:pStyle w:val="ConsPlusNormal"/>
            </w:pPr>
          </w:p>
        </w:tc>
      </w:tr>
      <w:tr w:rsidR="00414163">
        <w:tc>
          <w:tcPr>
            <w:tcW w:w="2006" w:type="dxa"/>
            <w:tcBorders>
              <w:left w:val="nil"/>
            </w:tcBorders>
          </w:tcPr>
          <w:p w:rsidR="00414163" w:rsidRDefault="00414163">
            <w:pPr>
              <w:pStyle w:val="ConsPlusNormal"/>
            </w:pPr>
          </w:p>
        </w:tc>
        <w:tc>
          <w:tcPr>
            <w:tcW w:w="454" w:type="dxa"/>
          </w:tcPr>
          <w:p w:rsidR="00414163" w:rsidRDefault="00414163">
            <w:pPr>
              <w:pStyle w:val="ConsPlusNormal"/>
            </w:pPr>
          </w:p>
        </w:tc>
        <w:tc>
          <w:tcPr>
            <w:tcW w:w="510" w:type="dxa"/>
          </w:tcPr>
          <w:p w:rsidR="00414163" w:rsidRDefault="00414163">
            <w:pPr>
              <w:pStyle w:val="ConsPlusNormal"/>
            </w:pPr>
          </w:p>
        </w:tc>
        <w:tc>
          <w:tcPr>
            <w:tcW w:w="794" w:type="dxa"/>
          </w:tcPr>
          <w:p w:rsidR="00414163" w:rsidRDefault="00414163">
            <w:pPr>
              <w:pStyle w:val="ConsPlusNormal"/>
            </w:pPr>
          </w:p>
        </w:tc>
        <w:tc>
          <w:tcPr>
            <w:tcW w:w="45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850" w:type="dxa"/>
          </w:tcPr>
          <w:p w:rsidR="00414163" w:rsidRDefault="00414163">
            <w:pPr>
              <w:pStyle w:val="ConsPlusNormal"/>
            </w:pPr>
          </w:p>
        </w:tc>
        <w:tc>
          <w:tcPr>
            <w:tcW w:w="964" w:type="dxa"/>
          </w:tcPr>
          <w:p w:rsidR="00414163" w:rsidRDefault="00414163">
            <w:pPr>
              <w:pStyle w:val="ConsPlusNormal"/>
            </w:pPr>
          </w:p>
        </w:tc>
        <w:tc>
          <w:tcPr>
            <w:tcW w:w="680" w:type="dxa"/>
          </w:tcPr>
          <w:p w:rsidR="00414163" w:rsidRDefault="00414163">
            <w:pPr>
              <w:pStyle w:val="ConsPlusNormal"/>
            </w:pPr>
          </w:p>
        </w:tc>
        <w:tc>
          <w:tcPr>
            <w:tcW w:w="794" w:type="dxa"/>
          </w:tcPr>
          <w:p w:rsidR="00414163" w:rsidRDefault="00414163">
            <w:pPr>
              <w:pStyle w:val="ConsPlusNormal"/>
            </w:pPr>
          </w:p>
        </w:tc>
        <w:tc>
          <w:tcPr>
            <w:tcW w:w="624" w:type="dxa"/>
          </w:tcPr>
          <w:p w:rsidR="00414163" w:rsidRDefault="00414163">
            <w:pPr>
              <w:pStyle w:val="ConsPlusNormal"/>
            </w:pPr>
          </w:p>
        </w:tc>
        <w:tc>
          <w:tcPr>
            <w:tcW w:w="680" w:type="dxa"/>
            <w:tcBorders>
              <w:right w:val="nil"/>
            </w:tcBorders>
          </w:tcPr>
          <w:p w:rsidR="00414163" w:rsidRDefault="00414163">
            <w:pPr>
              <w:pStyle w:val="ConsPlusNormal"/>
            </w:pPr>
          </w:p>
        </w:tc>
      </w:tr>
      <w:tr w:rsidR="00414163">
        <w:tc>
          <w:tcPr>
            <w:tcW w:w="2006" w:type="dxa"/>
            <w:tcBorders>
              <w:left w:val="nil"/>
            </w:tcBorders>
          </w:tcPr>
          <w:p w:rsidR="00414163" w:rsidRDefault="00414163">
            <w:pPr>
              <w:pStyle w:val="ConsPlusNormal"/>
            </w:pPr>
          </w:p>
        </w:tc>
        <w:tc>
          <w:tcPr>
            <w:tcW w:w="454" w:type="dxa"/>
          </w:tcPr>
          <w:p w:rsidR="00414163" w:rsidRDefault="00414163">
            <w:pPr>
              <w:pStyle w:val="ConsPlusNormal"/>
            </w:pPr>
          </w:p>
        </w:tc>
        <w:tc>
          <w:tcPr>
            <w:tcW w:w="510" w:type="dxa"/>
          </w:tcPr>
          <w:p w:rsidR="00414163" w:rsidRDefault="00414163">
            <w:pPr>
              <w:pStyle w:val="ConsPlusNormal"/>
            </w:pPr>
          </w:p>
        </w:tc>
        <w:tc>
          <w:tcPr>
            <w:tcW w:w="794" w:type="dxa"/>
          </w:tcPr>
          <w:p w:rsidR="00414163" w:rsidRDefault="00414163">
            <w:pPr>
              <w:pStyle w:val="ConsPlusNormal"/>
            </w:pPr>
          </w:p>
        </w:tc>
        <w:tc>
          <w:tcPr>
            <w:tcW w:w="45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67" w:type="dxa"/>
          </w:tcPr>
          <w:p w:rsidR="00414163" w:rsidRDefault="00414163">
            <w:pPr>
              <w:pStyle w:val="ConsPlusNormal"/>
            </w:pPr>
          </w:p>
        </w:tc>
        <w:tc>
          <w:tcPr>
            <w:tcW w:w="850" w:type="dxa"/>
          </w:tcPr>
          <w:p w:rsidR="00414163" w:rsidRDefault="00414163">
            <w:pPr>
              <w:pStyle w:val="ConsPlusNormal"/>
            </w:pPr>
          </w:p>
        </w:tc>
        <w:tc>
          <w:tcPr>
            <w:tcW w:w="964" w:type="dxa"/>
          </w:tcPr>
          <w:p w:rsidR="00414163" w:rsidRDefault="00414163">
            <w:pPr>
              <w:pStyle w:val="ConsPlusNormal"/>
            </w:pPr>
          </w:p>
        </w:tc>
        <w:tc>
          <w:tcPr>
            <w:tcW w:w="680" w:type="dxa"/>
          </w:tcPr>
          <w:p w:rsidR="00414163" w:rsidRDefault="00414163">
            <w:pPr>
              <w:pStyle w:val="ConsPlusNormal"/>
            </w:pPr>
          </w:p>
        </w:tc>
        <w:tc>
          <w:tcPr>
            <w:tcW w:w="794" w:type="dxa"/>
          </w:tcPr>
          <w:p w:rsidR="00414163" w:rsidRDefault="00414163">
            <w:pPr>
              <w:pStyle w:val="ConsPlusNormal"/>
            </w:pPr>
          </w:p>
        </w:tc>
        <w:tc>
          <w:tcPr>
            <w:tcW w:w="624" w:type="dxa"/>
          </w:tcPr>
          <w:p w:rsidR="00414163" w:rsidRDefault="00414163">
            <w:pPr>
              <w:pStyle w:val="ConsPlusNormal"/>
            </w:pPr>
          </w:p>
        </w:tc>
        <w:tc>
          <w:tcPr>
            <w:tcW w:w="680" w:type="dxa"/>
            <w:tcBorders>
              <w:right w:val="nil"/>
            </w:tcBorders>
          </w:tcPr>
          <w:p w:rsidR="00414163" w:rsidRDefault="00414163">
            <w:pPr>
              <w:pStyle w:val="ConsPlusNormal"/>
            </w:pPr>
          </w:p>
        </w:tc>
      </w:tr>
    </w:tbl>
    <w:p w:rsidR="00414163" w:rsidRDefault="00414163">
      <w:pPr>
        <w:pStyle w:val="ConsPlusNormal"/>
        <w:jc w:val="both"/>
      </w:pPr>
    </w:p>
    <w:p w:rsidR="00414163" w:rsidRDefault="00414163">
      <w:pPr>
        <w:pStyle w:val="ConsPlusNonformat"/>
        <w:jc w:val="both"/>
      </w:pPr>
      <w:r>
        <w:t>Глава администрации</w:t>
      </w:r>
    </w:p>
    <w:p w:rsidR="00414163" w:rsidRDefault="00414163">
      <w:pPr>
        <w:pStyle w:val="ConsPlusNonformat"/>
        <w:jc w:val="both"/>
      </w:pPr>
      <w:r>
        <w:t>муниципального района</w:t>
      </w:r>
    </w:p>
    <w:p w:rsidR="00414163" w:rsidRDefault="00414163">
      <w:pPr>
        <w:pStyle w:val="ConsPlusNonformat"/>
        <w:jc w:val="both"/>
      </w:pPr>
      <w:r>
        <w:t>(городского округа)           _________________   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М.П.</w:t>
      </w:r>
    </w:p>
    <w:p w:rsidR="00414163" w:rsidRDefault="00414163">
      <w:pPr>
        <w:pStyle w:val="ConsPlusNonformat"/>
        <w:jc w:val="both"/>
      </w:pPr>
      <w:r>
        <w:t>____ ___________ 20__ г.</w:t>
      </w:r>
    </w:p>
    <w:p w:rsidR="00414163" w:rsidRDefault="00414163">
      <w:pPr>
        <w:pStyle w:val="ConsPlusNonformat"/>
        <w:jc w:val="both"/>
      </w:pPr>
    </w:p>
    <w:p w:rsidR="00414163" w:rsidRDefault="00414163">
      <w:pPr>
        <w:pStyle w:val="ConsPlusNonformat"/>
        <w:jc w:val="both"/>
      </w:pPr>
      <w:r>
        <w:t>Проверил:</w:t>
      </w:r>
    </w:p>
    <w:p w:rsidR="00414163" w:rsidRDefault="00414163">
      <w:pPr>
        <w:pStyle w:val="ConsPlusNonformat"/>
        <w:jc w:val="both"/>
      </w:pPr>
      <w:r>
        <w:t>Специалист</w:t>
      </w:r>
    </w:p>
    <w:p w:rsidR="00414163" w:rsidRDefault="00414163">
      <w:pPr>
        <w:pStyle w:val="ConsPlusNonformat"/>
        <w:jc w:val="both"/>
      </w:pPr>
      <w:r>
        <w:t>Министерства транспорта</w:t>
      </w:r>
    </w:p>
    <w:p w:rsidR="00414163" w:rsidRDefault="00414163">
      <w:pPr>
        <w:pStyle w:val="ConsPlusNonformat"/>
        <w:jc w:val="both"/>
      </w:pPr>
      <w:r>
        <w:t>и дорожного хозяйства</w:t>
      </w:r>
    </w:p>
    <w:p w:rsidR="00414163" w:rsidRDefault="00414163">
      <w:pPr>
        <w:pStyle w:val="ConsPlusNonformat"/>
        <w:jc w:val="both"/>
      </w:pPr>
      <w:r>
        <w:t>Чувашской Республики          _________________   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____ ___________ 20__ г.</w:t>
      </w:r>
    </w:p>
    <w:p w:rsidR="00414163" w:rsidRDefault="00414163">
      <w:pPr>
        <w:sectPr w:rsidR="00414163">
          <w:pgSz w:w="16838" w:h="11905" w:orient="landscape"/>
          <w:pgMar w:top="1701" w:right="1134" w:bottom="850" w:left="1134" w:header="0" w:footer="0" w:gutter="0"/>
          <w:cols w:space="720"/>
        </w:sectPr>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3</w:t>
      </w:r>
    </w:p>
    <w:p w:rsidR="00414163" w:rsidRDefault="00414163">
      <w:pPr>
        <w:pStyle w:val="ConsPlusNormal"/>
        <w:jc w:val="right"/>
      </w:pPr>
      <w:r>
        <w:t>к Правилам предоставления межбюджетных</w:t>
      </w:r>
    </w:p>
    <w:p w:rsidR="00414163" w:rsidRDefault="00414163">
      <w:pPr>
        <w:pStyle w:val="ConsPlusNormal"/>
        <w:jc w:val="right"/>
      </w:pPr>
      <w:r>
        <w:t>трансфертов из республиканского бюджета</w:t>
      </w:r>
    </w:p>
    <w:p w:rsidR="00414163" w:rsidRDefault="00414163">
      <w:pPr>
        <w:pStyle w:val="ConsPlusNormal"/>
        <w:jc w:val="right"/>
      </w:pPr>
      <w:r>
        <w:t>Чувашской Республики бюджетам муниципальных</w:t>
      </w:r>
    </w:p>
    <w:p w:rsidR="00414163" w:rsidRDefault="00414163">
      <w:pPr>
        <w:pStyle w:val="ConsPlusNormal"/>
        <w:jc w:val="right"/>
      </w:pPr>
      <w:r>
        <w:t>районов и бюджетам городских округов</w:t>
      </w:r>
    </w:p>
    <w:p w:rsidR="00414163" w:rsidRDefault="00414163">
      <w:pPr>
        <w:pStyle w:val="ConsPlusNormal"/>
        <w:jc w:val="right"/>
      </w:pPr>
      <w:r>
        <w:t>на реализацию мероприятий комплексного</w:t>
      </w:r>
    </w:p>
    <w:p w:rsidR="00414163" w:rsidRDefault="00414163">
      <w:pPr>
        <w:pStyle w:val="ConsPlusNormal"/>
        <w:jc w:val="right"/>
      </w:pPr>
      <w:r>
        <w:t>развития транспортной инфраструктуры</w:t>
      </w:r>
    </w:p>
    <w:p w:rsidR="00414163" w:rsidRDefault="00414163">
      <w:pPr>
        <w:pStyle w:val="ConsPlusNormal"/>
        <w:jc w:val="right"/>
      </w:pPr>
      <w:r>
        <w:t>Чебоксарской агломерации в рамках</w:t>
      </w:r>
    </w:p>
    <w:p w:rsidR="00414163" w:rsidRDefault="00414163">
      <w:pPr>
        <w:pStyle w:val="ConsPlusNormal"/>
        <w:jc w:val="right"/>
      </w:pPr>
      <w:r>
        <w:t>реализации национального проекта</w:t>
      </w:r>
    </w:p>
    <w:p w:rsidR="00414163" w:rsidRDefault="00414163">
      <w:pPr>
        <w:pStyle w:val="ConsPlusNormal"/>
        <w:jc w:val="right"/>
      </w:pPr>
      <w:r>
        <w:t>"Безопасные и качественные</w:t>
      </w:r>
    </w:p>
    <w:p w:rsidR="00414163" w:rsidRDefault="00414163">
      <w:pPr>
        <w:pStyle w:val="ConsPlusNormal"/>
        <w:jc w:val="right"/>
      </w:pPr>
      <w:r>
        <w:t>автомобильные дороги"</w:t>
      </w:r>
    </w:p>
    <w:p w:rsidR="00414163" w:rsidRDefault="00414163">
      <w:pPr>
        <w:pStyle w:val="ConsPlusNormal"/>
        <w:jc w:val="both"/>
      </w:pPr>
    </w:p>
    <w:p w:rsidR="00414163" w:rsidRDefault="00414163">
      <w:pPr>
        <w:pStyle w:val="ConsPlusTitle"/>
        <w:jc w:val="center"/>
      </w:pPr>
      <w:bookmarkStart w:id="127" w:name="P11338"/>
      <w:bookmarkEnd w:id="127"/>
      <w:r>
        <w:t>МЕТОДИКА</w:t>
      </w:r>
    </w:p>
    <w:p w:rsidR="00414163" w:rsidRDefault="00414163">
      <w:pPr>
        <w:pStyle w:val="ConsPlusTitle"/>
        <w:jc w:val="center"/>
      </w:pPr>
      <w:r>
        <w:t>РАСПРЕДЕЛЕНИЯ МЕЖБЮДЖЕТНЫХ ТРАНСФЕРТОВ</w:t>
      </w:r>
    </w:p>
    <w:p w:rsidR="00414163" w:rsidRDefault="00414163">
      <w:pPr>
        <w:pStyle w:val="ConsPlusTitle"/>
        <w:jc w:val="center"/>
      </w:pPr>
      <w:r>
        <w:t>ИЗ РЕСПУБЛИКАНСКОГО БЮДЖЕТА ЧУВАШСКОЙ РЕСПУБЛИКИ</w:t>
      </w:r>
    </w:p>
    <w:p w:rsidR="00414163" w:rsidRDefault="00414163">
      <w:pPr>
        <w:pStyle w:val="ConsPlusTitle"/>
        <w:jc w:val="center"/>
      </w:pPr>
      <w:r>
        <w:t>МЕЖДУ БЮДЖЕТАМИ МУНИЦИПАЛЬНЫХ РАЙОНОВ И БЮДЖЕТАМИ</w:t>
      </w:r>
    </w:p>
    <w:p w:rsidR="00414163" w:rsidRDefault="00414163">
      <w:pPr>
        <w:pStyle w:val="ConsPlusTitle"/>
        <w:jc w:val="center"/>
      </w:pPr>
      <w:r>
        <w:t>ГОРОДСКИХ ОКРУГОВ НА РЕАЛИЗАЦИЮ МЕРОПРИЯТИЙ</w:t>
      </w:r>
    </w:p>
    <w:p w:rsidR="00414163" w:rsidRDefault="00414163">
      <w:pPr>
        <w:pStyle w:val="ConsPlusTitle"/>
        <w:jc w:val="center"/>
      </w:pPr>
      <w:r>
        <w:t>КОМПЛЕКСНОГО РАЗВИТИЯ ТРАНСПОРТНОЙ ИНФРАСТРУКТУРЫ</w:t>
      </w:r>
    </w:p>
    <w:p w:rsidR="00414163" w:rsidRDefault="00414163">
      <w:pPr>
        <w:pStyle w:val="ConsPlusTitle"/>
        <w:jc w:val="center"/>
      </w:pPr>
      <w:r>
        <w:t>ЧЕБОКСАРСКОЙ АГЛОМЕРАЦИИ В РАМКАХ РЕАЛИЗАЦИИ</w:t>
      </w:r>
    </w:p>
    <w:p w:rsidR="00414163" w:rsidRDefault="00414163">
      <w:pPr>
        <w:pStyle w:val="ConsPlusTitle"/>
        <w:jc w:val="center"/>
      </w:pPr>
      <w:r>
        <w:t>НАЦИОНАЛЬНОГО ПРОЕКТА "БЕЗОПАСНЫЕ И КАЧЕСТВЕННЫЕ</w:t>
      </w:r>
    </w:p>
    <w:p w:rsidR="00414163" w:rsidRDefault="00414163">
      <w:pPr>
        <w:pStyle w:val="ConsPlusTitle"/>
        <w:jc w:val="center"/>
      </w:pPr>
      <w:r>
        <w:t>АВТОМОБИЛЬНЫЕ ДОРОГИ"</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(введена </w:t>
            </w:r>
            <w:hyperlink r:id="rId588" w:history="1">
              <w:r>
                <w:rPr>
                  <w:color w:val="0000FF"/>
                </w:rPr>
                <w:t>Постановлением</w:t>
              </w:r>
            </w:hyperlink>
            <w:r>
              <w:rPr>
                <w:color w:val="392C69"/>
              </w:rPr>
              <w:t xml:space="preserve"> Кабинета Министров ЧР от 24.03.2020 N 107)</w:t>
            </w:r>
          </w:p>
        </w:tc>
      </w:tr>
    </w:tbl>
    <w:p w:rsidR="00414163" w:rsidRDefault="00414163">
      <w:pPr>
        <w:pStyle w:val="ConsPlusNormal"/>
        <w:jc w:val="both"/>
      </w:pPr>
    </w:p>
    <w:p w:rsidR="00414163" w:rsidRDefault="00414163">
      <w:pPr>
        <w:pStyle w:val="ConsPlusNormal"/>
        <w:ind w:firstLine="540"/>
        <w:jc w:val="both"/>
      </w:pPr>
      <w:bookmarkStart w:id="128" w:name="P11350"/>
      <w:bookmarkEnd w:id="128"/>
      <w:r>
        <w:t>1. Настоящая Методика определяет порядок распределения межбюджетных трансфертов из республиканского бюджета Чувашской Республики бюджетам муниципальных районов и бюджетам городских округов на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(далее - межбюджетные трансферты).</w:t>
      </w:r>
    </w:p>
    <w:p w:rsidR="00414163" w:rsidRDefault="00414163">
      <w:pPr>
        <w:pStyle w:val="ConsPlusNormal"/>
        <w:spacing w:before="220"/>
        <w:ind w:firstLine="540"/>
        <w:jc w:val="both"/>
      </w:pPr>
      <w:r>
        <w:t>В настоящей Методике под межбюджетными трансфертами понимаются средства Дорожного фонда Чувашской Республики.</w:t>
      </w:r>
    </w:p>
    <w:p w:rsidR="00414163" w:rsidRDefault="00414163">
      <w:pPr>
        <w:pStyle w:val="ConsPlusNormal"/>
        <w:spacing w:before="220"/>
        <w:ind w:firstLine="540"/>
        <w:jc w:val="both"/>
      </w:pPr>
      <w:r>
        <w:t>2. Размер межбюджетных трансфертов, предоставляемых бюджетам муниципальных районов и бюджетам городских округов, определяется исходя из наличия и протяженности:</w:t>
      </w:r>
    </w:p>
    <w:p w:rsidR="00414163" w:rsidRDefault="00414163">
      <w:pPr>
        <w:pStyle w:val="ConsPlusNormal"/>
        <w:spacing w:before="220"/>
        <w:ind w:firstLine="540"/>
        <w:jc w:val="both"/>
      </w:pPr>
      <w:r>
        <w:t>магистральных дорог скоростного и регулируемого движения;</w:t>
      </w:r>
    </w:p>
    <w:p w:rsidR="00414163" w:rsidRDefault="00414163">
      <w:pPr>
        <w:pStyle w:val="ConsPlusNormal"/>
        <w:spacing w:before="220"/>
        <w:ind w:firstLine="540"/>
        <w:jc w:val="both"/>
      </w:pPr>
      <w:r>
        <w:t>магистральных улиц непрерывного и регулируемого движения общегородского значения, транспортно-пешеходных и пешеходно-транспортных дорог районного значения;</w:t>
      </w:r>
    </w:p>
    <w:p w:rsidR="00414163" w:rsidRDefault="00414163">
      <w:pPr>
        <w:pStyle w:val="ConsPlusNormal"/>
        <w:spacing w:before="220"/>
        <w:ind w:firstLine="540"/>
        <w:jc w:val="both"/>
      </w:pPr>
      <w:r>
        <w:t>наиболее загруженных улиц и дорог местного значения: улиц жилой застройки, улиц и дорог научно-производственных, промышленных и коммунально-складских зон (районов).</w:t>
      </w:r>
    </w:p>
    <w:p w:rsidR="00414163" w:rsidRDefault="00414163">
      <w:pPr>
        <w:pStyle w:val="ConsPlusNormal"/>
        <w:spacing w:before="220"/>
        <w:ind w:firstLine="540"/>
        <w:jc w:val="both"/>
      </w:pPr>
      <w:r>
        <w:t xml:space="preserve">3. Для каждого муниципального района (городского округа) - получателя межбюджетных трансфертов - рассчитывается уровень софинансирования расходного обязательства на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w:t>
      </w:r>
      <w:r>
        <w:lastRenderedPageBreak/>
        <w:t>автомобильные дороги" на соответствующий финансовый год по формуле</w:t>
      </w:r>
    </w:p>
    <w:p w:rsidR="00414163" w:rsidRDefault="00414163">
      <w:pPr>
        <w:pStyle w:val="ConsPlusNormal"/>
        <w:jc w:val="both"/>
      </w:pPr>
    </w:p>
    <w:p w:rsidR="00414163" w:rsidRDefault="00414163">
      <w:pPr>
        <w:pStyle w:val="ConsPlusNormal"/>
        <w:ind w:firstLine="540"/>
        <w:jc w:val="both"/>
      </w:pPr>
      <w:r>
        <w:t>У</w:t>
      </w:r>
      <w:r>
        <w:rPr>
          <w:vertAlign w:val="subscript"/>
        </w:rPr>
        <w:t>i</w:t>
      </w:r>
      <w:r>
        <w:t xml:space="preserve"> = Уср</w:t>
      </w:r>
      <w:r>
        <w:rPr>
          <w:vertAlign w:val="subscript"/>
        </w:rPr>
        <w:t>i</w:t>
      </w:r>
      <w:r>
        <w:t xml:space="preserve"> / БО</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У</w:t>
      </w:r>
      <w:r>
        <w:rPr>
          <w:vertAlign w:val="subscript"/>
        </w:rPr>
        <w:t>i</w:t>
      </w:r>
      <w:r>
        <w:t xml:space="preserve"> - уровень софинансирования расходного обязательства на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в границах муниципального района (городского округа), которое осуществляется из бюджетов муниципальных районов и бюджетов городских округов, за счет межбюджетных трансфертов;</w:t>
      </w:r>
    </w:p>
    <w:p w:rsidR="00414163" w:rsidRDefault="00414163">
      <w:pPr>
        <w:pStyle w:val="ConsPlusNormal"/>
        <w:spacing w:before="220"/>
        <w:ind w:firstLine="540"/>
        <w:jc w:val="both"/>
      </w:pPr>
      <w:r>
        <w:t>Уср</w:t>
      </w:r>
      <w:r>
        <w:rPr>
          <w:vertAlign w:val="subscript"/>
        </w:rPr>
        <w:t>i</w:t>
      </w:r>
      <w:r>
        <w:t xml:space="preserve"> - средний уровень софинансирования расходного обязательства на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в границах муниципального района (городского округа), которое осуществляется из бюджетов муниципальных районов и бюджетов городских округов, за счет межбюджетных трансфертов;</w:t>
      </w:r>
    </w:p>
    <w:p w:rsidR="00414163" w:rsidRDefault="00414163">
      <w:pPr>
        <w:pStyle w:val="ConsPlusNormal"/>
        <w:spacing w:before="220"/>
        <w:ind w:firstLine="540"/>
        <w:jc w:val="both"/>
      </w:pPr>
      <w:r>
        <w:t>БО</w:t>
      </w:r>
      <w:r>
        <w:rPr>
          <w:vertAlign w:val="subscript"/>
        </w:rPr>
        <w:t>i</w:t>
      </w:r>
      <w:r>
        <w:t xml:space="preserve"> - уровень бюджетной обеспеченности муниципального района (городского округа) на текущий финансовый год и плановый период.</w:t>
      </w:r>
    </w:p>
    <w:p w:rsidR="00414163" w:rsidRDefault="00414163">
      <w:pPr>
        <w:pStyle w:val="ConsPlusNormal"/>
        <w:jc w:val="both"/>
      </w:pPr>
    </w:p>
    <w:p w:rsidR="00414163" w:rsidRDefault="00414163">
      <w:pPr>
        <w:pStyle w:val="ConsPlusNormal"/>
        <w:ind w:firstLine="540"/>
        <w:jc w:val="both"/>
      </w:pPr>
      <w:r>
        <w:t>Значения уровня софинансирования расходного обязательства на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в границах муниципального района (городского округа), которое осуществляется из местных бюджетов, за счет межбюджетных трансфертов, среднего уровня софинансирования расходного обязательства на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в границах муниципального района (городского округа), которое осуществляется из бюджетов муниципальных районов и бюджетов городских округов, за счет межбюджетных трансфертов и уровня бюджетной обеспеченности муниципального района (городского округа) на текущий финансовый год и плановый период устанавливаются распоряжением Кабинета Министров Чувашской Республики.</w:t>
      </w:r>
    </w:p>
    <w:p w:rsidR="00414163" w:rsidRDefault="00414163">
      <w:pPr>
        <w:pStyle w:val="ConsPlusNormal"/>
        <w:spacing w:before="220"/>
        <w:ind w:firstLine="540"/>
        <w:jc w:val="both"/>
      </w:pPr>
      <w:r>
        <w:t>При этом уровень софинансирования из республиканского бюджета Чувашской Республики расходного обязательства муниципального района (городского округа) на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(за исключением расходных обязательств муниципальных районов и городских округов Чувашской Республики, в целях софинансирования которых республиканскому бюджету Чувашской Республики предоставляются межбюджетные трансферты, имеющие целевое назначение, из федерального бюджета) на текущий финансовый год и плановый период не может быть установлен:</w:t>
      </w:r>
    </w:p>
    <w:p w:rsidR="00414163" w:rsidRDefault="00414163">
      <w:pPr>
        <w:pStyle w:val="ConsPlusNormal"/>
        <w:spacing w:before="220"/>
        <w:ind w:firstLine="540"/>
        <w:jc w:val="both"/>
      </w:pPr>
      <w:r>
        <w:t>менее 80 и более 85 процентов расходного обязательства городского округа на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 для городских округов с численностью постоянно проживающего населения свыше 150 тыс. человек;</w:t>
      </w:r>
    </w:p>
    <w:p w:rsidR="00414163" w:rsidRDefault="00414163">
      <w:pPr>
        <w:pStyle w:val="ConsPlusNormal"/>
        <w:spacing w:before="220"/>
        <w:ind w:firstLine="540"/>
        <w:jc w:val="both"/>
      </w:pPr>
      <w:r>
        <w:t>менее 85 и более 90 процентов расходного обязательства городского округа на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 для городских округов с численностью постоянно проживающего населения менее 150 тыс. человек;</w:t>
      </w:r>
    </w:p>
    <w:p w:rsidR="00414163" w:rsidRDefault="00414163">
      <w:pPr>
        <w:pStyle w:val="ConsPlusNormal"/>
        <w:spacing w:before="220"/>
        <w:ind w:firstLine="540"/>
        <w:jc w:val="both"/>
      </w:pPr>
      <w:r>
        <w:lastRenderedPageBreak/>
        <w:t>менее 90 и более 95 процентов расходного обязательства муниципального района на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 для муниципальных районов.</w:t>
      </w:r>
    </w:p>
    <w:p w:rsidR="00414163" w:rsidRDefault="00414163">
      <w:pPr>
        <w:pStyle w:val="ConsPlusNormal"/>
        <w:spacing w:before="220"/>
        <w:ind w:firstLine="540"/>
        <w:jc w:val="both"/>
      </w:pPr>
      <w:r>
        <w:t>При распределении межбюджетных трансфертов между бюджетами муниципальных районов и бюджетами городских округов объем межбюджетных трансфертов бюджету муниципального района (городского округа) в финансовом году не может превышать объем средств на исполнение в финансовом году расходного обязательства муниципального района (городского округа), в целях софинансирования которого предоставляются межбюджетные трансферты, с учетом предельного уровня софинансирования расходного обязательства муниципального района (городского округа) из республиканского бюджета Чувашской Республики.</w:t>
      </w:r>
    </w:p>
    <w:p w:rsidR="00414163" w:rsidRDefault="00414163">
      <w:pPr>
        <w:pStyle w:val="ConsPlusNormal"/>
        <w:spacing w:before="220"/>
        <w:ind w:firstLine="540"/>
        <w:jc w:val="both"/>
      </w:pPr>
      <w:r>
        <w:t xml:space="preserve">4. Распределение межбюджетных трансфертов утверждается </w:t>
      </w:r>
      <w:hyperlink r:id="rId589"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(далее - закон о бюджете).</w:t>
      </w:r>
    </w:p>
    <w:p w:rsidR="00414163" w:rsidRDefault="00414163">
      <w:pPr>
        <w:pStyle w:val="ConsPlusNormal"/>
        <w:spacing w:before="220"/>
        <w:ind w:firstLine="540"/>
        <w:jc w:val="both"/>
      </w:pPr>
      <w:r>
        <w:t>5. В случае если размер средств, предусмотренных в бюджете муниципального района (городского округа) на финансирование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не позволяет обеспечить уровень софинансирования, установленный настоящей Методикой, межбюджетные трансферты, предусмотренные бюджету муниципального района (городского округа), подлежат сокращению до размера, обеспечивающего соответствующий уровень софинансирования.</w:t>
      </w:r>
    </w:p>
    <w:p w:rsidR="00414163" w:rsidRDefault="00414163">
      <w:pPr>
        <w:pStyle w:val="ConsPlusNormal"/>
        <w:spacing w:before="220"/>
        <w:ind w:firstLine="540"/>
        <w:jc w:val="both"/>
      </w:pPr>
      <w:r>
        <w:t>В случае если размер средств, предусмотренных в бюджете муниципального района (городского округа) на финансирование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установлен с превышением уровня софинансирования, установленного настоящей Методикой, объем межбюджетных трансфертов не подлежит увеличению до размера, обеспечивающего соблюдение соответствующего уровня софинансирования.</w:t>
      </w:r>
    </w:p>
    <w:p w:rsidR="00414163" w:rsidRDefault="00414163">
      <w:pPr>
        <w:pStyle w:val="ConsPlusNormal"/>
        <w:spacing w:before="220"/>
        <w:ind w:firstLine="540"/>
        <w:jc w:val="both"/>
      </w:pPr>
      <w:bookmarkStart w:id="129" w:name="P11374"/>
      <w:bookmarkEnd w:id="129"/>
      <w:r>
        <w:t xml:space="preserve">Межбюджетные трансферты, высвободившиеся в результате уменьшения объема межбюджетных трансфертов, предусмотренных бюджету муниципального района (городского округа), в случае, предусмотренном абзацем первым настоящего пункта, подлежат перераспределению между бюджетами остальных муниципальных районов (городских округов), имеющих право на получение межбюджетных трансфертов на цели, указанные в </w:t>
      </w:r>
      <w:hyperlink w:anchor="P11350" w:history="1">
        <w:r>
          <w:rPr>
            <w:color w:val="0000FF"/>
          </w:rPr>
          <w:t>пункте 1</w:t>
        </w:r>
      </w:hyperlink>
      <w:r>
        <w:t xml:space="preserve"> настоящей Методики.</w:t>
      </w:r>
    </w:p>
    <w:p w:rsidR="00414163" w:rsidRDefault="00414163">
      <w:pPr>
        <w:pStyle w:val="ConsPlusNormal"/>
        <w:spacing w:before="220"/>
        <w:ind w:firstLine="540"/>
        <w:jc w:val="both"/>
      </w:pPr>
      <w:bookmarkStart w:id="130" w:name="P11375"/>
      <w:bookmarkEnd w:id="130"/>
      <w:r>
        <w:t xml:space="preserve">Перераспределение межбюджетных трансфертов исходя из фактически выполненных в текущем финансовом году работ с учетом софинансирования из бюджета муниципального района (городского округа) осуществляется также между бюджетами остальных муниципальных районов (городских округов), имеющих право на получение средств на цели, указанные в </w:t>
      </w:r>
      <w:hyperlink w:anchor="P11350" w:history="1">
        <w:r>
          <w:rPr>
            <w:color w:val="0000FF"/>
          </w:rPr>
          <w:t>пункте 1</w:t>
        </w:r>
      </w:hyperlink>
      <w:r>
        <w:t xml:space="preserve"> настоящей Методики.</w:t>
      </w:r>
    </w:p>
    <w:p w:rsidR="00414163" w:rsidRDefault="00414163">
      <w:pPr>
        <w:pStyle w:val="ConsPlusNormal"/>
        <w:spacing w:before="220"/>
        <w:ind w:firstLine="540"/>
        <w:jc w:val="both"/>
      </w:pPr>
      <w:r>
        <w:t xml:space="preserve">Перераспределение межбюджетных трансфертов между бюджетами муниципальных районов, бюджетами городских округов в случаях, предусмотренных </w:t>
      </w:r>
      <w:hyperlink w:anchor="P11374" w:history="1">
        <w:r>
          <w:rPr>
            <w:color w:val="0000FF"/>
          </w:rPr>
          <w:t>абзацами третьим</w:t>
        </w:r>
      </w:hyperlink>
      <w:r>
        <w:t xml:space="preserve"> и </w:t>
      </w:r>
      <w:hyperlink w:anchor="P11375" w:history="1">
        <w:r>
          <w:rPr>
            <w:color w:val="0000FF"/>
          </w:rPr>
          <w:t>четвертым</w:t>
        </w:r>
      </w:hyperlink>
      <w:r>
        <w:t xml:space="preserve"> настоящего пункта, утверждается законом о бюджете.</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lastRenderedPageBreak/>
        <w:t>Приложение N 14</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r>
        <w:t>МЕТОДИКА</w:t>
      </w:r>
    </w:p>
    <w:p w:rsidR="00414163" w:rsidRDefault="00414163">
      <w:pPr>
        <w:pStyle w:val="ConsPlusTitle"/>
        <w:jc w:val="center"/>
      </w:pPr>
      <w:r>
        <w:t>РАСПРЕДЕЛЕНИЯ СУБСИДИЙ ИЗ РЕСПУБЛИКАНСКОГО БЮДЖЕТА</w:t>
      </w:r>
    </w:p>
    <w:p w:rsidR="00414163" w:rsidRDefault="00414163">
      <w:pPr>
        <w:pStyle w:val="ConsPlusTitle"/>
        <w:jc w:val="center"/>
      </w:pPr>
      <w:r>
        <w:t>ЧУВАШСКОЙ РЕСПУБЛИКИ БЮДЖЕТАМ МУНИЦИПАЛЬНЫХ РАЙОНОВ</w:t>
      </w:r>
    </w:p>
    <w:p w:rsidR="00414163" w:rsidRDefault="00414163">
      <w:pPr>
        <w:pStyle w:val="ConsPlusTitle"/>
        <w:jc w:val="center"/>
      </w:pPr>
      <w:r>
        <w:t>НА ПРОЕКТИРОВАНИЕ И СТРОИТЕЛЬСТВО (РЕКОНСТРУКЦИЮ)</w:t>
      </w:r>
    </w:p>
    <w:p w:rsidR="00414163" w:rsidRDefault="00414163">
      <w:pPr>
        <w:pStyle w:val="ConsPlusTitle"/>
        <w:jc w:val="center"/>
      </w:pPr>
      <w:r>
        <w:t>АВТОМОБИЛЬНЫХ ДОРОГ ОБЩЕГО ПОЛЬЗОВАНИЯ МЕСТНОГО ЗНАЧЕНИЯ</w:t>
      </w:r>
    </w:p>
    <w:p w:rsidR="00414163" w:rsidRDefault="00414163">
      <w:pPr>
        <w:pStyle w:val="ConsPlusTitle"/>
        <w:jc w:val="center"/>
      </w:pPr>
      <w:r>
        <w:t>С ТВЕРДЫМ ПОКРЫТИЕМ ДО СЕЛЬСКИХ НАСЕЛЕННЫХ ПУНКТОВ,</w:t>
      </w:r>
    </w:p>
    <w:p w:rsidR="00414163" w:rsidRDefault="00414163">
      <w:pPr>
        <w:pStyle w:val="ConsPlusTitle"/>
        <w:jc w:val="center"/>
      </w:pPr>
      <w:r>
        <w:t>НЕ ИМЕЮЩИХ КРУГЛОГОДИЧНОЙ СВЯЗИ С СЕТЬЮ АВТОМОБИЛЬНЫХ ДОРОГ</w:t>
      </w:r>
    </w:p>
    <w:p w:rsidR="00414163" w:rsidRDefault="00414163">
      <w:pPr>
        <w:pStyle w:val="ConsPlusTitle"/>
        <w:jc w:val="center"/>
      </w:pPr>
      <w:r>
        <w:t>ОБЩЕГО ПОЛЬЗОВАНИЯ, В ТОМ ЧИСЛЕ СТРОИТЕЛЬСТВО</w:t>
      </w:r>
    </w:p>
    <w:p w:rsidR="00414163" w:rsidRDefault="00414163">
      <w:pPr>
        <w:pStyle w:val="ConsPlusTitle"/>
        <w:jc w:val="center"/>
      </w:pPr>
      <w:r>
        <w:t>(РЕКОНСТРУКЦИЮ) АВТОМОБИЛЬНЫХ ДОРОГ ОБЩЕГО ПОЛЬЗОВАНИЯ</w:t>
      </w:r>
    </w:p>
    <w:p w:rsidR="00414163" w:rsidRDefault="00414163">
      <w:pPr>
        <w:pStyle w:val="ConsPlusTitle"/>
        <w:jc w:val="center"/>
      </w:pPr>
      <w:r>
        <w:t>С ТВЕРДЫМ ПОКРЫТИЕМ, ВЕДУЩИХ ОТ СЕТИ АВТОМОБИЛЬНЫХ ДОРОГ</w:t>
      </w:r>
    </w:p>
    <w:p w:rsidR="00414163" w:rsidRDefault="00414163">
      <w:pPr>
        <w:pStyle w:val="ConsPlusTitle"/>
        <w:jc w:val="center"/>
      </w:pPr>
      <w:r>
        <w:t>ОБЩЕГО ПОЛЬЗОВАНИЯ К БЛИЖАЙШИМ ОБЩЕСТВЕННО ЗНАЧИМЫМ ОБЪЕКТАМ</w:t>
      </w:r>
    </w:p>
    <w:p w:rsidR="00414163" w:rsidRDefault="00414163">
      <w:pPr>
        <w:pStyle w:val="ConsPlusTitle"/>
        <w:jc w:val="center"/>
      </w:pPr>
      <w:r>
        <w:t>СЕЛЬСКИХ НАСЕЛЕННЫХ ПУНКТОВ, А ТАКЖЕ К ОБЪЕКТАМ ПРОИЗВОДСТВА</w:t>
      </w:r>
    </w:p>
    <w:p w:rsidR="00414163" w:rsidRDefault="00414163">
      <w:pPr>
        <w:pStyle w:val="ConsPlusTitle"/>
        <w:jc w:val="center"/>
      </w:pPr>
      <w:r>
        <w:t>И ПЕРЕРАБОТКИ СЕЛЬСКОХОЗЯЙСТВЕННОЙ ПРОДУКЦИИ,</w:t>
      </w:r>
    </w:p>
    <w:p w:rsidR="00414163" w:rsidRDefault="00414163">
      <w:pPr>
        <w:pStyle w:val="ConsPlusTitle"/>
        <w:jc w:val="center"/>
      </w:pPr>
      <w:r>
        <w:t>В РАМКАХ РЕАЛИЗАЦИИ МЕРОПРИЯТИЙ ПО УСТОЙЧИВОМУ РАЗВИТИЮ</w:t>
      </w:r>
    </w:p>
    <w:p w:rsidR="00414163" w:rsidRDefault="00414163">
      <w:pPr>
        <w:pStyle w:val="ConsPlusTitle"/>
        <w:jc w:val="center"/>
      </w:pPr>
      <w:r>
        <w:t>СЕЛЬСКИХ ТЕРРИТОРИЙ</w:t>
      </w:r>
    </w:p>
    <w:p w:rsidR="00414163" w:rsidRDefault="00414163">
      <w:pPr>
        <w:pStyle w:val="ConsPlusNormal"/>
        <w:jc w:val="both"/>
      </w:pPr>
    </w:p>
    <w:p w:rsidR="00414163" w:rsidRDefault="00414163">
      <w:pPr>
        <w:pStyle w:val="ConsPlusNormal"/>
        <w:ind w:firstLine="540"/>
        <w:jc w:val="both"/>
      </w:pPr>
      <w:r>
        <w:t xml:space="preserve">Утратила силу. - </w:t>
      </w:r>
      <w:hyperlink r:id="rId590" w:history="1">
        <w:r>
          <w:rPr>
            <w:color w:val="0000FF"/>
          </w:rPr>
          <w:t>Постановление</w:t>
        </w:r>
      </w:hyperlink>
      <w:r>
        <w:t xml:space="preserve"> Кабинета Министров ЧР от 24.03.2020 N 107.</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15</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bookmarkStart w:id="131" w:name="P11420"/>
      <w:bookmarkEnd w:id="131"/>
      <w:r>
        <w:t>ПРАВИЛА</w:t>
      </w:r>
    </w:p>
    <w:p w:rsidR="00414163" w:rsidRDefault="00414163">
      <w:pPr>
        <w:pStyle w:val="ConsPlusTitle"/>
        <w:jc w:val="center"/>
      </w:pPr>
      <w:r>
        <w:t>ПРЕДОСТАВЛЕНИЯ СУБСИДИЙ ИЗ РЕСПУБЛИКАНСКОГО БЮДЖЕТА</w:t>
      </w:r>
    </w:p>
    <w:p w:rsidR="00414163" w:rsidRDefault="00414163">
      <w:pPr>
        <w:pStyle w:val="ConsPlusTitle"/>
        <w:jc w:val="center"/>
      </w:pPr>
      <w:r>
        <w:t>ЧУВАШСКОЙ РЕСПУБЛИКИ БЮДЖЕТАМ МУНИЦИПАЛЬНЫХ РАЙОНОВ</w:t>
      </w:r>
    </w:p>
    <w:p w:rsidR="00414163" w:rsidRDefault="00414163">
      <w:pPr>
        <w:pStyle w:val="ConsPlusTitle"/>
        <w:jc w:val="center"/>
      </w:pPr>
      <w:r>
        <w:t>НА ПРОЕКТИРОВАНИЕ И СТРОИТЕЛЬСТВО (РЕКОНСТРУКЦИЮ)</w:t>
      </w:r>
    </w:p>
    <w:p w:rsidR="00414163" w:rsidRDefault="00414163">
      <w:pPr>
        <w:pStyle w:val="ConsPlusTitle"/>
        <w:jc w:val="center"/>
      </w:pPr>
      <w:r>
        <w:t>АВТОМОБИЛЬНЫХ ДОРОГ ОБЩЕГО ПОЛЬЗОВАНИЯ МЕСТНОГО ЗНАЧЕНИЯ</w:t>
      </w:r>
    </w:p>
    <w:p w:rsidR="00414163" w:rsidRDefault="00414163">
      <w:pPr>
        <w:pStyle w:val="ConsPlusTitle"/>
        <w:jc w:val="center"/>
      </w:pPr>
      <w:r>
        <w:t>С ТВЕРДЫМ ПОКРЫТИЕМ ДО СЕЛЬСКИХ НАСЕЛЕННЫХ ПУНКТОВ,</w:t>
      </w:r>
    </w:p>
    <w:p w:rsidR="00414163" w:rsidRDefault="00414163">
      <w:pPr>
        <w:pStyle w:val="ConsPlusTitle"/>
        <w:jc w:val="center"/>
      </w:pPr>
      <w:r>
        <w:t>НЕ ИМЕЮЩИХ КРУГЛОГОДИЧНОЙ СВЯЗИ С СЕТЬЮ АВТОМОБИЛЬНЫХ ДОРОГ</w:t>
      </w:r>
    </w:p>
    <w:p w:rsidR="00414163" w:rsidRDefault="00414163">
      <w:pPr>
        <w:pStyle w:val="ConsPlusTitle"/>
        <w:jc w:val="center"/>
      </w:pPr>
      <w:r>
        <w:t>ОБЩЕГО ПОЛЬЗОВАНИЯ, В ТОМ ЧИСЛЕ СТРОИТЕЛЬСТВО</w:t>
      </w:r>
    </w:p>
    <w:p w:rsidR="00414163" w:rsidRDefault="00414163">
      <w:pPr>
        <w:pStyle w:val="ConsPlusTitle"/>
        <w:jc w:val="center"/>
      </w:pPr>
      <w:r>
        <w:t>(РЕКОНСТРУКЦИЮ) АВТОМОБИЛЬНЫХ ДОРОГ ОБЩЕГО ПОЛЬЗОВАНИЯ</w:t>
      </w:r>
    </w:p>
    <w:p w:rsidR="00414163" w:rsidRDefault="00414163">
      <w:pPr>
        <w:pStyle w:val="ConsPlusTitle"/>
        <w:jc w:val="center"/>
      </w:pPr>
      <w:r>
        <w:t>С ТВЕРДЫМ ПОКРЫТИЕМ, ВЕДУЩИХ ОТ СЕТИ АВТОМОБИЛЬНЫХ ДОРОГ</w:t>
      </w:r>
    </w:p>
    <w:p w:rsidR="00414163" w:rsidRDefault="00414163">
      <w:pPr>
        <w:pStyle w:val="ConsPlusTitle"/>
        <w:jc w:val="center"/>
      </w:pPr>
      <w:r>
        <w:t>ОБЩЕГО ПОЛЬЗОВАНИЯ К БЛИЖАЙШИМ ОБЩЕСТВЕННО ЗНАЧИМЫМ ОБЪЕКТАМ</w:t>
      </w:r>
    </w:p>
    <w:p w:rsidR="00414163" w:rsidRDefault="00414163">
      <w:pPr>
        <w:pStyle w:val="ConsPlusTitle"/>
        <w:jc w:val="center"/>
      </w:pPr>
      <w:r>
        <w:t>СЕЛЬСКИХ НАСЕЛЕННЫХ ПУНКТОВ, А ТАКЖЕ К ОБЪЕКТАМ ПРОИЗВОДСТВА</w:t>
      </w:r>
    </w:p>
    <w:p w:rsidR="00414163" w:rsidRDefault="00414163">
      <w:pPr>
        <w:pStyle w:val="ConsPlusTitle"/>
        <w:jc w:val="center"/>
      </w:pPr>
      <w:r>
        <w:t>И ПЕРЕРАБОТКИ СЕЛЬСКОХОЗЯЙСТВЕННОЙ ПРОДУКЦИИ,</w:t>
      </w:r>
    </w:p>
    <w:p w:rsidR="00414163" w:rsidRDefault="00414163">
      <w:pPr>
        <w:pStyle w:val="ConsPlusTitle"/>
        <w:jc w:val="center"/>
      </w:pPr>
      <w:r>
        <w:t>В РАМКАХ РЕАЛИЗАЦИИ МЕРОПРИЯТИЙ ПО УСТОЙЧИВОМУ РАЗВИТИЮ</w:t>
      </w:r>
    </w:p>
    <w:p w:rsidR="00414163" w:rsidRDefault="00414163">
      <w:pPr>
        <w:pStyle w:val="ConsPlusTitle"/>
        <w:jc w:val="center"/>
      </w:pPr>
      <w:r>
        <w:t>СЕЛЬСКИХ ТЕРРИТОРИЙ</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lastRenderedPageBreak/>
              <w:t>Список изменяющих документов</w:t>
            </w:r>
          </w:p>
          <w:p w:rsidR="00414163" w:rsidRDefault="00414163">
            <w:pPr>
              <w:pStyle w:val="ConsPlusNormal"/>
              <w:jc w:val="center"/>
            </w:pPr>
            <w:r>
              <w:rPr>
                <w:color w:val="392C69"/>
              </w:rPr>
              <w:t xml:space="preserve">(введены </w:t>
            </w:r>
            <w:hyperlink r:id="rId591" w:history="1">
              <w:r>
                <w:rPr>
                  <w:color w:val="0000FF"/>
                </w:rPr>
                <w:t>Постановлением</w:t>
              </w:r>
            </w:hyperlink>
            <w:r>
              <w:rPr>
                <w:color w:val="392C69"/>
              </w:rPr>
              <w:t xml:space="preserve"> Кабинета Министров ЧР от 10.09.2019 N 364;</w:t>
            </w:r>
          </w:p>
          <w:p w:rsidR="00414163" w:rsidRDefault="00414163">
            <w:pPr>
              <w:pStyle w:val="ConsPlusNormal"/>
              <w:jc w:val="center"/>
            </w:pPr>
            <w:r>
              <w:rPr>
                <w:color w:val="392C69"/>
              </w:rPr>
              <w:t xml:space="preserve">в ред. Постановлений Кабинета Министров ЧР от 11.12.2019 </w:t>
            </w:r>
            <w:hyperlink r:id="rId592" w:history="1">
              <w:r>
                <w:rPr>
                  <w:color w:val="0000FF"/>
                </w:rPr>
                <w:t>N 544</w:t>
              </w:r>
            </w:hyperlink>
            <w:r>
              <w:rPr>
                <w:color w:val="392C69"/>
              </w:rPr>
              <w:t>,</w:t>
            </w:r>
          </w:p>
          <w:p w:rsidR="00414163" w:rsidRDefault="00414163">
            <w:pPr>
              <w:pStyle w:val="ConsPlusNormal"/>
              <w:jc w:val="center"/>
            </w:pPr>
            <w:r>
              <w:rPr>
                <w:color w:val="392C69"/>
              </w:rPr>
              <w:t xml:space="preserve">от 24.03.2020 </w:t>
            </w:r>
            <w:hyperlink r:id="rId593" w:history="1">
              <w:r>
                <w:rPr>
                  <w:color w:val="0000FF"/>
                </w:rPr>
                <w:t>N 107</w:t>
              </w:r>
            </w:hyperlink>
            <w:r>
              <w:rPr>
                <w:color w:val="392C69"/>
              </w:rPr>
              <w:t xml:space="preserve">, от 19.06.2020 </w:t>
            </w:r>
            <w:hyperlink r:id="rId594" w:history="1">
              <w:r>
                <w:rPr>
                  <w:color w:val="0000FF"/>
                </w:rPr>
                <w:t>N 318</w:t>
              </w:r>
            </w:hyperlink>
            <w:r>
              <w:rPr>
                <w:color w:val="392C69"/>
              </w:rPr>
              <w:t xml:space="preserve">, от 27.11.2020 </w:t>
            </w:r>
            <w:hyperlink r:id="rId595" w:history="1">
              <w:r>
                <w:rPr>
                  <w:color w:val="0000FF"/>
                </w:rPr>
                <w:t>N 672</w:t>
              </w:r>
            </w:hyperlink>
            <w:r>
              <w:rPr>
                <w:color w:val="392C69"/>
              </w:rPr>
              <w:t>)</w:t>
            </w:r>
          </w:p>
        </w:tc>
      </w:tr>
    </w:tbl>
    <w:p w:rsidR="00414163" w:rsidRDefault="00414163">
      <w:pPr>
        <w:pStyle w:val="ConsPlusNormal"/>
        <w:jc w:val="both"/>
      </w:pPr>
    </w:p>
    <w:p w:rsidR="00414163" w:rsidRDefault="00414163">
      <w:pPr>
        <w:pStyle w:val="ConsPlusTitle"/>
        <w:jc w:val="center"/>
        <w:outlineLvl w:val="3"/>
      </w:pPr>
      <w:r>
        <w:t>I. Общие положения</w:t>
      </w:r>
    </w:p>
    <w:p w:rsidR="00414163" w:rsidRDefault="00414163">
      <w:pPr>
        <w:pStyle w:val="ConsPlusNormal"/>
        <w:jc w:val="both"/>
      </w:pPr>
    </w:p>
    <w:p w:rsidR="00414163" w:rsidRDefault="00414163">
      <w:pPr>
        <w:pStyle w:val="ConsPlusNormal"/>
        <w:ind w:firstLine="540"/>
        <w:jc w:val="both"/>
      </w:pPr>
      <w:r>
        <w:t>1.1. Настоящие Правила устанавливают цели, условия и порядок предоставления субсидий из республиканского бюджета Чувашской Республики бюджетам муниципальных районов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мероприятий по устойчивому развитию сельских территорий (далее - субсидия).</w:t>
      </w:r>
    </w:p>
    <w:p w:rsidR="00414163" w:rsidRDefault="00414163">
      <w:pPr>
        <w:pStyle w:val="ConsPlusNormal"/>
        <w:spacing w:before="220"/>
        <w:ind w:firstLine="540"/>
        <w:jc w:val="both"/>
      </w:pPr>
      <w:r>
        <w:t>1.2. В настоящих Правилах под средствами республиканского бюджета Чувашской Республики понимаются средства Дорожного фонда Чувашской Республики.</w:t>
      </w:r>
    </w:p>
    <w:p w:rsidR="00414163" w:rsidRDefault="00414163">
      <w:pPr>
        <w:pStyle w:val="ConsPlusNormal"/>
        <w:spacing w:before="220"/>
        <w:ind w:firstLine="540"/>
        <w:jc w:val="both"/>
      </w:pPr>
      <w:bookmarkStart w:id="132" w:name="P11444"/>
      <w:bookmarkEnd w:id="132"/>
      <w:r>
        <w:t>1.3. Субсидии предоставляются в целях софинансирования расходных обязательств муниципальных районов, связанных с реализацией муниципальных программ и государственных программ Чувашской Республики, на реализацию вступивших в силу решений судебных органов, а также решений Главы Чувашской Республики и Кабинета Министров Чувашской Республики, предусматривающих выполнение в текущем финансовом году:</w:t>
      </w:r>
    </w:p>
    <w:p w:rsidR="00414163" w:rsidRDefault="00414163">
      <w:pPr>
        <w:pStyle w:val="ConsPlusNormal"/>
        <w:spacing w:before="220"/>
        <w:ind w:firstLine="540"/>
        <w:jc w:val="both"/>
      </w:pPr>
      <w:r>
        <w:t xml:space="preserve">комплекса проектно-сметной документации, имеющей положительное заключение государственной экспертизы проектной документации, содержащее оценку достоверности определения сметной стоимости строительства объектов капитального строительства в случаях, установленных </w:t>
      </w:r>
      <w:hyperlink r:id="rId596" w:history="1">
        <w:r>
          <w:rPr>
            <w:color w:val="0000FF"/>
          </w:rPr>
          <w:t>частью 2 статьи 8.3</w:t>
        </w:r>
      </w:hyperlink>
      <w:r>
        <w:t xml:space="preserve"> Градостроительного кодекса Российской Федерации, и положительное заключение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414163" w:rsidRDefault="00414163">
      <w:pPr>
        <w:pStyle w:val="ConsPlusNormal"/>
        <w:jc w:val="both"/>
      </w:pPr>
      <w:r>
        <w:t xml:space="preserve">(в ред. </w:t>
      </w:r>
      <w:hyperlink r:id="rId597" w:history="1">
        <w:r>
          <w:rPr>
            <w:color w:val="0000FF"/>
          </w:rPr>
          <w:t>Постановления</w:t>
        </w:r>
      </w:hyperlink>
      <w:r>
        <w:t xml:space="preserve"> Кабинета Министров ЧР от 27.11.2020 N 672)</w:t>
      </w:r>
    </w:p>
    <w:p w:rsidR="00414163" w:rsidRDefault="00414163">
      <w:pPr>
        <w:pStyle w:val="ConsPlusNormal"/>
        <w:spacing w:before="220"/>
        <w:ind w:firstLine="540"/>
        <w:jc w:val="both"/>
      </w:pPr>
      <w:r>
        <w:t>комплекса работ по проложению автомобильных дорог по новым направлениям, включая строительство искусственных дорожных сооружений, возведение земляного полотна с системой водоотвода, устройство дорожных одежд, элементов обустройств и организацию безопасности дорожного движения (строительство автомобильных дорог);</w:t>
      </w:r>
    </w:p>
    <w:p w:rsidR="00414163" w:rsidRDefault="00414163">
      <w:pPr>
        <w:pStyle w:val="ConsPlusNormal"/>
        <w:spacing w:before="220"/>
        <w:ind w:firstLine="540"/>
        <w:jc w:val="both"/>
      </w:pPr>
      <w:r>
        <w:t>комплекса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 (реконструкцию автомобильных дорог).</w:t>
      </w:r>
    </w:p>
    <w:p w:rsidR="00414163" w:rsidRDefault="00414163">
      <w:pPr>
        <w:pStyle w:val="ConsPlusNormal"/>
        <w:spacing w:before="220"/>
        <w:ind w:firstLine="540"/>
        <w:jc w:val="both"/>
      </w:pPr>
      <w:r>
        <w:t>1.4. Запрещается использовать субсидии на цели, не установленные настоящими Правилами, а также на возмещение расходов, ранее произведенных из бюджетов муниципальных районов.</w:t>
      </w:r>
    </w:p>
    <w:p w:rsidR="00414163" w:rsidRDefault="00414163">
      <w:pPr>
        <w:pStyle w:val="ConsPlusNormal"/>
        <w:jc w:val="both"/>
      </w:pPr>
      <w:r>
        <w:t xml:space="preserve">(в ред. </w:t>
      </w:r>
      <w:hyperlink r:id="rId598"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Title"/>
        <w:jc w:val="center"/>
        <w:outlineLvl w:val="3"/>
      </w:pPr>
      <w:r>
        <w:t>II. Порядок финансирования</w:t>
      </w:r>
    </w:p>
    <w:p w:rsidR="00414163" w:rsidRDefault="00414163">
      <w:pPr>
        <w:pStyle w:val="ConsPlusNormal"/>
        <w:jc w:val="both"/>
      </w:pPr>
    </w:p>
    <w:p w:rsidR="00414163" w:rsidRDefault="00414163">
      <w:pPr>
        <w:pStyle w:val="ConsPlusNormal"/>
        <w:ind w:firstLine="540"/>
        <w:jc w:val="both"/>
      </w:pPr>
      <w:r>
        <w:t xml:space="preserve">2.1. В соответствии с </w:t>
      </w:r>
      <w:hyperlink r:id="rId599" w:history="1">
        <w:r>
          <w:rPr>
            <w:color w:val="0000FF"/>
          </w:rPr>
          <w:t>законом</w:t>
        </w:r>
      </w:hyperlink>
      <w:r>
        <w:t xml:space="preserve"> Чувашской Республики о республиканском бюджете </w:t>
      </w:r>
      <w:r>
        <w:lastRenderedPageBreak/>
        <w:t>Чувашской Республики на текущий финансовый год и плановый период (далее - закон о бюджете) главным распорядителем средств республиканского бюджета Чувашской Республики, направляемых в бюджеты муниципальных районов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мероприятий по устойчивому развитию сельских территорий (далее также - проектирование и строительство (реконструкция) автомобильных дорог), является Министерство транспорта и дорожного хозяйства Чувашской Республики (далее - Минтранс Чувашии).</w:t>
      </w:r>
    </w:p>
    <w:p w:rsidR="00414163" w:rsidRDefault="00414163">
      <w:pPr>
        <w:pStyle w:val="ConsPlusNormal"/>
        <w:spacing w:before="220"/>
        <w:ind w:firstLine="540"/>
        <w:jc w:val="both"/>
      </w:pPr>
      <w:r>
        <w:t xml:space="preserve">Предоставление субсидий на указанные цели осуществляется за счет средств республиканского бюджета Чувашской Республики, предусмотренных по разделу 0400 "Национальная экономика", подразделу 0409 "Дорожное хозяйство (дорожные фонды)", в пределах лимитов бюджетных обязательств, утвержденных в установленном порядке Минтрансу Чувашии в соответствии с распределением средств республиканского бюджета Чувашской Республики на указанные цели, утвержденным </w:t>
      </w:r>
      <w:hyperlink r:id="rId600" w:history="1">
        <w:r>
          <w:rPr>
            <w:color w:val="0000FF"/>
          </w:rPr>
          <w:t>законом</w:t>
        </w:r>
      </w:hyperlink>
      <w:r>
        <w:t xml:space="preserve"> о бюджете.</w:t>
      </w:r>
    </w:p>
    <w:p w:rsidR="00414163" w:rsidRDefault="00414163">
      <w:pPr>
        <w:pStyle w:val="ConsPlusNormal"/>
        <w:spacing w:before="220"/>
        <w:ind w:firstLine="540"/>
        <w:jc w:val="both"/>
      </w:pPr>
      <w:r>
        <w:t>Минтранс Чувашии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414163" w:rsidRDefault="00414163">
      <w:pPr>
        <w:pStyle w:val="ConsPlusNormal"/>
        <w:spacing w:before="220"/>
        <w:ind w:firstLine="540"/>
        <w:jc w:val="both"/>
      </w:pPr>
      <w:bookmarkStart w:id="133" w:name="P11457"/>
      <w:bookmarkEnd w:id="133"/>
      <w:r>
        <w:t>2.2. Условиями предоставления субсидий являются:</w:t>
      </w:r>
    </w:p>
    <w:p w:rsidR="00414163" w:rsidRDefault="00414163">
      <w:pPr>
        <w:pStyle w:val="ConsPlusNormal"/>
        <w:spacing w:before="220"/>
        <w:ind w:firstLine="540"/>
        <w:jc w:val="both"/>
      </w:pPr>
      <w:r>
        <w:t>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 нормативных правовых актов Чувашской Республики;</w:t>
      </w:r>
    </w:p>
    <w:p w:rsidR="00414163" w:rsidRDefault="00414163">
      <w:pPr>
        <w:pStyle w:val="ConsPlusNormal"/>
        <w:spacing w:before="220"/>
        <w:ind w:firstLine="540"/>
        <w:jc w:val="both"/>
      </w:pPr>
      <w:r>
        <w:t>наличие в бюджете муниципального района (сводной бюджетной росписи бюджета муниципального района) бюджетных ассигнований на исполнение расходных обязательств муниципального района,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414163" w:rsidRDefault="00414163">
      <w:pPr>
        <w:pStyle w:val="ConsPlusNormal"/>
        <w:spacing w:before="220"/>
        <w:ind w:firstLine="540"/>
        <w:jc w:val="both"/>
      </w:pPr>
      <w:r>
        <w:t xml:space="preserve">заключение соглашения в соответствии с </w:t>
      </w:r>
      <w:hyperlink w:anchor="P11468" w:history="1">
        <w:r>
          <w:rPr>
            <w:color w:val="0000FF"/>
          </w:rPr>
          <w:t>пунктом 2.4</w:t>
        </w:r>
      </w:hyperlink>
      <w:r>
        <w:t xml:space="preserve"> настоящих Правил;</w:t>
      </w:r>
    </w:p>
    <w:p w:rsidR="00414163" w:rsidRDefault="00414163">
      <w:pPr>
        <w:pStyle w:val="ConsPlusNormal"/>
        <w:spacing w:before="220"/>
        <w:ind w:firstLine="540"/>
        <w:jc w:val="both"/>
      </w:pPr>
      <w:r>
        <w:t xml:space="preserve">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601"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414163" w:rsidRDefault="00414163">
      <w:pPr>
        <w:pStyle w:val="ConsPlusNormal"/>
        <w:jc w:val="both"/>
      </w:pPr>
      <w:r>
        <w:t xml:space="preserve">(абзац введен </w:t>
      </w:r>
      <w:hyperlink r:id="rId602"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наличие объектов капитального строительства и (или) объектов недвижимого имущества в соответствующей государственной программе Чувашской Республики (подпрограмме государственной программы Чувашской Республики);</w:t>
      </w:r>
    </w:p>
    <w:p w:rsidR="00414163" w:rsidRDefault="00414163">
      <w:pPr>
        <w:pStyle w:val="ConsPlusNormal"/>
        <w:jc w:val="both"/>
      </w:pPr>
      <w:r>
        <w:t xml:space="preserve">(абзац введен </w:t>
      </w:r>
      <w:hyperlink r:id="rId603"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наличие обязательства администрации муниципального района об использовании экономически эффективной проектной документации повторного использования (при наличии такой документации).</w:t>
      </w:r>
    </w:p>
    <w:p w:rsidR="00414163" w:rsidRDefault="00414163">
      <w:pPr>
        <w:pStyle w:val="ConsPlusNormal"/>
        <w:jc w:val="both"/>
      </w:pPr>
      <w:r>
        <w:lastRenderedPageBreak/>
        <w:t xml:space="preserve">(абзац введен </w:t>
      </w:r>
      <w:hyperlink r:id="rId604"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2.3. Критерием отбора муниципальных районов для предоставления субсидии является развитие и увеличение пропускной способности сети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поселения на конец отчетного финансового года.</w:t>
      </w:r>
    </w:p>
    <w:p w:rsidR="00414163" w:rsidRDefault="00414163">
      <w:pPr>
        <w:pStyle w:val="ConsPlusNormal"/>
        <w:spacing w:before="220"/>
        <w:ind w:firstLine="540"/>
        <w:jc w:val="both"/>
      </w:pPr>
      <w:bookmarkStart w:id="134" w:name="P11468"/>
      <w:bookmarkEnd w:id="134"/>
      <w:r>
        <w:t xml:space="preserve">2.4. Предоставление субсидии осуществляется на основании соглашения, заключенного в срок не позднее 1 марта текущего финансового года между Минтрансом Чувашии, до которого как до получателя средств республиканского бюджета Чувашской Республики доведены лимиты бюджетных обязательств на предоставление субсидий на цели, указанные в </w:t>
      </w:r>
      <w:hyperlink w:anchor="P11444" w:history="1">
        <w:r>
          <w:rPr>
            <w:color w:val="0000FF"/>
          </w:rPr>
          <w:t>пункте 1.3</w:t>
        </w:r>
      </w:hyperlink>
      <w:r>
        <w:t xml:space="preserve"> настоящих Правил, и администрацией муниципального района, соответствующей условиям, предусмотренным в </w:t>
      </w:r>
      <w:hyperlink w:anchor="P11457" w:history="1">
        <w:r>
          <w:rPr>
            <w:color w:val="0000FF"/>
          </w:rPr>
          <w:t>пункте 2.2</w:t>
        </w:r>
      </w:hyperlink>
      <w:r>
        <w:t xml:space="preserve"> настоящих Правил, в соответствии с типовой формой, утвержденной Министерством финансов Чувашской Республики.</w:t>
      </w:r>
    </w:p>
    <w:p w:rsidR="00414163" w:rsidRDefault="00414163">
      <w:pPr>
        <w:pStyle w:val="ConsPlusNormal"/>
        <w:jc w:val="both"/>
      </w:pPr>
      <w:r>
        <w:t xml:space="preserve">(в ред. Постановлений Кабинета Министров ЧР от 11.12.2019 </w:t>
      </w:r>
      <w:hyperlink r:id="rId605" w:history="1">
        <w:r>
          <w:rPr>
            <w:color w:val="0000FF"/>
          </w:rPr>
          <w:t>N 544</w:t>
        </w:r>
      </w:hyperlink>
      <w:r>
        <w:t xml:space="preserve">, от 24.03.2020 </w:t>
      </w:r>
      <w:hyperlink r:id="rId606" w:history="1">
        <w:r>
          <w:rPr>
            <w:color w:val="0000FF"/>
          </w:rPr>
          <w:t>N 107</w:t>
        </w:r>
      </w:hyperlink>
      <w:r>
        <w:t>)</w:t>
      </w:r>
    </w:p>
    <w:p w:rsidR="00414163" w:rsidRDefault="00414163">
      <w:pPr>
        <w:pStyle w:val="ConsPlusNormal"/>
        <w:spacing w:before="220"/>
        <w:ind w:firstLine="540"/>
        <w:jc w:val="both"/>
      </w:pPr>
      <w:r>
        <w:t>В целях соблюдения принципов прозрачности и открытости бюджетных данных запрещается заключение соглашений, не соответствующих типовой форме соглашения, утвержденной Министерством финансов Чувашской Республики.</w:t>
      </w:r>
    </w:p>
    <w:p w:rsidR="00414163" w:rsidRDefault="00414163">
      <w:pPr>
        <w:pStyle w:val="ConsPlusNormal"/>
        <w:spacing w:before="220"/>
        <w:ind w:firstLine="540"/>
        <w:jc w:val="both"/>
      </w:pPr>
      <w:r>
        <w:t>2.5. Соглашение должно содержать положения, предусматривающие:</w:t>
      </w:r>
    </w:p>
    <w:p w:rsidR="00414163" w:rsidRDefault="00414163">
      <w:pPr>
        <w:pStyle w:val="ConsPlusNormal"/>
        <w:spacing w:before="220"/>
        <w:ind w:firstLine="540"/>
        <w:jc w:val="both"/>
      </w:pPr>
      <w:r>
        <w:t>а) размер предоставляемой субсидии, порядок, условия и сроки ее перечисления в бюджет муниципального района, а также объем бюджетных ассигнований бюджета муниципального района на исполнение соответствующих расходных обязательств;</w:t>
      </w:r>
    </w:p>
    <w:p w:rsidR="00414163" w:rsidRDefault="00414163">
      <w:pPr>
        <w:pStyle w:val="ConsPlusNormal"/>
        <w:spacing w:before="220"/>
        <w:ind w:firstLine="540"/>
        <w:jc w:val="both"/>
      </w:pPr>
      <w:bookmarkStart w:id="135" w:name="P11473"/>
      <w:bookmarkEnd w:id="135"/>
      <w:r>
        <w:t xml:space="preserve">б) уровень софинансирования, выраженный в процентах от объема бюджетных ассигнований на исполнение расходных обязательств муниципального района, предусмотренных в бюджете муниципального района, в целях софинансирования которых предоставляется субсидия, установленный с учетом предельного уровня софинансирования, определенного в порядке, предусмотренном </w:t>
      </w:r>
      <w:hyperlink w:anchor="P12585" w:history="1">
        <w:r>
          <w:rPr>
            <w:color w:val="0000FF"/>
          </w:rPr>
          <w:t>Методикой</w:t>
        </w:r>
      </w:hyperlink>
      <w:r>
        <w:t xml:space="preserve"> распределения субсидий из республиканского бюджета Чувашской Республики между бюджетами муниципальных районов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мероприятий по устойчивому развитию сельских территорий, приведенной в приложении N 3 к настоящим Правилам;</w:t>
      </w:r>
    </w:p>
    <w:p w:rsidR="00414163" w:rsidRDefault="00414163">
      <w:pPr>
        <w:pStyle w:val="ConsPlusNormal"/>
        <w:jc w:val="both"/>
      </w:pPr>
      <w:r>
        <w:t xml:space="preserve">(пп. "б" в ред. </w:t>
      </w:r>
      <w:hyperlink r:id="rId607"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в) направления использования субсидии;</w:t>
      </w:r>
    </w:p>
    <w:p w:rsidR="00414163" w:rsidRDefault="00414163">
      <w:pPr>
        <w:pStyle w:val="ConsPlusNormal"/>
        <w:spacing w:before="220"/>
        <w:ind w:firstLine="540"/>
        <w:jc w:val="both"/>
      </w:pPr>
      <w:r>
        <w:t>г) перечень документов, представляемых администрацией муниципального района для получения субсидии;</w:t>
      </w:r>
    </w:p>
    <w:p w:rsidR="00414163" w:rsidRDefault="00414163">
      <w:pPr>
        <w:pStyle w:val="ConsPlusNormal"/>
        <w:spacing w:before="220"/>
        <w:ind w:firstLine="540"/>
        <w:jc w:val="both"/>
      </w:pPr>
      <w:r>
        <w:t>д) значения результатов использования субсидии, которые должны соответствовать значениям целевых показателей (индикаторов)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и обязательства муниципального района по их достижению;</w:t>
      </w:r>
    </w:p>
    <w:p w:rsidR="00414163" w:rsidRDefault="00414163">
      <w:pPr>
        <w:pStyle w:val="ConsPlusNormal"/>
        <w:jc w:val="both"/>
      </w:pPr>
      <w:r>
        <w:t xml:space="preserve">(в ред. </w:t>
      </w:r>
      <w:hyperlink r:id="rId608"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 xml:space="preserve">е) обязательства муниципального района по согласованию с Минтрансом Чувашии муниципальных программ (подпрограмм), софинансируемых за счет средств республиканского </w:t>
      </w:r>
      <w:r>
        <w:lastRenderedPageBreak/>
        <w:t>бюджета Чувашской Республики, и внесения в них изменений, которые влекут изменения объемов финансирования и (или) показателей результативности муниципальных программ (подпрограмм) и (или) изменения состава мероприятий указанных программ (подпрограмм), на которые предоставляются субсидии;</w:t>
      </w:r>
    </w:p>
    <w:p w:rsidR="00414163" w:rsidRDefault="00414163">
      <w:pPr>
        <w:pStyle w:val="ConsPlusNormal"/>
        <w:spacing w:before="220"/>
        <w:ind w:firstLine="540"/>
        <w:jc w:val="both"/>
      </w:pPr>
      <w:r>
        <w:t>ж) реквизиты муниципального правового акта, устанавливающего расходное обязательство муниципального района, в целях софинансирования которого предоставляется субсидия;</w:t>
      </w:r>
    </w:p>
    <w:p w:rsidR="00414163" w:rsidRDefault="00414163">
      <w:pPr>
        <w:pStyle w:val="ConsPlusNormal"/>
        <w:spacing w:before="220"/>
        <w:ind w:firstLine="540"/>
        <w:jc w:val="both"/>
      </w:pPr>
      <w:r>
        <w:t xml:space="preserve">з) сроки и порядок представления </w:t>
      </w:r>
      <w:hyperlink w:anchor="P11606" w:history="1">
        <w:r>
          <w:rPr>
            <w:color w:val="0000FF"/>
          </w:rPr>
          <w:t>отчета</w:t>
        </w:r>
      </w:hyperlink>
      <w:r>
        <w:t xml:space="preserve"> о выполненных и оплаченных объемах работ по проектированию и строительству (реконструкции)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строительству (реконструкции)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мероприятий по устойчивому развитию сельских территорий за счет субсидии из республиканского бюджета Чувашской Республики и средств бюджетов муниципальных районов, а также о достижении установленных значений результатов использования субсидии (далее - отчет) по форме согласно приложению N 1 к настоящим Правилам;</w:t>
      </w:r>
    </w:p>
    <w:p w:rsidR="00414163" w:rsidRDefault="00414163">
      <w:pPr>
        <w:pStyle w:val="ConsPlusNormal"/>
        <w:jc w:val="both"/>
      </w:pPr>
      <w:r>
        <w:t xml:space="preserve">(в ред. </w:t>
      </w:r>
      <w:hyperlink r:id="rId609"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и) указание структурного подразделения администрации муниципального района, на которое возлагаются функции по исполнению (координации исполнения) соглашения со стороны муниципального района и представлению отчетности;</w:t>
      </w:r>
    </w:p>
    <w:p w:rsidR="00414163" w:rsidRDefault="00414163">
      <w:pPr>
        <w:pStyle w:val="ConsPlusNormal"/>
        <w:spacing w:before="220"/>
        <w:ind w:firstLine="540"/>
        <w:jc w:val="both"/>
      </w:pPr>
      <w:r>
        <w:t>к) порядок осуществления контроля за выполнением муниципальным районом обязательств, предусмотренных соглашением;</w:t>
      </w:r>
    </w:p>
    <w:p w:rsidR="00414163" w:rsidRDefault="00414163">
      <w:pPr>
        <w:pStyle w:val="ConsPlusNormal"/>
        <w:spacing w:before="220"/>
        <w:ind w:firstLine="540"/>
        <w:jc w:val="both"/>
      </w:pPr>
      <w:r>
        <w:t>л) порядок возврата не использованных муниципальным районом остатков субсидии;</w:t>
      </w:r>
    </w:p>
    <w:p w:rsidR="00414163" w:rsidRDefault="00414163">
      <w:pPr>
        <w:pStyle w:val="ConsPlusNormal"/>
        <w:spacing w:before="220"/>
        <w:ind w:firstLine="540"/>
        <w:jc w:val="both"/>
      </w:pPr>
      <w:r>
        <w:t xml:space="preserve">м) обязательства муниципального района по возврату субсидий в республиканский бюджет Чувашской Республики в соответствии с </w:t>
      </w:r>
      <w:hyperlink w:anchor="P11525" w:history="1">
        <w:r>
          <w:rPr>
            <w:color w:val="0000FF"/>
          </w:rPr>
          <w:t>пунктами 3.3</w:t>
        </w:r>
      </w:hyperlink>
      <w:r>
        <w:t xml:space="preserve"> и </w:t>
      </w:r>
      <w:hyperlink w:anchor="P11557" w:history="1">
        <w:r>
          <w:rPr>
            <w:color w:val="0000FF"/>
          </w:rPr>
          <w:t>3.4</w:t>
        </w:r>
      </w:hyperlink>
      <w:r>
        <w:t xml:space="preserve"> настоящих Правил;</w:t>
      </w:r>
    </w:p>
    <w:p w:rsidR="00414163" w:rsidRDefault="00414163">
      <w:pPr>
        <w:pStyle w:val="ConsPlusNormal"/>
        <w:spacing w:before="220"/>
        <w:ind w:firstLine="540"/>
        <w:jc w:val="both"/>
      </w:pPr>
      <w:r>
        <w:t>н) ответственность сторон за нарушение условий соглашения;</w:t>
      </w:r>
    </w:p>
    <w:p w:rsidR="00414163" w:rsidRDefault="00414163">
      <w:pPr>
        <w:pStyle w:val="ConsPlusNormal"/>
        <w:spacing w:before="220"/>
        <w:ind w:firstLine="540"/>
        <w:jc w:val="both"/>
      </w:pPr>
      <w:r>
        <w:t>о) условие о вступлении в силу соглашения.</w:t>
      </w:r>
    </w:p>
    <w:p w:rsidR="00414163" w:rsidRDefault="00414163">
      <w:pPr>
        <w:pStyle w:val="ConsPlusNormal"/>
        <w:spacing w:before="220"/>
        <w:ind w:firstLine="540"/>
        <w:jc w:val="both"/>
      </w:pPr>
      <w:r>
        <w:t>2.6.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а также случая существенного (более чем на 20 процентов) сокращения размера субсидии.</w:t>
      </w:r>
    </w:p>
    <w:p w:rsidR="00414163" w:rsidRDefault="00414163">
      <w:pPr>
        <w:pStyle w:val="ConsPlusNormal"/>
        <w:jc w:val="both"/>
      </w:pPr>
      <w:r>
        <w:t xml:space="preserve">(в ред. </w:t>
      </w:r>
      <w:hyperlink r:id="rId610"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bookmarkStart w:id="136" w:name="P11491"/>
      <w:bookmarkEnd w:id="136"/>
      <w:r>
        <w:t xml:space="preserve">2.7. Администрации муниципальных районов ежемесячно в срок до 25 числа месяца, следующего за отчетным, представляют в Минтранс Чувашии </w:t>
      </w:r>
      <w:hyperlink w:anchor="P12093" w:history="1">
        <w:r>
          <w:rPr>
            <w:color w:val="0000FF"/>
          </w:rPr>
          <w:t>заявку</w:t>
        </w:r>
      </w:hyperlink>
      <w:r>
        <w:t xml:space="preserve"> на получение субсидий из республиканского бюджета Чувашской Республики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(реконструкцию) автомобильных дорог общего пользования с твердым покрытием, ведущих от сети </w:t>
      </w:r>
      <w:r>
        <w:lastRenderedPageBreak/>
        <w:t>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мероприятий по устойчивому развитию сельских территорий (далее - заявка) по форме согласно приложению N 2 к настоящим Правилам с приложением следующих документов:</w:t>
      </w:r>
    </w:p>
    <w:p w:rsidR="00414163" w:rsidRDefault="00414163">
      <w:pPr>
        <w:pStyle w:val="ConsPlusNormal"/>
        <w:spacing w:before="220"/>
        <w:ind w:firstLine="540"/>
        <w:jc w:val="both"/>
      </w:pPr>
      <w:r>
        <w:t xml:space="preserve">копии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r:id="rId611" w:history="1">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414163" w:rsidRDefault="00414163">
      <w:pPr>
        <w:pStyle w:val="ConsPlusNormal"/>
        <w:jc w:val="both"/>
      </w:pPr>
      <w:r>
        <w:t xml:space="preserve">(в ред. </w:t>
      </w:r>
      <w:hyperlink r:id="rId612" w:history="1">
        <w:r>
          <w:rPr>
            <w:color w:val="0000FF"/>
          </w:rPr>
          <w:t>Постановления</w:t>
        </w:r>
      </w:hyperlink>
      <w:r>
        <w:t xml:space="preserve"> Кабинета Министров ЧР от 27.11.2020 N 672)</w:t>
      </w:r>
    </w:p>
    <w:p w:rsidR="00414163" w:rsidRDefault="00414163">
      <w:pPr>
        <w:pStyle w:val="ConsPlusNormal"/>
        <w:spacing w:before="220"/>
        <w:ind w:firstLine="540"/>
        <w:jc w:val="both"/>
      </w:pPr>
      <w:r>
        <w:t>копий муниципальных контрактов (договоров) на выполнение работ в текущем финансовом году (в год заключения соглашения);</w:t>
      </w:r>
    </w:p>
    <w:p w:rsidR="00414163" w:rsidRDefault="00414163">
      <w:pPr>
        <w:pStyle w:val="ConsPlusNormal"/>
        <w:spacing w:before="220"/>
        <w:ind w:firstLine="540"/>
        <w:jc w:val="both"/>
      </w:pPr>
      <w:r>
        <w:t xml:space="preserve">копий актов о приемке выполненных работ </w:t>
      </w:r>
      <w:hyperlink r:id="rId613" w:history="1">
        <w:r>
          <w:rPr>
            <w:color w:val="0000FF"/>
          </w:rPr>
          <w:t>(форма N КС-2)</w:t>
        </w:r>
      </w:hyperlink>
      <w:r>
        <w:t>;</w:t>
      </w:r>
    </w:p>
    <w:p w:rsidR="00414163" w:rsidRDefault="00414163">
      <w:pPr>
        <w:pStyle w:val="ConsPlusNormal"/>
        <w:spacing w:before="220"/>
        <w:ind w:firstLine="540"/>
        <w:jc w:val="both"/>
      </w:pPr>
      <w:r>
        <w:t xml:space="preserve">копий справок о стоимости выполненных работ и затрат </w:t>
      </w:r>
      <w:hyperlink r:id="rId614" w:history="1">
        <w:r>
          <w:rPr>
            <w:color w:val="0000FF"/>
          </w:rPr>
          <w:t>(форма N КС-3)</w:t>
        </w:r>
      </w:hyperlink>
      <w:r>
        <w:t>;</w:t>
      </w:r>
    </w:p>
    <w:p w:rsidR="00414163" w:rsidRDefault="00414163">
      <w:pPr>
        <w:pStyle w:val="ConsPlusNormal"/>
        <w:spacing w:before="220"/>
        <w:ind w:firstLine="540"/>
        <w:jc w:val="both"/>
      </w:pPr>
      <w:r>
        <w:t>копий платежных документов по финансированию расходов за счет средств бюджетов муниципальных районов, в целях софинансирования расходных обязательств которых предоставляются субсидии из республиканского бюджета Чувашской Республики.</w:t>
      </w:r>
    </w:p>
    <w:p w:rsidR="00414163" w:rsidRDefault="00414163">
      <w:pPr>
        <w:pStyle w:val="ConsPlusNormal"/>
        <w:jc w:val="both"/>
      </w:pPr>
      <w:r>
        <w:t xml:space="preserve">(в ред. </w:t>
      </w:r>
      <w:hyperlink r:id="rId615"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bookmarkStart w:id="137" w:name="P11499"/>
      <w:bookmarkEnd w:id="137"/>
      <w:r>
        <w:t xml:space="preserve">2.8. Минтранс Чувашии проверяет полноту, правильность оформления документов, представленных администрациями муниципальных районов в соответствии с </w:t>
      </w:r>
      <w:hyperlink w:anchor="P11491" w:history="1">
        <w:r>
          <w:rPr>
            <w:color w:val="0000FF"/>
          </w:rPr>
          <w:t>пунктом 2.7</w:t>
        </w:r>
      </w:hyperlink>
      <w:r>
        <w:t xml:space="preserve"> настоящих Правил, и достоверность содержащихся в них сведений и в течение 5 рабочих дней со дня получения заявки и прилагаемых к ней документов принимает решение о предоставлении субсидии либо о необходимости представления недостающих документов и (или) уточнения содержащихся в заявке и приложенных к ней документах сведений и уведомляет о принятом решении администрацию муниципального района.</w:t>
      </w:r>
    </w:p>
    <w:p w:rsidR="00414163" w:rsidRDefault="00414163">
      <w:pPr>
        <w:pStyle w:val="ConsPlusNormal"/>
        <w:spacing w:before="220"/>
        <w:ind w:firstLine="540"/>
        <w:jc w:val="both"/>
      </w:pPr>
      <w:r>
        <w:t>В уведомлении Минтрансом Чувашии указываются причины принятия соответствующего решения, перечень недостающих документов и (или) перечень сведений, которые требуют уточнения.</w:t>
      </w:r>
    </w:p>
    <w:p w:rsidR="00414163" w:rsidRDefault="00414163">
      <w:pPr>
        <w:pStyle w:val="ConsPlusNormal"/>
        <w:spacing w:before="220"/>
        <w:ind w:firstLine="540"/>
        <w:jc w:val="both"/>
      </w:pPr>
      <w:bookmarkStart w:id="138" w:name="P11501"/>
      <w:bookmarkEnd w:id="138"/>
      <w:r>
        <w:t xml:space="preserve">2.9. Администрация муниципального района представляет уточненные сведения и (или) недостающие документы в течение 5 рабочих дней со дня получения уведомления, указанного в </w:t>
      </w:r>
      <w:hyperlink w:anchor="P11499" w:history="1">
        <w:r>
          <w:rPr>
            <w:color w:val="0000FF"/>
          </w:rPr>
          <w:t>пункте 2.8</w:t>
        </w:r>
      </w:hyperlink>
      <w:r>
        <w:t xml:space="preserve"> настоящих Правил.</w:t>
      </w:r>
    </w:p>
    <w:p w:rsidR="00414163" w:rsidRDefault="00414163">
      <w:pPr>
        <w:pStyle w:val="ConsPlusNormal"/>
        <w:spacing w:before="220"/>
        <w:ind w:firstLine="540"/>
        <w:jc w:val="both"/>
      </w:pPr>
      <w:r>
        <w:t>2.10. Минтранс Чувашии в течение 2 рабочих дней со дня поступления недостающих документов и (или) уточненных сведений проверяет их полноту и достоверность, принимает решение о предоставлении либо об отказе в предоставлении субсидии.</w:t>
      </w:r>
    </w:p>
    <w:p w:rsidR="00414163" w:rsidRDefault="00414163">
      <w:pPr>
        <w:pStyle w:val="ConsPlusNormal"/>
        <w:spacing w:before="220"/>
        <w:ind w:firstLine="540"/>
        <w:jc w:val="both"/>
      </w:pPr>
      <w:r>
        <w:t>2.11. Основанием для отказа администрации муниципального района в предоставлении субсидии являются:</w:t>
      </w:r>
    </w:p>
    <w:p w:rsidR="00414163" w:rsidRDefault="00414163">
      <w:pPr>
        <w:pStyle w:val="ConsPlusNormal"/>
        <w:spacing w:before="220"/>
        <w:ind w:firstLine="540"/>
        <w:jc w:val="both"/>
      </w:pPr>
      <w:r>
        <w:t xml:space="preserve">непредставление в сроки, указанные в </w:t>
      </w:r>
      <w:hyperlink w:anchor="P11491" w:history="1">
        <w:r>
          <w:rPr>
            <w:color w:val="0000FF"/>
          </w:rPr>
          <w:t>пунктах 2.7</w:t>
        </w:r>
      </w:hyperlink>
      <w:r>
        <w:t xml:space="preserve"> и </w:t>
      </w:r>
      <w:hyperlink w:anchor="P11501" w:history="1">
        <w:r>
          <w:rPr>
            <w:color w:val="0000FF"/>
          </w:rPr>
          <w:t>2.9</w:t>
        </w:r>
      </w:hyperlink>
      <w:r>
        <w:t xml:space="preserve"> настоящих Правил, заявки и (или) уточненных сведений;</w:t>
      </w:r>
    </w:p>
    <w:p w:rsidR="00414163" w:rsidRDefault="00414163">
      <w:pPr>
        <w:pStyle w:val="ConsPlusNormal"/>
        <w:spacing w:before="220"/>
        <w:ind w:firstLine="540"/>
        <w:jc w:val="both"/>
      </w:pPr>
      <w:r>
        <w:t>представление недостоверных сведений;</w:t>
      </w:r>
    </w:p>
    <w:p w:rsidR="00414163" w:rsidRDefault="00414163">
      <w:pPr>
        <w:pStyle w:val="ConsPlusNormal"/>
        <w:spacing w:before="220"/>
        <w:ind w:firstLine="540"/>
        <w:jc w:val="both"/>
      </w:pPr>
      <w:r>
        <w:t xml:space="preserve">нарушение установленных соглашением условий предоставления субсидии и иных </w:t>
      </w:r>
      <w:r>
        <w:lastRenderedPageBreak/>
        <w:t>требований.</w:t>
      </w:r>
    </w:p>
    <w:p w:rsidR="00414163" w:rsidRDefault="00414163">
      <w:pPr>
        <w:pStyle w:val="ConsPlusNormal"/>
        <w:spacing w:before="220"/>
        <w:ind w:firstLine="540"/>
        <w:jc w:val="both"/>
      </w:pPr>
      <w:r>
        <w:t xml:space="preserve">Отказ администрации муниципального района в предоставлении субсидии за отчетный месяц не является препятствием для получения субсидии в следующем месяце при условии представления ею заявки с приложением необходимых документов и (или) уточненных сведений с соблюдением сроков, предусмотренных </w:t>
      </w:r>
      <w:hyperlink w:anchor="P11491" w:history="1">
        <w:r>
          <w:rPr>
            <w:color w:val="0000FF"/>
          </w:rPr>
          <w:t>пунктами 2.7</w:t>
        </w:r>
      </w:hyperlink>
      <w:r>
        <w:t xml:space="preserve"> и </w:t>
      </w:r>
      <w:hyperlink w:anchor="P11501" w:history="1">
        <w:r>
          <w:rPr>
            <w:color w:val="0000FF"/>
          </w:rPr>
          <w:t>2.9</w:t>
        </w:r>
      </w:hyperlink>
      <w:r>
        <w:t xml:space="preserve"> настоящих Правил.</w:t>
      </w:r>
    </w:p>
    <w:p w:rsidR="00414163" w:rsidRDefault="00414163">
      <w:pPr>
        <w:pStyle w:val="ConsPlusNormal"/>
        <w:spacing w:before="220"/>
        <w:ind w:firstLine="540"/>
        <w:jc w:val="both"/>
      </w:pPr>
      <w:r>
        <w:t>2.12. Перечисление субсидий осуществляется с лицевого счета для учета операций по переданным полномочиям получателя бюджетных средств - Минтранса Чувашии, открытого в Управлении Федерального казначейства по Чувашской Республике, для последующего их перечисления в установленном порядке в бюджеты муниципальных районов.</w:t>
      </w:r>
    </w:p>
    <w:p w:rsidR="00414163" w:rsidRDefault="00414163">
      <w:pPr>
        <w:pStyle w:val="ConsPlusNormal"/>
        <w:spacing w:before="220"/>
        <w:ind w:firstLine="540"/>
        <w:jc w:val="both"/>
      </w:pPr>
      <w:r>
        <w:t>Минтранс Чувашии в течение 3 рабочих дней со дня принятия решения о предоставлении субсидий доводит объем финансирования до муниципальных районов.</w:t>
      </w:r>
    </w:p>
    <w:p w:rsidR="00414163" w:rsidRDefault="00414163">
      <w:pPr>
        <w:pStyle w:val="ConsPlusNormal"/>
        <w:spacing w:before="220"/>
        <w:ind w:firstLine="540"/>
        <w:jc w:val="both"/>
      </w:pPr>
      <w:r>
        <w:t>Перечисление субсидий с лицевого счета для учета операций по переданным полномочиям получателя бюджетных средств, открытого в Управлении Федерального казначейства по Чувашской Республике, осуществляется в установленном Федеральным казначейством порядке на основании платежных документов, связанных с исполнением расходных обязательств муниципальных районов, в целях софинансирования которых предоставляются субсидии, представленных получателями средств местного бюджета.</w:t>
      </w:r>
    </w:p>
    <w:p w:rsidR="00414163" w:rsidRDefault="00414163">
      <w:pPr>
        <w:pStyle w:val="ConsPlusNormal"/>
        <w:jc w:val="both"/>
      </w:pPr>
      <w:r>
        <w:t xml:space="preserve">(п. 2.12 в ред. </w:t>
      </w:r>
      <w:hyperlink r:id="rId616"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2.13. Оценка эффективности использования субсидии осуществляется Минтрансом Чувашии на основе установленных соглашениями значений результатов использования субсидии - протяженности введенных в эксплуатацию построенных и (или) реконструированных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поселения на основании разрешения на ввод объекта в эксплуатацию, км.</w:t>
      </w:r>
    </w:p>
    <w:p w:rsidR="00414163" w:rsidRDefault="00414163">
      <w:pPr>
        <w:pStyle w:val="ConsPlusNormal"/>
        <w:jc w:val="both"/>
      </w:pPr>
      <w:r>
        <w:t xml:space="preserve">(в ред. </w:t>
      </w:r>
      <w:hyperlink r:id="rId617"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 xml:space="preserve">2.14. Администрации муниципальных районов ежемесячно не позднее 5 числа месяца, следующего за отчетным, представляют в Минтранс Чувашии </w:t>
      </w:r>
      <w:hyperlink w:anchor="P11606" w:history="1">
        <w:r>
          <w:rPr>
            <w:color w:val="0000FF"/>
          </w:rPr>
          <w:t>отчет</w:t>
        </w:r>
      </w:hyperlink>
      <w:r>
        <w:t xml:space="preserve"> по форме согласно приложению N 1 к настоящим Правилам.</w:t>
      </w:r>
    </w:p>
    <w:p w:rsidR="00414163" w:rsidRDefault="00414163">
      <w:pPr>
        <w:pStyle w:val="ConsPlusNormal"/>
        <w:spacing w:before="220"/>
        <w:ind w:firstLine="540"/>
        <w:jc w:val="both"/>
      </w:pPr>
      <w:r>
        <w:t xml:space="preserve">2.15. Администрации муниципальных районов в соответствии с законодательством Российской Федерации и законодательством Чувашской Республики несут ответственность за нецелевое использование субсидий и недостоверность сведений, содержащихся в представленных отчетах, заявках и документах, указанных в </w:t>
      </w:r>
      <w:hyperlink w:anchor="P11491" w:history="1">
        <w:r>
          <w:rPr>
            <w:color w:val="0000FF"/>
          </w:rPr>
          <w:t>пункте 2.7</w:t>
        </w:r>
      </w:hyperlink>
      <w:r>
        <w:t xml:space="preserve"> настоящих Правил.</w:t>
      </w:r>
    </w:p>
    <w:p w:rsidR="00414163" w:rsidRDefault="00414163">
      <w:pPr>
        <w:pStyle w:val="ConsPlusNormal"/>
        <w:jc w:val="both"/>
      </w:pPr>
    </w:p>
    <w:p w:rsidR="00414163" w:rsidRDefault="00414163">
      <w:pPr>
        <w:pStyle w:val="ConsPlusTitle"/>
        <w:jc w:val="center"/>
        <w:outlineLvl w:val="3"/>
      </w:pPr>
      <w:r>
        <w:t>III. Порядок возврата субсидий</w:t>
      </w:r>
    </w:p>
    <w:p w:rsidR="00414163" w:rsidRDefault="00414163">
      <w:pPr>
        <w:pStyle w:val="ConsPlusNormal"/>
        <w:jc w:val="both"/>
      </w:pPr>
    </w:p>
    <w:p w:rsidR="00414163" w:rsidRDefault="00414163">
      <w:pPr>
        <w:pStyle w:val="ConsPlusNormal"/>
        <w:ind w:firstLine="540"/>
        <w:jc w:val="both"/>
      </w:pPr>
      <w:r>
        <w:t>3.1. В случае нарушения администрацией муниципального района условий, установленных при предоставлении субсидии, администрация муниципального района обязана возвратить субсидию в республиканский бюджет Чувашской Республики. Минтранс Чувашии в течение 10 рабочих дней со дня принятия решения о возврате субсидии направляет администрации муниципального района уведомление о необходимости возврата в республиканский бюджет Чувашской Республики указанных средств в течение одного месяца со дня уведомления.</w:t>
      </w:r>
    </w:p>
    <w:p w:rsidR="00414163" w:rsidRDefault="00414163">
      <w:pPr>
        <w:pStyle w:val="ConsPlusNormal"/>
        <w:spacing w:before="220"/>
        <w:ind w:firstLine="540"/>
        <w:jc w:val="both"/>
      </w:pPr>
      <w:r>
        <w:t>3.2. Не использованные по состоянию на 1 января текущего финансового года остатки субсидии подлежат возврату в республиканский бюджет Чувашской Республики администрацией муниципального района в соответствии с требованиями, установленными бюджетным законодательством Российской Федерации, в течение первых 15 рабочих дней текущего финансового года.</w:t>
      </w:r>
    </w:p>
    <w:p w:rsidR="00414163" w:rsidRDefault="00414163">
      <w:pPr>
        <w:pStyle w:val="ConsPlusNormal"/>
        <w:jc w:val="both"/>
      </w:pPr>
      <w:r>
        <w:t xml:space="preserve">(в ред. </w:t>
      </w:r>
      <w:hyperlink r:id="rId618"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lastRenderedPageBreak/>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Министерством финансов Чувашской Республики с соблюдением общих требований, установленных Министерством финансов Российской Федерации.</w:t>
      </w:r>
    </w:p>
    <w:p w:rsidR="00414163" w:rsidRDefault="00414163">
      <w:pPr>
        <w:pStyle w:val="ConsPlusNormal"/>
        <w:spacing w:before="220"/>
        <w:ind w:firstLine="540"/>
        <w:jc w:val="both"/>
      </w:pPr>
      <w:r>
        <w:t>При наличии потребности в не использованном в текущем финансовом году остатке субсидий указанный остаток в соответствии с решением Минтранса Чувашии по согласованию с Минфином Чувашии может быть использован муниципальным районом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414163" w:rsidRDefault="00414163">
      <w:pPr>
        <w:pStyle w:val="ConsPlusNormal"/>
        <w:jc w:val="both"/>
      </w:pPr>
      <w:r>
        <w:t xml:space="preserve">(абзац введен </w:t>
      </w:r>
      <w:hyperlink r:id="rId619"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bookmarkStart w:id="139" w:name="P11525"/>
      <w:bookmarkEnd w:id="139"/>
      <w:r>
        <w:t>3.3. В случае если администрацией муниципального района по состоянию на 31 декабря года предоставления субсидии допущены нарушения обязательств, предусмотренных соглашением в части выполнения и (или) достижения значений результатов использования субсидии, то объем средств, подлежащий возврату в республиканский бюджет Чувашской Республики в срок до 1 апреля года, следующего за годом предоставления субсидии (V</w:t>
      </w:r>
      <w:r>
        <w:rPr>
          <w:vertAlign w:val="subscript"/>
        </w:rPr>
        <w:t>возврата</w:t>
      </w:r>
      <w:r>
        <w:t>), рассчитывается по формуле</w:t>
      </w:r>
    </w:p>
    <w:p w:rsidR="00414163" w:rsidRDefault="00414163">
      <w:pPr>
        <w:pStyle w:val="ConsPlusNormal"/>
        <w:jc w:val="both"/>
      </w:pPr>
      <w:r>
        <w:t xml:space="preserve">(в ред. </w:t>
      </w:r>
      <w:hyperlink r:id="rId620"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V</w:t>
      </w:r>
      <w:r>
        <w:rPr>
          <w:vertAlign w:val="subscript"/>
        </w:rPr>
        <w:t>субсидии</w:t>
      </w:r>
      <w:r>
        <w:t xml:space="preserve"> - размер субсидии, полученной бюджетом муниципального района;</w:t>
      </w:r>
    </w:p>
    <w:p w:rsidR="00414163" w:rsidRDefault="00414163">
      <w:pPr>
        <w:pStyle w:val="ConsPlusNormal"/>
        <w:spacing w:before="220"/>
        <w:ind w:firstLine="540"/>
        <w:jc w:val="both"/>
      </w:pPr>
      <w:r>
        <w:t>k - коэффициент возврата субсидии;</w:t>
      </w:r>
    </w:p>
    <w:p w:rsidR="00414163" w:rsidRDefault="00414163">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414163" w:rsidRDefault="00414163">
      <w:pPr>
        <w:pStyle w:val="ConsPlusNormal"/>
        <w:jc w:val="both"/>
      </w:pPr>
      <w:r>
        <w:t xml:space="preserve">(в ред. </w:t>
      </w:r>
      <w:hyperlink r:id="rId621"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n - общее количество результатов использования субсидии.</w:t>
      </w:r>
    </w:p>
    <w:p w:rsidR="00414163" w:rsidRDefault="00414163">
      <w:pPr>
        <w:pStyle w:val="ConsPlusNormal"/>
        <w:jc w:val="both"/>
      </w:pPr>
      <w:r>
        <w:t xml:space="preserve">(в ред. </w:t>
      </w:r>
      <w:hyperlink r:id="rId622"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При расчете объема средств, подлежащих возврату администрацией муниципального района, в размере субсидии, предоставленной бюджету муниципального района (V</w:t>
      </w:r>
      <w:r>
        <w:rPr>
          <w:vertAlign w:val="subscript"/>
        </w:rPr>
        <w:t>субсидии</w:t>
      </w:r>
      <w:r>
        <w:t>) в отчетном финансовом году, не учитывается размер остатка субсидии, не использованного по состоянию на 1 января текущего финансового года, потребность в котором не подтверждена Минтрансом Чувашии.</w:t>
      </w:r>
    </w:p>
    <w:p w:rsidR="00414163" w:rsidRDefault="00414163">
      <w:pPr>
        <w:pStyle w:val="ConsPlusNormal"/>
        <w:spacing w:before="220"/>
        <w:ind w:firstLine="540"/>
        <w:jc w:val="both"/>
      </w:pPr>
      <w:r>
        <w:t>Коэффициент возврата субсидии (k) рассчитывается по формуле</w:t>
      </w:r>
    </w:p>
    <w:p w:rsidR="00414163" w:rsidRDefault="00414163">
      <w:pPr>
        <w:pStyle w:val="ConsPlusNormal"/>
        <w:jc w:val="both"/>
      </w:pPr>
    </w:p>
    <w:p w:rsidR="00414163" w:rsidRDefault="00414163">
      <w:pPr>
        <w:pStyle w:val="ConsPlusNormal"/>
        <w:ind w:firstLine="540"/>
        <w:jc w:val="both"/>
      </w:pPr>
      <w:r>
        <w:t>k = SUM D</w:t>
      </w:r>
      <w:r>
        <w:rPr>
          <w:vertAlign w:val="subscript"/>
        </w:rPr>
        <w:t>i</w:t>
      </w:r>
      <w:r>
        <w:t xml:space="preserve"> / m,</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субсидии.</w:t>
      </w:r>
    </w:p>
    <w:p w:rsidR="00414163" w:rsidRDefault="00414163">
      <w:pPr>
        <w:pStyle w:val="ConsPlusNormal"/>
        <w:jc w:val="both"/>
      </w:pPr>
      <w:r>
        <w:t xml:space="preserve">(в ред. </w:t>
      </w:r>
      <w:hyperlink r:id="rId623"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w:t>
      </w:r>
      <w:r>
        <w:lastRenderedPageBreak/>
        <w:t>субсидии.</w:t>
      </w:r>
    </w:p>
    <w:p w:rsidR="00414163" w:rsidRDefault="00414163">
      <w:pPr>
        <w:pStyle w:val="ConsPlusNormal"/>
        <w:jc w:val="both"/>
      </w:pPr>
      <w:r>
        <w:t xml:space="preserve">(в ред. </w:t>
      </w:r>
      <w:hyperlink r:id="rId624"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Индекс, отражающий уровень недостижения значения i-го результата использования субсидии, определяется по формуле</w:t>
      </w:r>
    </w:p>
    <w:p w:rsidR="00414163" w:rsidRDefault="00414163">
      <w:pPr>
        <w:pStyle w:val="ConsPlusNormal"/>
        <w:jc w:val="both"/>
      </w:pPr>
      <w:r>
        <w:t xml:space="preserve">(в ред. </w:t>
      </w:r>
      <w:hyperlink r:id="rId625"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414163" w:rsidRDefault="00414163">
      <w:pPr>
        <w:pStyle w:val="ConsPlusNormal"/>
        <w:jc w:val="both"/>
      </w:pPr>
      <w:r>
        <w:t xml:space="preserve">(в ред. </w:t>
      </w:r>
      <w:hyperlink r:id="rId626"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414163" w:rsidRDefault="00414163">
      <w:pPr>
        <w:pStyle w:val="ConsPlusNormal"/>
        <w:jc w:val="both"/>
      </w:pPr>
      <w:r>
        <w:t xml:space="preserve">(в ред. </w:t>
      </w:r>
      <w:hyperlink r:id="rId627"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bookmarkStart w:id="140" w:name="P11557"/>
      <w:bookmarkEnd w:id="140"/>
      <w:r>
        <w:t xml:space="preserve">3.4. В случае если муниципальным районом по состоянию на 31 декабря года предоставления субсидии допущены нарушения обязательств, предусмотренных соглашением в соответствии с </w:t>
      </w:r>
      <w:hyperlink w:anchor="P11473" w:history="1">
        <w:r>
          <w:rPr>
            <w:color w:val="0000FF"/>
          </w:rPr>
          <w:t>подпунктом "б" пункта 2.5</w:t>
        </w:r>
      </w:hyperlink>
      <w:r>
        <w:t xml:space="preserve"> настоящих Правил, объем средств, подлежащий возврату из бюджета муниципального района в республиканский бюджет Чувашской Республики в срок до 1 июня года, следующего за годом предоставления субсидии (S</w:t>
      </w:r>
      <w:r>
        <w:rPr>
          <w:vertAlign w:val="subscript"/>
        </w:rPr>
        <w:t>н</w:t>
      </w:r>
      <w:r>
        <w:t>), рассчитывается по формуле</w:t>
      </w:r>
    </w:p>
    <w:p w:rsidR="00414163" w:rsidRDefault="00414163">
      <w:pPr>
        <w:pStyle w:val="ConsPlusNormal"/>
        <w:jc w:val="both"/>
      </w:pPr>
    </w:p>
    <w:p w:rsidR="00414163" w:rsidRDefault="00414163">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K</w:t>
      </w:r>
      <w:r>
        <w:rPr>
          <w:vertAlign w:val="subscript"/>
        </w:rPr>
        <w:t>ф</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S</w:t>
      </w:r>
      <w:r>
        <w:rPr>
          <w:vertAlign w:val="subscript"/>
        </w:rPr>
        <w:t>ф</w:t>
      </w:r>
      <w:r>
        <w:t xml:space="preserve"> - размер предоставленной субсидии для софинансирования расходного обязательства муниципального района по состоянию на дату окончания контрольного мероприятия (проверки (ревизии);</w:t>
      </w:r>
    </w:p>
    <w:p w:rsidR="00414163" w:rsidRDefault="00414163">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района получателем средств бюджета муниципального района, необходимых для исполнения расходного обязательства муниципального района, в целях софинансирования которого предоставлена субсидия, по состоянию на дату окончания контрольного мероприятия (проверки (ревизии);</w:t>
      </w:r>
    </w:p>
    <w:p w:rsidR="00414163" w:rsidRDefault="00414163">
      <w:pPr>
        <w:pStyle w:val="ConsPlusNormal"/>
        <w:spacing w:before="220"/>
        <w:ind w:firstLine="540"/>
        <w:jc w:val="both"/>
      </w:pPr>
      <w:r>
        <w:t>K</w:t>
      </w:r>
      <w:r>
        <w:rPr>
          <w:vertAlign w:val="subscript"/>
        </w:rPr>
        <w:t>ф</w:t>
      </w:r>
      <w:r>
        <w:t xml:space="preserve"> - безразмерный коэффициент, выражающий уровень софинансирования расходного обязательства муниципального района из республиканского бюджета Чувашской Республики по соответствующему мероприятию, предусмотренный соглашением.</w:t>
      </w:r>
    </w:p>
    <w:p w:rsidR="00414163" w:rsidRDefault="00414163">
      <w:pPr>
        <w:pStyle w:val="ConsPlusNormal"/>
        <w:spacing w:before="220"/>
        <w:ind w:firstLine="540"/>
        <w:jc w:val="both"/>
      </w:pPr>
      <w:r>
        <w:t>Основанием для освобождения администрации муниципального района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14163" w:rsidRDefault="00414163">
      <w:pPr>
        <w:pStyle w:val="ConsPlusNormal"/>
        <w:spacing w:before="220"/>
        <w:ind w:firstLine="540"/>
        <w:jc w:val="both"/>
      </w:pPr>
      <w:r>
        <w:t>В случае если администрация муниципального района не возвращает средства в республиканский бюджет Чувашской Республики в течение одного месяца со дня получения уведомления или отказывается от добровольного возврата указанных средств, они взыскиваются в судебном порядке.</w:t>
      </w:r>
    </w:p>
    <w:p w:rsidR="00414163" w:rsidRDefault="00414163">
      <w:pPr>
        <w:pStyle w:val="ConsPlusNormal"/>
        <w:jc w:val="both"/>
      </w:pPr>
    </w:p>
    <w:p w:rsidR="00414163" w:rsidRDefault="00414163">
      <w:pPr>
        <w:pStyle w:val="ConsPlusTitle"/>
        <w:jc w:val="center"/>
        <w:outlineLvl w:val="3"/>
      </w:pPr>
      <w:r>
        <w:t>IV. Осуществление контроля</w:t>
      </w:r>
    </w:p>
    <w:p w:rsidR="00414163" w:rsidRDefault="00414163">
      <w:pPr>
        <w:pStyle w:val="ConsPlusNormal"/>
        <w:jc w:val="both"/>
      </w:pPr>
    </w:p>
    <w:p w:rsidR="00414163" w:rsidRDefault="00414163">
      <w:pPr>
        <w:pStyle w:val="ConsPlusNormal"/>
        <w:ind w:firstLine="540"/>
        <w:jc w:val="both"/>
      </w:pPr>
      <w:r>
        <w:t>4.1. Минтранс Чувашии в целях осуществления мониторинга предоставления субсидий формирует и ведет реестр соглашений.</w:t>
      </w:r>
    </w:p>
    <w:p w:rsidR="00414163" w:rsidRDefault="00414163">
      <w:pPr>
        <w:pStyle w:val="ConsPlusNormal"/>
        <w:spacing w:before="220"/>
        <w:ind w:firstLine="540"/>
        <w:jc w:val="both"/>
      </w:pPr>
      <w:r>
        <w:t>Реестр соглашений включает в себя сведения о наименованиях субсидий, правилах предоставления субсидий, об объемах бюджетных ассигнований республиканского бюджета Чувашской Республики на предоставление субсидий, о распределении субсидий между бюджетами муниципальных районов, о целевом назначении, кодах бюджетной классификации, значениях результатов использования субсидий, а также информацию о достижении значений результатов использования субсидий, об объемах бюджетных ассигнований бюджетов муниципальных районов, направляемых на финансирование расходных обязательств, софинансирование которых осуществляется за счет субсидий, о количестве муниципальных районов, которым предусмотрено предоставление субсидий и с которыми заключены соглашения, реквизиты соглашений и платежных документов о перечислении субсидий.</w:t>
      </w:r>
    </w:p>
    <w:p w:rsidR="00414163" w:rsidRDefault="00414163">
      <w:pPr>
        <w:pStyle w:val="ConsPlusNormal"/>
        <w:jc w:val="both"/>
      </w:pPr>
      <w:r>
        <w:t xml:space="preserve">(в ред. </w:t>
      </w:r>
      <w:hyperlink r:id="rId628"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4.2. Минтранс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условий, целей и порядка предоставления субсидий муниципальными районами.</w:t>
      </w:r>
    </w:p>
    <w:p w:rsidR="00414163" w:rsidRDefault="00414163">
      <w:pPr>
        <w:pStyle w:val="ConsPlusNormal"/>
        <w:spacing w:before="220"/>
        <w:ind w:firstLine="540"/>
        <w:jc w:val="both"/>
      </w:pPr>
      <w:r>
        <w:t>4.3. В случаях выявления Минтрансом Чувашии или органами государственного финансового контроля фактов нарушения условий, установленных при предоставлении субсидии, Минтранс Чувашии в течение 10 рабочих дней со дня выявления факта нарушения и (или) поступления информации о наличии нарушений от органов государственного финансового контроля направляет администрации муниципального района уведомление о возврате в республиканский бюджет Чувашской Республики указанных средств в течение одного месяца со дня получения уведомления.</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1</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 бюджетам</w:t>
      </w:r>
    </w:p>
    <w:p w:rsidR="00414163" w:rsidRDefault="00414163">
      <w:pPr>
        <w:pStyle w:val="ConsPlusNormal"/>
        <w:jc w:val="right"/>
      </w:pPr>
      <w:r>
        <w:t>муниципальных районов на проектирование</w:t>
      </w:r>
    </w:p>
    <w:p w:rsidR="00414163" w:rsidRDefault="00414163">
      <w:pPr>
        <w:pStyle w:val="ConsPlusNormal"/>
        <w:jc w:val="right"/>
      </w:pPr>
      <w:r>
        <w:t>и строительство (реконструкцию)</w:t>
      </w:r>
    </w:p>
    <w:p w:rsidR="00414163" w:rsidRDefault="00414163">
      <w:pPr>
        <w:pStyle w:val="ConsPlusNormal"/>
        <w:jc w:val="right"/>
      </w:pPr>
      <w:r>
        <w:t>автомобильных дорог общего пользования</w:t>
      </w:r>
    </w:p>
    <w:p w:rsidR="00414163" w:rsidRDefault="00414163">
      <w:pPr>
        <w:pStyle w:val="ConsPlusNormal"/>
        <w:jc w:val="right"/>
      </w:pPr>
      <w:r>
        <w:t>местного значения с твердым покрытием</w:t>
      </w:r>
    </w:p>
    <w:p w:rsidR="00414163" w:rsidRDefault="00414163">
      <w:pPr>
        <w:pStyle w:val="ConsPlusNormal"/>
        <w:jc w:val="right"/>
      </w:pPr>
      <w:r>
        <w:t>до сельских населенных пунктов,</w:t>
      </w:r>
    </w:p>
    <w:p w:rsidR="00414163" w:rsidRDefault="00414163">
      <w:pPr>
        <w:pStyle w:val="ConsPlusNormal"/>
        <w:jc w:val="right"/>
      </w:pPr>
      <w:r>
        <w:t>не имеющих круглогодичной связи</w:t>
      </w:r>
    </w:p>
    <w:p w:rsidR="00414163" w:rsidRDefault="00414163">
      <w:pPr>
        <w:pStyle w:val="ConsPlusNormal"/>
        <w:jc w:val="right"/>
      </w:pPr>
      <w:r>
        <w:t>с сетью автомобильных дорог общего</w:t>
      </w:r>
    </w:p>
    <w:p w:rsidR="00414163" w:rsidRDefault="00414163">
      <w:pPr>
        <w:pStyle w:val="ConsPlusNormal"/>
        <w:jc w:val="right"/>
      </w:pPr>
      <w:r>
        <w:t>пользования, в том числе строительство</w:t>
      </w:r>
    </w:p>
    <w:p w:rsidR="00414163" w:rsidRDefault="00414163">
      <w:pPr>
        <w:pStyle w:val="ConsPlusNormal"/>
        <w:jc w:val="right"/>
      </w:pPr>
      <w:r>
        <w:t>(реконструкцию) автомобильных дорог</w:t>
      </w:r>
    </w:p>
    <w:p w:rsidR="00414163" w:rsidRDefault="00414163">
      <w:pPr>
        <w:pStyle w:val="ConsPlusNormal"/>
        <w:jc w:val="right"/>
      </w:pPr>
      <w:r>
        <w:t>общего пользования с твердым покрытием,</w:t>
      </w:r>
    </w:p>
    <w:p w:rsidR="00414163" w:rsidRDefault="00414163">
      <w:pPr>
        <w:pStyle w:val="ConsPlusNormal"/>
        <w:jc w:val="right"/>
      </w:pPr>
      <w:r>
        <w:t>ведущих от сети автомобильных дорог</w:t>
      </w:r>
    </w:p>
    <w:p w:rsidR="00414163" w:rsidRDefault="00414163">
      <w:pPr>
        <w:pStyle w:val="ConsPlusNormal"/>
        <w:jc w:val="right"/>
      </w:pPr>
      <w:r>
        <w:t>общего пользования к ближайшим</w:t>
      </w:r>
    </w:p>
    <w:p w:rsidR="00414163" w:rsidRDefault="00414163">
      <w:pPr>
        <w:pStyle w:val="ConsPlusNormal"/>
        <w:jc w:val="right"/>
      </w:pPr>
      <w:r>
        <w:t>общественно значимым объектам</w:t>
      </w:r>
    </w:p>
    <w:p w:rsidR="00414163" w:rsidRDefault="00414163">
      <w:pPr>
        <w:pStyle w:val="ConsPlusNormal"/>
        <w:jc w:val="right"/>
      </w:pPr>
      <w:r>
        <w:t>сельских населенных пунктов,</w:t>
      </w:r>
    </w:p>
    <w:p w:rsidR="00414163" w:rsidRDefault="00414163">
      <w:pPr>
        <w:pStyle w:val="ConsPlusNormal"/>
        <w:jc w:val="right"/>
      </w:pPr>
      <w:r>
        <w:t>а также к объектам производства</w:t>
      </w:r>
    </w:p>
    <w:p w:rsidR="00414163" w:rsidRDefault="00414163">
      <w:pPr>
        <w:pStyle w:val="ConsPlusNormal"/>
        <w:jc w:val="right"/>
      </w:pPr>
      <w:r>
        <w:t>и переработки сельскохозяйственной</w:t>
      </w:r>
    </w:p>
    <w:p w:rsidR="00414163" w:rsidRDefault="00414163">
      <w:pPr>
        <w:pStyle w:val="ConsPlusNormal"/>
        <w:jc w:val="right"/>
      </w:pPr>
      <w:r>
        <w:t>продукции, в рамках реализации</w:t>
      </w:r>
    </w:p>
    <w:p w:rsidR="00414163" w:rsidRDefault="00414163">
      <w:pPr>
        <w:pStyle w:val="ConsPlusNormal"/>
        <w:jc w:val="right"/>
      </w:pPr>
      <w:r>
        <w:lastRenderedPageBreak/>
        <w:t>мероприятий по устойчивому</w:t>
      </w:r>
    </w:p>
    <w:p w:rsidR="00414163" w:rsidRDefault="00414163">
      <w:pPr>
        <w:pStyle w:val="ConsPlusNormal"/>
        <w:jc w:val="right"/>
      </w:pPr>
      <w:r>
        <w:t>развитию сельских территорий</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w:t>
            </w:r>
            <w:hyperlink r:id="rId629" w:history="1">
              <w:r>
                <w:rPr>
                  <w:color w:val="0000FF"/>
                </w:rPr>
                <w:t>Постановления</w:t>
              </w:r>
            </w:hyperlink>
            <w:r>
              <w:rPr>
                <w:color w:val="392C69"/>
              </w:rPr>
              <w:t xml:space="preserve"> Кабинета Министров ЧР от 24.03.2020 N 107)</w:t>
            </w:r>
          </w:p>
        </w:tc>
      </w:tr>
    </w:tbl>
    <w:p w:rsidR="00414163" w:rsidRDefault="00414163">
      <w:pPr>
        <w:pStyle w:val="ConsPlusNormal"/>
        <w:jc w:val="both"/>
      </w:pPr>
    </w:p>
    <w:p w:rsidR="00414163" w:rsidRDefault="00414163">
      <w:pPr>
        <w:pStyle w:val="ConsPlusNonformat"/>
        <w:jc w:val="both"/>
      </w:pPr>
      <w:bookmarkStart w:id="141" w:name="P11606"/>
      <w:bookmarkEnd w:id="141"/>
      <w:r>
        <w:t xml:space="preserve">                                   </w:t>
      </w:r>
      <w:r>
        <w:rPr>
          <w:b/>
        </w:rPr>
        <w:t>ОТЧЕТ</w:t>
      </w:r>
    </w:p>
    <w:p w:rsidR="00414163" w:rsidRDefault="00414163">
      <w:pPr>
        <w:pStyle w:val="ConsPlusNonformat"/>
        <w:jc w:val="both"/>
      </w:pPr>
      <w:r>
        <w:t xml:space="preserve">        </w:t>
      </w:r>
      <w:r>
        <w:rPr>
          <w:b/>
        </w:rPr>
        <w:t>о выполненных и оплаченных объемах работ по проектированию</w:t>
      </w:r>
    </w:p>
    <w:p w:rsidR="00414163" w:rsidRDefault="00414163">
      <w:pPr>
        <w:pStyle w:val="ConsPlusNonformat"/>
        <w:jc w:val="both"/>
      </w:pPr>
      <w:r>
        <w:t xml:space="preserve">        </w:t>
      </w:r>
      <w:r>
        <w:rPr>
          <w:b/>
        </w:rPr>
        <w:t>и строительству (реконструкции) автомобильных дорог общего</w:t>
      </w:r>
    </w:p>
    <w:p w:rsidR="00414163" w:rsidRDefault="00414163">
      <w:pPr>
        <w:pStyle w:val="ConsPlusNonformat"/>
        <w:jc w:val="both"/>
      </w:pPr>
      <w:r>
        <w:t xml:space="preserve">       </w:t>
      </w:r>
      <w:r>
        <w:rPr>
          <w:b/>
        </w:rPr>
        <w:t>пользования местного значения с твердым покрытием до сельских</w:t>
      </w:r>
    </w:p>
    <w:p w:rsidR="00414163" w:rsidRDefault="00414163">
      <w:pPr>
        <w:pStyle w:val="ConsPlusNonformat"/>
        <w:jc w:val="both"/>
      </w:pPr>
      <w:r>
        <w:t xml:space="preserve">        </w:t>
      </w:r>
      <w:r>
        <w:rPr>
          <w:b/>
        </w:rPr>
        <w:t>населенных пунктов, не имеющих круглогодичной связи с сетью</w:t>
      </w:r>
    </w:p>
    <w:p w:rsidR="00414163" w:rsidRDefault="00414163">
      <w:pPr>
        <w:pStyle w:val="ConsPlusNonformat"/>
        <w:jc w:val="both"/>
      </w:pPr>
      <w:r>
        <w:t xml:space="preserve">     </w:t>
      </w:r>
      <w:r>
        <w:rPr>
          <w:b/>
        </w:rPr>
        <w:t>автомобильных дорог общего пользования, в том числе строительству</w:t>
      </w:r>
    </w:p>
    <w:p w:rsidR="00414163" w:rsidRDefault="00414163">
      <w:pPr>
        <w:pStyle w:val="ConsPlusNonformat"/>
        <w:jc w:val="both"/>
      </w:pPr>
      <w:r>
        <w:t xml:space="preserve">          </w:t>
      </w:r>
      <w:r>
        <w:rPr>
          <w:b/>
        </w:rPr>
        <w:t>(реконструкции) автомобильных дорог общего пользования</w:t>
      </w:r>
    </w:p>
    <w:p w:rsidR="00414163" w:rsidRDefault="00414163">
      <w:pPr>
        <w:pStyle w:val="ConsPlusNonformat"/>
        <w:jc w:val="both"/>
      </w:pPr>
      <w:r>
        <w:t xml:space="preserve">         </w:t>
      </w:r>
      <w:r>
        <w:rPr>
          <w:b/>
        </w:rPr>
        <w:t>с твердым покрытием, ведущих от сети автомобильных дорог</w:t>
      </w:r>
    </w:p>
    <w:p w:rsidR="00414163" w:rsidRDefault="00414163">
      <w:pPr>
        <w:pStyle w:val="ConsPlusNonformat"/>
        <w:jc w:val="both"/>
      </w:pPr>
      <w:r>
        <w:t xml:space="preserve">       </w:t>
      </w:r>
      <w:r>
        <w:rPr>
          <w:b/>
        </w:rPr>
        <w:t>общего пользования к ближайшим общественно значимым объектам</w:t>
      </w:r>
    </w:p>
    <w:p w:rsidR="00414163" w:rsidRDefault="00414163">
      <w:pPr>
        <w:pStyle w:val="ConsPlusNonformat"/>
        <w:jc w:val="both"/>
      </w:pPr>
      <w:r>
        <w:t xml:space="preserve">       </w:t>
      </w:r>
      <w:r>
        <w:rPr>
          <w:b/>
        </w:rPr>
        <w:t>сельских населенных пунктов, а также к объектам производства</w:t>
      </w:r>
    </w:p>
    <w:p w:rsidR="00414163" w:rsidRDefault="00414163">
      <w:pPr>
        <w:pStyle w:val="ConsPlusNonformat"/>
        <w:jc w:val="both"/>
      </w:pPr>
      <w:r>
        <w:t xml:space="preserve">     </w:t>
      </w:r>
      <w:r>
        <w:rPr>
          <w:b/>
        </w:rPr>
        <w:t>и переработки сельскохозяйственной продукции, в рамках реализации</w:t>
      </w:r>
    </w:p>
    <w:p w:rsidR="00414163" w:rsidRDefault="00414163">
      <w:pPr>
        <w:pStyle w:val="ConsPlusNonformat"/>
        <w:jc w:val="both"/>
      </w:pPr>
      <w:r>
        <w:t xml:space="preserve">          </w:t>
      </w:r>
      <w:r>
        <w:rPr>
          <w:b/>
        </w:rPr>
        <w:t>мероприятий по устойчивому развитию сельских территорий</w:t>
      </w:r>
    </w:p>
    <w:p w:rsidR="00414163" w:rsidRDefault="00414163">
      <w:pPr>
        <w:pStyle w:val="ConsPlusNonformat"/>
        <w:jc w:val="both"/>
      </w:pPr>
      <w:r>
        <w:t xml:space="preserve">     </w:t>
      </w:r>
      <w:r>
        <w:rPr>
          <w:b/>
        </w:rPr>
        <w:t>за счет субсидии из республиканского бюджета Чувашской Республики</w:t>
      </w:r>
    </w:p>
    <w:p w:rsidR="00414163" w:rsidRDefault="00414163">
      <w:pPr>
        <w:pStyle w:val="ConsPlusNonformat"/>
        <w:jc w:val="both"/>
      </w:pPr>
      <w:r>
        <w:t xml:space="preserve">      </w:t>
      </w:r>
      <w:r>
        <w:rPr>
          <w:b/>
        </w:rPr>
        <w:t>и средств бюджетов муниципальных районов, а также о достижении</w:t>
      </w:r>
    </w:p>
    <w:p w:rsidR="00414163" w:rsidRDefault="00414163">
      <w:pPr>
        <w:pStyle w:val="ConsPlusNonformat"/>
        <w:jc w:val="both"/>
      </w:pPr>
      <w:r>
        <w:t xml:space="preserve">         </w:t>
      </w:r>
      <w:r>
        <w:rPr>
          <w:b/>
        </w:rPr>
        <w:t>установленных значений результатов использования субсидии</w:t>
      </w:r>
    </w:p>
    <w:p w:rsidR="00414163" w:rsidRDefault="00414163">
      <w:pPr>
        <w:pStyle w:val="ConsPlusNonformat"/>
        <w:jc w:val="both"/>
      </w:pPr>
      <w:r>
        <w:t xml:space="preserve">            </w:t>
      </w:r>
      <w:r>
        <w:rPr>
          <w:b/>
        </w:rPr>
        <w:t>по</w:t>
      </w:r>
      <w:r>
        <w:t xml:space="preserve"> ________________________________________________</w:t>
      </w:r>
    </w:p>
    <w:p w:rsidR="00414163" w:rsidRDefault="00414163">
      <w:pPr>
        <w:pStyle w:val="ConsPlusNonformat"/>
        <w:jc w:val="both"/>
      </w:pPr>
      <w:r>
        <w:t xml:space="preserve">                   (наименование муниципального района)</w:t>
      </w:r>
    </w:p>
    <w:p w:rsidR="00414163" w:rsidRDefault="00414163">
      <w:pPr>
        <w:pStyle w:val="ConsPlusNonformat"/>
        <w:jc w:val="both"/>
      </w:pPr>
      <w:r>
        <w:t xml:space="preserve">                </w:t>
      </w:r>
      <w:r>
        <w:rPr>
          <w:b/>
        </w:rPr>
        <w:t>за _____________________________ 20__ года</w:t>
      </w:r>
    </w:p>
    <w:p w:rsidR="00414163" w:rsidRDefault="00414163">
      <w:pPr>
        <w:pStyle w:val="ConsPlusNonformat"/>
        <w:jc w:val="both"/>
      </w:pPr>
      <w:r>
        <w:t xml:space="preserve">                    (нарастающим итогом с начала года)</w:t>
      </w:r>
    </w:p>
    <w:p w:rsidR="00414163" w:rsidRDefault="00414163">
      <w:pPr>
        <w:pStyle w:val="ConsPlusNormal"/>
        <w:jc w:val="both"/>
      </w:pPr>
    </w:p>
    <w:p w:rsidR="00414163" w:rsidRDefault="00414163">
      <w:pPr>
        <w:sectPr w:rsidR="00414163">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680"/>
        <w:gridCol w:w="454"/>
        <w:gridCol w:w="567"/>
        <w:gridCol w:w="794"/>
        <w:gridCol w:w="510"/>
        <w:gridCol w:w="964"/>
        <w:gridCol w:w="454"/>
        <w:gridCol w:w="567"/>
        <w:gridCol w:w="794"/>
        <w:gridCol w:w="510"/>
        <w:gridCol w:w="454"/>
        <w:gridCol w:w="567"/>
        <w:gridCol w:w="817"/>
        <w:gridCol w:w="567"/>
        <w:gridCol w:w="828"/>
        <w:gridCol w:w="907"/>
        <w:gridCol w:w="680"/>
        <w:gridCol w:w="850"/>
      </w:tblGrid>
      <w:tr w:rsidR="00414163">
        <w:tc>
          <w:tcPr>
            <w:tcW w:w="1587" w:type="dxa"/>
            <w:vMerge w:val="restart"/>
            <w:tcBorders>
              <w:left w:val="nil"/>
            </w:tcBorders>
          </w:tcPr>
          <w:p w:rsidR="00414163" w:rsidRDefault="00414163">
            <w:pPr>
              <w:pStyle w:val="ConsPlusNormal"/>
              <w:jc w:val="center"/>
            </w:pPr>
            <w:r>
              <w:lastRenderedPageBreak/>
              <w:t>Наименование объектов финансирования</w:t>
            </w:r>
          </w:p>
        </w:tc>
        <w:tc>
          <w:tcPr>
            <w:tcW w:w="680" w:type="dxa"/>
            <w:vMerge w:val="restart"/>
          </w:tcPr>
          <w:p w:rsidR="00414163" w:rsidRDefault="00414163">
            <w:pPr>
              <w:pStyle w:val="ConsPlusNormal"/>
              <w:jc w:val="center"/>
            </w:pPr>
            <w:r>
              <w:t>Установленное значение результатов использования субсидии, км</w:t>
            </w:r>
          </w:p>
        </w:tc>
        <w:tc>
          <w:tcPr>
            <w:tcW w:w="2325" w:type="dxa"/>
            <w:gridSpan w:val="4"/>
          </w:tcPr>
          <w:p w:rsidR="00414163" w:rsidRDefault="00414163">
            <w:pPr>
              <w:pStyle w:val="ConsPlusNormal"/>
              <w:jc w:val="center"/>
            </w:pPr>
            <w:r>
              <w:t>Объем финансирования на текущий финансовый год, тыс. рублей</w:t>
            </w:r>
          </w:p>
        </w:tc>
        <w:tc>
          <w:tcPr>
            <w:tcW w:w="964" w:type="dxa"/>
            <w:vMerge w:val="restart"/>
          </w:tcPr>
          <w:p w:rsidR="00414163" w:rsidRDefault="00414163">
            <w:pPr>
              <w:pStyle w:val="ConsPlusNormal"/>
              <w:jc w:val="center"/>
            </w:pPr>
            <w:r>
              <w:t>Фактическое значение результатов использования субсидии на _______</w:t>
            </w:r>
          </w:p>
          <w:p w:rsidR="00414163" w:rsidRDefault="00414163">
            <w:pPr>
              <w:pStyle w:val="ConsPlusNormal"/>
              <w:jc w:val="center"/>
            </w:pPr>
            <w:r>
              <w:t>(первое число месяца, следующего за отчетным, нарастающим итогом с начала года), км</w:t>
            </w:r>
          </w:p>
        </w:tc>
        <w:tc>
          <w:tcPr>
            <w:tcW w:w="2325" w:type="dxa"/>
            <w:gridSpan w:val="4"/>
          </w:tcPr>
          <w:p w:rsidR="00414163" w:rsidRDefault="00414163">
            <w:pPr>
              <w:pStyle w:val="ConsPlusNormal"/>
              <w:jc w:val="center"/>
            </w:pPr>
            <w:r>
              <w:t>Фактически выполнено дорожных работ на __________________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2405" w:type="dxa"/>
            <w:gridSpan w:val="4"/>
          </w:tcPr>
          <w:p w:rsidR="00414163" w:rsidRDefault="00414163">
            <w:pPr>
              <w:pStyle w:val="ConsPlusNormal"/>
              <w:jc w:val="center"/>
            </w:pPr>
            <w:r>
              <w:t>Фактически оплачено (кассовые расходы) на ___________________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828" w:type="dxa"/>
            <w:vMerge w:val="restart"/>
          </w:tcPr>
          <w:p w:rsidR="00414163" w:rsidRDefault="00414163">
            <w:pPr>
              <w:pStyle w:val="ConsPlusNormal"/>
              <w:jc w:val="center"/>
            </w:pPr>
            <w:r>
              <w:t>Перечислено из федерального бюджета на 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907" w:type="dxa"/>
            <w:vMerge w:val="restart"/>
          </w:tcPr>
          <w:p w:rsidR="00414163" w:rsidRDefault="00414163">
            <w:pPr>
              <w:pStyle w:val="ConsPlusNormal"/>
              <w:jc w:val="center"/>
            </w:pPr>
            <w:r>
              <w:t>Перечислено из республиканского бюджета Чувашской Республики на 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680" w:type="dxa"/>
            <w:vMerge w:val="restart"/>
          </w:tcPr>
          <w:p w:rsidR="00414163" w:rsidRDefault="00414163">
            <w:pPr>
              <w:pStyle w:val="ConsPlusNormal"/>
              <w:jc w:val="center"/>
            </w:pPr>
            <w:r>
              <w:t>Остаток средств федерального бюджета на ____</w:t>
            </w:r>
          </w:p>
          <w:p w:rsidR="00414163" w:rsidRDefault="00414163">
            <w:pPr>
              <w:pStyle w:val="ConsPlusNormal"/>
              <w:jc w:val="center"/>
            </w:pPr>
            <w:r>
              <w:t>(первое число месяца, следующего за отчетным), тыс. рублей</w:t>
            </w:r>
          </w:p>
        </w:tc>
        <w:tc>
          <w:tcPr>
            <w:tcW w:w="850" w:type="dxa"/>
            <w:vMerge w:val="restart"/>
            <w:tcBorders>
              <w:right w:val="nil"/>
            </w:tcBorders>
          </w:tcPr>
          <w:p w:rsidR="00414163" w:rsidRDefault="00414163">
            <w:pPr>
              <w:pStyle w:val="ConsPlusNormal"/>
              <w:jc w:val="center"/>
            </w:pPr>
            <w:r>
              <w:t>Остаток средств республиканского бюджета Чувашской Республики на ______</w:t>
            </w:r>
          </w:p>
          <w:p w:rsidR="00414163" w:rsidRDefault="00414163">
            <w:pPr>
              <w:pStyle w:val="ConsPlusNormal"/>
              <w:jc w:val="center"/>
            </w:pPr>
            <w:r>
              <w:t>(первое число месяца, следующего за отчетным), тыс. рублей</w:t>
            </w:r>
          </w:p>
        </w:tc>
      </w:tr>
      <w:tr w:rsidR="00414163">
        <w:tc>
          <w:tcPr>
            <w:tcW w:w="1587" w:type="dxa"/>
            <w:vMerge/>
            <w:tcBorders>
              <w:left w:val="nil"/>
            </w:tcBorders>
          </w:tcPr>
          <w:p w:rsidR="00414163" w:rsidRDefault="00414163"/>
        </w:tc>
        <w:tc>
          <w:tcPr>
            <w:tcW w:w="680" w:type="dxa"/>
            <w:vMerge/>
          </w:tcPr>
          <w:p w:rsidR="00414163" w:rsidRDefault="00414163"/>
        </w:tc>
        <w:tc>
          <w:tcPr>
            <w:tcW w:w="454" w:type="dxa"/>
            <w:vMerge w:val="restart"/>
          </w:tcPr>
          <w:p w:rsidR="00414163" w:rsidRDefault="00414163">
            <w:pPr>
              <w:pStyle w:val="ConsPlusNormal"/>
              <w:jc w:val="center"/>
            </w:pPr>
            <w:r>
              <w:t>всего</w:t>
            </w:r>
          </w:p>
        </w:tc>
        <w:tc>
          <w:tcPr>
            <w:tcW w:w="1871" w:type="dxa"/>
            <w:gridSpan w:val="3"/>
          </w:tcPr>
          <w:p w:rsidR="00414163" w:rsidRDefault="00414163">
            <w:pPr>
              <w:pStyle w:val="ConsPlusNormal"/>
              <w:jc w:val="center"/>
            </w:pPr>
            <w:r>
              <w:t>в том числе</w:t>
            </w:r>
          </w:p>
        </w:tc>
        <w:tc>
          <w:tcPr>
            <w:tcW w:w="964" w:type="dxa"/>
            <w:vMerge/>
          </w:tcPr>
          <w:p w:rsidR="00414163" w:rsidRDefault="00414163"/>
        </w:tc>
        <w:tc>
          <w:tcPr>
            <w:tcW w:w="454" w:type="dxa"/>
            <w:vMerge w:val="restart"/>
          </w:tcPr>
          <w:p w:rsidR="00414163" w:rsidRDefault="00414163">
            <w:pPr>
              <w:pStyle w:val="ConsPlusNormal"/>
              <w:jc w:val="center"/>
            </w:pPr>
            <w:r>
              <w:t>всего</w:t>
            </w:r>
          </w:p>
        </w:tc>
        <w:tc>
          <w:tcPr>
            <w:tcW w:w="1871" w:type="dxa"/>
            <w:gridSpan w:val="3"/>
          </w:tcPr>
          <w:p w:rsidR="00414163" w:rsidRDefault="00414163">
            <w:pPr>
              <w:pStyle w:val="ConsPlusNormal"/>
              <w:jc w:val="center"/>
            </w:pPr>
            <w:r>
              <w:t>в том числе</w:t>
            </w:r>
          </w:p>
        </w:tc>
        <w:tc>
          <w:tcPr>
            <w:tcW w:w="454" w:type="dxa"/>
            <w:vMerge w:val="restart"/>
          </w:tcPr>
          <w:p w:rsidR="00414163" w:rsidRDefault="00414163">
            <w:pPr>
              <w:pStyle w:val="ConsPlusNormal"/>
              <w:jc w:val="center"/>
            </w:pPr>
            <w:r>
              <w:t>всего</w:t>
            </w:r>
          </w:p>
        </w:tc>
        <w:tc>
          <w:tcPr>
            <w:tcW w:w="1951" w:type="dxa"/>
            <w:gridSpan w:val="3"/>
          </w:tcPr>
          <w:p w:rsidR="00414163" w:rsidRDefault="00414163">
            <w:pPr>
              <w:pStyle w:val="ConsPlusNormal"/>
              <w:jc w:val="center"/>
            </w:pPr>
            <w:r>
              <w:t>в том числе</w:t>
            </w:r>
          </w:p>
        </w:tc>
        <w:tc>
          <w:tcPr>
            <w:tcW w:w="828" w:type="dxa"/>
            <w:vMerge/>
          </w:tcPr>
          <w:p w:rsidR="00414163" w:rsidRDefault="00414163"/>
        </w:tc>
        <w:tc>
          <w:tcPr>
            <w:tcW w:w="907" w:type="dxa"/>
            <w:vMerge/>
          </w:tcPr>
          <w:p w:rsidR="00414163" w:rsidRDefault="00414163"/>
        </w:tc>
        <w:tc>
          <w:tcPr>
            <w:tcW w:w="680" w:type="dxa"/>
            <w:vMerge/>
          </w:tcPr>
          <w:p w:rsidR="00414163" w:rsidRDefault="00414163"/>
        </w:tc>
        <w:tc>
          <w:tcPr>
            <w:tcW w:w="850" w:type="dxa"/>
            <w:vMerge/>
            <w:tcBorders>
              <w:right w:val="nil"/>
            </w:tcBorders>
          </w:tcPr>
          <w:p w:rsidR="00414163" w:rsidRDefault="00414163"/>
        </w:tc>
      </w:tr>
      <w:tr w:rsidR="00414163">
        <w:tc>
          <w:tcPr>
            <w:tcW w:w="1587" w:type="dxa"/>
            <w:vMerge/>
            <w:tcBorders>
              <w:left w:val="nil"/>
            </w:tcBorders>
          </w:tcPr>
          <w:p w:rsidR="00414163" w:rsidRDefault="00414163"/>
        </w:tc>
        <w:tc>
          <w:tcPr>
            <w:tcW w:w="680" w:type="dxa"/>
            <w:vMerge/>
          </w:tcPr>
          <w:p w:rsidR="00414163" w:rsidRDefault="00414163"/>
        </w:tc>
        <w:tc>
          <w:tcPr>
            <w:tcW w:w="454" w:type="dxa"/>
            <w:vMerge/>
          </w:tcPr>
          <w:p w:rsidR="00414163" w:rsidRDefault="00414163"/>
        </w:tc>
        <w:tc>
          <w:tcPr>
            <w:tcW w:w="567" w:type="dxa"/>
          </w:tcPr>
          <w:p w:rsidR="00414163" w:rsidRDefault="00414163">
            <w:pPr>
              <w:pStyle w:val="ConsPlusNormal"/>
              <w:jc w:val="center"/>
            </w:pPr>
            <w:r>
              <w:t>за счет средств федерального бюджета</w:t>
            </w:r>
          </w:p>
        </w:tc>
        <w:tc>
          <w:tcPr>
            <w:tcW w:w="794" w:type="dxa"/>
          </w:tcPr>
          <w:p w:rsidR="00414163" w:rsidRDefault="00414163">
            <w:pPr>
              <w:pStyle w:val="ConsPlusNormal"/>
              <w:jc w:val="center"/>
            </w:pPr>
            <w:r>
              <w:t>за счет средств республиканского бюджета Чувашской Республики</w:t>
            </w:r>
          </w:p>
        </w:tc>
        <w:tc>
          <w:tcPr>
            <w:tcW w:w="510" w:type="dxa"/>
          </w:tcPr>
          <w:p w:rsidR="00414163" w:rsidRDefault="00414163">
            <w:pPr>
              <w:pStyle w:val="ConsPlusNormal"/>
              <w:jc w:val="center"/>
            </w:pPr>
            <w:r>
              <w:t>за счет средств местного бюджета</w:t>
            </w:r>
          </w:p>
        </w:tc>
        <w:tc>
          <w:tcPr>
            <w:tcW w:w="964" w:type="dxa"/>
            <w:vMerge/>
          </w:tcPr>
          <w:p w:rsidR="00414163" w:rsidRDefault="00414163"/>
        </w:tc>
        <w:tc>
          <w:tcPr>
            <w:tcW w:w="454" w:type="dxa"/>
            <w:vMerge/>
          </w:tcPr>
          <w:p w:rsidR="00414163" w:rsidRDefault="00414163"/>
        </w:tc>
        <w:tc>
          <w:tcPr>
            <w:tcW w:w="567" w:type="dxa"/>
          </w:tcPr>
          <w:p w:rsidR="00414163" w:rsidRDefault="00414163">
            <w:pPr>
              <w:pStyle w:val="ConsPlusNormal"/>
              <w:jc w:val="center"/>
            </w:pPr>
            <w:r>
              <w:t>за счет средств федерального бюджета</w:t>
            </w:r>
          </w:p>
        </w:tc>
        <w:tc>
          <w:tcPr>
            <w:tcW w:w="794" w:type="dxa"/>
          </w:tcPr>
          <w:p w:rsidR="00414163" w:rsidRDefault="00414163">
            <w:pPr>
              <w:pStyle w:val="ConsPlusNormal"/>
              <w:jc w:val="center"/>
            </w:pPr>
            <w:r>
              <w:t>за счет средств республиканского бюджета Чувашской Республики</w:t>
            </w:r>
          </w:p>
        </w:tc>
        <w:tc>
          <w:tcPr>
            <w:tcW w:w="510" w:type="dxa"/>
          </w:tcPr>
          <w:p w:rsidR="00414163" w:rsidRDefault="00414163">
            <w:pPr>
              <w:pStyle w:val="ConsPlusNormal"/>
              <w:jc w:val="center"/>
            </w:pPr>
            <w:r>
              <w:t>за счет средств местного бюджета</w:t>
            </w:r>
          </w:p>
        </w:tc>
        <w:tc>
          <w:tcPr>
            <w:tcW w:w="454" w:type="dxa"/>
            <w:vMerge/>
          </w:tcPr>
          <w:p w:rsidR="00414163" w:rsidRDefault="00414163"/>
        </w:tc>
        <w:tc>
          <w:tcPr>
            <w:tcW w:w="567" w:type="dxa"/>
          </w:tcPr>
          <w:p w:rsidR="00414163" w:rsidRDefault="00414163">
            <w:pPr>
              <w:pStyle w:val="ConsPlusNormal"/>
              <w:jc w:val="center"/>
            </w:pPr>
            <w:r>
              <w:t>за счет средств федерального бюджета</w:t>
            </w:r>
          </w:p>
        </w:tc>
        <w:tc>
          <w:tcPr>
            <w:tcW w:w="817" w:type="dxa"/>
          </w:tcPr>
          <w:p w:rsidR="00414163" w:rsidRDefault="00414163">
            <w:pPr>
              <w:pStyle w:val="ConsPlusNormal"/>
              <w:jc w:val="center"/>
            </w:pPr>
            <w:r>
              <w:t>за счет средств республиканского бюджета Чувашской Республики</w:t>
            </w:r>
          </w:p>
        </w:tc>
        <w:tc>
          <w:tcPr>
            <w:tcW w:w="567" w:type="dxa"/>
          </w:tcPr>
          <w:p w:rsidR="00414163" w:rsidRDefault="00414163">
            <w:pPr>
              <w:pStyle w:val="ConsPlusNormal"/>
              <w:jc w:val="center"/>
            </w:pPr>
            <w:r>
              <w:t>за счет средств местного бюджета</w:t>
            </w:r>
          </w:p>
        </w:tc>
        <w:tc>
          <w:tcPr>
            <w:tcW w:w="828" w:type="dxa"/>
            <w:vMerge/>
          </w:tcPr>
          <w:p w:rsidR="00414163" w:rsidRDefault="00414163"/>
        </w:tc>
        <w:tc>
          <w:tcPr>
            <w:tcW w:w="907" w:type="dxa"/>
            <w:vMerge/>
          </w:tcPr>
          <w:p w:rsidR="00414163" w:rsidRDefault="00414163"/>
        </w:tc>
        <w:tc>
          <w:tcPr>
            <w:tcW w:w="680" w:type="dxa"/>
            <w:vMerge/>
          </w:tcPr>
          <w:p w:rsidR="00414163" w:rsidRDefault="00414163"/>
        </w:tc>
        <w:tc>
          <w:tcPr>
            <w:tcW w:w="850" w:type="dxa"/>
            <w:vMerge/>
            <w:tcBorders>
              <w:right w:val="nil"/>
            </w:tcBorders>
          </w:tcPr>
          <w:p w:rsidR="00414163" w:rsidRDefault="00414163"/>
        </w:tc>
      </w:tr>
      <w:tr w:rsidR="00414163">
        <w:tc>
          <w:tcPr>
            <w:tcW w:w="1587" w:type="dxa"/>
            <w:tcBorders>
              <w:left w:val="nil"/>
            </w:tcBorders>
          </w:tcPr>
          <w:p w:rsidR="00414163" w:rsidRDefault="00414163">
            <w:pPr>
              <w:pStyle w:val="ConsPlusNormal"/>
              <w:jc w:val="center"/>
            </w:pPr>
            <w:r>
              <w:t>1</w:t>
            </w:r>
          </w:p>
        </w:tc>
        <w:tc>
          <w:tcPr>
            <w:tcW w:w="680" w:type="dxa"/>
          </w:tcPr>
          <w:p w:rsidR="00414163" w:rsidRDefault="00414163">
            <w:pPr>
              <w:pStyle w:val="ConsPlusNormal"/>
              <w:jc w:val="center"/>
            </w:pPr>
            <w:r>
              <w:t>2</w:t>
            </w:r>
          </w:p>
        </w:tc>
        <w:tc>
          <w:tcPr>
            <w:tcW w:w="454" w:type="dxa"/>
          </w:tcPr>
          <w:p w:rsidR="00414163" w:rsidRDefault="00414163">
            <w:pPr>
              <w:pStyle w:val="ConsPlusNormal"/>
              <w:jc w:val="center"/>
            </w:pPr>
            <w:r>
              <w:t>3</w:t>
            </w:r>
          </w:p>
        </w:tc>
        <w:tc>
          <w:tcPr>
            <w:tcW w:w="567" w:type="dxa"/>
          </w:tcPr>
          <w:p w:rsidR="00414163" w:rsidRDefault="00414163">
            <w:pPr>
              <w:pStyle w:val="ConsPlusNormal"/>
              <w:jc w:val="center"/>
            </w:pPr>
            <w:r>
              <w:t>4</w:t>
            </w:r>
          </w:p>
        </w:tc>
        <w:tc>
          <w:tcPr>
            <w:tcW w:w="794" w:type="dxa"/>
          </w:tcPr>
          <w:p w:rsidR="00414163" w:rsidRDefault="00414163">
            <w:pPr>
              <w:pStyle w:val="ConsPlusNormal"/>
              <w:jc w:val="center"/>
            </w:pPr>
            <w:r>
              <w:t>5</w:t>
            </w:r>
          </w:p>
        </w:tc>
        <w:tc>
          <w:tcPr>
            <w:tcW w:w="510" w:type="dxa"/>
          </w:tcPr>
          <w:p w:rsidR="00414163" w:rsidRDefault="00414163">
            <w:pPr>
              <w:pStyle w:val="ConsPlusNormal"/>
              <w:jc w:val="center"/>
            </w:pPr>
            <w:r>
              <w:t>6</w:t>
            </w:r>
          </w:p>
        </w:tc>
        <w:tc>
          <w:tcPr>
            <w:tcW w:w="964" w:type="dxa"/>
          </w:tcPr>
          <w:p w:rsidR="00414163" w:rsidRDefault="00414163">
            <w:pPr>
              <w:pStyle w:val="ConsPlusNormal"/>
              <w:jc w:val="center"/>
            </w:pPr>
            <w:r>
              <w:t>7</w:t>
            </w:r>
          </w:p>
        </w:tc>
        <w:tc>
          <w:tcPr>
            <w:tcW w:w="454" w:type="dxa"/>
          </w:tcPr>
          <w:p w:rsidR="00414163" w:rsidRDefault="00414163">
            <w:pPr>
              <w:pStyle w:val="ConsPlusNormal"/>
              <w:jc w:val="center"/>
            </w:pPr>
            <w:r>
              <w:t>8</w:t>
            </w:r>
          </w:p>
        </w:tc>
        <w:tc>
          <w:tcPr>
            <w:tcW w:w="567" w:type="dxa"/>
          </w:tcPr>
          <w:p w:rsidR="00414163" w:rsidRDefault="00414163">
            <w:pPr>
              <w:pStyle w:val="ConsPlusNormal"/>
              <w:jc w:val="center"/>
            </w:pPr>
            <w:r>
              <w:t>9</w:t>
            </w:r>
          </w:p>
        </w:tc>
        <w:tc>
          <w:tcPr>
            <w:tcW w:w="794" w:type="dxa"/>
          </w:tcPr>
          <w:p w:rsidR="00414163" w:rsidRDefault="00414163">
            <w:pPr>
              <w:pStyle w:val="ConsPlusNormal"/>
              <w:jc w:val="center"/>
            </w:pPr>
            <w:r>
              <w:t>10</w:t>
            </w:r>
          </w:p>
        </w:tc>
        <w:tc>
          <w:tcPr>
            <w:tcW w:w="510" w:type="dxa"/>
          </w:tcPr>
          <w:p w:rsidR="00414163" w:rsidRDefault="00414163">
            <w:pPr>
              <w:pStyle w:val="ConsPlusNormal"/>
              <w:jc w:val="center"/>
            </w:pPr>
            <w:r>
              <w:t>11</w:t>
            </w:r>
          </w:p>
        </w:tc>
        <w:tc>
          <w:tcPr>
            <w:tcW w:w="454" w:type="dxa"/>
          </w:tcPr>
          <w:p w:rsidR="00414163" w:rsidRDefault="00414163">
            <w:pPr>
              <w:pStyle w:val="ConsPlusNormal"/>
              <w:jc w:val="center"/>
            </w:pPr>
            <w:r>
              <w:t>12</w:t>
            </w:r>
          </w:p>
        </w:tc>
        <w:tc>
          <w:tcPr>
            <w:tcW w:w="567" w:type="dxa"/>
          </w:tcPr>
          <w:p w:rsidR="00414163" w:rsidRDefault="00414163">
            <w:pPr>
              <w:pStyle w:val="ConsPlusNormal"/>
              <w:jc w:val="center"/>
            </w:pPr>
            <w:r>
              <w:t>13</w:t>
            </w:r>
          </w:p>
        </w:tc>
        <w:tc>
          <w:tcPr>
            <w:tcW w:w="817" w:type="dxa"/>
          </w:tcPr>
          <w:p w:rsidR="00414163" w:rsidRDefault="00414163">
            <w:pPr>
              <w:pStyle w:val="ConsPlusNormal"/>
              <w:jc w:val="center"/>
            </w:pPr>
            <w:r>
              <w:t>14</w:t>
            </w:r>
          </w:p>
        </w:tc>
        <w:tc>
          <w:tcPr>
            <w:tcW w:w="567" w:type="dxa"/>
          </w:tcPr>
          <w:p w:rsidR="00414163" w:rsidRDefault="00414163">
            <w:pPr>
              <w:pStyle w:val="ConsPlusNormal"/>
              <w:jc w:val="center"/>
            </w:pPr>
            <w:r>
              <w:t>15</w:t>
            </w:r>
          </w:p>
        </w:tc>
        <w:tc>
          <w:tcPr>
            <w:tcW w:w="828" w:type="dxa"/>
          </w:tcPr>
          <w:p w:rsidR="00414163" w:rsidRDefault="00414163">
            <w:pPr>
              <w:pStyle w:val="ConsPlusNormal"/>
              <w:jc w:val="center"/>
            </w:pPr>
            <w:r>
              <w:t>16</w:t>
            </w:r>
          </w:p>
        </w:tc>
        <w:tc>
          <w:tcPr>
            <w:tcW w:w="907" w:type="dxa"/>
          </w:tcPr>
          <w:p w:rsidR="00414163" w:rsidRDefault="00414163">
            <w:pPr>
              <w:pStyle w:val="ConsPlusNormal"/>
              <w:jc w:val="center"/>
            </w:pPr>
            <w:r>
              <w:t>17</w:t>
            </w:r>
          </w:p>
        </w:tc>
        <w:tc>
          <w:tcPr>
            <w:tcW w:w="680" w:type="dxa"/>
          </w:tcPr>
          <w:p w:rsidR="00414163" w:rsidRDefault="00414163">
            <w:pPr>
              <w:pStyle w:val="ConsPlusNormal"/>
              <w:jc w:val="center"/>
            </w:pPr>
            <w:r>
              <w:t>18</w:t>
            </w:r>
          </w:p>
        </w:tc>
        <w:tc>
          <w:tcPr>
            <w:tcW w:w="850" w:type="dxa"/>
            <w:tcBorders>
              <w:right w:val="nil"/>
            </w:tcBorders>
          </w:tcPr>
          <w:p w:rsidR="00414163" w:rsidRDefault="00414163">
            <w:pPr>
              <w:pStyle w:val="ConsPlusNormal"/>
              <w:jc w:val="center"/>
            </w:pPr>
            <w:r>
              <w:t>19</w:t>
            </w:r>
          </w:p>
        </w:tc>
      </w:tr>
      <w:tr w:rsidR="00414163">
        <w:tc>
          <w:tcPr>
            <w:tcW w:w="1587" w:type="dxa"/>
            <w:tcBorders>
              <w:left w:val="nil"/>
            </w:tcBorders>
          </w:tcPr>
          <w:p w:rsidR="00414163" w:rsidRDefault="00414163">
            <w:pPr>
              <w:pStyle w:val="ConsPlusNormal"/>
              <w:jc w:val="both"/>
            </w:pPr>
            <w:r>
              <w:t>Всего</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в том числе:</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lastRenderedPageBreak/>
              <w:t>1. Строительство и проектно-изыскательские работы по строительству автомобильных дорог общего пользования местного значения - всего</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1.1 Строительство автомобильных дорог общего пользования местного значения</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из них по объектам:</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 xml:space="preserve">1.2 Проектно-изыскательские работы по строительству автомобильных дорог общего пользования </w:t>
            </w:r>
            <w:r>
              <w:lastRenderedPageBreak/>
              <w:t>местного значения</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lastRenderedPageBreak/>
              <w:t>из них по объектам:</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2. Реконструкция и проектно-изыскательские работы по реконструкции автомобильных дорог общего пользования местного значения - всего</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2.1 Реконструкция автомобильных дорог общего пользования местного значения</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из них по объектам:</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2.2 Проектно-изыскательские работы по реконструкции автомобильных дорог общего пользования местного значения</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из них по объектам:</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bl>
    <w:p w:rsidR="00414163" w:rsidRDefault="00414163">
      <w:pPr>
        <w:pStyle w:val="ConsPlusNormal"/>
        <w:jc w:val="both"/>
      </w:pPr>
    </w:p>
    <w:p w:rsidR="00414163" w:rsidRDefault="00414163">
      <w:pPr>
        <w:pStyle w:val="ConsPlusNonformat"/>
        <w:jc w:val="both"/>
      </w:pPr>
      <w:r>
        <w:t>Глава администрации</w:t>
      </w:r>
    </w:p>
    <w:p w:rsidR="00414163" w:rsidRDefault="00414163">
      <w:pPr>
        <w:pStyle w:val="ConsPlusNonformat"/>
        <w:jc w:val="both"/>
      </w:pPr>
      <w:r>
        <w:t>муниципального района         _________________   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М.П.</w:t>
      </w:r>
    </w:p>
    <w:p w:rsidR="00414163" w:rsidRDefault="00414163">
      <w:pPr>
        <w:pStyle w:val="ConsPlusNonformat"/>
        <w:jc w:val="both"/>
      </w:pPr>
    </w:p>
    <w:p w:rsidR="00414163" w:rsidRDefault="00414163">
      <w:pPr>
        <w:pStyle w:val="ConsPlusNonformat"/>
        <w:jc w:val="both"/>
      </w:pPr>
      <w:r>
        <w:t>____ ___________ 20__ г.</w:t>
      </w:r>
    </w:p>
    <w:p w:rsidR="00414163" w:rsidRDefault="00414163">
      <w:pPr>
        <w:sectPr w:rsidR="00414163">
          <w:pgSz w:w="16838" w:h="11905" w:orient="landscape"/>
          <w:pgMar w:top="1701" w:right="1134" w:bottom="850" w:left="1134" w:header="0" w:footer="0" w:gutter="0"/>
          <w:cols w:space="720"/>
        </w:sectPr>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2</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 бюджетам</w:t>
      </w:r>
    </w:p>
    <w:p w:rsidR="00414163" w:rsidRDefault="00414163">
      <w:pPr>
        <w:pStyle w:val="ConsPlusNormal"/>
        <w:jc w:val="right"/>
      </w:pPr>
      <w:r>
        <w:t>муниципальных районов на проектирование</w:t>
      </w:r>
    </w:p>
    <w:p w:rsidR="00414163" w:rsidRDefault="00414163">
      <w:pPr>
        <w:pStyle w:val="ConsPlusNormal"/>
        <w:jc w:val="right"/>
      </w:pPr>
      <w:r>
        <w:t>и строительство (реконструкцию)</w:t>
      </w:r>
    </w:p>
    <w:p w:rsidR="00414163" w:rsidRDefault="00414163">
      <w:pPr>
        <w:pStyle w:val="ConsPlusNormal"/>
        <w:jc w:val="right"/>
      </w:pPr>
      <w:r>
        <w:t>автомобильных дорог общего пользования</w:t>
      </w:r>
    </w:p>
    <w:p w:rsidR="00414163" w:rsidRDefault="00414163">
      <w:pPr>
        <w:pStyle w:val="ConsPlusNormal"/>
        <w:jc w:val="right"/>
      </w:pPr>
      <w:r>
        <w:t>местного значения с твердым покрытием</w:t>
      </w:r>
    </w:p>
    <w:p w:rsidR="00414163" w:rsidRDefault="00414163">
      <w:pPr>
        <w:pStyle w:val="ConsPlusNormal"/>
        <w:jc w:val="right"/>
      </w:pPr>
      <w:r>
        <w:t>до сельских населенных пунктов,</w:t>
      </w:r>
    </w:p>
    <w:p w:rsidR="00414163" w:rsidRDefault="00414163">
      <w:pPr>
        <w:pStyle w:val="ConsPlusNormal"/>
        <w:jc w:val="right"/>
      </w:pPr>
      <w:r>
        <w:t>не имеющих круглогодичной связи</w:t>
      </w:r>
    </w:p>
    <w:p w:rsidR="00414163" w:rsidRDefault="00414163">
      <w:pPr>
        <w:pStyle w:val="ConsPlusNormal"/>
        <w:jc w:val="right"/>
      </w:pPr>
      <w:r>
        <w:t>с сетью автомобильных дорог общего</w:t>
      </w:r>
    </w:p>
    <w:p w:rsidR="00414163" w:rsidRDefault="00414163">
      <w:pPr>
        <w:pStyle w:val="ConsPlusNormal"/>
        <w:jc w:val="right"/>
      </w:pPr>
      <w:r>
        <w:t>пользования, в том числе строительство</w:t>
      </w:r>
    </w:p>
    <w:p w:rsidR="00414163" w:rsidRDefault="00414163">
      <w:pPr>
        <w:pStyle w:val="ConsPlusNormal"/>
        <w:jc w:val="right"/>
      </w:pPr>
      <w:r>
        <w:t>(реконструкцию) автомобильных дорог</w:t>
      </w:r>
    </w:p>
    <w:p w:rsidR="00414163" w:rsidRDefault="00414163">
      <w:pPr>
        <w:pStyle w:val="ConsPlusNormal"/>
        <w:jc w:val="right"/>
      </w:pPr>
      <w:r>
        <w:t>общего пользования с твердым покрытием,</w:t>
      </w:r>
    </w:p>
    <w:p w:rsidR="00414163" w:rsidRDefault="00414163">
      <w:pPr>
        <w:pStyle w:val="ConsPlusNormal"/>
        <w:jc w:val="right"/>
      </w:pPr>
      <w:r>
        <w:t>ведущих от сети автомобильных дорог</w:t>
      </w:r>
    </w:p>
    <w:p w:rsidR="00414163" w:rsidRDefault="00414163">
      <w:pPr>
        <w:pStyle w:val="ConsPlusNormal"/>
        <w:jc w:val="right"/>
      </w:pPr>
      <w:r>
        <w:t>общего пользования к ближайшим</w:t>
      </w:r>
    </w:p>
    <w:p w:rsidR="00414163" w:rsidRDefault="00414163">
      <w:pPr>
        <w:pStyle w:val="ConsPlusNormal"/>
        <w:jc w:val="right"/>
      </w:pPr>
      <w:r>
        <w:t>общественно значимым объектам</w:t>
      </w:r>
    </w:p>
    <w:p w:rsidR="00414163" w:rsidRDefault="00414163">
      <w:pPr>
        <w:pStyle w:val="ConsPlusNormal"/>
        <w:jc w:val="right"/>
      </w:pPr>
      <w:r>
        <w:t>сельских населенных пунктов,</w:t>
      </w:r>
    </w:p>
    <w:p w:rsidR="00414163" w:rsidRDefault="00414163">
      <w:pPr>
        <w:pStyle w:val="ConsPlusNormal"/>
        <w:jc w:val="right"/>
      </w:pPr>
      <w:r>
        <w:t>а также к объектам производства</w:t>
      </w:r>
    </w:p>
    <w:p w:rsidR="00414163" w:rsidRDefault="00414163">
      <w:pPr>
        <w:pStyle w:val="ConsPlusNormal"/>
        <w:jc w:val="right"/>
      </w:pPr>
      <w:r>
        <w:t>и переработки сельскохозяйственной</w:t>
      </w:r>
    </w:p>
    <w:p w:rsidR="00414163" w:rsidRDefault="00414163">
      <w:pPr>
        <w:pStyle w:val="ConsPlusNormal"/>
        <w:jc w:val="right"/>
      </w:pPr>
      <w:r>
        <w:t>продукции, в рамках реализации</w:t>
      </w:r>
    </w:p>
    <w:p w:rsidR="00414163" w:rsidRDefault="00414163">
      <w:pPr>
        <w:pStyle w:val="ConsPlusNormal"/>
        <w:jc w:val="right"/>
      </w:pPr>
      <w:r>
        <w:t>мероприятий по устойчивому</w:t>
      </w:r>
    </w:p>
    <w:p w:rsidR="00414163" w:rsidRDefault="00414163">
      <w:pPr>
        <w:pStyle w:val="ConsPlusNormal"/>
        <w:jc w:val="right"/>
      </w:pPr>
      <w:r>
        <w:t>развитию сельских территорий</w:t>
      </w:r>
    </w:p>
    <w:p w:rsidR="00414163" w:rsidRDefault="00414163">
      <w:pPr>
        <w:pStyle w:val="ConsPlusNormal"/>
        <w:jc w:val="both"/>
      </w:pPr>
    </w:p>
    <w:p w:rsidR="00414163" w:rsidRDefault="00414163">
      <w:pPr>
        <w:pStyle w:val="ConsPlusNonformat"/>
        <w:jc w:val="both"/>
      </w:pPr>
      <w:bookmarkStart w:id="142" w:name="P12093"/>
      <w:bookmarkEnd w:id="142"/>
      <w:r>
        <w:t xml:space="preserve">                                  </w:t>
      </w:r>
      <w:r>
        <w:rPr>
          <w:b/>
        </w:rPr>
        <w:t>ЗАЯВКА</w:t>
      </w:r>
    </w:p>
    <w:p w:rsidR="00414163" w:rsidRDefault="00414163">
      <w:pPr>
        <w:pStyle w:val="ConsPlusNonformat"/>
        <w:jc w:val="both"/>
      </w:pPr>
      <w:r>
        <w:t xml:space="preserve">      </w:t>
      </w:r>
      <w:r>
        <w:rPr>
          <w:b/>
        </w:rPr>
        <w:t>администрации</w:t>
      </w:r>
      <w:r>
        <w:t xml:space="preserve"> ________________________________________________</w:t>
      </w:r>
    </w:p>
    <w:p w:rsidR="00414163" w:rsidRDefault="00414163">
      <w:pPr>
        <w:pStyle w:val="ConsPlusNonformat"/>
        <w:jc w:val="both"/>
      </w:pPr>
      <w:r>
        <w:t xml:space="preserve">                          (наименование муниципального района)</w:t>
      </w:r>
    </w:p>
    <w:p w:rsidR="00414163" w:rsidRDefault="00414163">
      <w:pPr>
        <w:pStyle w:val="ConsPlusNonformat"/>
        <w:jc w:val="both"/>
      </w:pPr>
      <w:r>
        <w:t xml:space="preserve">             </w:t>
      </w:r>
      <w:r>
        <w:rPr>
          <w:b/>
        </w:rPr>
        <w:t>на получение субсидии из республиканского бюджета</w:t>
      </w:r>
    </w:p>
    <w:p w:rsidR="00414163" w:rsidRDefault="00414163">
      <w:pPr>
        <w:pStyle w:val="ConsPlusNonformat"/>
        <w:jc w:val="both"/>
      </w:pPr>
      <w:r>
        <w:t xml:space="preserve">          </w:t>
      </w:r>
      <w:r>
        <w:rPr>
          <w:b/>
        </w:rPr>
        <w:t>Чувашской Республики на проектирование и строительство</w:t>
      </w:r>
    </w:p>
    <w:p w:rsidR="00414163" w:rsidRDefault="00414163">
      <w:pPr>
        <w:pStyle w:val="ConsPlusNonformat"/>
        <w:jc w:val="both"/>
      </w:pPr>
      <w:r>
        <w:t xml:space="preserve">      </w:t>
      </w:r>
      <w:r>
        <w:rPr>
          <w:b/>
        </w:rPr>
        <w:t>(реконструкцию) автомобильных дорог общего пользования местного</w:t>
      </w:r>
    </w:p>
    <w:p w:rsidR="00414163" w:rsidRDefault="00414163">
      <w:pPr>
        <w:pStyle w:val="ConsPlusNonformat"/>
        <w:jc w:val="both"/>
      </w:pPr>
      <w:r>
        <w:t xml:space="preserve">       </w:t>
      </w:r>
      <w:r>
        <w:rPr>
          <w:b/>
        </w:rPr>
        <w:t>значения с твердым покрытием до сельских населенных пунктов,</w:t>
      </w:r>
    </w:p>
    <w:p w:rsidR="00414163" w:rsidRDefault="00414163">
      <w:pPr>
        <w:pStyle w:val="ConsPlusNonformat"/>
        <w:jc w:val="both"/>
      </w:pPr>
      <w:r>
        <w:t xml:space="preserve">        </w:t>
      </w:r>
      <w:r>
        <w:rPr>
          <w:b/>
        </w:rPr>
        <w:t>не имеющих круглогодичной связи с сетью автомобильных дорог</w:t>
      </w:r>
    </w:p>
    <w:p w:rsidR="00414163" w:rsidRDefault="00414163">
      <w:pPr>
        <w:pStyle w:val="ConsPlusNonformat"/>
        <w:jc w:val="both"/>
      </w:pPr>
      <w:r>
        <w:t xml:space="preserve">       </w:t>
      </w:r>
      <w:r>
        <w:rPr>
          <w:b/>
        </w:rPr>
        <w:t>общего пользования, в том числе строительство (реконструкцию)</w:t>
      </w:r>
    </w:p>
    <w:p w:rsidR="00414163" w:rsidRDefault="00414163">
      <w:pPr>
        <w:pStyle w:val="ConsPlusNonformat"/>
        <w:jc w:val="both"/>
      </w:pPr>
      <w:r>
        <w:t xml:space="preserve">        </w:t>
      </w:r>
      <w:r>
        <w:rPr>
          <w:b/>
        </w:rPr>
        <w:t>автомобильных дорог общего пользования с твердым покрытием,</w:t>
      </w:r>
    </w:p>
    <w:p w:rsidR="00414163" w:rsidRDefault="00414163">
      <w:pPr>
        <w:pStyle w:val="ConsPlusNonformat"/>
        <w:jc w:val="both"/>
      </w:pPr>
      <w:r>
        <w:t xml:space="preserve">          </w:t>
      </w:r>
      <w:r>
        <w:rPr>
          <w:b/>
        </w:rPr>
        <w:t>ведущих от сети автомобильных дорог общего пользования</w:t>
      </w:r>
    </w:p>
    <w:p w:rsidR="00414163" w:rsidRDefault="00414163">
      <w:pPr>
        <w:pStyle w:val="ConsPlusNonformat"/>
        <w:jc w:val="both"/>
      </w:pPr>
      <w:r>
        <w:t xml:space="preserve">            </w:t>
      </w:r>
      <w:r>
        <w:rPr>
          <w:b/>
        </w:rPr>
        <w:t>к ближайшим общественно значимым объектам сельских</w:t>
      </w:r>
    </w:p>
    <w:p w:rsidR="00414163" w:rsidRDefault="00414163">
      <w:pPr>
        <w:pStyle w:val="ConsPlusNonformat"/>
        <w:jc w:val="both"/>
      </w:pPr>
      <w:r>
        <w:t xml:space="preserve">     </w:t>
      </w:r>
      <w:r>
        <w:rPr>
          <w:b/>
        </w:rPr>
        <w:t>населенных пунктов, а также к объектам производства и переработки</w:t>
      </w:r>
    </w:p>
    <w:p w:rsidR="00414163" w:rsidRDefault="00414163">
      <w:pPr>
        <w:pStyle w:val="ConsPlusNonformat"/>
        <w:jc w:val="both"/>
      </w:pPr>
      <w:r>
        <w:t xml:space="preserve">      </w:t>
      </w:r>
      <w:r>
        <w:rPr>
          <w:b/>
        </w:rPr>
        <w:t>сельскохозяйственной продукции, в рамках реализации мероприятий</w:t>
      </w:r>
    </w:p>
    <w:p w:rsidR="00414163" w:rsidRDefault="00414163">
      <w:pPr>
        <w:pStyle w:val="ConsPlusNonformat"/>
        <w:jc w:val="both"/>
      </w:pPr>
      <w:r>
        <w:t xml:space="preserve">                </w:t>
      </w:r>
      <w:r>
        <w:rPr>
          <w:b/>
        </w:rPr>
        <w:t>по устойчивому развитию сельских территорий</w:t>
      </w:r>
    </w:p>
    <w:p w:rsidR="00414163" w:rsidRDefault="00414163">
      <w:pPr>
        <w:pStyle w:val="ConsPlusNonformat"/>
        <w:jc w:val="both"/>
      </w:pPr>
      <w:r>
        <w:t xml:space="preserve">                     </w:t>
      </w:r>
      <w:r>
        <w:rPr>
          <w:b/>
        </w:rPr>
        <w:t>на ____________________ 20__ года</w:t>
      </w:r>
    </w:p>
    <w:p w:rsidR="00414163" w:rsidRDefault="00414163">
      <w:pPr>
        <w:pStyle w:val="ConsPlusNonformat"/>
        <w:jc w:val="both"/>
      </w:pPr>
      <w:r>
        <w:t xml:space="preserve">                                  (месяц)</w:t>
      </w:r>
    </w:p>
    <w:p w:rsidR="00414163" w:rsidRDefault="00414163">
      <w:pPr>
        <w:pStyle w:val="ConsPlusNonformat"/>
        <w:jc w:val="both"/>
      </w:pPr>
    </w:p>
    <w:p w:rsidR="00414163" w:rsidRDefault="00414163">
      <w:pPr>
        <w:pStyle w:val="ConsPlusNonformat"/>
        <w:jc w:val="both"/>
      </w:pPr>
      <w:r>
        <w:t xml:space="preserve">                                                              (тыс. рублей)</w:t>
      </w:r>
    </w:p>
    <w:p w:rsidR="00414163" w:rsidRDefault="00414163">
      <w:pPr>
        <w:sectPr w:rsidR="00414163">
          <w:pgSz w:w="11905" w:h="16838"/>
          <w:pgMar w:top="1134" w:right="850" w:bottom="1134" w:left="1701" w:header="0" w:footer="0" w:gutter="0"/>
          <w:cols w:space="720"/>
        </w:sectPr>
      </w:pPr>
    </w:p>
    <w:p w:rsidR="00414163" w:rsidRDefault="00414163">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680"/>
        <w:gridCol w:w="454"/>
        <w:gridCol w:w="567"/>
        <w:gridCol w:w="794"/>
        <w:gridCol w:w="510"/>
        <w:gridCol w:w="964"/>
        <w:gridCol w:w="454"/>
        <w:gridCol w:w="567"/>
        <w:gridCol w:w="794"/>
        <w:gridCol w:w="510"/>
        <w:gridCol w:w="454"/>
        <w:gridCol w:w="567"/>
        <w:gridCol w:w="817"/>
        <w:gridCol w:w="567"/>
        <w:gridCol w:w="828"/>
        <w:gridCol w:w="907"/>
        <w:gridCol w:w="680"/>
        <w:gridCol w:w="850"/>
      </w:tblGrid>
      <w:tr w:rsidR="00414163">
        <w:tc>
          <w:tcPr>
            <w:tcW w:w="1587" w:type="dxa"/>
            <w:vMerge w:val="restart"/>
            <w:tcBorders>
              <w:left w:val="nil"/>
            </w:tcBorders>
          </w:tcPr>
          <w:p w:rsidR="00414163" w:rsidRDefault="00414163">
            <w:pPr>
              <w:pStyle w:val="ConsPlusNormal"/>
              <w:jc w:val="center"/>
            </w:pPr>
            <w:r>
              <w:t>Наименование объектов финансирования</w:t>
            </w:r>
          </w:p>
        </w:tc>
        <w:tc>
          <w:tcPr>
            <w:tcW w:w="2495" w:type="dxa"/>
            <w:gridSpan w:val="4"/>
          </w:tcPr>
          <w:p w:rsidR="00414163" w:rsidRDefault="00414163">
            <w:pPr>
              <w:pStyle w:val="ConsPlusNormal"/>
              <w:jc w:val="center"/>
            </w:pPr>
            <w:r>
              <w:t>Объем финансирования на текущий финансовый год</w:t>
            </w:r>
          </w:p>
        </w:tc>
        <w:tc>
          <w:tcPr>
            <w:tcW w:w="2495" w:type="dxa"/>
            <w:gridSpan w:val="4"/>
          </w:tcPr>
          <w:p w:rsidR="00414163" w:rsidRDefault="00414163">
            <w:pPr>
              <w:pStyle w:val="ConsPlusNormal"/>
              <w:jc w:val="center"/>
            </w:pPr>
            <w:r>
              <w:t>Фактически выполнено дорожных работ на ___________________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2325" w:type="dxa"/>
            <w:gridSpan w:val="4"/>
          </w:tcPr>
          <w:p w:rsidR="00414163" w:rsidRDefault="00414163">
            <w:pPr>
              <w:pStyle w:val="ConsPlusNormal"/>
              <w:jc w:val="center"/>
            </w:pPr>
            <w:r>
              <w:t>Фактически оплачено (кассовые расходы) на __________________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817" w:type="dxa"/>
            <w:vMerge w:val="restart"/>
          </w:tcPr>
          <w:p w:rsidR="00414163" w:rsidRDefault="00414163">
            <w:pPr>
              <w:pStyle w:val="ConsPlusNormal"/>
              <w:jc w:val="center"/>
            </w:pPr>
            <w:r>
              <w:t>Перечислено из федерального бюджета на 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567" w:type="dxa"/>
            <w:vMerge w:val="restart"/>
          </w:tcPr>
          <w:p w:rsidR="00414163" w:rsidRDefault="00414163">
            <w:pPr>
              <w:pStyle w:val="ConsPlusNormal"/>
              <w:jc w:val="center"/>
            </w:pPr>
            <w:r>
              <w:t>Перечислено из республиканского бюджета Чувашской Республики на ___</w:t>
            </w:r>
          </w:p>
          <w:p w:rsidR="00414163" w:rsidRDefault="00414163">
            <w:pPr>
              <w:pStyle w:val="ConsPlusNormal"/>
              <w:jc w:val="center"/>
            </w:pPr>
            <w:r>
              <w:t>(первое число месяца, следующего за отчетны</w:t>
            </w:r>
            <w:r>
              <w:lastRenderedPageBreak/>
              <w:t>м, нарастающим итогом с начала года)</w:t>
            </w:r>
          </w:p>
        </w:tc>
        <w:tc>
          <w:tcPr>
            <w:tcW w:w="828" w:type="dxa"/>
            <w:vMerge w:val="restart"/>
          </w:tcPr>
          <w:p w:rsidR="00414163" w:rsidRDefault="00414163">
            <w:pPr>
              <w:pStyle w:val="ConsPlusNormal"/>
              <w:jc w:val="center"/>
            </w:pPr>
            <w:r>
              <w:lastRenderedPageBreak/>
              <w:t>Остаток средств федерального бюджета на _____</w:t>
            </w:r>
          </w:p>
          <w:p w:rsidR="00414163" w:rsidRDefault="00414163">
            <w:pPr>
              <w:pStyle w:val="ConsPlusNormal"/>
              <w:jc w:val="center"/>
            </w:pPr>
            <w:r>
              <w:t>(первое число месяца, следующего за отчетным)</w:t>
            </w:r>
          </w:p>
        </w:tc>
        <w:tc>
          <w:tcPr>
            <w:tcW w:w="907" w:type="dxa"/>
            <w:vMerge w:val="restart"/>
          </w:tcPr>
          <w:p w:rsidR="00414163" w:rsidRDefault="00414163">
            <w:pPr>
              <w:pStyle w:val="ConsPlusNormal"/>
              <w:jc w:val="center"/>
            </w:pPr>
            <w:r>
              <w:t>Остаток средств республиканского бюджета Чувашской Республики на ______</w:t>
            </w:r>
          </w:p>
          <w:p w:rsidR="00414163" w:rsidRDefault="00414163">
            <w:pPr>
              <w:pStyle w:val="ConsPlusNormal"/>
              <w:jc w:val="center"/>
            </w:pPr>
            <w:r>
              <w:t>(первое число месяца, следующего за отчетным)</w:t>
            </w:r>
          </w:p>
        </w:tc>
        <w:tc>
          <w:tcPr>
            <w:tcW w:w="680" w:type="dxa"/>
            <w:vMerge w:val="restart"/>
          </w:tcPr>
          <w:p w:rsidR="00414163" w:rsidRDefault="00414163">
            <w:pPr>
              <w:pStyle w:val="ConsPlusNormal"/>
              <w:jc w:val="center"/>
            </w:pPr>
            <w:r>
              <w:t>Сумма, необходимая для финансирования за счет средств федерального бюджета</w:t>
            </w:r>
          </w:p>
        </w:tc>
        <w:tc>
          <w:tcPr>
            <w:tcW w:w="850" w:type="dxa"/>
            <w:vMerge w:val="restart"/>
            <w:tcBorders>
              <w:right w:val="nil"/>
            </w:tcBorders>
          </w:tcPr>
          <w:p w:rsidR="00414163" w:rsidRDefault="00414163">
            <w:pPr>
              <w:pStyle w:val="ConsPlusNormal"/>
              <w:jc w:val="center"/>
            </w:pPr>
            <w:r>
              <w:t>Сумма, необходимая для финансирования за счет средств республиканского бюджета Чувашской Республики</w:t>
            </w:r>
          </w:p>
        </w:tc>
      </w:tr>
      <w:tr w:rsidR="00414163">
        <w:tc>
          <w:tcPr>
            <w:tcW w:w="1587" w:type="dxa"/>
            <w:vMerge/>
            <w:tcBorders>
              <w:left w:val="nil"/>
            </w:tcBorders>
          </w:tcPr>
          <w:p w:rsidR="00414163" w:rsidRDefault="00414163"/>
        </w:tc>
        <w:tc>
          <w:tcPr>
            <w:tcW w:w="680" w:type="dxa"/>
            <w:vMerge w:val="restart"/>
          </w:tcPr>
          <w:p w:rsidR="00414163" w:rsidRDefault="00414163">
            <w:pPr>
              <w:pStyle w:val="ConsPlusNormal"/>
              <w:jc w:val="center"/>
            </w:pPr>
            <w:r>
              <w:t>всего</w:t>
            </w:r>
          </w:p>
        </w:tc>
        <w:tc>
          <w:tcPr>
            <w:tcW w:w="1815" w:type="dxa"/>
            <w:gridSpan w:val="3"/>
          </w:tcPr>
          <w:p w:rsidR="00414163" w:rsidRDefault="00414163">
            <w:pPr>
              <w:pStyle w:val="ConsPlusNormal"/>
              <w:jc w:val="center"/>
            </w:pPr>
            <w:r>
              <w:t>в том числе</w:t>
            </w:r>
          </w:p>
        </w:tc>
        <w:tc>
          <w:tcPr>
            <w:tcW w:w="510" w:type="dxa"/>
            <w:vMerge w:val="restart"/>
          </w:tcPr>
          <w:p w:rsidR="00414163" w:rsidRDefault="00414163">
            <w:pPr>
              <w:pStyle w:val="ConsPlusNormal"/>
              <w:jc w:val="center"/>
            </w:pPr>
            <w:r>
              <w:t>всего</w:t>
            </w:r>
          </w:p>
        </w:tc>
        <w:tc>
          <w:tcPr>
            <w:tcW w:w="1985" w:type="dxa"/>
            <w:gridSpan w:val="3"/>
          </w:tcPr>
          <w:p w:rsidR="00414163" w:rsidRDefault="00414163">
            <w:pPr>
              <w:pStyle w:val="ConsPlusNormal"/>
              <w:jc w:val="center"/>
            </w:pPr>
            <w:r>
              <w:t>в том числе</w:t>
            </w:r>
          </w:p>
        </w:tc>
        <w:tc>
          <w:tcPr>
            <w:tcW w:w="794" w:type="dxa"/>
            <w:vMerge w:val="restart"/>
          </w:tcPr>
          <w:p w:rsidR="00414163" w:rsidRDefault="00414163">
            <w:pPr>
              <w:pStyle w:val="ConsPlusNormal"/>
              <w:jc w:val="center"/>
            </w:pPr>
            <w:r>
              <w:t>всего</w:t>
            </w:r>
          </w:p>
        </w:tc>
        <w:tc>
          <w:tcPr>
            <w:tcW w:w="1531" w:type="dxa"/>
            <w:gridSpan w:val="3"/>
          </w:tcPr>
          <w:p w:rsidR="00414163" w:rsidRDefault="00414163">
            <w:pPr>
              <w:pStyle w:val="ConsPlusNormal"/>
              <w:jc w:val="center"/>
            </w:pPr>
            <w:r>
              <w:t>в том числе</w:t>
            </w:r>
          </w:p>
        </w:tc>
        <w:tc>
          <w:tcPr>
            <w:tcW w:w="817" w:type="dxa"/>
            <w:vMerge/>
          </w:tcPr>
          <w:p w:rsidR="00414163" w:rsidRDefault="00414163"/>
        </w:tc>
        <w:tc>
          <w:tcPr>
            <w:tcW w:w="567" w:type="dxa"/>
            <w:vMerge/>
          </w:tcPr>
          <w:p w:rsidR="00414163" w:rsidRDefault="00414163"/>
        </w:tc>
        <w:tc>
          <w:tcPr>
            <w:tcW w:w="828" w:type="dxa"/>
            <w:vMerge/>
          </w:tcPr>
          <w:p w:rsidR="00414163" w:rsidRDefault="00414163"/>
        </w:tc>
        <w:tc>
          <w:tcPr>
            <w:tcW w:w="907" w:type="dxa"/>
            <w:vMerge/>
          </w:tcPr>
          <w:p w:rsidR="00414163" w:rsidRDefault="00414163"/>
        </w:tc>
        <w:tc>
          <w:tcPr>
            <w:tcW w:w="680" w:type="dxa"/>
            <w:vMerge/>
          </w:tcPr>
          <w:p w:rsidR="00414163" w:rsidRDefault="00414163"/>
        </w:tc>
        <w:tc>
          <w:tcPr>
            <w:tcW w:w="850" w:type="dxa"/>
            <w:vMerge/>
            <w:tcBorders>
              <w:right w:val="nil"/>
            </w:tcBorders>
          </w:tcPr>
          <w:p w:rsidR="00414163" w:rsidRDefault="00414163"/>
        </w:tc>
      </w:tr>
      <w:tr w:rsidR="00414163">
        <w:tc>
          <w:tcPr>
            <w:tcW w:w="1587" w:type="dxa"/>
            <w:vMerge/>
            <w:tcBorders>
              <w:left w:val="nil"/>
            </w:tcBorders>
          </w:tcPr>
          <w:p w:rsidR="00414163" w:rsidRDefault="00414163"/>
        </w:tc>
        <w:tc>
          <w:tcPr>
            <w:tcW w:w="680" w:type="dxa"/>
            <w:vMerge/>
          </w:tcPr>
          <w:p w:rsidR="00414163" w:rsidRDefault="00414163"/>
        </w:tc>
        <w:tc>
          <w:tcPr>
            <w:tcW w:w="454" w:type="dxa"/>
          </w:tcPr>
          <w:p w:rsidR="00414163" w:rsidRDefault="00414163">
            <w:pPr>
              <w:pStyle w:val="ConsPlusNormal"/>
              <w:jc w:val="center"/>
            </w:pPr>
            <w:r>
              <w:t>за счет средств федерального бюджета</w:t>
            </w:r>
          </w:p>
        </w:tc>
        <w:tc>
          <w:tcPr>
            <w:tcW w:w="567" w:type="dxa"/>
          </w:tcPr>
          <w:p w:rsidR="00414163" w:rsidRDefault="00414163">
            <w:pPr>
              <w:pStyle w:val="ConsPlusNormal"/>
              <w:jc w:val="center"/>
            </w:pPr>
            <w:r>
              <w:t>за счет средств республиканского бюджета Чувашской Республики</w:t>
            </w:r>
          </w:p>
        </w:tc>
        <w:tc>
          <w:tcPr>
            <w:tcW w:w="794" w:type="dxa"/>
          </w:tcPr>
          <w:p w:rsidR="00414163" w:rsidRDefault="00414163">
            <w:pPr>
              <w:pStyle w:val="ConsPlusNormal"/>
              <w:jc w:val="center"/>
            </w:pPr>
            <w:r>
              <w:t>за счет средств местного бюджета</w:t>
            </w:r>
          </w:p>
        </w:tc>
        <w:tc>
          <w:tcPr>
            <w:tcW w:w="510" w:type="dxa"/>
            <w:vMerge/>
          </w:tcPr>
          <w:p w:rsidR="00414163" w:rsidRDefault="00414163"/>
        </w:tc>
        <w:tc>
          <w:tcPr>
            <w:tcW w:w="964" w:type="dxa"/>
          </w:tcPr>
          <w:p w:rsidR="00414163" w:rsidRDefault="00414163">
            <w:pPr>
              <w:pStyle w:val="ConsPlusNormal"/>
              <w:jc w:val="center"/>
            </w:pPr>
            <w:r>
              <w:t>за счет средств федерального бюджета</w:t>
            </w:r>
          </w:p>
        </w:tc>
        <w:tc>
          <w:tcPr>
            <w:tcW w:w="454" w:type="dxa"/>
          </w:tcPr>
          <w:p w:rsidR="00414163" w:rsidRDefault="00414163">
            <w:pPr>
              <w:pStyle w:val="ConsPlusNormal"/>
              <w:jc w:val="center"/>
            </w:pPr>
            <w:r>
              <w:t>за счет средств республиканского бюджета Чувашской Республ</w:t>
            </w:r>
            <w:r>
              <w:lastRenderedPageBreak/>
              <w:t>ики</w:t>
            </w:r>
          </w:p>
        </w:tc>
        <w:tc>
          <w:tcPr>
            <w:tcW w:w="567" w:type="dxa"/>
          </w:tcPr>
          <w:p w:rsidR="00414163" w:rsidRDefault="00414163">
            <w:pPr>
              <w:pStyle w:val="ConsPlusNormal"/>
              <w:jc w:val="center"/>
            </w:pPr>
            <w:r>
              <w:lastRenderedPageBreak/>
              <w:t>за счет средств местного бюджета</w:t>
            </w:r>
          </w:p>
        </w:tc>
        <w:tc>
          <w:tcPr>
            <w:tcW w:w="794" w:type="dxa"/>
            <w:vMerge/>
          </w:tcPr>
          <w:p w:rsidR="00414163" w:rsidRDefault="00414163"/>
        </w:tc>
        <w:tc>
          <w:tcPr>
            <w:tcW w:w="510" w:type="dxa"/>
          </w:tcPr>
          <w:p w:rsidR="00414163" w:rsidRDefault="00414163">
            <w:pPr>
              <w:pStyle w:val="ConsPlusNormal"/>
              <w:jc w:val="center"/>
            </w:pPr>
            <w:r>
              <w:t>за счет средств федерального бюджета</w:t>
            </w:r>
          </w:p>
        </w:tc>
        <w:tc>
          <w:tcPr>
            <w:tcW w:w="454" w:type="dxa"/>
          </w:tcPr>
          <w:p w:rsidR="00414163" w:rsidRDefault="00414163">
            <w:pPr>
              <w:pStyle w:val="ConsPlusNormal"/>
              <w:jc w:val="center"/>
            </w:pPr>
            <w:r>
              <w:t>за счет средств республиканского бюджета Чувашской Республ</w:t>
            </w:r>
            <w:r>
              <w:lastRenderedPageBreak/>
              <w:t>ики</w:t>
            </w:r>
          </w:p>
        </w:tc>
        <w:tc>
          <w:tcPr>
            <w:tcW w:w="567" w:type="dxa"/>
          </w:tcPr>
          <w:p w:rsidR="00414163" w:rsidRDefault="00414163">
            <w:pPr>
              <w:pStyle w:val="ConsPlusNormal"/>
              <w:jc w:val="center"/>
            </w:pPr>
            <w:r>
              <w:lastRenderedPageBreak/>
              <w:t>за счет средств местного бюджета</w:t>
            </w:r>
          </w:p>
        </w:tc>
        <w:tc>
          <w:tcPr>
            <w:tcW w:w="817" w:type="dxa"/>
            <w:vMerge/>
          </w:tcPr>
          <w:p w:rsidR="00414163" w:rsidRDefault="00414163"/>
        </w:tc>
        <w:tc>
          <w:tcPr>
            <w:tcW w:w="567" w:type="dxa"/>
            <w:vMerge/>
          </w:tcPr>
          <w:p w:rsidR="00414163" w:rsidRDefault="00414163"/>
        </w:tc>
        <w:tc>
          <w:tcPr>
            <w:tcW w:w="828" w:type="dxa"/>
            <w:vMerge/>
          </w:tcPr>
          <w:p w:rsidR="00414163" w:rsidRDefault="00414163"/>
        </w:tc>
        <w:tc>
          <w:tcPr>
            <w:tcW w:w="907" w:type="dxa"/>
            <w:vMerge/>
          </w:tcPr>
          <w:p w:rsidR="00414163" w:rsidRDefault="00414163"/>
        </w:tc>
        <w:tc>
          <w:tcPr>
            <w:tcW w:w="680" w:type="dxa"/>
            <w:vMerge/>
          </w:tcPr>
          <w:p w:rsidR="00414163" w:rsidRDefault="00414163"/>
        </w:tc>
        <w:tc>
          <w:tcPr>
            <w:tcW w:w="850" w:type="dxa"/>
            <w:vMerge/>
            <w:tcBorders>
              <w:right w:val="nil"/>
            </w:tcBorders>
          </w:tcPr>
          <w:p w:rsidR="00414163" w:rsidRDefault="00414163"/>
        </w:tc>
      </w:tr>
      <w:tr w:rsidR="00414163">
        <w:tc>
          <w:tcPr>
            <w:tcW w:w="1587" w:type="dxa"/>
            <w:tcBorders>
              <w:left w:val="nil"/>
            </w:tcBorders>
          </w:tcPr>
          <w:p w:rsidR="00414163" w:rsidRDefault="00414163">
            <w:pPr>
              <w:pStyle w:val="ConsPlusNormal"/>
              <w:jc w:val="center"/>
            </w:pPr>
            <w:r>
              <w:lastRenderedPageBreak/>
              <w:t>1</w:t>
            </w:r>
          </w:p>
        </w:tc>
        <w:tc>
          <w:tcPr>
            <w:tcW w:w="680" w:type="dxa"/>
          </w:tcPr>
          <w:p w:rsidR="00414163" w:rsidRDefault="00414163">
            <w:pPr>
              <w:pStyle w:val="ConsPlusNormal"/>
              <w:jc w:val="center"/>
            </w:pPr>
            <w:r>
              <w:t>2</w:t>
            </w:r>
          </w:p>
        </w:tc>
        <w:tc>
          <w:tcPr>
            <w:tcW w:w="454" w:type="dxa"/>
          </w:tcPr>
          <w:p w:rsidR="00414163" w:rsidRDefault="00414163">
            <w:pPr>
              <w:pStyle w:val="ConsPlusNormal"/>
              <w:jc w:val="center"/>
            </w:pPr>
            <w:r>
              <w:t>3</w:t>
            </w:r>
          </w:p>
        </w:tc>
        <w:tc>
          <w:tcPr>
            <w:tcW w:w="567" w:type="dxa"/>
          </w:tcPr>
          <w:p w:rsidR="00414163" w:rsidRDefault="00414163">
            <w:pPr>
              <w:pStyle w:val="ConsPlusNormal"/>
              <w:jc w:val="center"/>
            </w:pPr>
            <w:r>
              <w:t>4</w:t>
            </w:r>
          </w:p>
        </w:tc>
        <w:tc>
          <w:tcPr>
            <w:tcW w:w="794" w:type="dxa"/>
          </w:tcPr>
          <w:p w:rsidR="00414163" w:rsidRDefault="00414163">
            <w:pPr>
              <w:pStyle w:val="ConsPlusNormal"/>
              <w:jc w:val="center"/>
            </w:pPr>
            <w:r>
              <w:t>5</w:t>
            </w:r>
          </w:p>
        </w:tc>
        <w:tc>
          <w:tcPr>
            <w:tcW w:w="510" w:type="dxa"/>
          </w:tcPr>
          <w:p w:rsidR="00414163" w:rsidRDefault="00414163">
            <w:pPr>
              <w:pStyle w:val="ConsPlusNormal"/>
              <w:jc w:val="center"/>
            </w:pPr>
            <w:r>
              <w:t>6</w:t>
            </w:r>
          </w:p>
        </w:tc>
        <w:tc>
          <w:tcPr>
            <w:tcW w:w="964" w:type="dxa"/>
          </w:tcPr>
          <w:p w:rsidR="00414163" w:rsidRDefault="00414163">
            <w:pPr>
              <w:pStyle w:val="ConsPlusNormal"/>
              <w:jc w:val="center"/>
            </w:pPr>
            <w:r>
              <w:t>7</w:t>
            </w:r>
          </w:p>
        </w:tc>
        <w:tc>
          <w:tcPr>
            <w:tcW w:w="454" w:type="dxa"/>
          </w:tcPr>
          <w:p w:rsidR="00414163" w:rsidRDefault="00414163">
            <w:pPr>
              <w:pStyle w:val="ConsPlusNormal"/>
              <w:jc w:val="center"/>
            </w:pPr>
            <w:r>
              <w:t>8</w:t>
            </w:r>
          </w:p>
        </w:tc>
        <w:tc>
          <w:tcPr>
            <w:tcW w:w="567" w:type="dxa"/>
          </w:tcPr>
          <w:p w:rsidR="00414163" w:rsidRDefault="00414163">
            <w:pPr>
              <w:pStyle w:val="ConsPlusNormal"/>
              <w:jc w:val="center"/>
            </w:pPr>
            <w:r>
              <w:t>9</w:t>
            </w:r>
          </w:p>
        </w:tc>
        <w:tc>
          <w:tcPr>
            <w:tcW w:w="794" w:type="dxa"/>
          </w:tcPr>
          <w:p w:rsidR="00414163" w:rsidRDefault="00414163">
            <w:pPr>
              <w:pStyle w:val="ConsPlusNormal"/>
              <w:jc w:val="center"/>
            </w:pPr>
            <w:r>
              <w:t>10</w:t>
            </w:r>
          </w:p>
        </w:tc>
        <w:tc>
          <w:tcPr>
            <w:tcW w:w="510" w:type="dxa"/>
          </w:tcPr>
          <w:p w:rsidR="00414163" w:rsidRDefault="00414163">
            <w:pPr>
              <w:pStyle w:val="ConsPlusNormal"/>
              <w:jc w:val="center"/>
            </w:pPr>
            <w:r>
              <w:t>11</w:t>
            </w:r>
          </w:p>
        </w:tc>
        <w:tc>
          <w:tcPr>
            <w:tcW w:w="454" w:type="dxa"/>
          </w:tcPr>
          <w:p w:rsidR="00414163" w:rsidRDefault="00414163">
            <w:pPr>
              <w:pStyle w:val="ConsPlusNormal"/>
              <w:jc w:val="center"/>
            </w:pPr>
            <w:r>
              <w:t>12</w:t>
            </w:r>
          </w:p>
        </w:tc>
        <w:tc>
          <w:tcPr>
            <w:tcW w:w="567" w:type="dxa"/>
          </w:tcPr>
          <w:p w:rsidR="00414163" w:rsidRDefault="00414163">
            <w:pPr>
              <w:pStyle w:val="ConsPlusNormal"/>
              <w:jc w:val="center"/>
            </w:pPr>
            <w:r>
              <w:t>13</w:t>
            </w:r>
          </w:p>
        </w:tc>
        <w:tc>
          <w:tcPr>
            <w:tcW w:w="817" w:type="dxa"/>
          </w:tcPr>
          <w:p w:rsidR="00414163" w:rsidRDefault="00414163">
            <w:pPr>
              <w:pStyle w:val="ConsPlusNormal"/>
              <w:jc w:val="center"/>
            </w:pPr>
            <w:r>
              <w:t>14</w:t>
            </w:r>
          </w:p>
        </w:tc>
        <w:tc>
          <w:tcPr>
            <w:tcW w:w="567" w:type="dxa"/>
          </w:tcPr>
          <w:p w:rsidR="00414163" w:rsidRDefault="00414163">
            <w:pPr>
              <w:pStyle w:val="ConsPlusNormal"/>
              <w:jc w:val="center"/>
            </w:pPr>
            <w:r>
              <w:t>15</w:t>
            </w:r>
          </w:p>
        </w:tc>
        <w:tc>
          <w:tcPr>
            <w:tcW w:w="828" w:type="dxa"/>
          </w:tcPr>
          <w:p w:rsidR="00414163" w:rsidRDefault="00414163">
            <w:pPr>
              <w:pStyle w:val="ConsPlusNormal"/>
              <w:jc w:val="center"/>
            </w:pPr>
            <w:r>
              <w:t>16</w:t>
            </w:r>
          </w:p>
        </w:tc>
        <w:tc>
          <w:tcPr>
            <w:tcW w:w="907" w:type="dxa"/>
          </w:tcPr>
          <w:p w:rsidR="00414163" w:rsidRDefault="00414163">
            <w:pPr>
              <w:pStyle w:val="ConsPlusNormal"/>
              <w:jc w:val="center"/>
            </w:pPr>
            <w:r>
              <w:t>17</w:t>
            </w:r>
          </w:p>
        </w:tc>
        <w:tc>
          <w:tcPr>
            <w:tcW w:w="680" w:type="dxa"/>
          </w:tcPr>
          <w:p w:rsidR="00414163" w:rsidRDefault="00414163">
            <w:pPr>
              <w:pStyle w:val="ConsPlusNormal"/>
              <w:jc w:val="center"/>
            </w:pPr>
            <w:r>
              <w:t>18</w:t>
            </w:r>
          </w:p>
        </w:tc>
        <w:tc>
          <w:tcPr>
            <w:tcW w:w="850" w:type="dxa"/>
            <w:tcBorders>
              <w:right w:val="nil"/>
            </w:tcBorders>
          </w:tcPr>
          <w:p w:rsidR="00414163" w:rsidRDefault="00414163">
            <w:pPr>
              <w:pStyle w:val="ConsPlusNormal"/>
              <w:jc w:val="center"/>
            </w:pPr>
            <w:r>
              <w:t>19</w:t>
            </w:r>
          </w:p>
        </w:tc>
      </w:tr>
      <w:tr w:rsidR="00414163">
        <w:tc>
          <w:tcPr>
            <w:tcW w:w="1587" w:type="dxa"/>
            <w:tcBorders>
              <w:left w:val="nil"/>
            </w:tcBorders>
          </w:tcPr>
          <w:p w:rsidR="00414163" w:rsidRDefault="00414163">
            <w:pPr>
              <w:pStyle w:val="ConsPlusNormal"/>
              <w:jc w:val="both"/>
            </w:pPr>
            <w:r>
              <w:t>Всего</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в том числе:</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1. Строительство и проектно-изыскательские работы по строительству автомобильных дорог общего пользования местного значения - всего</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 xml:space="preserve">1.1 Строительство автомобильных дорог общего </w:t>
            </w:r>
            <w:r>
              <w:lastRenderedPageBreak/>
              <w:t>пользования местного значения</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lastRenderedPageBreak/>
              <w:t>из них по объектам:</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1.2 Проектно-изыскательские работы по строительству автомобильных дорог общего пользования местного значения</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из них по объектам:</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2. Реконструкция и проектно-изыскательские работы по реконструкции автомобильны</w:t>
            </w:r>
            <w:r>
              <w:lastRenderedPageBreak/>
              <w:t>х дорог общего пользования местного значения - всего</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lastRenderedPageBreak/>
              <w:t>2.1 Реконструкция автомобильных дорог общего пользования местного значения</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из них по объектам:</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2.2 Проектно-изыскательские работы по реконструкции автомобильных дорог общего пользования местного значения</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из них по объектам:</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bl>
    <w:p w:rsidR="00414163" w:rsidRDefault="00414163">
      <w:pPr>
        <w:pStyle w:val="ConsPlusNormal"/>
        <w:jc w:val="both"/>
      </w:pPr>
    </w:p>
    <w:p w:rsidR="00414163" w:rsidRDefault="00414163">
      <w:pPr>
        <w:pStyle w:val="ConsPlusNonformat"/>
        <w:jc w:val="both"/>
      </w:pPr>
      <w:r>
        <w:t>Глава администрации</w:t>
      </w:r>
    </w:p>
    <w:p w:rsidR="00414163" w:rsidRDefault="00414163">
      <w:pPr>
        <w:pStyle w:val="ConsPlusNonformat"/>
        <w:jc w:val="both"/>
      </w:pPr>
      <w:r>
        <w:t>муниципального района         _________________   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М.П.</w:t>
      </w:r>
    </w:p>
    <w:p w:rsidR="00414163" w:rsidRDefault="00414163">
      <w:pPr>
        <w:pStyle w:val="ConsPlusNonformat"/>
        <w:jc w:val="both"/>
      </w:pPr>
      <w:r>
        <w:t>____ ___________ 20__ г.</w:t>
      </w:r>
    </w:p>
    <w:p w:rsidR="00414163" w:rsidRDefault="00414163">
      <w:pPr>
        <w:pStyle w:val="ConsPlusNonformat"/>
        <w:jc w:val="both"/>
      </w:pPr>
    </w:p>
    <w:p w:rsidR="00414163" w:rsidRDefault="00414163">
      <w:pPr>
        <w:pStyle w:val="ConsPlusNonformat"/>
        <w:jc w:val="both"/>
      </w:pPr>
      <w:r>
        <w:t>Проверил:</w:t>
      </w:r>
    </w:p>
    <w:p w:rsidR="00414163" w:rsidRDefault="00414163">
      <w:pPr>
        <w:pStyle w:val="ConsPlusNonformat"/>
        <w:jc w:val="both"/>
      </w:pPr>
      <w:r>
        <w:t>Специалист</w:t>
      </w:r>
    </w:p>
    <w:p w:rsidR="00414163" w:rsidRDefault="00414163">
      <w:pPr>
        <w:pStyle w:val="ConsPlusNonformat"/>
        <w:jc w:val="both"/>
      </w:pPr>
      <w:r>
        <w:t>Министерства транспорта</w:t>
      </w:r>
    </w:p>
    <w:p w:rsidR="00414163" w:rsidRDefault="00414163">
      <w:pPr>
        <w:pStyle w:val="ConsPlusNonformat"/>
        <w:jc w:val="both"/>
      </w:pPr>
      <w:r>
        <w:t>и дорожного хозяйства</w:t>
      </w:r>
    </w:p>
    <w:p w:rsidR="00414163" w:rsidRDefault="00414163">
      <w:pPr>
        <w:pStyle w:val="ConsPlusNonformat"/>
        <w:jc w:val="both"/>
      </w:pPr>
      <w:r>
        <w:t>Чувашской Республики          _________________   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____ ___________ 20__ г.</w:t>
      </w:r>
    </w:p>
    <w:p w:rsidR="00414163" w:rsidRDefault="00414163">
      <w:pPr>
        <w:sectPr w:rsidR="00414163">
          <w:pgSz w:w="16838" w:h="11905" w:orient="landscape"/>
          <w:pgMar w:top="1701" w:right="1134" w:bottom="850" w:left="1134" w:header="0" w:footer="0" w:gutter="0"/>
          <w:cols w:space="720"/>
        </w:sectPr>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3</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 бюджетам</w:t>
      </w:r>
    </w:p>
    <w:p w:rsidR="00414163" w:rsidRDefault="00414163">
      <w:pPr>
        <w:pStyle w:val="ConsPlusNormal"/>
        <w:jc w:val="right"/>
      </w:pPr>
      <w:r>
        <w:t>муниципальных районов на проектирование</w:t>
      </w:r>
    </w:p>
    <w:p w:rsidR="00414163" w:rsidRDefault="00414163">
      <w:pPr>
        <w:pStyle w:val="ConsPlusNormal"/>
        <w:jc w:val="right"/>
      </w:pPr>
      <w:r>
        <w:t>и строительство (реконструкцию)</w:t>
      </w:r>
    </w:p>
    <w:p w:rsidR="00414163" w:rsidRDefault="00414163">
      <w:pPr>
        <w:pStyle w:val="ConsPlusNormal"/>
        <w:jc w:val="right"/>
      </w:pPr>
      <w:r>
        <w:t>автомобильных дорог общего пользования</w:t>
      </w:r>
    </w:p>
    <w:p w:rsidR="00414163" w:rsidRDefault="00414163">
      <w:pPr>
        <w:pStyle w:val="ConsPlusNormal"/>
        <w:jc w:val="right"/>
      </w:pPr>
      <w:r>
        <w:t>местного значения с твердым покрытием</w:t>
      </w:r>
    </w:p>
    <w:p w:rsidR="00414163" w:rsidRDefault="00414163">
      <w:pPr>
        <w:pStyle w:val="ConsPlusNormal"/>
        <w:jc w:val="right"/>
      </w:pPr>
      <w:r>
        <w:t>до сельских населенных пунктов,</w:t>
      </w:r>
    </w:p>
    <w:p w:rsidR="00414163" w:rsidRDefault="00414163">
      <w:pPr>
        <w:pStyle w:val="ConsPlusNormal"/>
        <w:jc w:val="right"/>
      </w:pPr>
      <w:r>
        <w:t>не имеющих круглогодичной связи</w:t>
      </w:r>
    </w:p>
    <w:p w:rsidR="00414163" w:rsidRDefault="00414163">
      <w:pPr>
        <w:pStyle w:val="ConsPlusNormal"/>
        <w:jc w:val="right"/>
      </w:pPr>
      <w:r>
        <w:t>с сетью автомобильных дорог общего</w:t>
      </w:r>
    </w:p>
    <w:p w:rsidR="00414163" w:rsidRDefault="00414163">
      <w:pPr>
        <w:pStyle w:val="ConsPlusNormal"/>
        <w:jc w:val="right"/>
      </w:pPr>
      <w:r>
        <w:t>пользования, в том числе строительство</w:t>
      </w:r>
    </w:p>
    <w:p w:rsidR="00414163" w:rsidRDefault="00414163">
      <w:pPr>
        <w:pStyle w:val="ConsPlusNormal"/>
        <w:jc w:val="right"/>
      </w:pPr>
      <w:r>
        <w:t>(реконструкцию) автомобильных дорог</w:t>
      </w:r>
    </w:p>
    <w:p w:rsidR="00414163" w:rsidRDefault="00414163">
      <w:pPr>
        <w:pStyle w:val="ConsPlusNormal"/>
        <w:jc w:val="right"/>
      </w:pPr>
      <w:r>
        <w:t>общего пользования с твердым покрытием,</w:t>
      </w:r>
    </w:p>
    <w:p w:rsidR="00414163" w:rsidRDefault="00414163">
      <w:pPr>
        <w:pStyle w:val="ConsPlusNormal"/>
        <w:jc w:val="right"/>
      </w:pPr>
      <w:r>
        <w:t>ведущих от сети автомобильных дорог</w:t>
      </w:r>
    </w:p>
    <w:p w:rsidR="00414163" w:rsidRDefault="00414163">
      <w:pPr>
        <w:pStyle w:val="ConsPlusNormal"/>
        <w:jc w:val="right"/>
      </w:pPr>
      <w:r>
        <w:t>общего пользования к ближайшим</w:t>
      </w:r>
    </w:p>
    <w:p w:rsidR="00414163" w:rsidRDefault="00414163">
      <w:pPr>
        <w:pStyle w:val="ConsPlusNormal"/>
        <w:jc w:val="right"/>
      </w:pPr>
      <w:r>
        <w:t>общественно значимым объектам</w:t>
      </w:r>
    </w:p>
    <w:p w:rsidR="00414163" w:rsidRDefault="00414163">
      <w:pPr>
        <w:pStyle w:val="ConsPlusNormal"/>
        <w:jc w:val="right"/>
      </w:pPr>
      <w:r>
        <w:t>сельских населенных пунктов,</w:t>
      </w:r>
    </w:p>
    <w:p w:rsidR="00414163" w:rsidRDefault="00414163">
      <w:pPr>
        <w:pStyle w:val="ConsPlusNormal"/>
        <w:jc w:val="right"/>
      </w:pPr>
      <w:r>
        <w:t>а также к объектам производства</w:t>
      </w:r>
    </w:p>
    <w:p w:rsidR="00414163" w:rsidRDefault="00414163">
      <w:pPr>
        <w:pStyle w:val="ConsPlusNormal"/>
        <w:jc w:val="right"/>
      </w:pPr>
      <w:r>
        <w:t>и переработки сельскохозяйственной</w:t>
      </w:r>
    </w:p>
    <w:p w:rsidR="00414163" w:rsidRDefault="00414163">
      <w:pPr>
        <w:pStyle w:val="ConsPlusNormal"/>
        <w:jc w:val="right"/>
      </w:pPr>
      <w:r>
        <w:t>продукции, в рамках реализации</w:t>
      </w:r>
    </w:p>
    <w:p w:rsidR="00414163" w:rsidRDefault="00414163">
      <w:pPr>
        <w:pStyle w:val="ConsPlusNormal"/>
        <w:jc w:val="right"/>
      </w:pPr>
      <w:r>
        <w:t>мероприятий по устойчивому</w:t>
      </w:r>
    </w:p>
    <w:p w:rsidR="00414163" w:rsidRDefault="00414163">
      <w:pPr>
        <w:pStyle w:val="ConsPlusNormal"/>
        <w:jc w:val="right"/>
      </w:pPr>
      <w:r>
        <w:t>развитию сельских территорий</w:t>
      </w:r>
    </w:p>
    <w:p w:rsidR="00414163" w:rsidRDefault="00414163">
      <w:pPr>
        <w:pStyle w:val="ConsPlusNormal"/>
        <w:jc w:val="both"/>
      </w:pPr>
    </w:p>
    <w:p w:rsidR="00414163" w:rsidRDefault="00414163">
      <w:pPr>
        <w:pStyle w:val="ConsPlusTitle"/>
        <w:jc w:val="center"/>
      </w:pPr>
      <w:bookmarkStart w:id="143" w:name="P12585"/>
      <w:bookmarkEnd w:id="143"/>
      <w:r>
        <w:t>МЕТОДИКА</w:t>
      </w:r>
    </w:p>
    <w:p w:rsidR="00414163" w:rsidRDefault="00414163">
      <w:pPr>
        <w:pStyle w:val="ConsPlusTitle"/>
        <w:jc w:val="center"/>
      </w:pPr>
      <w:r>
        <w:t>РАСПРЕДЕЛЕНИЯ СУБСИДИЙ ИЗ РЕСПУБЛИКАНСКОГО БЮДЖЕТА</w:t>
      </w:r>
    </w:p>
    <w:p w:rsidR="00414163" w:rsidRDefault="00414163">
      <w:pPr>
        <w:pStyle w:val="ConsPlusTitle"/>
        <w:jc w:val="center"/>
      </w:pPr>
      <w:r>
        <w:t>ЧУВАШСКОЙ РЕСПУБЛИКИ МЕЖДУ БЮДЖЕТАМИ МУНИЦИПАЛЬНЫХ РАЙОНОВ</w:t>
      </w:r>
    </w:p>
    <w:p w:rsidR="00414163" w:rsidRDefault="00414163">
      <w:pPr>
        <w:pStyle w:val="ConsPlusTitle"/>
        <w:jc w:val="center"/>
      </w:pPr>
      <w:r>
        <w:t>НА ПРОЕКТИРОВАНИЕ И СТРОИТЕЛЬСТВО (РЕКОНСТРУКЦИЮ)</w:t>
      </w:r>
    </w:p>
    <w:p w:rsidR="00414163" w:rsidRDefault="00414163">
      <w:pPr>
        <w:pStyle w:val="ConsPlusTitle"/>
        <w:jc w:val="center"/>
      </w:pPr>
      <w:r>
        <w:t>АВТОМОБИЛЬНЫХ ДОРОГ ОБЩЕГО ПОЛЬЗОВАНИЯ МЕСТНОГО ЗНАЧЕНИЯ</w:t>
      </w:r>
    </w:p>
    <w:p w:rsidR="00414163" w:rsidRDefault="00414163">
      <w:pPr>
        <w:pStyle w:val="ConsPlusTitle"/>
        <w:jc w:val="center"/>
      </w:pPr>
      <w:r>
        <w:t>С ТВЕРДЫМ ПОКРЫТИЕМ ДО СЕЛЬСКИХ НАСЕЛЕННЫХ ПУНКТОВ,</w:t>
      </w:r>
    </w:p>
    <w:p w:rsidR="00414163" w:rsidRDefault="00414163">
      <w:pPr>
        <w:pStyle w:val="ConsPlusTitle"/>
        <w:jc w:val="center"/>
      </w:pPr>
      <w:r>
        <w:t>НЕ ИМЕЮЩИХ КРУГЛОГОДИЧНОЙ СВЯЗИ С СЕТЬЮ АВТОМОБИЛЬНЫХ ДОРОГ</w:t>
      </w:r>
    </w:p>
    <w:p w:rsidR="00414163" w:rsidRDefault="00414163">
      <w:pPr>
        <w:pStyle w:val="ConsPlusTitle"/>
        <w:jc w:val="center"/>
      </w:pPr>
      <w:r>
        <w:t>ОБЩЕГО ПОЛЬЗОВАНИЯ, В ТОМ ЧИСЛЕ СТРОИТЕЛЬСТВО</w:t>
      </w:r>
    </w:p>
    <w:p w:rsidR="00414163" w:rsidRDefault="00414163">
      <w:pPr>
        <w:pStyle w:val="ConsPlusTitle"/>
        <w:jc w:val="center"/>
      </w:pPr>
      <w:r>
        <w:t>(РЕКОНСТРУКЦИЮ) АВТОМОБИЛЬНЫХ ДОРОГ ОБЩЕГО ПОЛЬЗОВАНИЯ</w:t>
      </w:r>
    </w:p>
    <w:p w:rsidR="00414163" w:rsidRDefault="00414163">
      <w:pPr>
        <w:pStyle w:val="ConsPlusTitle"/>
        <w:jc w:val="center"/>
      </w:pPr>
      <w:r>
        <w:t>С ТВЕРДЫМ ПОКРЫТИЕМ, ВЕДУЩИХ ОТ СЕТИ АВТОМОБИЛЬНЫХ ДОРОГ</w:t>
      </w:r>
    </w:p>
    <w:p w:rsidR="00414163" w:rsidRDefault="00414163">
      <w:pPr>
        <w:pStyle w:val="ConsPlusTitle"/>
        <w:jc w:val="center"/>
      </w:pPr>
      <w:r>
        <w:t>ОБЩЕГО ПОЛЬЗОВАНИЯ К БЛИЖАЙШИМ ОБЩЕСТВЕННО ЗНАЧИМЫМ ОБЪЕКТАМ</w:t>
      </w:r>
    </w:p>
    <w:p w:rsidR="00414163" w:rsidRDefault="00414163">
      <w:pPr>
        <w:pStyle w:val="ConsPlusTitle"/>
        <w:jc w:val="center"/>
      </w:pPr>
      <w:r>
        <w:t>СЕЛЬСКИХ НАСЕЛЕННЫХ ПУНКТОВ, А ТАКЖЕ К ОБЪЕКТАМ</w:t>
      </w:r>
    </w:p>
    <w:p w:rsidR="00414163" w:rsidRDefault="00414163">
      <w:pPr>
        <w:pStyle w:val="ConsPlusTitle"/>
        <w:jc w:val="center"/>
      </w:pPr>
      <w:r>
        <w:t>ПРОИЗВОДСТВА И ПЕРЕРАБОТКИ СЕЛЬСКОХОЗЯЙСТВЕННОЙ ПРОДУКЦИИ,</w:t>
      </w:r>
    </w:p>
    <w:p w:rsidR="00414163" w:rsidRDefault="00414163">
      <w:pPr>
        <w:pStyle w:val="ConsPlusTitle"/>
        <w:jc w:val="center"/>
      </w:pPr>
      <w:r>
        <w:t>В РАМКАХ РЕАЛИЗАЦИИ МЕРОПРИЯТИЙ ПО УСТОЙЧИВОМУ РАЗВИТИЮ</w:t>
      </w:r>
    </w:p>
    <w:p w:rsidR="00414163" w:rsidRDefault="00414163">
      <w:pPr>
        <w:pStyle w:val="ConsPlusTitle"/>
        <w:jc w:val="center"/>
      </w:pPr>
      <w:r>
        <w:t>СЕЛЬСКИХ ТЕРРИТОРИЙ</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(введена </w:t>
            </w:r>
            <w:hyperlink r:id="rId630" w:history="1">
              <w:r>
                <w:rPr>
                  <w:color w:val="0000FF"/>
                </w:rPr>
                <w:t>Постановлением</w:t>
              </w:r>
            </w:hyperlink>
            <w:r>
              <w:rPr>
                <w:color w:val="392C69"/>
              </w:rPr>
              <w:t xml:space="preserve"> Кабинета Министров ЧР от 24.03.2020 N 107;</w:t>
            </w:r>
          </w:p>
          <w:p w:rsidR="00414163" w:rsidRDefault="00414163">
            <w:pPr>
              <w:pStyle w:val="ConsPlusNormal"/>
              <w:jc w:val="center"/>
            </w:pPr>
            <w:r>
              <w:rPr>
                <w:color w:val="392C69"/>
              </w:rPr>
              <w:t xml:space="preserve">в ред. </w:t>
            </w:r>
            <w:hyperlink r:id="rId631" w:history="1">
              <w:r>
                <w:rPr>
                  <w:color w:val="0000FF"/>
                </w:rPr>
                <w:t>Постановления</w:t>
              </w:r>
            </w:hyperlink>
            <w:r>
              <w:rPr>
                <w:color w:val="392C69"/>
              </w:rPr>
              <w:t xml:space="preserve"> Кабинета Министров ЧР от 27.11.2020 N 672)</w:t>
            </w:r>
          </w:p>
        </w:tc>
      </w:tr>
    </w:tbl>
    <w:p w:rsidR="00414163" w:rsidRDefault="00414163">
      <w:pPr>
        <w:pStyle w:val="ConsPlusNormal"/>
        <w:jc w:val="both"/>
      </w:pPr>
    </w:p>
    <w:p w:rsidR="00414163" w:rsidRDefault="00414163">
      <w:pPr>
        <w:pStyle w:val="ConsPlusNormal"/>
        <w:ind w:firstLine="540"/>
        <w:jc w:val="both"/>
      </w:pPr>
      <w:bookmarkStart w:id="144" w:name="P12604"/>
      <w:bookmarkEnd w:id="144"/>
      <w:r>
        <w:t xml:space="preserve">1. Настоящая Методика определяет порядок распределения и расчета размера субсидий из республиканского бюджета Чувашской Республики бюджетам муниципальных районов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w:t>
      </w:r>
      <w:r>
        <w:lastRenderedPageBreak/>
        <w:t>круглогодичной связи с сетью автомобильных дорог общего пользования, в том числе строительство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мероприятий по устойчивому развитию сельских территорий (далее соответственно - субсидия, проектирование и строительство (реконструкция) автомобильных дорог, автомобильная дорога).</w:t>
      </w:r>
    </w:p>
    <w:p w:rsidR="00414163" w:rsidRDefault="00414163">
      <w:pPr>
        <w:pStyle w:val="ConsPlusNormal"/>
        <w:spacing w:before="220"/>
        <w:ind w:firstLine="540"/>
        <w:jc w:val="both"/>
      </w:pPr>
      <w:r>
        <w:t>В настоящей Методике под средствами республиканского бюджета Чувашской Республики понимаются средства Дорожного фонда Чувашской Республики.</w:t>
      </w:r>
    </w:p>
    <w:p w:rsidR="00414163" w:rsidRDefault="00414163">
      <w:pPr>
        <w:pStyle w:val="ConsPlusNormal"/>
        <w:spacing w:before="220"/>
        <w:ind w:firstLine="540"/>
        <w:jc w:val="both"/>
      </w:pPr>
      <w:r>
        <w:t>2. Размер субсидии, предоставляемой бюджету муниципального района на проектирование и строительство (реконструкцию) автомобильных дорог, определяется по формуле</w:t>
      </w:r>
    </w:p>
    <w:p w:rsidR="00414163" w:rsidRDefault="00414163">
      <w:pPr>
        <w:pStyle w:val="ConsPlusNormal"/>
        <w:jc w:val="both"/>
      </w:pPr>
    </w:p>
    <w:p w:rsidR="00414163" w:rsidRDefault="00414163">
      <w:pPr>
        <w:pStyle w:val="ConsPlusNormal"/>
        <w:ind w:firstLine="540"/>
        <w:jc w:val="both"/>
      </w:pPr>
      <w:r>
        <w:t>С</w:t>
      </w:r>
      <w:r>
        <w:rPr>
          <w:vertAlign w:val="subscript"/>
        </w:rPr>
        <w:t>i</w:t>
      </w:r>
      <w:r>
        <w:t xml:space="preserve"> = С</w:t>
      </w:r>
      <w:r>
        <w:rPr>
          <w:vertAlign w:val="subscript"/>
        </w:rPr>
        <w:t>1i</w:t>
      </w:r>
      <w:r>
        <w:t xml:space="preserve"> + С</w:t>
      </w:r>
      <w:r>
        <w:rPr>
          <w:vertAlign w:val="subscript"/>
        </w:rPr>
        <w:t>2i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С</w:t>
      </w:r>
      <w:r>
        <w:rPr>
          <w:vertAlign w:val="subscript"/>
        </w:rPr>
        <w:t>i</w:t>
      </w:r>
      <w:r>
        <w:t xml:space="preserve"> - общий размер субсидии, предоставляемой бюджету муниципального района, тыс. рублей;</w:t>
      </w:r>
    </w:p>
    <w:p w:rsidR="00414163" w:rsidRDefault="00414163">
      <w:pPr>
        <w:pStyle w:val="ConsPlusNormal"/>
        <w:spacing w:before="220"/>
        <w:ind w:firstLine="540"/>
        <w:jc w:val="both"/>
      </w:pPr>
      <w:r>
        <w:t>С</w:t>
      </w:r>
      <w:r>
        <w:rPr>
          <w:vertAlign w:val="subscript"/>
        </w:rPr>
        <w:t>1i</w:t>
      </w:r>
      <w:r>
        <w:t xml:space="preserve"> - размер субсидии, предоставляемой бюджету муниципального района на проектирование и строительство (реконструкцию) автомобильных дорог во исполнение правовых актов Российской Федерации, решений Главы Чувашской Республики и Кабинета Министров Чувашской Республики, на реализацию вступивших в законную силу решений судебных органов;</w:t>
      </w:r>
    </w:p>
    <w:p w:rsidR="00414163" w:rsidRDefault="00414163">
      <w:pPr>
        <w:pStyle w:val="ConsPlusNormal"/>
        <w:spacing w:before="220"/>
        <w:ind w:firstLine="540"/>
        <w:jc w:val="both"/>
      </w:pPr>
      <w:r>
        <w:t>С</w:t>
      </w:r>
      <w:r>
        <w:rPr>
          <w:vertAlign w:val="subscript"/>
        </w:rPr>
        <w:t>2i</w:t>
      </w:r>
      <w:r>
        <w:t xml:space="preserve"> - размер субсидии, предоставляемой бюджету муниципального района на проектирование и строительство (реконструкцию) автомобильных дорог в целях развития и увеличения пропускной способности сети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поселения, тыс. рублей, рассчитанный по формуле</w:t>
      </w:r>
    </w:p>
    <w:p w:rsidR="00414163" w:rsidRDefault="00414163">
      <w:pPr>
        <w:pStyle w:val="ConsPlusNormal"/>
        <w:jc w:val="both"/>
      </w:pPr>
    </w:p>
    <w:p w:rsidR="00414163" w:rsidRDefault="00414163">
      <w:pPr>
        <w:pStyle w:val="ConsPlusNormal"/>
        <w:ind w:firstLine="540"/>
        <w:jc w:val="both"/>
      </w:pPr>
      <w:r>
        <w:t>С</w:t>
      </w:r>
      <w:r>
        <w:rPr>
          <w:vertAlign w:val="subscript"/>
        </w:rPr>
        <w:t>2i</w:t>
      </w:r>
      <w:r>
        <w:t xml:space="preserve"> = С x (П</w:t>
      </w:r>
      <w:r>
        <w:rPr>
          <w:vertAlign w:val="subscript"/>
        </w:rPr>
        <w:t>i</w:t>
      </w:r>
      <w:r>
        <w:t xml:space="preserve"> / П + Ч</w:t>
      </w:r>
      <w:r>
        <w:rPr>
          <w:vertAlign w:val="subscript"/>
        </w:rPr>
        <w:t>i</w:t>
      </w:r>
      <w:r>
        <w:t xml:space="preserve"> / Ч + L</w:t>
      </w:r>
      <w:r>
        <w:rPr>
          <w:vertAlign w:val="subscript"/>
        </w:rPr>
        <w:t>i</w:t>
      </w:r>
      <w:r>
        <w:t xml:space="preserve"> / L + H</w:t>
      </w:r>
      <w:r>
        <w:rPr>
          <w:vertAlign w:val="subscript"/>
        </w:rPr>
        <w:t>i</w:t>
      </w:r>
      <w:r>
        <w:t xml:space="preserve"> / H) / 4,</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 xml:space="preserve">С - предельный объем денежных средств, выделяемых на проектирование и строительство (реконструкцию) автомобильных дорог, утвержденный </w:t>
      </w:r>
      <w:hyperlink r:id="rId632"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(далее - закон о бюджете), за исключением объема средств, направляемых на исполнение правовых актов Российской Федерации, решений Главы Чувашской Республики и Кабинета Министров Чувашской Республики, на реализацию вступивших в законную силу решений судебных органов;</w:t>
      </w:r>
    </w:p>
    <w:p w:rsidR="00414163" w:rsidRDefault="00414163">
      <w:pPr>
        <w:pStyle w:val="ConsPlusNormal"/>
        <w:spacing w:before="220"/>
        <w:ind w:firstLine="540"/>
        <w:jc w:val="both"/>
      </w:pPr>
      <w:r>
        <w:t>П</w:t>
      </w:r>
      <w:r>
        <w:rPr>
          <w:vertAlign w:val="subscript"/>
        </w:rPr>
        <w:t>i</w:t>
      </w:r>
      <w:r>
        <w:t xml:space="preserve"> - протяженность автомобильных дорог муниципального района, планируемых к строительству (реконструкции) при условии наличия необходимых средств в бюджете муниципального района на финансирование данного расходного обязательства с учетом уровня софинансирования из республиканского бюджета Чувашской Республики, исходя из разработанной проектно-сметной документации, имеющей положительное заключение государственной экспертизы проектной документации, содержащее оценку достоверности определения сметной стоимости строительства объектов капитального строительства в случаях, установленных </w:t>
      </w:r>
      <w:hyperlink r:id="rId633" w:history="1">
        <w:r>
          <w:rPr>
            <w:color w:val="0000FF"/>
          </w:rPr>
          <w:t>частью 2 статьи 8.3</w:t>
        </w:r>
      </w:hyperlink>
      <w:r>
        <w:t xml:space="preserve"> Градостроительного кодекса Российской Федерации, и положительное заключение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w:t>
      </w:r>
      <w:r>
        <w:lastRenderedPageBreak/>
        <w:t xml:space="preserve">представляемой в Министерство транспорта и дорожного хозяйства Чувашской Республики не позднее срока, установленного </w:t>
      </w:r>
      <w:hyperlink r:id="rId634" w:history="1">
        <w:r>
          <w:rPr>
            <w:color w:val="0000FF"/>
          </w:rPr>
          <w:t>постановлением</w:t>
        </w:r>
      </w:hyperlink>
      <w:r>
        <w:t xml:space="preserve"> Кабинета Министров Чувашской Республики от 26 мая 2011 г. N 207 "О порядке составления проектов республиканского бюджета Чувашской Республики и бюджета Территориального фонда обязательного медицинского страхования Чувашской Республики на очередной финансовый год и плановый период";</w:t>
      </w:r>
    </w:p>
    <w:p w:rsidR="00414163" w:rsidRDefault="00414163">
      <w:pPr>
        <w:pStyle w:val="ConsPlusNormal"/>
        <w:jc w:val="both"/>
      </w:pPr>
      <w:r>
        <w:t xml:space="preserve">(в ред. </w:t>
      </w:r>
      <w:hyperlink r:id="rId635" w:history="1">
        <w:r>
          <w:rPr>
            <w:color w:val="0000FF"/>
          </w:rPr>
          <w:t>Постановления</w:t>
        </w:r>
      </w:hyperlink>
      <w:r>
        <w:t xml:space="preserve"> Кабинета Министров ЧР от 27.11.2020 N 672)</w:t>
      </w:r>
    </w:p>
    <w:p w:rsidR="00414163" w:rsidRDefault="00414163">
      <w:pPr>
        <w:pStyle w:val="ConsPlusNormal"/>
        <w:spacing w:before="220"/>
        <w:ind w:firstLine="540"/>
        <w:jc w:val="both"/>
      </w:pPr>
      <w:r>
        <w:t xml:space="preserve">П - общая протяженность автомобильных дорог муниципальных районов, планируемых к строительству (реконструкции) при условии наличия необходимых средств в бюджетах муниципальных районов на финансирование данного расходного обязательства с учетом уровня софинансирования из республиканского бюджета Чувашской Республики, исходя из разработанной проектно-сметной документации, имеющей положительное заключение государственной экспертизы проектной документации, содержащее оценку достоверности определения сметной стоимости строительства объектов капитального строительства в случаях, установленных </w:t>
      </w:r>
      <w:hyperlink r:id="rId636" w:history="1">
        <w:r>
          <w:rPr>
            <w:color w:val="0000FF"/>
          </w:rPr>
          <w:t>частью 2 статьи 8.3</w:t>
        </w:r>
      </w:hyperlink>
      <w:r>
        <w:t xml:space="preserve"> Градостроительного кодекса Российской Федерации, и положительное заключение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представляемой в Министерство транспорта и дорожного хозяйства Чувашской Республики не позднее срока, установленного </w:t>
      </w:r>
      <w:hyperlink r:id="rId637" w:history="1">
        <w:r>
          <w:rPr>
            <w:color w:val="0000FF"/>
          </w:rPr>
          <w:t>постановлением</w:t>
        </w:r>
      </w:hyperlink>
      <w:r>
        <w:t xml:space="preserve"> Кабинета Министров Чувашской Республики от 26 мая 2011 г. N 207 "О порядке составления проектов республиканского бюджета Чувашской Республики и бюджета Территориального фонда обязательного медицинского страхования Чувашской Республики на очередной финансовый год и плановый период";</w:t>
      </w:r>
    </w:p>
    <w:p w:rsidR="00414163" w:rsidRDefault="00414163">
      <w:pPr>
        <w:pStyle w:val="ConsPlusNormal"/>
        <w:jc w:val="both"/>
      </w:pPr>
      <w:r>
        <w:t xml:space="preserve">(в ред. </w:t>
      </w:r>
      <w:hyperlink r:id="rId638" w:history="1">
        <w:r>
          <w:rPr>
            <w:color w:val="0000FF"/>
          </w:rPr>
          <w:t>Постановления</w:t>
        </w:r>
      </w:hyperlink>
      <w:r>
        <w:t xml:space="preserve"> Кабинета Министров ЧР от 27.11.2020 N 672)</w:t>
      </w:r>
    </w:p>
    <w:p w:rsidR="00414163" w:rsidRDefault="00414163">
      <w:pPr>
        <w:pStyle w:val="ConsPlusNormal"/>
        <w:spacing w:before="220"/>
        <w:ind w:firstLine="540"/>
        <w:jc w:val="both"/>
      </w:pPr>
      <w:r>
        <w:t>Ч</w:t>
      </w:r>
      <w:r>
        <w:rPr>
          <w:vertAlign w:val="subscript"/>
        </w:rPr>
        <w:t>i</w:t>
      </w:r>
      <w:r>
        <w:t xml:space="preserve"> - численность постоянно проживающего населения муниципального района, определяемая на основании данных Территориального органа Федеральной службы государственной статистики по Чувашской Республике (далее - Чувашстат), на конец отчетного финансового года, тыс. человек;</w:t>
      </w:r>
    </w:p>
    <w:p w:rsidR="00414163" w:rsidRDefault="00414163">
      <w:pPr>
        <w:pStyle w:val="ConsPlusNormal"/>
        <w:spacing w:before="220"/>
        <w:ind w:firstLine="540"/>
        <w:jc w:val="both"/>
      </w:pPr>
      <w:r>
        <w:t>Ч - общая численность постоянно проживающего населения муниципальных районов, определяемая на основании данных Чувашстата, на конец отчетного финансового года, тыс. человек;</w:t>
      </w:r>
    </w:p>
    <w:p w:rsidR="00414163" w:rsidRDefault="00414163">
      <w:pPr>
        <w:pStyle w:val="ConsPlusNormal"/>
        <w:spacing w:before="220"/>
        <w:ind w:firstLine="540"/>
        <w:jc w:val="both"/>
      </w:pPr>
      <w:r>
        <w:t>L</w:t>
      </w:r>
      <w:r>
        <w:rPr>
          <w:vertAlign w:val="subscript"/>
        </w:rPr>
        <w:t>i</w:t>
      </w:r>
      <w:r>
        <w:t xml:space="preserve"> - протяженность грунтовых автомобильных дорог муниципального района, определяемая на основании данных Чувашстата, на конец отчетного финансового года, км;</w:t>
      </w:r>
    </w:p>
    <w:p w:rsidR="00414163" w:rsidRDefault="00414163">
      <w:pPr>
        <w:pStyle w:val="ConsPlusNormal"/>
        <w:spacing w:before="220"/>
        <w:ind w:firstLine="540"/>
        <w:jc w:val="both"/>
      </w:pPr>
      <w:r>
        <w:t>L - общая протяженность грунтовых автомобильных дорог муниципальных районов, определяемая на основании данных Чувашстата, на конец отчетного финансового года, км;</w:t>
      </w:r>
    </w:p>
    <w:p w:rsidR="00414163" w:rsidRDefault="00414163">
      <w:pPr>
        <w:pStyle w:val="ConsPlusNormal"/>
        <w:spacing w:before="220"/>
        <w:ind w:firstLine="540"/>
        <w:jc w:val="both"/>
      </w:pPr>
      <w:r>
        <w:t>H</w:t>
      </w:r>
      <w:r>
        <w:rPr>
          <w:vertAlign w:val="subscript"/>
        </w:rPr>
        <w:t>i</w:t>
      </w:r>
      <w:r>
        <w:t xml:space="preserve"> - количество хозяйствующих субъектов, зарегистрированных на территории муниципального района, включающее в себя количество юридических лиц, индивидуальных предпринимателей и крестьянских (фермерских) хозяйств, определяемое на основании данных Чувашстата, на конец отчетного финансового года, единиц;</w:t>
      </w:r>
    </w:p>
    <w:p w:rsidR="00414163" w:rsidRDefault="00414163">
      <w:pPr>
        <w:pStyle w:val="ConsPlusNormal"/>
        <w:spacing w:before="220"/>
        <w:ind w:firstLine="540"/>
        <w:jc w:val="both"/>
      </w:pPr>
      <w:r>
        <w:t>H - общее количество хозяйствующих субъектов, зарегистрированных на территории муниципальных районов, включающее в себя количество юридических лиц, индивидуальных предпринимателей и крестьянских (фермерских) хозяйств, определяемое на основании данных Чувашстата, на конец отчетного финансового года, единиц.</w:t>
      </w:r>
    </w:p>
    <w:p w:rsidR="00414163" w:rsidRDefault="00414163">
      <w:pPr>
        <w:pStyle w:val="ConsPlusNormal"/>
        <w:jc w:val="both"/>
      </w:pPr>
    </w:p>
    <w:p w:rsidR="00414163" w:rsidRDefault="00414163">
      <w:pPr>
        <w:pStyle w:val="ConsPlusNormal"/>
        <w:ind w:firstLine="540"/>
        <w:jc w:val="both"/>
      </w:pPr>
      <w:r>
        <w:t>3. Для каждого муниципального района - получателя субсидии - рассчитывается уровень софинансирования расходного обязательства по проектированию и строительству (реконструкции) автомобильных дорог на соответствующий финансовый год по формуле</w:t>
      </w:r>
    </w:p>
    <w:p w:rsidR="00414163" w:rsidRDefault="00414163">
      <w:pPr>
        <w:pStyle w:val="ConsPlusNormal"/>
        <w:jc w:val="both"/>
      </w:pPr>
    </w:p>
    <w:p w:rsidR="00414163" w:rsidRDefault="00414163">
      <w:pPr>
        <w:pStyle w:val="ConsPlusNormal"/>
        <w:ind w:firstLine="540"/>
        <w:jc w:val="both"/>
      </w:pPr>
      <w:r>
        <w:t>У</w:t>
      </w:r>
      <w:r>
        <w:rPr>
          <w:vertAlign w:val="subscript"/>
        </w:rPr>
        <w:t>i</w:t>
      </w:r>
      <w:r>
        <w:t xml:space="preserve"> = Уср</w:t>
      </w:r>
      <w:r>
        <w:rPr>
          <w:vertAlign w:val="subscript"/>
        </w:rPr>
        <w:t>i</w:t>
      </w:r>
      <w:r>
        <w:t xml:space="preserve"> / БО</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У</w:t>
      </w:r>
      <w:r>
        <w:rPr>
          <w:vertAlign w:val="subscript"/>
        </w:rPr>
        <w:t>i</w:t>
      </w:r>
      <w:r>
        <w:t xml:space="preserve"> - уровень софинансирования расходного обязательства по проектированию и строительству (реконструкции) автомобильных дорог, которое осуществляется из бюджета муниципального района, за счет субсидий;</w:t>
      </w:r>
    </w:p>
    <w:p w:rsidR="00414163" w:rsidRDefault="00414163">
      <w:pPr>
        <w:pStyle w:val="ConsPlusNormal"/>
        <w:spacing w:before="220"/>
        <w:ind w:firstLine="540"/>
        <w:jc w:val="both"/>
      </w:pPr>
      <w:r>
        <w:t>Уср</w:t>
      </w:r>
      <w:r>
        <w:rPr>
          <w:vertAlign w:val="subscript"/>
        </w:rPr>
        <w:t>i</w:t>
      </w:r>
      <w:r>
        <w:t xml:space="preserve"> - средний уровень софинансирования расходного обязательства по проектированию и строительству (реконструкции) автомобильных дорог, которое осуществляется из бюджета муниципального района, за счет субсидий;</w:t>
      </w:r>
    </w:p>
    <w:p w:rsidR="00414163" w:rsidRDefault="00414163">
      <w:pPr>
        <w:pStyle w:val="ConsPlusNormal"/>
        <w:spacing w:before="220"/>
        <w:ind w:firstLine="540"/>
        <w:jc w:val="both"/>
      </w:pPr>
      <w:r>
        <w:t>БО</w:t>
      </w:r>
      <w:r>
        <w:rPr>
          <w:vertAlign w:val="subscript"/>
        </w:rPr>
        <w:t>i</w:t>
      </w:r>
      <w:r>
        <w:t xml:space="preserve"> - уровень бюджетной обеспеченности муниципального района на текущий финансовый год и плановый период.</w:t>
      </w:r>
    </w:p>
    <w:p w:rsidR="00414163" w:rsidRDefault="00414163">
      <w:pPr>
        <w:pStyle w:val="ConsPlusNormal"/>
        <w:jc w:val="both"/>
      </w:pPr>
    </w:p>
    <w:p w:rsidR="00414163" w:rsidRDefault="00414163">
      <w:pPr>
        <w:pStyle w:val="ConsPlusNormal"/>
        <w:ind w:firstLine="540"/>
        <w:jc w:val="both"/>
      </w:pPr>
      <w:r>
        <w:t>Значения уровня софинансирования расходного обязательства по проектированию и строительству (реконструкции) автомобильных дорог, которое осуществляется из бюджета муниципального района, за счет субсидий, среднего уровня софинансирования расходного обязательства по проектированию и строительству (реконструкции) автомобильных дорог, которое осуществляется из бюджета муниципального района, за счет субсидий и уровня бюджетной обеспеченности муниципального района на текущий финансовый год и плановый период устанавливаются распоряжением Кабинета Министров Чувашской Республики.</w:t>
      </w:r>
    </w:p>
    <w:p w:rsidR="00414163" w:rsidRDefault="00414163">
      <w:pPr>
        <w:pStyle w:val="ConsPlusNormal"/>
        <w:spacing w:before="220"/>
        <w:ind w:firstLine="540"/>
        <w:jc w:val="both"/>
      </w:pPr>
      <w:r>
        <w:t>При этом уровень софинансирования из республиканского бюджета Чувашской Республики расходного обязательства муниципального района по проектированию и строительству (реконструкции) автомобильных дорог на текущий финансовый год и плановый период не может быть установлен менее 90 и более 95 процентов расходного обязательства муниципального района по проектированию и строительству (реконструкции) автомобильных дорог (за исключением расходных обязательств муниципальных районов, в целях софинансирования которых республиканскому бюджету Чувашской Республики предоставляются межбюджетные трансферты, имеющие целевое назначение, из федерального бюджета).</w:t>
      </w:r>
    </w:p>
    <w:p w:rsidR="00414163" w:rsidRDefault="00414163">
      <w:pPr>
        <w:pStyle w:val="ConsPlusNormal"/>
        <w:spacing w:before="220"/>
        <w:ind w:firstLine="540"/>
        <w:jc w:val="both"/>
      </w:pPr>
      <w:r>
        <w:t>При распределении субсидий между бюджетами муниципальных районов объем субсидии бюджету муниципального района в финансовом году не может превышать объем средств на исполнение в финансовом году расходного обязательства муниципального района, в целях софинансирования которого предоставляется субсидия, с учетом предельного уровня софинансирования расходного обязательства муниципального района из республиканского бюджета Чувашской Республики.</w:t>
      </w:r>
    </w:p>
    <w:p w:rsidR="00414163" w:rsidRDefault="00414163">
      <w:pPr>
        <w:pStyle w:val="ConsPlusNormal"/>
        <w:spacing w:before="220"/>
        <w:ind w:firstLine="540"/>
        <w:jc w:val="both"/>
      </w:pPr>
      <w:r>
        <w:t>4. Распределение средств республиканского бюджета Чувашской Республики бюджетам муниципальных районов на софинансирование расходов бюджетов муниципальных районов по проектированию и строительству (реконструкции) автомобильных дорог утверждается законом о бюджете.</w:t>
      </w:r>
    </w:p>
    <w:p w:rsidR="00414163" w:rsidRDefault="00414163">
      <w:pPr>
        <w:pStyle w:val="ConsPlusNormal"/>
        <w:spacing w:before="220"/>
        <w:ind w:firstLine="540"/>
        <w:jc w:val="both"/>
      </w:pPr>
      <w:r>
        <w:t>5. В случае если размер средств, предусмотренных в бюджете муниципального района на финансирование проектирования и строительства (реконструкции) автомобильных дорог, не позволяет обеспечить уровень софинансирования, установленный настоящей Методикой, субсидия, предусмотренная бюджету муниципального района, подлежит уменьшению до размера, обеспечивающего соблюдение соответствующего уровня софинансирования.</w:t>
      </w:r>
    </w:p>
    <w:p w:rsidR="00414163" w:rsidRDefault="00414163">
      <w:pPr>
        <w:pStyle w:val="ConsPlusNormal"/>
        <w:spacing w:before="220"/>
        <w:ind w:firstLine="540"/>
        <w:jc w:val="both"/>
      </w:pPr>
      <w:r>
        <w:t>В случае если размер средств, предусмотренных в бюджете муниципального района на финансирование проектирования и строительства (реконструкции) автомобильных дорог, установлен с превышением уровня софинансирования, установленного настоящей Методикой, объем субсидии не подлежит увеличению до размера, обеспечивающего соблюдение соответствующего уровня софинансирования.</w:t>
      </w:r>
    </w:p>
    <w:p w:rsidR="00414163" w:rsidRDefault="00414163">
      <w:pPr>
        <w:pStyle w:val="ConsPlusNormal"/>
        <w:spacing w:before="220"/>
        <w:ind w:firstLine="540"/>
        <w:jc w:val="both"/>
      </w:pPr>
      <w:bookmarkStart w:id="145" w:name="P12645"/>
      <w:bookmarkEnd w:id="145"/>
      <w:r>
        <w:lastRenderedPageBreak/>
        <w:t xml:space="preserve">Средства республиканского бюджета Чувашской Республики, высвободившиеся в результате уменьшения объема субсидий, предусмотренных бюджетам муниципальных районов, в случае, предусмотренном абзацем первым настоящего пункта, подлежат перераспределению между бюджетами остальных муниципальных районов, имеющих право на получение субсидии на цели, указанные в </w:t>
      </w:r>
      <w:hyperlink w:anchor="P12604" w:history="1">
        <w:r>
          <w:rPr>
            <w:color w:val="0000FF"/>
          </w:rPr>
          <w:t>пункте 1</w:t>
        </w:r>
      </w:hyperlink>
      <w:r>
        <w:t xml:space="preserve"> настоящей Методики.</w:t>
      </w:r>
    </w:p>
    <w:p w:rsidR="00414163" w:rsidRDefault="00414163">
      <w:pPr>
        <w:pStyle w:val="ConsPlusNormal"/>
        <w:spacing w:before="220"/>
        <w:ind w:firstLine="540"/>
        <w:jc w:val="both"/>
      </w:pPr>
      <w:bookmarkStart w:id="146" w:name="P12646"/>
      <w:bookmarkEnd w:id="146"/>
      <w:r>
        <w:t xml:space="preserve">Перераспределение средств исходя из фактически выполненных в текущем финансовом году работ с учетом софинансирования из бюджета муниципального района Чувашской Республики осуществляется также между бюджетами остальных муниципальных районов, имеющих право на получение субсидии на цели, указанные в </w:t>
      </w:r>
      <w:hyperlink w:anchor="P12604" w:history="1">
        <w:r>
          <w:rPr>
            <w:color w:val="0000FF"/>
          </w:rPr>
          <w:t>пункте 1</w:t>
        </w:r>
      </w:hyperlink>
      <w:r>
        <w:t xml:space="preserve"> настоящей Методики.</w:t>
      </w:r>
    </w:p>
    <w:p w:rsidR="00414163" w:rsidRDefault="00414163">
      <w:pPr>
        <w:pStyle w:val="ConsPlusNormal"/>
        <w:spacing w:before="220"/>
        <w:ind w:firstLine="540"/>
        <w:jc w:val="both"/>
      </w:pPr>
      <w:r>
        <w:t xml:space="preserve">Перераспределение средств между бюджетами муниципальных районов в случаях, предусмотренных </w:t>
      </w:r>
      <w:hyperlink w:anchor="P12645" w:history="1">
        <w:r>
          <w:rPr>
            <w:color w:val="0000FF"/>
          </w:rPr>
          <w:t>абзацами третьим</w:t>
        </w:r>
      </w:hyperlink>
      <w:r>
        <w:t xml:space="preserve"> и </w:t>
      </w:r>
      <w:hyperlink w:anchor="P12646" w:history="1">
        <w:r>
          <w:rPr>
            <w:color w:val="0000FF"/>
          </w:rPr>
          <w:t>четвертым</w:t>
        </w:r>
      </w:hyperlink>
      <w:r>
        <w:t xml:space="preserve"> настоящего пункта, утверждается законом о бюджете.</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16</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r>
        <w:t>МЕТОДИКА</w:t>
      </w:r>
    </w:p>
    <w:p w:rsidR="00414163" w:rsidRDefault="00414163">
      <w:pPr>
        <w:pStyle w:val="ConsPlusTitle"/>
        <w:jc w:val="center"/>
      </w:pPr>
      <w:r>
        <w:t>РАСПРЕДЕЛЕНИЯ СУБСИДИЙ ИЗ РЕСПУБЛИКАНСКОГО БЮДЖЕТА</w:t>
      </w:r>
    </w:p>
    <w:p w:rsidR="00414163" w:rsidRDefault="00414163">
      <w:pPr>
        <w:pStyle w:val="ConsPlusTitle"/>
        <w:jc w:val="center"/>
      </w:pPr>
      <w:r>
        <w:t>ЧУВАШСКОЙ РЕСПУБЛИКИ БЮДЖЕТАМ ГОРОДСКИХ ОКРУГОВ</w:t>
      </w:r>
    </w:p>
    <w:p w:rsidR="00414163" w:rsidRDefault="00414163">
      <w:pPr>
        <w:pStyle w:val="ConsPlusTitle"/>
        <w:jc w:val="center"/>
      </w:pPr>
      <w:r>
        <w:t>НА ПРОЕКТИРОВАНИЕ, СТРОИТЕЛЬСТВО И РЕКОНСТРУКЦИЮ</w:t>
      </w:r>
    </w:p>
    <w:p w:rsidR="00414163" w:rsidRDefault="00414163">
      <w:pPr>
        <w:pStyle w:val="ConsPlusTitle"/>
        <w:jc w:val="center"/>
      </w:pPr>
      <w:r>
        <w:t>АВТОМОБИЛЬНЫХ ДОРОГ ОБЩЕГО ПОЛЬЗОВАНИЯ МЕСТНОГО ЗНАЧЕНИЯ</w:t>
      </w:r>
    </w:p>
    <w:p w:rsidR="00414163" w:rsidRDefault="00414163">
      <w:pPr>
        <w:pStyle w:val="ConsPlusTitle"/>
        <w:jc w:val="center"/>
      </w:pPr>
      <w:r>
        <w:t>В ГРАНИЦАХ ГОРОДСКОГО ОКРУГА, НА КОТОРЫХ РЕАЛИЗУЮТСЯ</w:t>
      </w:r>
    </w:p>
    <w:p w:rsidR="00414163" w:rsidRDefault="00414163">
      <w:pPr>
        <w:pStyle w:val="ConsPlusTitle"/>
        <w:jc w:val="center"/>
      </w:pPr>
      <w:r>
        <w:t>ИЛИ ПЛАНИРУЮТСЯ К РЕАЛИЗАЦИИ КРУПНЫЕ ОСОБО ВАЖНЫЕ</w:t>
      </w:r>
    </w:p>
    <w:p w:rsidR="00414163" w:rsidRDefault="00414163">
      <w:pPr>
        <w:pStyle w:val="ConsPlusTitle"/>
        <w:jc w:val="center"/>
      </w:pPr>
      <w:r>
        <w:t>ДЛЯ СОЦИАЛЬНО-ЭКОНОМИЧЕСКОГО РАЗВИТИЯ</w:t>
      </w:r>
    </w:p>
    <w:p w:rsidR="00414163" w:rsidRDefault="00414163">
      <w:pPr>
        <w:pStyle w:val="ConsPlusTitle"/>
        <w:jc w:val="center"/>
      </w:pPr>
      <w:r>
        <w:t>ЧУВАШСКОЙ РЕСПУБЛИКИ ПРОЕКТЫ</w:t>
      </w:r>
    </w:p>
    <w:p w:rsidR="00414163" w:rsidRDefault="00414163">
      <w:pPr>
        <w:pStyle w:val="ConsPlusNormal"/>
        <w:jc w:val="both"/>
      </w:pPr>
    </w:p>
    <w:p w:rsidR="00414163" w:rsidRDefault="00414163">
      <w:pPr>
        <w:pStyle w:val="ConsPlusNormal"/>
        <w:ind w:firstLine="540"/>
        <w:jc w:val="both"/>
      </w:pPr>
      <w:r>
        <w:t xml:space="preserve">Утратила силу. - </w:t>
      </w:r>
      <w:hyperlink r:id="rId639" w:history="1">
        <w:r>
          <w:rPr>
            <w:color w:val="0000FF"/>
          </w:rPr>
          <w:t>Постановление</w:t>
        </w:r>
      </w:hyperlink>
      <w:r>
        <w:t xml:space="preserve"> Кабинета Министров ЧР от 24.03.2020 N 107.</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17</w:t>
      </w:r>
    </w:p>
    <w:p w:rsidR="00414163" w:rsidRDefault="00414163">
      <w:pPr>
        <w:pStyle w:val="ConsPlusNormal"/>
        <w:jc w:val="right"/>
      </w:pPr>
      <w:r>
        <w:t>к подпрограмме "Безопасные</w:t>
      </w:r>
    </w:p>
    <w:p w:rsidR="00414163" w:rsidRDefault="00414163">
      <w:pPr>
        <w:pStyle w:val="ConsPlusNormal"/>
        <w:jc w:val="right"/>
      </w:pPr>
      <w:r>
        <w:t>и качественные 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bookmarkStart w:id="147" w:name="P12685"/>
      <w:bookmarkEnd w:id="147"/>
      <w:r>
        <w:t>ПРАВИЛА</w:t>
      </w:r>
    </w:p>
    <w:p w:rsidR="00414163" w:rsidRDefault="00414163">
      <w:pPr>
        <w:pStyle w:val="ConsPlusTitle"/>
        <w:jc w:val="center"/>
      </w:pPr>
      <w:r>
        <w:t>ПРЕДОСТАВЛЕНИЯ СУБСИДИЙ ИЗ РЕСПУБЛИКАНСКОГО БЮДЖЕТА</w:t>
      </w:r>
    </w:p>
    <w:p w:rsidR="00414163" w:rsidRDefault="00414163">
      <w:pPr>
        <w:pStyle w:val="ConsPlusTitle"/>
        <w:jc w:val="center"/>
      </w:pPr>
      <w:r>
        <w:t>ЧУВАШСКОЙ РЕСПУБЛИКИ БЮДЖЕТАМ ГОРОДСКИХ ОКРУГОВ</w:t>
      </w:r>
    </w:p>
    <w:p w:rsidR="00414163" w:rsidRDefault="00414163">
      <w:pPr>
        <w:pStyle w:val="ConsPlusTitle"/>
        <w:jc w:val="center"/>
      </w:pPr>
      <w:r>
        <w:lastRenderedPageBreak/>
        <w:t>НА ПРОЕКТИРОВАНИЕ, СТРОИТЕЛЬСТВО И РЕКОНСТРУКЦИЮ</w:t>
      </w:r>
    </w:p>
    <w:p w:rsidR="00414163" w:rsidRDefault="00414163">
      <w:pPr>
        <w:pStyle w:val="ConsPlusTitle"/>
        <w:jc w:val="center"/>
      </w:pPr>
      <w:r>
        <w:t>АВТОМОБИЛЬНЫХ ДОРОГ ОБЩЕГО ПОЛЬЗОВАНИЯ МЕСТНОГО ЗНАЧЕНИЯ</w:t>
      </w:r>
    </w:p>
    <w:p w:rsidR="00414163" w:rsidRDefault="00414163">
      <w:pPr>
        <w:pStyle w:val="ConsPlusTitle"/>
        <w:jc w:val="center"/>
      </w:pPr>
      <w:r>
        <w:t>В ГРАНИЦАХ ГОРОДСКОГО ОКРУГА, НА КОТОРЫХ РЕАЛИЗУЮТСЯ</w:t>
      </w:r>
    </w:p>
    <w:p w:rsidR="00414163" w:rsidRDefault="00414163">
      <w:pPr>
        <w:pStyle w:val="ConsPlusTitle"/>
        <w:jc w:val="center"/>
      </w:pPr>
      <w:r>
        <w:t>ИЛИ ПЛАНИРУЮТСЯ К РЕАЛИЗАЦИИ КРУПНЫЕ ОСОБО ВАЖНЫЕ</w:t>
      </w:r>
    </w:p>
    <w:p w:rsidR="00414163" w:rsidRDefault="00414163">
      <w:pPr>
        <w:pStyle w:val="ConsPlusTitle"/>
        <w:jc w:val="center"/>
      </w:pPr>
      <w:r>
        <w:t>ДЛЯ СОЦИАЛЬНО-ЭКОНОМИЧЕСКОГО РАЗВИТИЯ</w:t>
      </w:r>
    </w:p>
    <w:p w:rsidR="00414163" w:rsidRDefault="00414163">
      <w:pPr>
        <w:pStyle w:val="ConsPlusTitle"/>
        <w:jc w:val="center"/>
      </w:pPr>
      <w:r>
        <w:t>ЧУВАШСКОЙ РЕСПУБЛИКИ ПРОЕКТЫ</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(введены </w:t>
            </w:r>
            <w:hyperlink r:id="rId640" w:history="1">
              <w:r>
                <w:rPr>
                  <w:color w:val="0000FF"/>
                </w:rPr>
                <w:t>Постановлением</w:t>
              </w:r>
            </w:hyperlink>
            <w:r>
              <w:rPr>
                <w:color w:val="392C69"/>
              </w:rPr>
              <w:t xml:space="preserve"> Кабинета Министров ЧР от 11.12.2019 N 544;</w:t>
            </w:r>
          </w:p>
          <w:p w:rsidR="00414163" w:rsidRDefault="00414163">
            <w:pPr>
              <w:pStyle w:val="ConsPlusNormal"/>
              <w:jc w:val="center"/>
            </w:pPr>
            <w:r>
              <w:rPr>
                <w:color w:val="392C69"/>
              </w:rPr>
              <w:t xml:space="preserve">в ред. Постановлений Кабинета Министров ЧР от 24.03.2020 </w:t>
            </w:r>
            <w:hyperlink r:id="rId641" w:history="1">
              <w:r>
                <w:rPr>
                  <w:color w:val="0000FF"/>
                </w:rPr>
                <w:t>N 107</w:t>
              </w:r>
            </w:hyperlink>
            <w:r>
              <w:rPr>
                <w:color w:val="392C69"/>
              </w:rPr>
              <w:t>,</w:t>
            </w:r>
          </w:p>
          <w:p w:rsidR="00414163" w:rsidRDefault="00414163">
            <w:pPr>
              <w:pStyle w:val="ConsPlusNormal"/>
              <w:jc w:val="center"/>
            </w:pPr>
            <w:r>
              <w:rPr>
                <w:color w:val="392C69"/>
              </w:rPr>
              <w:t xml:space="preserve">от 19.06.2020 </w:t>
            </w:r>
            <w:hyperlink r:id="rId642" w:history="1">
              <w:r>
                <w:rPr>
                  <w:color w:val="0000FF"/>
                </w:rPr>
                <w:t>N 318</w:t>
              </w:r>
            </w:hyperlink>
            <w:r>
              <w:rPr>
                <w:color w:val="392C69"/>
              </w:rPr>
              <w:t xml:space="preserve">, от 27.11.2020 </w:t>
            </w:r>
            <w:hyperlink r:id="rId643" w:history="1">
              <w:r>
                <w:rPr>
                  <w:color w:val="0000FF"/>
                </w:rPr>
                <w:t>N 672</w:t>
              </w:r>
            </w:hyperlink>
            <w:r>
              <w:rPr>
                <w:color w:val="392C69"/>
              </w:rPr>
              <w:t>)</w:t>
            </w:r>
          </w:p>
        </w:tc>
      </w:tr>
    </w:tbl>
    <w:p w:rsidR="00414163" w:rsidRDefault="00414163">
      <w:pPr>
        <w:pStyle w:val="ConsPlusNormal"/>
        <w:jc w:val="both"/>
      </w:pPr>
    </w:p>
    <w:p w:rsidR="00414163" w:rsidRDefault="00414163">
      <w:pPr>
        <w:pStyle w:val="ConsPlusTitle"/>
        <w:jc w:val="center"/>
        <w:outlineLvl w:val="3"/>
      </w:pPr>
      <w:r>
        <w:t>I. Общие положения</w:t>
      </w:r>
    </w:p>
    <w:p w:rsidR="00414163" w:rsidRDefault="00414163">
      <w:pPr>
        <w:pStyle w:val="ConsPlusNormal"/>
        <w:jc w:val="both"/>
      </w:pPr>
    </w:p>
    <w:p w:rsidR="00414163" w:rsidRDefault="00414163">
      <w:pPr>
        <w:pStyle w:val="ConsPlusNormal"/>
        <w:ind w:firstLine="540"/>
        <w:jc w:val="both"/>
      </w:pPr>
      <w:r>
        <w:t>1.1. Настоящие Правила устанавливают цели, условия и порядок предоставления субсидий из республиканского бюджета Чувашской Республики бюджетам городских округов на проектирование, строительство и реконструкцию автомобильных дорог общего пользования местного значения в границах городского округа, на которых реализуются или планируются к реализации крупные особо важные для социально-экономического развития Чувашской Республики проекты (далее также соответственно - субсидия, проектирование, строительство и реконструкция автомобильных дорог, автомобильная дорога).</w:t>
      </w:r>
    </w:p>
    <w:p w:rsidR="00414163" w:rsidRDefault="00414163">
      <w:pPr>
        <w:pStyle w:val="ConsPlusNormal"/>
        <w:spacing w:before="220"/>
        <w:ind w:firstLine="540"/>
        <w:jc w:val="both"/>
      </w:pPr>
      <w:r>
        <w:t>1.2. В настоящих Правилах под средствами республиканского бюджета Чувашской Республики понимаются средства Дорожного фонда Чувашской Республики.</w:t>
      </w:r>
    </w:p>
    <w:p w:rsidR="00414163" w:rsidRDefault="00414163">
      <w:pPr>
        <w:pStyle w:val="ConsPlusNormal"/>
        <w:spacing w:before="220"/>
        <w:ind w:firstLine="540"/>
        <w:jc w:val="both"/>
      </w:pPr>
      <w:bookmarkStart w:id="148" w:name="P12703"/>
      <w:bookmarkEnd w:id="148"/>
      <w:r>
        <w:t>1.3. Субсидии предоставляются в целях софинансирования расходных обязательств городских округов, связанных с реализацией или планируемых к реализации крупных особо важных для социально-экономического развития Чувашской Республики проектов на автомобильных дорогах общего пользования местного значения в границах городского округа, которые имеют общереспубликанское, городское значение и проектирование, строительство и реконструкция которых осуществляются во исполнение указаний, поручений или правовых актов Главы Чувашской Республики и (или) Кабинета Министров Чувашской Республики, предусматривающих выполнение в текущем финансовом году:</w:t>
      </w:r>
    </w:p>
    <w:p w:rsidR="00414163" w:rsidRDefault="00414163">
      <w:pPr>
        <w:pStyle w:val="ConsPlusNormal"/>
        <w:spacing w:before="220"/>
        <w:ind w:firstLine="540"/>
        <w:jc w:val="both"/>
      </w:pPr>
      <w:r>
        <w:t xml:space="preserve">комплекса проектно-сметной документации, имеющей положительное заключение государственной экспертизы проектной документации, содержащее оценку достоверности определения сметной стоимости строительства объектов капитального строительства в случаях, установленных </w:t>
      </w:r>
      <w:hyperlink r:id="rId644" w:history="1">
        <w:r>
          <w:rPr>
            <w:color w:val="0000FF"/>
          </w:rPr>
          <w:t>частью 2 статьи 8.3</w:t>
        </w:r>
      </w:hyperlink>
      <w:r>
        <w:t xml:space="preserve"> Градостроительного кодекса Российской Федерации, и положительное заключение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414163" w:rsidRDefault="00414163">
      <w:pPr>
        <w:pStyle w:val="ConsPlusNormal"/>
        <w:jc w:val="both"/>
      </w:pPr>
      <w:r>
        <w:t xml:space="preserve">(в ред. </w:t>
      </w:r>
      <w:hyperlink r:id="rId645" w:history="1">
        <w:r>
          <w:rPr>
            <w:color w:val="0000FF"/>
          </w:rPr>
          <w:t>Постановления</w:t>
        </w:r>
      </w:hyperlink>
      <w:r>
        <w:t xml:space="preserve"> Кабинета Министров ЧР от 27.11.2020 N 672)</w:t>
      </w:r>
    </w:p>
    <w:p w:rsidR="00414163" w:rsidRDefault="00414163">
      <w:pPr>
        <w:pStyle w:val="ConsPlusNormal"/>
        <w:spacing w:before="220"/>
        <w:ind w:firstLine="540"/>
        <w:jc w:val="both"/>
      </w:pPr>
      <w:r>
        <w:t>комплекса работ по проложению автомобильных дорог по новым направлениям, включая строительство искусственных дорожных сооружений, возведение земляного полотна с системой водоотвода, устройство дорожных одежд, элементов обустройств и организацию безопасности дорожного движения (строительство автомобильных дорог);</w:t>
      </w:r>
    </w:p>
    <w:p w:rsidR="00414163" w:rsidRDefault="00414163">
      <w:pPr>
        <w:pStyle w:val="ConsPlusNormal"/>
        <w:spacing w:before="220"/>
        <w:ind w:firstLine="540"/>
        <w:jc w:val="both"/>
      </w:pPr>
      <w:r>
        <w:t>комплекса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 (реконструкцию автомобильных дорог).</w:t>
      </w:r>
    </w:p>
    <w:p w:rsidR="00414163" w:rsidRDefault="00414163">
      <w:pPr>
        <w:pStyle w:val="ConsPlusNormal"/>
        <w:spacing w:before="220"/>
        <w:ind w:firstLine="540"/>
        <w:jc w:val="both"/>
      </w:pPr>
      <w:r>
        <w:t xml:space="preserve">1.4. Запрещается использовать субсидии на цели, не установленные настоящими </w:t>
      </w:r>
      <w:r>
        <w:lastRenderedPageBreak/>
        <w:t>Правилами, а также на возмещение расходов, ранее произведенных из бюджетов городских округов.</w:t>
      </w:r>
    </w:p>
    <w:p w:rsidR="00414163" w:rsidRDefault="00414163">
      <w:pPr>
        <w:pStyle w:val="ConsPlusNormal"/>
        <w:jc w:val="both"/>
      </w:pPr>
      <w:r>
        <w:t xml:space="preserve">(в ред. </w:t>
      </w:r>
      <w:hyperlink r:id="rId646"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Title"/>
        <w:jc w:val="center"/>
        <w:outlineLvl w:val="3"/>
      </w:pPr>
      <w:r>
        <w:t>II. Порядок финансирования</w:t>
      </w:r>
    </w:p>
    <w:p w:rsidR="00414163" w:rsidRDefault="00414163">
      <w:pPr>
        <w:pStyle w:val="ConsPlusNormal"/>
        <w:jc w:val="both"/>
      </w:pPr>
    </w:p>
    <w:p w:rsidR="00414163" w:rsidRDefault="00414163">
      <w:pPr>
        <w:pStyle w:val="ConsPlusNormal"/>
        <w:ind w:firstLine="540"/>
        <w:jc w:val="both"/>
      </w:pPr>
      <w:r>
        <w:t xml:space="preserve">2.1. В соответствии с </w:t>
      </w:r>
      <w:hyperlink r:id="rId647"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(далее - закон о бюджете) главным распорядителем средств республиканского бюджета Чувашской Республики, направляемых в бюджеты городских округов на проектирование, строительство и реконструкцию автомобильных дорог общего пользования местного значения в границах городского округа, на которых реализуются или планируются к реализации крупные особо важные для социально-экономического развития Чувашской Республики проекты, является Министерство транспорта и дорожного хозяйства Чувашской Республики (далее - Минтранс Чувашии).</w:t>
      </w:r>
    </w:p>
    <w:p w:rsidR="00414163" w:rsidRDefault="00414163">
      <w:pPr>
        <w:pStyle w:val="ConsPlusNormal"/>
        <w:spacing w:before="220"/>
        <w:ind w:firstLine="540"/>
        <w:jc w:val="both"/>
      </w:pPr>
      <w:r>
        <w:t xml:space="preserve">Предоставление субсидий на указанные цели осуществляется за счет средств республиканского бюджета Чувашской Республики, предусмотренных по разделу 0400 "Национальная экономика", подразделу 0409 "Дорожное хозяйство (дорожные фонды)", в пределах лимитов бюджетных обязательств, утвержденных в установленном порядке Минтрансу Чувашии, в соответствии с распределением средств республиканского бюджета Чувашской Республики на указанные цели, утвержденным </w:t>
      </w:r>
      <w:hyperlink r:id="rId648" w:history="1">
        <w:r>
          <w:rPr>
            <w:color w:val="0000FF"/>
          </w:rPr>
          <w:t>законом</w:t>
        </w:r>
      </w:hyperlink>
      <w:r>
        <w:t xml:space="preserve"> о бюджете.</w:t>
      </w:r>
    </w:p>
    <w:p w:rsidR="00414163" w:rsidRDefault="00414163">
      <w:pPr>
        <w:pStyle w:val="ConsPlusNormal"/>
        <w:spacing w:before="220"/>
        <w:ind w:firstLine="540"/>
        <w:jc w:val="both"/>
      </w:pPr>
      <w:r>
        <w:t>Минтранс Чувашии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414163" w:rsidRDefault="00414163">
      <w:pPr>
        <w:pStyle w:val="ConsPlusNormal"/>
        <w:spacing w:before="220"/>
        <w:ind w:firstLine="540"/>
        <w:jc w:val="both"/>
      </w:pPr>
      <w:r>
        <w:t>2.2. Финансирование расходов на проектирование, строительство и реконструкцию автомобильных дорог осуществляется за счет субсидий из республиканского бюджета Чувашской Республики, в том числе субсидий, поступающих из федерального бюджета в республиканский бюджет Чувашской Республики на указанные цели.</w:t>
      </w:r>
    </w:p>
    <w:p w:rsidR="00414163" w:rsidRDefault="00414163">
      <w:pPr>
        <w:pStyle w:val="ConsPlusNormal"/>
        <w:spacing w:before="220"/>
        <w:ind w:firstLine="540"/>
        <w:jc w:val="both"/>
      </w:pPr>
      <w:r>
        <w:t>2.3. Условиями предоставления субсидии являются:</w:t>
      </w:r>
    </w:p>
    <w:p w:rsidR="00414163" w:rsidRDefault="00414163">
      <w:pPr>
        <w:pStyle w:val="ConsPlusNormal"/>
        <w:spacing w:before="220"/>
        <w:ind w:firstLine="540"/>
        <w:jc w:val="both"/>
      </w:pPr>
      <w:r>
        <w:t>наличие муниципальных правовых актов,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 нормативных правовых актов Чувашской Республики;</w:t>
      </w:r>
    </w:p>
    <w:p w:rsidR="00414163" w:rsidRDefault="00414163">
      <w:pPr>
        <w:pStyle w:val="ConsPlusNormal"/>
        <w:spacing w:before="220"/>
        <w:ind w:firstLine="540"/>
        <w:jc w:val="both"/>
      </w:pPr>
      <w:r>
        <w:t>наличие в бюджете городского округа (сводной бюджетной росписи бюджета городского округа) бюджетных ассигнований на исполнение расходных обязательств городского округа,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414163" w:rsidRDefault="00414163">
      <w:pPr>
        <w:pStyle w:val="ConsPlusNormal"/>
        <w:spacing w:before="220"/>
        <w:ind w:firstLine="540"/>
        <w:jc w:val="both"/>
      </w:pPr>
      <w:r>
        <w:t xml:space="preserve">заключение соглашения в соответствии с </w:t>
      </w:r>
      <w:hyperlink w:anchor="P12727" w:history="1">
        <w:r>
          <w:rPr>
            <w:color w:val="0000FF"/>
          </w:rPr>
          <w:t>пунктом 2.4</w:t>
        </w:r>
      </w:hyperlink>
      <w:r>
        <w:t xml:space="preserve"> настоящих Правил;</w:t>
      </w:r>
    </w:p>
    <w:p w:rsidR="00414163" w:rsidRDefault="00414163">
      <w:pPr>
        <w:pStyle w:val="ConsPlusNormal"/>
        <w:spacing w:before="220"/>
        <w:ind w:firstLine="540"/>
        <w:jc w:val="both"/>
      </w:pPr>
      <w:r>
        <w:t xml:space="preserve">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649"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414163" w:rsidRDefault="00414163">
      <w:pPr>
        <w:pStyle w:val="ConsPlusNormal"/>
        <w:jc w:val="both"/>
      </w:pPr>
      <w:r>
        <w:t xml:space="preserve">(абзац введен </w:t>
      </w:r>
      <w:hyperlink r:id="rId650"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 xml:space="preserve">наличие объектов капитального строительства и (или) объектов недвижимого имущества в соответствующей государственной программе Чувашской Республики (подпрограмме </w:t>
      </w:r>
      <w:r>
        <w:lastRenderedPageBreak/>
        <w:t>государственной программы Чувашской Республики);</w:t>
      </w:r>
    </w:p>
    <w:p w:rsidR="00414163" w:rsidRDefault="00414163">
      <w:pPr>
        <w:pStyle w:val="ConsPlusNormal"/>
        <w:jc w:val="both"/>
      </w:pPr>
      <w:r>
        <w:t xml:space="preserve">(абзац введен </w:t>
      </w:r>
      <w:hyperlink r:id="rId651"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r>
        <w:t>наличие обязательства администрации городского округа об использовании экономически эффективной проектной документации повторного использования (при наличии такой документации).</w:t>
      </w:r>
    </w:p>
    <w:p w:rsidR="00414163" w:rsidRDefault="00414163">
      <w:pPr>
        <w:pStyle w:val="ConsPlusNormal"/>
        <w:jc w:val="both"/>
      </w:pPr>
      <w:r>
        <w:t xml:space="preserve">(абзац введен </w:t>
      </w:r>
      <w:hyperlink r:id="rId652"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bookmarkStart w:id="149" w:name="P12727"/>
      <w:bookmarkEnd w:id="149"/>
      <w:r>
        <w:t xml:space="preserve">2.4. Предоставление субсидии осуществляется на основании соглашения, заключенного в срок не позднее 1 июня текущего финансового года между Минтрансом Чувашии, до которого как до получателя средств республиканского бюджета Чувашской Республики доведены лимиты бюджетных обязательств на предоставление субсидий на цели, указанные в </w:t>
      </w:r>
      <w:hyperlink w:anchor="P12703" w:history="1">
        <w:r>
          <w:rPr>
            <w:color w:val="0000FF"/>
          </w:rPr>
          <w:t>пункте 1.3</w:t>
        </w:r>
      </w:hyperlink>
      <w:r>
        <w:t xml:space="preserve"> настоящих Правил, и администрацией городского округа в соответствии с типовой формой, утвержденной Министерством финансов Чувашской Республики (далее - Минфин Чувашии).</w:t>
      </w:r>
    </w:p>
    <w:p w:rsidR="00414163" w:rsidRDefault="00414163">
      <w:pPr>
        <w:pStyle w:val="ConsPlusNormal"/>
        <w:jc w:val="both"/>
      </w:pPr>
      <w:r>
        <w:t xml:space="preserve">(в ред. Постановлений Кабинета Министров ЧР от 24.03.2020 </w:t>
      </w:r>
      <w:hyperlink r:id="rId653" w:history="1">
        <w:r>
          <w:rPr>
            <w:color w:val="0000FF"/>
          </w:rPr>
          <w:t>N 107</w:t>
        </w:r>
      </w:hyperlink>
      <w:r>
        <w:t xml:space="preserve">, от 19.06.2020 </w:t>
      </w:r>
      <w:hyperlink r:id="rId654" w:history="1">
        <w:r>
          <w:rPr>
            <w:color w:val="0000FF"/>
          </w:rPr>
          <w:t>N 318</w:t>
        </w:r>
      </w:hyperlink>
      <w:r>
        <w:t>)</w:t>
      </w:r>
    </w:p>
    <w:p w:rsidR="00414163" w:rsidRDefault="00414163">
      <w:pPr>
        <w:pStyle w:val="ConsPlusNormal"/>
        <w:spacing w:before="220"/>
        <w:ind w:firstLine="540"/>
        <w:jc w:val="both"/>
      </w:pPr>
      <w:r>
        <w:t>В целях соблюдения принципов прозрачности и открытости бюджетных данных запрещается заключение соглашений, не соответствующих типовой форме соглашения, утвержденной Минфином Чувашии.</w:t>
      </w:r>
    </w:p>
    <w:p w:rsidR="00414163" w:rsidRDefault="00414163">
      <w:pPr>
        <w:pStyle w:val="ConsPlusNormal"/>
        <w:spacing w:before="220"/>
        <w:ind w:firstLine="540"/>
        <w:jc w:val="both"/>
      </w:pPr>
      <w:r>
        <w:t>2.5. Соглашение должно содержать положения, предусматривающие:</w:t>
      </w:r>
    </w:p>
    <w:p w:rsidR="00414163" w:rsidRDefault="00414163">
      <w:pPr>
        <w:pStyle w:val="ConsPlusNormal"/>
        <w:spacing w:before="220"/>
        <w:ind w:firstLine="540"/>
        <w:jc w:val="both"/>
      </w:pPr>
      <w:r>
        <w:t>а) размер предоставляемой субсидии, порядок, условия и сроки ее перечисления в бюджет городского округа, а также объем бюджетных ассигнований бюджета городского округа на исполнение соответствующих расходных обязательств;</w:t>
      </w:r>
    </w:p>
    <w:p w:rsidR="00414163" w:rsidRDefault="00414163">
      <w:pPr>
        <w:pStyle w:val="ConsPlusNormal"/>
        <w:spacing w:before="220"/>
        <w:ind w:firstLine="540"/>
        <w:jc w:val="both"/>
      </w:pPr>
      <w:bookmarkStart w:id="150" w:name="P12732"/>
      <w:bookmarkEnd w:id="150"/>
      <w:r>
        <w:t xml:space="preserve">б) уровень софинансирования, выраженный в процентах от объема бюджетных ассигнований на исполнение расходных обязательств городского округа, предусмотренных в бюджете городского округа, в целях софинансирования которых предоставляется субсидия, установленный с учетом предельного уровня софинансирования, определенного в порядке, предусмотренном </w:t>
      </w:r>
      <w:hyperlink w:anchor="P13798" w:history="1">
        <w:r>
          <w:rPr>
            <w:color w:val="0000FF"/>
          </w:rPr>
          <w:t>Методикой</w:t>
        </w:r>
      </w:hyperlink>
      <w:r>
        <w:t xml:space="preserve"> распределения субсидий из республиканского бюджета Чувашской Республики между бюджетами городских округов на проектирование, строительство и реконструкцию автомобильных дорог общего пользования местного значения в границах городского округа, на которых реализуются или планируются к реализации крупные особо важные для социально-экономического развития Чувашской Республики проекты, приведенной в приложении N 3 к настоящим Правилам;</w:t>
      </w:r>
    </w:p>
    <w:p w:rsidR="00414163" w:rsidRDefault="00414163">
      <w:pPr>
        <w:pStyle w:val="ConsPlusNormal"/>
        <w:jc w:val="both"/>
      </w:pPr>
      <w:r>
        <w:t xml:space="preserve">(пп. "б" в ред. </w:t>
      </w:r>
      <w:hyperlink r:id="rId655"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в) направления использования субсидии;</w:t>
      </w:r>
    </w:p>
    <w:p w:rsidR="00414163" w:rsidRDefault="00414163">
      <w:pPr>
        <w:pStyle w:val="ConsPlusNormal"/>
        <w:spacing w:before="220"/>
        <w:ind w:firstLine="540"/>
        <w:jc w:val="both"/>
      </w:pPr>
      <w:r>
        <w:t>г) перечень документов, представляемых администрацией городского округа для получения субсидии;</w:t>
      </w:r>
    </w:p>
    <w:p w:rsidR="00414163" w:rsidRDefault="00414163">
      <w:pPr>
        <w:pStyle w:val="ConsPlusNormal"/>
        <w:spacing w:before="220"/>
        <w:ind w:firstLine="540"/>
        <w:jc w:val="both"/>
      </w:pPr>
      <w:r>
        <w:t>д) значения результатов использования субсидии, которые должны соответствовать значениям целевых показателей (индикаторов)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и обязательства городского округа по их достижению;</w:t>
      </w:r>
    </w:p>
    <w:p w:rsidR="00414163" w:rsidRDefault="00414163">
      <w:pPr>
        <w:pStyle w:val="ConsPlusNormal"/>
        <w:jc w:val="both"/>
      </w:pPr>
      <w:r>
        <w:t xml:space="preserve">(в ред. </w:t>
      </w:r>
      <w:hyperlink r:id="rId656"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е) обязательства городского округа по согласованию с Минтрансом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результативности муниципальных программ (подпрограмм) и (или) изменения состава мероприятий указанных программ (подпрограмм), на которые предоставляется субсидия;</w:t>
      </w:r>
    </w:p>
    <w:p w:rsidR="00414163" w:rsidRDefault="00414163">
      <w:pPr>
        <w:pStyle w:val="ConsPlusNormal"/>
        <w:spacing w:before="220"/>
        <w:ind w:firstLine="540"/>
        <w:jc w:val="both"/>
      </w:pPr>
      <w:r>
        <w:lastRenderedPageBreak/>
        <w:t>ж) реквизиты муниципального правового акта, устанавливающего расходное обязательство городского округа, в целях софинансирования которого предоставляется субсидия;</w:t>
      </w:r>
    </w:p>
    <w:p w:rsidR="00414163" w:rsidRDefault="00414163">
      <w:pPr>
        <w:pStyle w:val="ConsPlusNormal"/>
        <w:spacing w:before="220"/>
        <w:ind w:firstLine="540"/>
        <w:jc w:val="both"/>
      </w:pPr>
      <w:r>
        <w:t xml:space="preserve">з) сроки и порядок представления </w:t>
      </w:r>
      <w:hyperlink w:anchor="P12852" w:history="1">
        <w:r>
          <w:rPr>
            <w:color w:val="0000FF"/>
          </w:rPr>
          <w:t>отчета</w:t>
        </w:r>
      </w:hyperlink>
      <w:r>
        <w:t xml:space="preserve"> о выполненных и оплаченных объемах работ по проектированию, строительству и реконструкции автомобильных дорог общего пользования местного значения в границах городского округа, на которых реализуются или планируются к реализации крупные особо важные для социально-экономического развития Чувашской Республики проекты, за счет субсидий из республиканского бюджета Чувашской Республики и средств бюджета городского округа, а также о достижении установленных значений результатов использования субсидии (далее - отчет) по форме согласно приложению N 1 к настоящим Правилам;</w:t>
      </w:r>
    </w:p>
    <w:p w:rsidR="00414163" w:rsidRDefault="00414163">
      <w:pPr>
        <w:pStyle w:val="ConsPlusNormal"/>
        <w:jc w:val="both"/>
      </w:pPr>
      <w:r>
        <w:t xml:space="preserve">(в ред. </w:t>
      </w:r>
      <w:hyperlink r:id="rId657"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и) указание структурного подразделения администрации городского округа, на которое возлагаются функции по исполнению (координации исполнения) соглашения со стороны городского округа и представлению отчетности;</w:t>
      </w:r>
    </w:p>
    <w:p w:rsidR="00414163" w:rsidRDefault="00414163">
      <w:pPr>
        <w:pStyle w:val="ConsPlusNormal"/>
        <w:spacing w:before="220"/>
        <w:ind w:firstLine="540"/>
        <w:jc w:val="both"/>
      </w:pPr>
      <w:r>
        <w:t>к) порядок осуществления контроля за выполнением городским округом обязательств, предусмотренных соглашением;</w:t>
      </w:r>
    </w:p>
    <w:p w:rsidR="00414163" w:rsidRDefault="00414163">
      <w:pPr>
        <w:pStyle w:val="ConsPlusNormal"/>
        <w:spacing w:before="220"/>
        <w:ind w:firstLine="540"/>
        <w:jc w:val="both"/>
      </w:pPr>
      <w:r>
        <w:t>л) порядок возврата не использованных городским округом остатков субсидии;</w:t>
      </w:r>
    </w:p>
    <w:p w:rsidR="00414163" w:rsidRDefault="00414163">
      <w:pPr>
        <w:pStyle w:val="ConsPlusNormal"/>
        <w:spacing w:before="220"/>
        <w:ind w:firstLine="540"/>
        <w:jc w:val="both"/>
      </w:pPr>
      <w:r>
        <w:t xml:space="preserve">м) обязательства городского округа по возврату субсидии в республиканский бюджет Чувашской Республики в соответствии с </w:t>
      </w:r>
      <w:hyperlink w:anchor="P12782" w:history="1">
        <w:r>
          <w:rPr>
            <w:color w:val="0000FF"/>
          </w:rPr>
          <w:t>пунктами 3.3</w:t>
        </w:r>
      </w:hyperlink>
      <w:r>
        <w:t xml:space="preserve"> и </w:t>
      </w:r>
      <w:hyperlink w:anchor="P12814" w:history="1">
        <w:r>
          <w:rPr>
            <w:color w:val="0000FF"/>
          </w:rPr>
          <w:t>3.4</w:t>
        </w:r>
      </w:hyperlink>
      <w:r>
        <w:t xml:space="preserve"> настоящих Правил;</w:t>
      </w:r>
    </w:p>
    <w:p w:rsidR="00414163" w:rsidRDefault="00414163">
      <w:pPr>
        <w:pStyle w:val="ConsPlusNormal"/>
        <w:spacing w:before="220"/>
        <w:ind w:firstLine="540"/>
        <w:jc w:val="both"/>
      </w:pPr>
      <w:r>
        <w:t>н) ответственность сторон за нарушение условий соглашения;</w:t>
      </w:r>
    </w:p>
    <w:p w:rsidR="00414163" w:rsidRDefault="00414163">
      <w:pPr>
        <w:pStyle w:val="ConsPlusNormal"/>
        <w:spacing w:before="220"/>
        <w:ind w:firstLine="540"/>
        <w:jc w:val="both"/>
      </w:pPr>
      <w:r>
        <w:t>о) условие о вступлении в силу соглашения.</w:t>
      </w:r>
    </w:p>
    <w:p w:rsidR="00414163" w:rsidRDefault="00414163">
      <w:pPr>
        <w:pStyle w:val="ConsPlusNormal"/>
        <w:spacing w:before="220"/>
        <w:ind w:firstLine="540"/>
        <w:jc w:val="both"/>
      </w:pPr>
      <w:r>
        <w:t>2.6.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а также случая существенного (более чем на 20 процентов) сокращения размера субсидии.</w:t>
      </w:r>
    </w:p>
    <w:p w:rsidR="00414163" w:rsidRDefault="00414163">
      <w:pPr>
        <w:pStyle w:val="ConsPlusNormal"/>
        <w:jc w:val="both"/>
      </w:pPr>
      <w:r>
        <w:t xml:space="preserve">(в ред. </w:t>
      </w:r>
      <w:hyperlink r:id="rId658"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bookmarkStart w:id="151" w:name="P12750"/>
      <w:bookmarkEnd w:id="151"/>
      <w:r>
        <w:t xml:space="preserve">2.7. Администрации городских округов ежемесячно в срок до 25 числа месяца, следующего за отчетным, представляют в Минтранс Чувашии </w:t>
      </w:r>
      <w:hyperlink w:anchor="P13324" w:history="1">
        <w:r>
          <w:rPr>
            <w:color w:val="0000FF"/>
          </w:rPr>
          <w:t>заявку</w:t>
        </w:r>
      </w:hyperlink>
      <w:r>
        <w:t xml:space="preserve"> на получение субсидии из республиканского бюджета Чувашской Республики на проектирование, строительство и реконструкцию автомобильных дорог общего пользования местного значения в границах городского округа, на которых реализуются или планируются к реализации крупные особо важные для социально-экономического развития Чувашской Республики проекты (далее - заявка), по форме согласно приложению N 2 к настоящим Правилам с приложением следующих документов:</w:t>
      </w:r>
    </w:p>
    <w:p w:rsidR="00414163" w:rsidRDefault="00414163">
      <w:pPr>
        <w:pStyle w:val="ConsPlusNormal"/>
        <w:spacing w:before="220"/>
        <w:ind w:firstLine="540"/>
        <w:jc w:val="both"/>
      </w:pPr>
      <w:r>
        <w:t xml:space="preserve">копии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r:id="rId659" w:history="1">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414163" w:rsidRDefault="00414163">
      <w:pPr>
        <w:pStyle w:val="ConsPlusNormal"/>
        <w:jc w:val="both"/>
      </w:pPr>
      <w:r>
        <w:lastRenderedPageBreak/>
        <w:t xml:space="preserve">(в ред. </w:t>
      </w:r>
      <w:hyperlink r:id="rId660" w:history="1">
        <w:r>
          <w:rPr>
            <w:color w:val="0000FF"/>
          </w:rPr>
          <w:t>Постановления</w:t>
        </w:r>
      </w:hyperlink>
      <w:r>
        <w:t xml:space="preserve"> Кабинета Министров ЧР от 27.11.2020 N 672)</w:t>
      </w:r>
    </w:p>
    <w:p w:rsidR="00414163" w:rsidRDefault="00414163">
      <w:pPr>
        <w:pStyle w:val="ConsPlusNormal"/>
        <w:spacing w:before="220"/>
        <w:ind w:firstLine="540"/>
        <w:jc w:val="both"/>
      </w:pPr>
      <w:r>
        <w:t>копии муниципальных контрактов (договоров) на выполнение работ в текущем финансовом году (в год заключения соглашения);</w:t>
      </w:r>
    </w:p>
    <w:p w:rsidR="00414163" w:rsidRDefault="00414163">
      <w:pPr>
        <w:pStyle w:val="ConsPlusNormal"/>
        <w:spacing w:before="220"/>
        <w:ind w:firstLine="540"/>
        <w:jc w:val="both"/>
      </w:pPr>
      <w:r>
        <w:t xml:space="preserve">копии актов о приемке выполненных работ </w:t>
      </w:r>
      <w:hyperlink r:id="rId661" w:history="1">
        <w:r>
          <w:rPr>
            <w:color w:val="0000FF"/>
          </w:rPr>
          <w:t>(форма N КС-2)</w:t>
        </w:r>
      </w:hyperlink>
      <w:r>
        <w:t>;</w:t>
      </w:r>
    </w:p>
    <w:p w:rsidR="00414163" w:rsidRDefault="00414163">
      <w:pPr>
        <w:pStyle w:val="ConsPlusNormal"/>
        <w:spacing w:before="220"/>
        <w:ind w:firstLine="540"/>
        <w:jc w:val="both"/>
      </w:pPr>
      <w:r>
        <w:t xml:space="preserve">копии справок о стоимости выполненных работ и затрат </w:t>
      </w:r>
      <w:hyperlink r:id="rId662" w:history="1">
        <w:r>
          <w:rPr>
            <w:color w:val="0000FF"/>
          </w:rPr>
          <w:t>(форма N КС-3)</w:t>
        </w:r>
      </w:hyperlink>
      <w:r>
        <w:t>;</w:t>
      </w:r>
    </w:p>
    <w:p w:rsidR="00414163" w:rsidRDefault="00414163">
      <w:pPr>
        <w:pStyle w:val="ConsPlusNormal"/>
        <w:spacing w:before="220"/>
        <w:ind w:firstLine="540"/>
        <w:jc w:val="both"/>
      </w:pPr>
      <w:r>
        <w:t>копии платежных документов по финансированию расходов за счет средств бюджетов городских округов, в целях софинансирования расходных обязательств которых предоставляются субсидии из республиканского бюджета Чувашской Республики.</w:t>
      </w:r>
    </w:p>
    <w:p w:rsidR="00414163" w:rsidRDefault="00414163">
      <w:pPr>
        <w:pStyle w:val="ConsPlusNormal"/>
        <w:spacing w:before="220"/>
        <w:ind w:firstLine="540"/>
        <w:jc w:val="both"/>
      </w:pPr>
      <w:bookmarkStart w:id="152" w:name="P12757"/>
      <w:bookmarkEnd w:id="152"/>
      <w:r>
        <w:t xml:space="preserve">2.8. Минтранс Чувашии ежемесячно проверяет полноту представления и правильность документов, представленных администрациями городских округов в соответствии с </w:t>
      </w:r>
      <w:hyperlink w:anchor="P12750" w:history="1">
        <w:r>
          <w:rPr>
            <w:color w:val="0000FF"/>
          </w:rPr>
          <w:t>пунктом 2.7</w:t>
        </w:r>
      </w:hyperlink>
      <w:r>
        <w:t xml:space="preserve"> настоящих Правил, и в течение 5 рабочих дней со дня получения заявки принимает решение о предоставлении субсидии либо о необходимости уточнения содержащихся в заявке сведений и уведомляет о принятом решении администрацию городского округа.</w:t>
      </w:r>
    </w:p>
    <w:p w:rsidR="00414163" w:rsidRDefault="00414163">
      <w:pPr>
        <w:pStyle w:val="ConsPlusNormal"/>
        <w:spacing w:before="220"/>
        <w:ind w:firstLine="540"/>
        <w:jc w:val="both"/>
      </w:pPr>
      <w:r>
        <w:t>В уведомлении Минтрансом Чувашии указываются причины принятия соответствующего решения, перечень сведений, которые требуют уточнения.</w:t>
      </w:r>
    </w:p>
    <w:p w:rsidR="00414163" w:rsidRDefault="00414163">
      <w:pPr>
        <w:pStyle w:val="ConsPlusNormal"/>
        <w:spacing w:before="220"/>
        <w:ind w:firstLine="540"/>
        <w:jc w:val="both"/>
      </w:pPr>
      <w:bookmarkStart w:id="153" w:name="P12759"/>
      <w:bookmarkEnd w:id="153"/>
      <w:r>
        <w:t xml:space="preserve">2.9. Администрация городского округа представляет уточненные сведения в течение 5 рабочих дней со дня получения уведомления, указанного в </w:t>
      </w:r>
      <w:hyperlink w:anchor="P12757" w:history="1">
        <w:r>
          <w:rPr>
            <w:color w:val="0000FF"/>
          </w:rPr>
          <w:t>пункте 2.8</w:t>
        </w:r>
      </w:hyperlink>
      <w:r>
        <w:t xml:space="preserve"> настоящих Правил.</w:t>
      </w:r>
    </w:p>
    <w:p w:rsidR="00414163" w:rsidRDefault="00414163">
      <w:pPr>
        <w:pStyle w:val="ConsPlusNormal"/>
        <w:spacing w:before="220"/>
        <w:ind w:firstLine="540"/>
        <w:jc w:val="both"/>
      </w:pPr>
      <w:r>
        <w:t>2.10. Минтранс Чувашии в течение 2 рабочих дней со дня поступления уточненных сведений проверяет их полноту и достоверность, принимает решение о предоставлении либо об отказе в предоставлении субсидии.</w:t>
      </w:r>
    </w:p>
    <w:p w:rsidR="00414163" w:rsidRDefault="00414163">
      <w:pPr>
        <w:pStyle w:val="ConsPlusNormal"/>
        <w:spacing w:before="220"/>
        <w:ind w:firstLine="540"/>
        <w:jc w:val="both"/>
      </w:pPr>
      <w:r>
        <w:t>2.11. Основанием для отказа администрации городского округа в предоставлении субсидии являются:</w:t>
      </w:r>
    </w:p>
    <w:p w:rsidR="00414163" w:rsidRDefault="00414163">
      <w:pPr>
        <w:pStyle w:val="ConsPlusNormal"/>
        <w:spacing w:before="220"/>
        <w:ind w:firstLine="540"/>
        <w:jc w:val="both"/>
      </w:pPr>
      <w:r>
        <w:t xml:space="preserve">непредставление в сроки, указанные в </w:t>
      </w:r>
      <w:hyperlink w:anchor="P12750" w:history="1">
        <w:r>
          <w:rPr>
            <w:color w:val="0000FF"/>
          </w:rPr>
          <w:t>пунктах 2.7</w:t>
        </w:r>
      </w:hyperlink>
      <w:r>
        <w:t xml:space="preserve"> и </w:t>
      </w:r>
      <w:hyperlink w:anchor="P12759" w:history="1">
        <w:r>
          <w:rPr>
            <w:color w:val="0000FF"/>
          </w:rPr>
          <w:t>2.9</w:t>
        </w:r>
      </w:hyperlink>
      <w:r>
        <w:t xml:space="preserve"> настоящих Правил, заявки и (или) уточненных сведений;</w:t>
      </w:r>
    </w:p>
    <w:p w:rsidR="00414163" w:rsidRDefault="00414163">
      <w:pPr>
        <w:pStyle w:val="ConsPlusNormal"/>
        <w:spacing w:before="220"/>
        <w:ind w:firstLine="540"/>
        <w:jc w:val="both"/>
      </w:pPr>
      <w:r>
        <w:t>нарушение установленных соглашением требований к условиям предоставления субсидии и иных требований.</w:t>
      </w:r>
    </w:p>
    <w:p w:rsidR="00414163" w:rsidRDefault="00414163">
      <w:pPr>
        <w:pStyle w:val="ConsPlusNormal"/>
        <w:spacing w:before="220"/>
        <w:ind w:firstLine="540"/>
        <w:jc w:val="both"/>
      </w:pPr>
      <w:r>
        <w:t xml:space="preserve">Отказ администрации городского округа в предоставлении субсидии за отчетный месяц не является препятствием для получения субсидии в следующем месяце при условии представления ею заявки с приложением необходимых документов и (или) уточненных сведений с соблюдением сроков, предусмотренных </w:t>
      </w:r>
      <w:hyperlink w:anchor="P12750" w:history="1">
        <w:r>
          <w:rPr>
            <w:color w:val="0000FF"/>
          </w:rPr>
          <w:t>пунктами 2.7</w:t>
        </w:r>
      </w:hyperlink>
      <w:r>
        <w:t xml:space="preserve"> и </w:t>
      </w:r>
      <w:hyperlink w:anchor="P12759" w:history="1">
        <w:r>
          <w:rPr>
            <w:color w:val="0000FF"/>
          </w:rPr>
          <w:t>2.9</w:t>
        </w:r>
      </w:hyperlink>
      <w:r>
        <w:t xml:space="preserve"> настоящих Правил, а также при выполнении условий перечисления субсидии.</w:t>
      </w:r>
    </w:p>
    <w:p w:rsidR="00414163" w:rsidRDefault="00414163">
      <w:pPr>
        <w:pStyle w:val="ConsPlusNormal"/>
        <w:spacing w:before="220"/>
        <w:ind w:firstLine="540"/>
        <w:jc w:val="both"/>
      </w:pPr>
      <w:r>
        <w:t>2.12. Перечисление субсидий осуществляется с лицевого счета для учета операций по переданным полномочиям получателя бюджетных средств - Минтранса Чувашии, открытого в Управлении Федерального казначейства по Чувашской Республике, для последующего их перечисления в установленном порядке в бюджеты городских округов.</w:t>
      </w:r>
    </w:p>
    <w:p w:rsidR="00414163" w:rsidRDefault="00414163">
      <w:pPr>
        <w:pStyle w:val="ConsPlusNormal"/>
        <w:spacing w:before="220"/>
        <w:ind w:firstLine="540"/>
        <w:jc w:val="both"/>
      </w:pPr>
      <w:r>
        <w:t>Минтранс Чувашии в течение 3 рабочих дней со дня принятия решения о предоставлении субсидий доводит объем финансирования до городских округов.</w:t>
      </w:r>
    </w:p>
    <w:p w:rsidR="00414163" w:rsidRDefault="00414163">
      <w:pPr>
        <w:pStyle w:val="ConsPlusNormal"/>
        <w:spacing w:before="220"/>
        <w:ind w:firstLine="540"/>
        <w:jc w:val="both"/>
      </w:pPr>
      <w:r>
        <w:t xml:space="preserve">Перечисление субсидий с лицевого счета для учета операций по переданным полномочиям получателя бюджетных средств, открытого в Управлении Федерального казначейства по Чувашской Республике, осуществляется в установленном Федеральным казначейством порядке на основании платежных документов, связанных с исполнением расходных обязательств городских </w:t>
      </w:r>
      <w:r>
        <w:lastRenderedPageBreak/>
        <w:t>округов, в целях софинансирования которых предоставляются субсидии, представленных получателями средств местного бюджета.</w:t>
      </w:r>
    </w:p>
    <w:p w:rsidR="00414163" w:rsidRDefault="00414163">
      <w:pPr>
        <w:pStyle w:val="ConsPlusNormal"/>
        <w:jc w:val="both"/>
      </w:pPr>
      <w:r>
        <w:t xml:space="preserve">(п. 2.12 в ред. </w:t>
      </w:r>
      <w:hyperlink r:id="rId663"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 xml:space="preserve">2.13. Оценка эффективности использования субсидии осуществляется Минтрансом Чувашии на основе установленных соглашениями значений результатов использования субсидии - протяженности введенных в эксплуатацию построенных и (или) реконструированных автомобильных дорог общего пользования местного значения в границах городского округа на основании разрешения на ввод объекта в эксплуатацию, км, и (или) разработанной проектно-сметной документации, имеющей положительное заключение государственной экспертизы проектной документации, содержащее оценку достоверности определения сметной стоимости строительства объектов капитального строительства в случаях, установленных </w:t>
      </w:r>
      <w:hyperlink r:id="rId664" w:history="1">
        <w:r>
          <w:rPr>
            <w:color w:val="0000FF"/>
          </w:rPr>
          <w:t>частью 2 статьи 8.3</w:t>
        </w:r>
      </w:hyperlink>
      <w:r>
        <w:t xml:space="preserve"> Градостроительного кодекса Российской Федерации, и положительное заключение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шт.</w:t>
      </w:r>
    </w:p>
    <w:p w:rsidR="00414163" w:rsidRDefault="00414163">
      <w:pPr>
        <w:pStyle w:val="ConsPlusNormal"/>
        <w:jc w:val="both"/>
      </w:pPr>
      <w:r>
        <w:t xml:space="preserve">(в ред. Постановлений Кабинета Министров ЧР от 24.03.2020 </w:t>
      </w:r>
      <w:hyperlink r:id="rId665" w:history="1">
        <w:r>
          <w:rPr>
            <w:color w:val="0000FF"/>
          </w:rPr>
          <w:t>N 107</w:t>
        </w:r>
      </w:hyperlink>
      <w:r>
        <w:t xml:space="preserve">, от 27.11.2020 </w:t>
      </w:r>
      <w:hyperlink r:id="rId666" w:history="1">
        <w:r>
          <w:rPr>
            <w:color w:val="0000FF"/>
          </w:rPr>
          <w:t>N 672</w:t>
        </w:r>
      </w:hyperlink>
      <w:r>
        <w:t>)</w:t>
      </w:r>
    </w:p>
    <w:p w:rsidR="00414163" w:rsidRDefault="00414163">
      <w:pPr>
        <w:pStyle w:val="ConsPlusNormal"/>
        <w:spacing w:before="220"/>
        <w:ind w:firstLine="540"/>
        <w:jc w:val="both"/>
      </w:pPr>
      <w:r>
        <w:t xml:space="preserve">2.14. Администрации городских округов ежемесячно не позднее 5 числа месяца, следующего за отчетным, представляют в Минтранс Чувашии </w:t>
      </w:r>
      <w:hyperlink w:anchor="P12852" w:history="1">
        <w:r>
          <w:rPr>
            <w:color w:val="0000FF"/>
          </w:rPr>
          <w:t>отчет</w:t>
        </w:r>
      </w:hyperlink>
      <w:r>
        <w:t xml:space="preserve"> по форме согласно приложению N 1 к настоящим Правилам.</w:t>
      </w:r>
    </w:p>
    <w:p w:rsidR="00414163" w:rsidRDefault="00414163">
      <w:pPr>
        <w:pStyle w:val="ConsPlusNormal"/>
        <w:spacing w:before="220"/>
        <w:ind w:firstLine="540"/>
        <w:jc w:val="both"/>
      </w:pPr>
      <w:r>
        <w:t xml:space="preserve">2.15. Администрации городских округов в соответствии с законодательством Российской Федерации и законодательством Чувашской Республики несут ответственность за нецелевое использование субсидий и недостоверность сведений, содержащихся в представленных отчетах, заявках и документах, указанных в </w:t>
      </w:r>
      <w:hyperlink w:anchor="P12750" w:history="1">
        <w:r>
          <w:rPr>
            <w:color w:val="0000FF"/>
          </w:rPr>
          <w:t>пункте 2.7</w:t>
        </w:r>
      </w:hyperlink>
      <w:r>
        <w:t xml:space="preserve"> настоящих Правил.</w:t>
      </w:r>
    </w:p>
    <w:p w:rsidR="00414163" w:rsidRDefault="00414163">
      <w:pPr>
        <w:pStyle w:val="ConsPlusNormal"/>
        <w:jc w:val="both"/>
      </w:pPr>
    </w:p>
    <w:p w:rsidR="00414163" w:rsidRDefault="00414163">
      <w:pPr>
        <w:pStyle w:val="ConsPlusTitle"/>
        <w:jc w:val="center"/>
        <w:outlineLvl w:val="3"/>
      </w:pPr>
      <w:r>
        <w:t>III. Порядок возврата субсидий</w:t>
      </w:r>
    </w:p>
    <w:p w:rsidR="00414163" w:rsidRDefault="00414163">
      <w:pPr>
        <w:pStyle w:val="ConsPlusNormal"/>
        <w:jc w:val="both"/>
      </w:pPr>
    </w:p>
    <w:p w:rsidR="00414163" w:rsidRDefault="00414163">
      <w:pPr>
        <w:pStyle w:val="ConsPlusNormal"/>
        <w:ind w:firstLine="540"/>
        <w:jc w:val="both"/>
      </w:pPr>
      <w:r>
        <w:t>3.1. В случае нарушения администрацией городского округа условий, установленных при предоставлении субсидии, администрация городского округа обязана возвратить субсидию в республиканский бюджет Чувашской Республики. Минтранс Чувашии в течение 10 рабочих дней со дня принятия решения о возврате субсидии направляет администрации городского округа уведомление о необходимости возврата в республиканский бюджет Чувашской Республики указанных средств в течение одного месяца со дня уведомления.</w:t>
      </w:r>
    </w:p>
    <w:p w:rsidR="00414163" w:rsidRDefault="00414163">
      <w:pPr>
        <w:pStyle w:val="ConsPlusNormal"/>
        <w:spacing w:before="220"/>
        <w:ind w:firstLine="540"/>
        <w:jc w:val="both"/>
      </w:pPr>
      <w:r>
        <w:t>3.2. Не использованные по состоянию на 1 января текущего финансового года остатки субсидии подлежат возврату в республиканский бюджет Чувашской Республики администрацией городского округа в соответствии с требованиями, установленными бюджетным законодательством Российской Федерации, в течение первых 15 рабочих дней текущего финансового года.</w:t>
      </w:r>
    </w:p>
    <w:p w:rsidR="00414163" w:rsidRDefault="00414163">
      <w:pPr>
        <w:pStyle w:val="ConsPlusNormal"/>
        <w:jc w:val="both"/>
      </w:pPr>
      <w:r>
        <w:t xml:space="preserve">(в ред. </w:t>
      </w:r>
      <w:hyperlink r:id="rId667"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414163" w:rsidRDefault="00414163">
      <w:pPr>
        <w:pStyle w:val="ConsPlusNormal"/>
        <w:spacing w:before="220"/>
        <w:ind w:firstLine="540"/>
        <w:jc w:val="both"/>
      </w:pPr>
      <w:r>
        <w:t>При наличии потребности в не использованном в текущем финансовом году остатке субсидий указанный остаток в соответствии с решением Минтранса Чувашии по согласованию с Минфином Чувашии может быть использован городским округом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414163" w:rsidRDefault="00414163">
      <w:pPr>
        <w:pStyle w:val="ConsPlusNormal"/>
        <w:jc w:val="both"/>
      </w:pPr>
      <w:r>
        <w:lastRenderedPageBreak/>
        <w:t xml:space="preserve">(абзац введен </w:t>
      </w:r>
      <w:hyperlink r:id="rId668" w:history="1">
        <w:r>
          <w:rPr>
            <w:color w:val="0000FF"/>
          </w:rPr>
          <w:t>Постановлением</w:t>
        </w:r>
      </w:hyperlink>
      <w:r>
        <w:t xml:space="preserve"> Кабинета Министров ЧР от 24.03.2020 N 107)</w:t>
      </w:r>
    </w:p>
    <w:p w:rsidR="00414163" w:rsidRDefault="00414163">
      <w:pPr>
        <w:pStyle w:val="ConsPlusNormal"/>
        <w:spacing w:before="220"/>
        <w:ind w:firstLine="540"/>
        <w:jc w:val="both"/>
      </w:pPr>
      <w:bookmarkStart w:id="154" w:name="P12782"/>
      <w:bookmarkEnd w:id="154"/>
      <w:r>
        <w:t>3.3. В случае если администрацией городского округа по состоянию на 31 декабря года предоставления субсидии допущены нарушения обязательств, предусмотренных соглашением в части достижения значений результатов использования субсидии, то объем средств, подлежащий возврату в республиканский бюджет Чувашской Республики в срок до 1 апреля года, следующего за годом предоставления субсидии (V</w:t>
      </w:r>
      <w:r>
        <w:rPr>
          <w:vertAlign w:val="subscript"/>
        </w:rPr>
        <w:t>возврата</w:t>
      </w:r>
      <w:r>
        <w:t>), рассчитывается по формуле</w:t>
      </w:r>
    </w:p>
    <w:p w:rsidR="00414163" w:rsidRDefault="00414163">
      <w:pPr>
        <w:pStyle w:val="ConsPlusNormal"/>
        <w:jc w:val="both"/>
      </w:pPr>
      <w:r>
        <w:t xml:space="preserve">(в ред. </w:t>
      </w:r>
      <w:hyperlink r:id="rId669"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V</w:t>
      </w:r>
      <w:r>
        <w:rPr>
          <w:vertAlign w:val="subscript"/>
        </w:rPr>
        <w:t>субсидии</w:t>
      </w:r>
      <w:r>
        <w:t xml:space="preserve"> - размер субсидии, предоставленной бюджету городского округа;</w:t>
      </w:r>
    </w:p>
    <w:p w:rsidR="00414163" w:rsidRDefault="00414163">
      <w:pPr>
        <w:pStyle w:val="ConsPlusNormal"/>
        <w:spacing w:before="220"/>
        <w:ind w:firstLine="540"/>
        <w:jc w:val="both"/>
      </w:pPr>
      <w:r>
        <w:t>k - коэффициент возврата субсидии;</w:t>
      </w:r>
    </w:p>
    <w:p w:rsidR="00414163" w:rsidRDefault="00414163">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414163" w:rsidRDefault="00414163">
      <w:pPr>
        <w:pStyle w:val="ConsPlusNormal"/>
        <w:jc w:val="both"/>
      </w:pPr>
      <w:r>
        <w:t xml:space="preserve">(в ред. </w:t>
      </w:r>
      <w:hyperlink r:id="rId670"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n - общее количество результатов использования субсидии.</w:t>
      </w:r>
    </w:p>
    <w:p w:rsidR="00414163" w:rsidRDefault="00414163">
      <w:pPr>
        <w:pStyle w:val="ConsPlusNormal"/>
        <w:jc w:val="both"/>
      </w:pPr>
      <w:r>
        <w:t xml:space="preserve">(в ред. </w:t>
      </w:r>
      <w:hyperlink r:id="rId671"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При расчете объема средств, подлежащих возврату, в размере субсидии, предоставленной бюджету городского округа (V</w:t>
      </w:r>
      <w:r>
        <w:rPr>
          <w:vertAlign w:val="subscript"/>
        </w:rPr>
        <w:t>субсидии</w:t>
      </w:r>
      <w:r>
        <w:t>) в отчетном финансовом году, не учитывается размер остатка субсидии, не использованного по состоянию на 1 января текущего финансового года, потребность в котором не подтверждена Минтрансом Чувашии.</w:t>
      </w:r>
    </w:p>
    <w:p w:rsidR="00414163" w:rsidRDefault="00414163">
      <w:pPr>
        <w:pStyle w:val="ConsPlusNormal"/>
        <w:spacing w:before="220"/>
        <w:ind w:firstLine="540"/>
        <w:jc w:val="both"/>
      </w:pPr>
      <w:r>
        <w:t>Коэффициент возврата субсидии (k) рассчитывается по формуле</w:t>
      </w:r>
    </w:p>
    <w:p w:rsidR="00414163" w:rsidRDefault="00414163">
      <w:pPr>
        <w:pStyle w:val="ConsPlusNormal"/>
        <w:jc w:val="both"/>
      </w:pPr>
    </w:p>
    <w:p w:rsidR="00414163" w:rsidRDefault="00414163">
      <w:pPr>
        <w:pStyle w:val="ConsPlusNormal"/>
        <w:ind w:firstLine="540"/>
        <w:jc w:val="both"/>
      </w:pPr>
      <w:r>
        <w:t>k = SUM D</w:t>
      </w:r>
      <w:r>
        <w:rPr>
          <w:vertAlign w:val="subscript"/>
        </w:rPr>
        <w:t>i</w:t>
      </w:r>
      <w:r>
        <w:t xml:space="preserve"> / m,</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субсидии.</w:t>
      </w:r>
    </w:p>
    <w:p w:rsidR="00414163" w:rsidRDefault="00414163">
      <w:pPr>
        <w:pStyle w:val="ConsPlusNormal"/>
        <w:jc w:val="both"/>
      </w:pPr>
      <w:r>
        <w:t xml:space="preserve">(в ред. </w:t>
      </w:r>
      <w:hyperlink r:id="rId672"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414163" w:rsidRDefault="00414163">
      <w:pPr>
        <w:pStyle w:val="ConsPlusNormal"/>
        <w:jc w:val="both"/>
      </w:pPr>
      <w:r>
        <w:t xml:space="preserve">(в ред. </w:t>
      </w:r>
      <w:hyperlink r:id="rId673"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Индекс, отражающий уровень недостижения значения i-го результата использования субсидии, определяется по формуле</w:t>
      </w:r>
    </w:p>
    <w:p w:rsidR="00414163" w:rsidRDefault="00414163">
      <w:pPr>
        <w:pStyle w:val="ConsPlusNormal"/>
        <w:jc w:val="both"/>
      </w:pPr>
      <w:r>
        <w:t xml:space="preserve">(в ред. </w:t>
      </w:r>
      <w:hyperlink r:id="rId674" w:history="1">
        <w:r>
          <w:rPr>
            <w:color w:val="0000FF"/>
          </w:rPr>
          <w:t>Постановления</w:t>
        </w:r>
      </w:hyperlink>
      <w:r>
        <w:t xml:space="preserve"> Кабинета Министров ЧР от 24.03.2020 N 107)</w:t>
      </w:r>
    </w:p>
    <w:p w:rsidR="00414163" w:rsidRDefault="00414163">
      <w:pPr>
        <w:pStyle w:val="ConsPlusNormal"/>
        <w:jc w:val="both"/>
      </w:pPr>
    </w:p>
    <w:p w:rsidR="00414163" w:rsidRDefault="00414163">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414163" w:rsidRDefault="00414163">
      <w:pPr>
        <w:pStyle w:val="ConsPlusNormal"/>
        <w:jc w:val="both"/>
      </w:pPr>
      <w:r>
        <w:t xml:space="preserve">(в ред. </w:t>
      </w:r>
      <w:hyperlink r:id="rId675"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lastRenderedPageBreak/>
        <w:t>S</w:t>
      </w:r>
      <w:r>
        <w:rPr>
          <w:vertAlign w:val="subscript"/>
        </w:rPr>
        <w:t>i</w:t>
      </w:r>
      <w:r>
        <w:t xml:space="preserve"> - плановое значение i-го результата использования субсидии, установленное соглашением.</w:t>
      </w:r>
    </w:p>
    <w:p w:rsidR="00414163" w:rsidRDefault="00414163">
      <w:pPr>
        <w:pStyle w:val="ConsPlusNormal"/>
        <w:jc w:val="both"/>
      </w:pPr>
      <w:r>
        <w:t xml:space="preserve">(в ред. </w:t>
      </w:r>
      <w:hyperlink r:id="rId676"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bookmarkStart w:id="155" w:name="P12814"/>
      <w:bookmarkEnd w:id="155"/>
      <w:r>
        <w:t xml:space="preserve">3.4. В случае если администрацией городского округа по состоянию на 31 декабря года предоставления субсидии допущены нарушения обязательств, предусмотренных соглашением в соответствии с </w:t>
      </w:r>
      <w:hyperlink w:anchor="P12732" w:history="1">
        <w:r>
          <w:rPr>
            <w:color w:val="0000FF"/>
          </w:rPr>
          <w:t>подпунктом "б" пункта 2.5</w:t>
        </w:r>
      </w:hyperlink>
      <w:r>
        <w:t xml:space="preserve"> настоящих Правил, объем средств, подлежащих возврату из бюджета городского округа в республиканский бюджет Чувашской Республики в срок до 1 июня года, следующего за годом предоставления субсидии (S</w:t>
      </w:r>
      <w:r>
        <w:rPr>
          <w:vertAlign w:val="subscript"/>
        </w:rPr>
        <w:t>н</w:t>
      </w:r>
      <w:r>
        <w:t>), рассчитывается по формуле</w:t>
      </w:r>
    </w:p>
    <w:p w:rsidR="00414163" w:rsidRDefault="00414163">
      <w:pPr>
        <w:pStyle w:val="ConsPlusNormal"/>
        <w:jc w:val="both"/>
      </w:pPr>
    </w:p>
    <w:p w:rsidR="00414163" w:rsidRDefault="00414163">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K</w:t>
      </w:r>
      <w:r>
        <w:rPr>
          <w:vertAlign w:val="subscript"/>
        </w:rPr>
        <w:t>ф</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S</w:t>
      </w:r>
      <w:r>
        <w:rPr>
          <w:vertAlign w:val="subscript"/>
        </w:rPr>
        <w:t>ф</w:t>
      </w:r>
      <w:r>
        <w:t xml:space="preserve"> - размер предоставленной субсидии для софинансирования расходного обязательства городского округа по состоянию на дату окончания контрольного мероприятия (проверки (ревизии);</w:t>
      </w:r>
    </w:p>
    <w:p w:rsidR="00414163" w:rsidRDefault="00414163">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городского округа получателем средств бюджета городского округа, необходимых для исполнения расходного обязательства городского округа, в целях софинансирования которого предоставлена субсидия, по состоянию на дату окончания контрольного мероприятия (проверки (ревизии);</w:t>
      </w:r>
    </w:p>
    <w:p w:rsidR="00414163" w:rsidRDefault="00414163">
      <w:pPr>
        <w:pStyle w:val="ConsPlusNormal"/>
        <w:spacing w:before="220"/>
        <w:ind w:firstLine="540"/>
        <w:jc w:val="both"/>
      </w:pPr>
      <w:r>
        <w:t>K</w:t>
      </w:r>
      <w:r>
        <w:rPr>
          <w:vertAlign w:val="subscript"/>
        </w:rPr>
        <w:t>ф</w:t>
      </w:r>
      <w:r>
        <w:t xml:space="preserve"> - безразмерный коэффициент, выражающий уровень софинансирования расходного обязательства городского округа из республиканского бюджета Чувашской Республики по соответствующему мероприятию, предусмотренный соглашением.</w:t>
      </w:r>
    </w:p>
    <w:p w:rsidR="00414163" w:rsidRDefault="00414163">
      <w:pPr>
        <w:pStyle w:val="ConsPlusNormal"/>
        <w:spacing w:before="220"/>
        <w:ind w:firstLine="540"/>
        <w:jc w:val="both"/>
      </w:pPr>
      <w:r>
        <w:t>Основанием для освобождения администрации городского округа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14163" w:rsidRDefault="00414163">
      <w:pPr>
        <w:pStyle w:val="ConsPlusNormal"/>
        <w:spacing w:before="220"/>
        <w:ind w:firstLine="540"/>
        <w:jc w:val="both"/>
      </w:pPr>
      <w:r>
        <w:t>В случае если администрация городского округа не возвращает средства в республиканский бюджет Чувашской Республики в течение одного месяца со дня получения уведомления или отказывается от добровольного возврата указанных средств, они взыскиваются в судебном порядке.</w:t>
      </w:r>
    </w:p>
    <w:p w:rsidR="00414163" w:rsidRDefault="00414163">
      <w:pPr>
        <w:pStyle w:val="ConsPlusNormal"/>
        <w:jc w:val="both"/>
      </w:pPr>
    </w:p>
    <w:p w:rsidR="00414163" w:rsidRDefault="00414163">
      <w:pPr>
        <w:pStyle w:val="ConsPlusTitle"/>
        <w:jc w:val="center"/>
        <w:outlineLvl w:val="3"/>
      </w:pPr>
      <w:r>
        <w:t>IV. Осуществление контроля</w:t>
      </w:r>
    </w:p>
    <w:p w:rsidR="00414163" w:rsidRDefault="00414163">
      <w:pPr>
        <w:pStyle w:val="ConsPlusNormal"/>
        <w:jc w:val="both"/>
      </w:pPr>
    </w:p>
    <w:p w:rsidR="00414163" w:rsidRDefault="00414163">
      <w:pPr>
        <w:pStyle w:val="ConsPlusNormal"/>
        <w:ind w:firstLine="540"/>
        <w:jc w:val="both"/>
      </w:pPr>
      <w:r>
        <w:t>4.1. Минтранс Чувашии в целях осуществления мониторинга предоставления субсидий формирует и ведет реестр соглашений.</w:t>
      </w:r>
    </w:p>
    <w:p w:rsidR="00414163" w:rsidRDefault="00414163">
      <w:pPr>
        <w:pStyle w:val="ConsPlusNormal"/>
        <w:spacing w:before="220"/>
        <w:ind w:firstLine="540"/>
        <w:jc w:val="both"/>
      </w:pPr>
      <w:r>
        <w:t>Реестр соглашений включает в себя сведения о наименованиях субсидий, правилах предоставления субсидий, об объемах бюджетных ассигнований республиканского бюджета Чувашской Республики на предоставление субсидий, о распределении субсидий между бюджетами городских округов, о целевом назначении, кодах бюджетной классификации, значениях результатов использования субсидий, а также информацию о достижении значений результатов использования субсидий, об объемах бюджетных ассигнований бюджетов городских округов, направляемых на финансирование расходных обязательств, софинансирование которых осуществляется за счет субсидий, о количестве городских округов, которым предусмотрено предоставление субсидий и с которыми заключены соглашения, реквизиты соглашений и платежных документов о перечислении субсидий.</w:t>
      </w:r>
    </w:p>
    <w:p w:rsidR="00414163" w:rsidRDefault="00414163">
      <w:pPr>
        <w:pStyle w:val="ConsPlusNormal"/>
        <w:jc w:val="both"/>
      </w:pPr>
      <w:r>
        <w:t xml:space="preserve">(в ред. </w:t>
      </w:r>
      <w:hyperlink r:id="rId677"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lastRenderedPageBreak/>
        <w:t>4.2. Минтранс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условий, целей и порядка предоставления субсидий администрациями городских округов.</w:t>
      </w:r>
    </w:p>
    <w:p w:rsidR="00414163" w:rsidRDefault="00414163">
      <w:pPr>
        <w:pStyle w:val="ConsPlusNormal"/>
        <w:spacing w:before="220"/>
        <w:ind w:firstLine="540"/>
        <w:jc w:val="both"/>
      </w:pPr>
      <w:r>
        <w:t>4.3. В случаях выявления Минтрансом Чувашии или органами государственного финансового контроля фактов нарушения условий, установленных при предоставлении субсидии, Минтранс Чувашии в течение 10 рабочих дней со дня выявления факта нарушения и (или) поступления информации о наличии нарушений от органов государственного финансового контроля направляет администрации городского округа уведомление о возврате в республиканский бюджет Чувашской Республики указанных средств в течение одного месяца со дня получения уведомления.</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1</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 бюджетам</w:t>
      </w:r>
    </w:p>
    <w:p w:rsidR="00414163" w:rsidRDefault="00414163">
      <w:pPr>
        <w:pStyle w:val="ConsPlusNormal"/>
        <w:jc w:val="right"/>
      </w:pPr>
      <w:r>
        <w:t>городских округов на проектирование,</w:t>
      </w:r>
    </w:p>
    <w:p w:rsidR="00414163" w:rsidRDefault="00414163">
      <w:pPr>
        <w:pStyle w:val="ConsPlusNormal"/>
        <w:jc w:val="right"/>
      </w:pPr>
      <w:r>
        <w:t>строительство и реконструкцию</w:t>
      </w:r>
    </w:p>
    <w:p w:rsidR="00414163" w:rsidRDefault="00414163">
      <w:pPr>
        <w:pStyle w:val="ConsPlusNormal"/>
        <w:jc w:val="right"/>
      </w:pPr>
      <w:r>
        <w:t>автомобильных дорог общего пользования</w:t>
      </w:r>
    </w:p>
    <w:p w:rsidR="00414163" w:rsidRDefault="00414163">
      <w:pPr>
        <w:pStyle w:val="ConsPlusNormal"/>
        <w:jc w:val="right"/>
      </w:pPr>
      <w:r>
        <w:t>местного значения в границах</w:t>
      </w:r>
    </w:p>
    <w:p w:rsidR="00414163" w:rsidRDefault="00414163">
      <w:pPr>
        <w:pStyle w:val="ConsPlusNormal"/>
        <w:jc w:val="right"/>
      </w:pPr>
      <w:r>
        <w:t>городского округа, на которых реализуются</w:t>
      </w:r>
    </w:p>
    <w:p w:rsidR="00414163" w:rsidRDefault="00414163">
      <w:pPr>
        <w:pStyle w:val="ConsPlusNormal"/>
        <w:jc w:val="right"/>
      </w:pPr>
      <w:r>
        <w:t>или планируются к реализации крупные</w:t>
      </w:r>
    </w:p>
    <w:p w:rsidR="00414163" w:rsidRDefault="00414163">
      <w:pPr>
        <w:pStyle w:val="ConsPlusNormal"/>
        <w:jc w:val="right"/>
      </w:pPr>
      <w:r>
        <w:t>особо важные для социально-экономического</w:t>
      </w:r>
    </w:p>
    <w:p w:rsidR="00414163" w:rsidRDefault="00414163">
      <w:pPr>
        <w:pStyle w:val="ConsPlusNormal"/>
        <w:jc w:val="right"/>
      </w:pPr>
      <w:r>
        <w:t>развития Чувашской Республики проекты</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w:t>
            </w:r>
            <w:hyperlink r:id="rId678" w:history="1">
              <w:r>
                <w:rPr>
                  <w:color w:val="0000FF"/>
                </w:rPr>
                <w:t>Постановления</w:t>
              </w:r>
            </w:hyperlink>
            <w:r>
              <w:rPr>
                <w:color w:val="392C69"/>
              </w:rPr>
              <w:t xml:space="preserve"> Кабинета Министров ЧР от 24.03.2020 N 107)</w:t>
            </w:r>
          </w:p>
        </w:tc>
      </w:tr>
    </w:tbl>
    <w:p w:rsidR="00414163" w:rsidRDefault="00414163">
      <w:pPr>
        <w:pStyle w:val="ConsPlusNormal"/>
        <w:jc w:val="both"/>
      </w:pPr>
    </w:p>
    <w:p w:rsidR="00414163" w:rsidRDefault="00414163">
      <w:pPr>
        <w:pStyle w:val="ConsPlusNonformat"/>
        <w:jc w:val="both"/>
      </w:pPr>
      <w:bookmarkStart w:id="156" w:name="P12852"/>
      <w:bookmarkEnd w:id="156"/>
      <w:r>
        <w:t xml:space="preserve">                                   </w:t>
      </w:r>
      <w:r>
        <w:rPr>
          <w:b/>
        </w:rPr>
        <w:t>ОТЧЕТ</w:t>
      </w:r>
    </w:p>
    <w:p w:rsidR="00414163" w:rsidRDefault="00414163">
      <w:pPr>
        <w:pStyle w:val="ConsPlusNonformat"/>
        <w:jc w:val="both"/>
      </w:pPr>
      <w:r>
        <w:t xml:space="preserve">        </w:t>
      </w:r>
      <w:r>
        <w:rPr>
          <w:b/>
        </w:rPr>
        <w:t>о выполненных и оплаченных объемах работ по проектированию,</w:t>
      </w:r>
    </w:p>
    <w:p w:rsidR="00414163" w:rsidRDefault="00414163">
      <w:pPr>
        <w:pStyle w:val="ConsPlusNonformat"/>
        <w:jc w:val="both"/>
      </w:pPr>
      <w:r>
        <w:t xml:space="preserve">         </w:t>
      </w:r>
      <w:r>
        <w:rPr>
          <w:b/>
        </w:rPr>
        <w:t>строительству и реконструкции автомобильных дорог общего</w:t>
      </w:r>
    </w:p>
    <w:p w:rsidR="00414163" w:rsidRDefault="00414163">
      <w:pPr>
        <w:pStyle w:val="ConsPlusNonformat"/>
        <w:jc w:val="both"/>
      </w:pPr>
      <w:r>
        <w:t xml:space="preserve">        </w:t>
      </w:r>
      <w:r>
        <w:rPr>
          <w:b/>
        </w:rPr>
        <w:t>пользования местного значения в границах городского округа,</w:t>
      </w:r>
    </w:p>
    <w:p w:rsidR="00414163" w:rsidRDefault="00414163">
      <w:pPr>
        <w:pStyle w:val="ConsPlusNonformat"/>
        <w:jc w:val="both"/>
      </w:pPr>
      <w:r>
        <w:t xml:space="preserve">        </w:t>
      </w:r>
      <w:r>
        <w:rPr>
          <w:b/>
        </w:rPr>
        <w:t>на которых реализуются или планируются к реализации крупные</w:t>
      </w:r>
    </w:p>
    <w:p w:rsidR="00414163" w:rsidRDefault="00414163">
      <w:pPr>
        <w:pStyle w:val="ConsPlusNonformat"/>
        <w:jc w:val="both"/>
      </w:pPr>
      <w:r>
        <w:t xml:space="preserve">            </w:t>
      </w:r>
      <w:r>
        <w:rPr>
          <w:b/>
        </w:rPr>
        <w:t>особо важные для социально-экономического развития</w:t>
      </w:r>
    </w:p>
    <w:p w:rsidR="00414163" w:rsidRDefault="00414163">
      <w:pPr>
        <w:pStyle w:val="ConsPlusNonformat"/>
        <w:jc w:val="both"/>
      </w:pPr>
      <w:r>
        <w:t xml:space="preserve">              </w:t>
      </w:r>
      <w:r>
        <w:rPr>
          <w:b/>
        </w:rPr>
        <w:t>Чувашской Республики проекты, за счет субсидии</w:t>
      </w:r>
    </w:p>
    <w:p w:rsidR="00414163" w:rsidRDefault="00414163">
      <w:pPr>
        <w:pStyle w:val="ConsPlusNonformat"/>
        <w:jc w:val="both"/>
      </w:pPr>
      <w:r>
        <w:t xml:space="preserve">        </w:t>
      </w:r>
      <w:r>
        <w:rPr>
          <w:b/>
        </w:rPr>
        <w:t>из республиканского бюджета Чувашской Республики и средств</w:t>
      </w:r>
    </w:p>
    <w:p w:rsidR="00414163" w:rsidRDefault="00414163">
      <w:pPr>
        <w:pStyle w:val="ConsPlusNonformat"/>
        <w:jc w:val="both"/>
      </w:pPr>
      <w:r>
        <w:t xml:space="preserve">       </w:t>
      </w:r>
      <w:r>
        <w:rPr>
          <w:b/>
        </w:rPr>
        <w:t>бюджета городского округа, а также о достижении установленных</w:t>
      </w:r>
    </w:p>
    <w:p w:rsidR="00414163" w:rsidRDefault="00414163">
      <w:pPr>
        <w:pStyle w:val="ConsPlusNonformat"/>
        <w:jc w:val="both"/>
      </w:pPr>
      <w:r>
        <w:t xml:space="preserve">                </w:t>
      </w:r>
      <w:r>
        <w:rPr>
          <w:b/>
        </w:rPr>
        <w:t>значений результатов использования субсидии</w:t>
      </w:r>
    </w:p>
    <w:p w:rsidR="00414163" w:rsidRDefault="00414163">
      <w:pPr>
        <w:pStyle w:val="ConsPlusNonformat"/>
        <w:jc w:val="both"/>
      </w:pPr>
      <w:r>
        <w:t xml:space="preserve">            </w:t>
      </w:r>
      <w:r>
        <w:rPr>
          <w:b/>
        </w:rPr>
        <w:t>по</w:t>
      </w:r>
      <w:r>
        <w:t xml:space="preserve"> ________________________________________________</w:t>
      </w:r>
    </w:p>
    <w:p w:rsidR="00414163" w:rsidRDefault="00414163">
      <w:pPr>
        <w:pStyle w:val="ConsPlusNonformat"/>
        <w:jc w:val="both"/>
      </w:pPr>
      <w:r>
        <w:t xml:space="preserve">                       (наименование городского округа)</w:t>
      </w:r>
    </w:p>
    <w:p w:rsidR="00414163" w:rsidRDefault="00414163">
      <w:pPr>
        <w:pStyle w:val="ConsPlusNonformat"/>
        <w:jc w:val="both"/>
      </w:pPr>
      <w:r>
        <w:t xml:space="preserve">                </w:t>
      </w:r>
      <w:r>
        <w:rPr>
          <w:b/>
        </w:rPr>
        <w:t>за</w:t>
      </w:r>
      <w:r>
        <w:t xml:space="preserve"> _____________________________ </w:t>
      </w:r>
      <w:r>
        <w:rPr>
          <w:b/>
        </w:rPr>
        <w:t>20__ года</w:t>
      </w:r>
    </w:p>
    <w:p w:rsidR="00414163" w:rsidRDefault="00414163">
      <w:pPr>
        <w:pStyle w:val="ConsPlusNonformat"/>
        <w:jc w:val="both"/>
      </w:pPr>
      <w:r>
        <w:t xml:space="preserve">                    (нарастающим итогом с начала года)</w:t>
      </w:r>
    </w:p>
    <w:p w:rsidR="00414163" w:rsidRDefault="00414163">
      <w:pPr>
        <w:pStyle w:val="ConsPlusNormal"/>
        <w:jc w:val="both"/>
      </w:pPr>
    </w:p>
    <w:p w:rsidR="00414163" w:rsidRDefault="00414163">
      <w:pPr>
        <w:sectPr w:rsidR="00414163">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680"/>
        <w:gridCol w:w="454"/>
        <w:gridCol w:w="567"/>
        <w:gridCol w:w="794"/>
        <w:gridCol w:w="510"/>
        <w:gridCol w:w="964"/>
        <w:gridCol w:w="454"/>
        <w:gridCol w:w="567"/>
        <w:gridCol w:w="794"/>
        <w:gridCol w:w="510"/>
        <w:gridCol w:w="454"/>
        <w:gridCol w:w="567"/>
        <w:gridCol w:w="817"/>
        <w:gridCol w:w="567"/>
        <w:gridCol w:w="828"/>
        <w:gridCol w:w="907"/>
        <w:gridCol w:w="680"/>
        <w:gridCol w:w="850"/>
      </w:tblGrid>
      <w:tr w:rsidR="00414163">
        <w:tc>
          <w:tcPr>
            <w:tcW w:w="1587" w:type="dxa"/>
            <w:vMerge w:val="restart"/>
            <w:tcBorders>
              <w:left w:val="nil"/>
            </w:tcBorders>
          </w:tcPr>
          <w:p w:rsidR="00414163" w:rsidRDefault="00414163">
            <w:pPr>
              <w:pStyle w:val="ConsPlusNormal"/>
              <w:jc w:val="center"/>
            </w:pPr>
            <w:r>
              <w:lastRenderedPageBreak/>
              <w:t>Наименование объектов финансирования</w:t>
            </w:r>
          </w:p>
        </w:tc>
        <w:tc>
          <w:tcPr>
            <w:tcW w:w="680" w:type="dxa"/>
            <w:vMerge w:val="restart"/>
          </w:tcPr>
          <w:p w:rsidR="00414163" w:rsidRDefault="00414163">
            <w:pPr>
              <w:pStyle w:val="ConsPlusNormal"/>
              <w:jc w:val="center"/>
            </w:pPr>
            <w:r>
              <w:t>Установленное значение результатов использования субсидии, км и (или) шт.</w:t>
            </w:r>
          </w:p>
        </w:tc>
        <w:tc>
          <w:tcPr>
            <w:tcW w:w="2325" w:type="dxa"/>
            <w:gridSpan w:val="4"/>
          </w:tcPr>
          <w:p w:rsidR="00414163" w:rsidRDefault="00414163">
            <w:pPr>
              <w:pStyle w:val="ConsPlusNormal"/>
              <w:jc w:val="center"/>
            </w:pPr>
            <w:r>
              <w:t>Объем финансирования на текущий финансовый год, тыс. рублей</w:t>
            </w:r>
          </w:p>
        </w:tc>
        <w:tc>
          <w:tcPr>
            <w:tcW w:w="964" w:type="dxa"/>
            <w:vMerge w:val="restart"/>
          </w:tcPr>
          <w:p w:rsidR="00414163" w:rsidRDefault="00414163">
            <w:pPr>
              <w:pStyle w:val="ConsPlusNormal"/>
              <w:jc w:val="center"/>
            </w:pPr>
            <w:r>
              <w:t>Фактическое значение результатов использования субсидии на _______</w:t>
            </w:r>
          </w:p>
          <w:p w:rsidR="00414163" w:rsidRDefault="00414163">
            <w:pPr>
              <w:pStyle w:val="ConsPlusNormal"/>
              <w:jc w:val="center"/>
            </w:pPr>
            <w:r>
              <w:t>(первое число месяца, следующего за отчетным, нарастающим итогом с начала года), км и (или) шт.</w:t>
            </w:r>
          </w:p>
        </w:tc>
        <w:tc>
          <w:tcPr>
            <w:tcW w:w="2325" w:type="dxa"/>
            <w:gridSpan w:val="4"/>
          </w:tcPr>
          <w:p w:rsidR="00414163" w:rsidRDefault="00414163">
            <w:pPr>
              <w:pStyle w:val="ConsPlusNormal"/>
              <w:jc w:val="center"/>
            </w:pPr>
            <w:r>
              <w:t>Фактически выполнено дорожных работ на __________________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2405" w:type="dxa"/>
            <w:gridSpan w:val="4"/>
          </w:tcPr>
          <w:p w:rsidR="00414163" w:rsidRDefault="00414163">
            <w:pPr>
              <w:pStyle w:val="ConsPlusNormal"/>
              <w:jc w:val="center"/>
            </w:pPr>
            <w:r>
              <w:t>Фактически оплачено (кассовые расходы)</w:t>
            </w:r>
          </w:p>
          <w:p w:rsidR="00414163" w:rsidRDefault="00414163">
            <w:pPr>
              <w:pStyle w:val="ConsPlusNormal"/>
              <w:jc w:val="center"/>
            </w:pPr>
            <w:r>
              <w:t>на ___________________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828" w:type="dxa"/>
            <w:vMerge w:val="restart"/>
          </w:tcPr>
          <w:p w:rsidR="00414163" w:rsidRDefault="00414163">
            <w:pPr>
              <w:pStyle w:val="ConsPlusNormal"/>
              <w:jc w:val="center"/>
            </w:pPr>
            <w:r>
              <w:t>Перечислено из федерального бюджета на 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907" w:type="dxa"/>
            <w:vMerge w:val="restart"/>
          </w:tcPr>
          <w:p w:rsidR="00414163" w:rsidRDefault="00414163">
            <w:pPr>
              <w:pStyle w:val="ConsPlusNormal"/>
              <w:jc w:val="center"/>
            </w:pPr>
            <w:r>
              <w:t>Перечислено из республиканского бюджета Чувашской Республики на 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680" w:type="dxa"/>
            <w:vMerge w:val="restart"/>
          </w:tcPr>
          <w:p w:rsidR="00414163" w:rsidRDefault="00414163">
            <w:pPr>
              <w:pStyle w:val="ConsPlusNormal"/>
              <w:jc w:val="center"/>
            </w:pPr>
            <w:r>
              <w:t>Остаток средств федерального бюджета на ____</w:t>
            </w:r>
          </w:p>
          <w:p w:rsidR="00414163" w:rsidRDefault="00414163">
            <w:pPr>
              <w:pStyle w:val="ConsPlusNormal"/>
              <w:jc w:val="center"/>
            </w:pPr>
            <w:r>
              <w:t>(первое число месяца, следующего за отчетным), тыс. рублей</w:t>
            </w:r>
          </w:p>
        </w:tc>
        <w:tc>
          <w:tcPr>
            <w:tcW w:w="850" w:type="dxa"/>
            <w:vMerge w:val="restart"/>
            <w:tcBorders>
              <w:right w:val="nil"/>
            </w:tcBorders>
          </w:tcPr>
          <w:p w:rsidR="00414163" w:rsidRDefault="00414163">
            <w:pPr>
              <w:pStyle w:val="ConsPlusNormal"/>
              <w:jc w:val="center"/>
            </w:pPr>
            <w:r>
              <w:t>Остаток средств республиканского бюджета Чувашской Республики на ______</w:t>
            </w:r>
          </w:p>
          <w:p w:rsidR="00414163" w:rsidRDefault="00414163">
            <w:pPr>
              <w:pStyle w:val="ConsPlusNormal"/>
              <w:jc w:val="center"/>
            </w:pPr>
            <w:r>
              <w:t>(первое число месяца, следующего за отчетным), тыс. рублей</w:t>
            </w:r>
          </w:p>
        </w:tc>
      </w:tr>
      <w:tr w:rsidR="00414163">
        <w:tc>
          <w:tcPr>
            <w:tcW w:w="1587" w:type="dxa"/>
            <w:vMerge/>
            <w:tcBorders>
              <w:left w:val="nil"/>
            </w:tcBorders>
          </w:tcPr>
          <w:p w:rsidR="00414163" w:rsidRDefault="00414163"/>
        </w:tc>
        <w:tc>
          <w:tcPr>
            <w:tcW w:w="680" w:type="dxa"/>
            <w:vMerge/>
          </w:tcPr>
          <w:p w:rsidR="00414163" w:rsidRDefault="00414163"/>
        </w:tc>
        <w:tc>
          <w:tcPr>
            <w:tcW w:w="454" w:type="dxa"/>
            <w:vMerge w:val="restart"/>
          </w:tcPr>
          <w:p w:rsidR="00414163" w:rsidRDefault="00414163">
            <w:pPr>
              <w:pStyle w:val="ConsPlusNormal"/>
              <w:jc w:val="center"/>
            </w:pPr>
            <w:r>
              <w:t>всего</w:t>
            </w:r>
          </w:p>
        </w:tc>
        <w:tc>
          <w:tcPr>
            <w:tcW w:w="1871" w:type="dxa"/>
            <w:gridSpan w:val="3"/>
          </w:tcPr>
          <w:p w:rsidR="00414163" w:rsidRDefault="00414163">
            <w:pPr>
              <w:pStyle w:val="ConsPlusNormal"/>
              <w:jc w:val="center"/>
            </w:pPr>
            <w:r>
              <w:t>в том числе</w:t>
            </w:r>
          </w:p>
        </w:tc>
        <w:tc>
          <w:tcPr>
            <w:tcW w:w="964" w:type="dxa"/>
            <w:vMerge/>
          </w:tcPr>
          <w:p w:rsidR="00414163" w:rsidRDefault="00414163"/>
        </w:tc>
        <w:tc>
          <w:tcPr>
            <w:tcW w:w="454" w:type="dxa"/>
            <w:vMerge w:val="restart"/>
          </w:tcPr>
          <w:p w:rsidR="00414163" w:rsidRDefault="00414163">
            <w:pPr>
              <w:pStyle w:val="ConsPlusNormal"/>
              <w:jc w:val="center"/>
            </w:pPr>
            <w:r>
              <w:t>всего</w:t>
            </w:r>
          </w:p>
        </w:tc>
        <w:tc>
          <w:tcPr>
            <w:tcW w:w="1871" w:type="dxa"/>
            <w:gridSpan w:val="3"/>
          </w:tcPr>
          <w:p w:rsidR="00414163" w:rsidRDefault="00414163">
            <w:pPr>
              <w:pStyle w:val="ConsPlusNormal"/>
              <w:jc w:val="center"/>
            </w:pPr>
            <w:r>
              <w:t>в том числе</w:t>
            </w:r>
          </w:p>
        </w:tc>
        <w:tc>
          <w:tcPr>
            <w:tcW w:w="454" w:type="dxa"/>
            <w:vMerge w:val="restart"/>
          </w:tcPr>
          <w:p w:rsidR="00414163" w:rsidRDefault="00414163">
            <w:pPr>
              <w:pStyle w:val="ConsPlusNormal"/>
              <w:jc w:val="center"/>
            </w:pPr>
            <w:r>
              <w:t>всего</w:t>
            </w:r>
          </w:p>
        </w:tc>
        <w:tc>
          <w:tcPr>
            <w:tcW w:w="1951" w:type="dxa"/>
            <w:gridSpan w:val="3"/>
          </w:tcPr>
          <w:p w:rsidR="00414163" w:rsidRDefault="00414163">
            <w:pPr>
              <w:pStyle w:val="ConsPlusNormal"/>
              <w:jc w:val="center"/>
            </w:pPr>
            <w:r>
              <w:t>в том числе</w:t>
            </w:r>
          </w:p>
        </w:tc>
        <w:tc>
          <w:tcPr>
            <w:tcW w:w="828" w:type="dxa"/>
            <w:vMerge/>
          </w:tcPr>
          <w:p w:rsidR="00414163" w:rsidRDefault="00414163"/>
        </w:tc>
        <w:tc>
          <w:tcPr>
            <w:tcW w:w="907" w:type="dxa"/>
            <w:vMerge/>
          </w:tcPr>
          <w:p w:rsidR="00414163" w:rsidRDefault="00414163"/>
        </w:tc>
        <w:tc>
          <w:tcPr>
            <w:tcW w:w="680" w:type="dxa"/>
            <w:vMerge/>
          </w:tcPr>
          <w:p w:rsidR="00414163" w:rsidRDefault="00414163"/>
        </w:tc>
        <w:tc>
          <w:tcPr>
            <w:tcW w:w="850" w:type="dxa"/>
            <w:vMerge/>
            <w:tcBorders>
              <w:right w:val="nil"/>
            </w:tcBorders>
          </w:tcPr>
          <w:p w:rsidR="00414163" w:rsidRDefault="00414163"/>
        </w:tc>
      </w:tr>
      <w:tr w:rsidR="00414163">
        <w:tc>
          <w:tcPr>
            <w:tcW w:w="1587" w:type="dxa"/>
            <w:vMerge/>
            <w:tcBorders>
              <w:left w:val="nil"/>
            </w:tcBorders>
          </w:tcPr>
          <w:p w:rsidR="00414163" w:rsidRDefault="00414163"/>
        </w:tc>
        <w:tc>
          <w:tcPr>
            <w:tcW w:w="680" w:type="dxa"/>
            <w:vMerge/>
          </w:tcPr>
          <w:p w:rsidR="00414163" w:rsidRDefault="00414163"/>
        </w:tc>
        <w:tc>
          <w:tcPr>
            <w:tcW w:w="454" w:type="dxa"/>
            <w:vMerge/>
          </w:tcPr>
          <w:p w:rsidR="00414163" w:rsidRDefault="00414163"/>
        </w:tc>
        <w:tc>
          <w:tcPr>
            <w:tcW w:w="567" w:type="dxa"/>
          </w:tcPr>
          <w:p w:rsidR="00414163" w:rsidRDefault="00414163">
            <w:pPr>
              <w:pStyle w:val="ConsPlusNormal"/>
              <w:jc w:val="center"/>
            </w:pPr>
            <w:r>
              <w:t>за счет средств федерального бюджета</w:t>
            </w:r>
          </w:p>
        </w:tc>
        <w:tc>
          <w:tcPr>
            <w:tcW w:w="794" w:type="dxa"/>
          </w:tcPr>
          <w:p w:rsidR="00414163" w:rsidRDefault="00414163">
            <w:pPr>
              <w:pStyle w:val="ConsPlusNormal"/>
              <w:jc w:val="center"/>
            </w:pPr>
            <w:r>
              <w:t>за счет средств республиканского бюджета Чувашской Республики</w:t>
            </w:r>
          </w:p>
        </w:tc>
        <w:tc>
          <w:tcPr>
            <w:tcW w:w="510" w:type="dxa"/>
          </w:tcPr>
          <w:p w:rsidR="00414163" w:rsidRDefault="00414163">
            <w:pPr>
              <w:pStyle w:val="ConsPlusNormal"/>
              <w:jc w:val="center"/>
            </w:pPr>
            <w:r>
              <w:t>за счет средств местного бюджета</w:t>
            </w:r>
          </w:p>
        </w:tc>
        <w:tc>
          <w:tcPr>
            <w:tcW w:w="964" w:type="dxa"/>
            <w:vMerge/>
          </w:tcPr>
          <w:p w:rsidR="00414163" w:rsidRDefault="00414163"/>
        </w:tc>
        <w:tc>
          <w:tcPr>
            <w:tcW w:w="454" w:type="dxa"/>
            <w:vMerge/>
          </w:tcPr>
          <w:p w:rsidR="00414163" w:rsidRDefault="00414163"/>
        </w:tc>
        <w:tc>
          <w:tcPr>
            <w:tcW w:w="567" w:type="dxa"/>
          </w:tcPr>
          <w:p w:rsidR="00414163" w:rsidRDefault="00414163">
            <w:pPr>
              <w:pStyle w:val="ConsPlusNormal"/>
              <w:jc w:val="center"/>
            </w:pPr>
            <w:r>
              <w:t>за счет средств федерального бюджета</w:t>
            </w:r>
          </w:p>
        </w:tc>
        <w:tc>
          <w:tcPr>
            <w:tcW w:w="794" w:type="dxa"/>
          </w:tcPr>
          <w:p w:rsidR="00414163" w:rsidRDefault="00414163">
            <w:pPr>
              <w:pStyle w:val="ConsPlusNormal"/>
              <w:jc w:val="center"/>
            </w:pPr>
            <w:r>
              <w:t>за счет средств республиканского бюджета Чувашской Республики</w:t>
            </w:r>
          </w:p>
        </w:tc>
        <w:tc>
          <w:tcPr>
            <w:tcW w:w="510" w:type="dxa"/>
          </w:tcPr>
          <w:p w:rsidR="00414163" w:rsidRDefault="00414163">
            <w:pPr>
              <w:pStyle w:val="ConsPlusNormal"/>
              <w:jc w:val="center"/>
            </w:pPr>
            <w:r>
              <w:t>за счет средств местного бюджета</w:t>
            </w:r>
          </w:p>
        </w:tc>
        <w:tc>
          <w:tcPr>
            <w:tcW w:w="454" w:type="dxa"/>
            <w:vMerge/>
          </w:tcPr>
          <w:p w:rsidR="00414163" w:rsidRDefault="00414163"/>
        </w:tc>
        <w:tc>
          <w:tcPr>
            <w:tcW w:w="567" w:type="dxa"/>
          </w:tcPr>
          <w:p w:rsidR="00414163" w:rsidRDefault="00414163">
            <w:pPr>
              <w:pStyle w:val="ConsPlusNormal"/>
              <w:jc w:val="center"/>
            </w:pPr>
            <w:r>
              <w:t>за счет средств федерального бюджета</w:t>
            </w:r>
          </w:p>
        </w:tc>
        <w:tc>
          <w:tcPr>
            <w:tcW w:w="817" w:type="dxa"/>
          </w:tcPr>
          <w:p w:rsidR="00414163" w:rsidRDefault="00414163">
            <w:pPr>
              <w:pStyle w:val="ConsPlusNormal"/>
              <w:jc w:val="center"/>
            </w:pPr>
            <w:r>
              <w:t>за счет средств республиканского бюджета Чувашской Республики</w:t>
            </w:r>
          </w:p>
        </w:tc>
        <w:tc>
          <w:tcPr>
            <w:tcW w:w="567" w:type="dxa"/>
          </w:tcPr>
          <w:p w:rsidR="00414163" w:rsidRDefault="00414163">
            <w:pPr>
              <w:pStyle w:val="ConsPlusNormal"/>
              <w:jc w:val="center"/>
            </w:pPr>
            <w:r>
              <w:t>за счет средств местного бюджета</w:t>
            </w:r>
          </w:p>
        </w:tc>
        <w:tc>
          <w:tcPr>
            <w:tcW w:w="828" w:type="dxa"/>
            <w:vMerge/>
          </w:tcPr>
          <w:p w:rsidR="00414163" w:rsidRDefault="00414163"/>
        </w:tc>
        <w:tc>
          <w:tcPr>
            <w:tcW w:w="907" w:type="dxa"/>
            <w:vMerge/>
          </w:tcPr>
          <w:p w:rsidR="00414163" w:rsidRDefault="00414163"/>
        </w:tc>
        <w:tc>
          <w:tcPr>
            <w:tcW w:w="680" w:type="dxa"/>
            <w:vMerge/>
          </w:tcPr>
          <w:p w:rsidR="00414163" w:rsidRDefault="00414163"/>
        </w:tc>
        <w:tc>
          <w:tcPr>
            <w:tcW w:w="850" w:type="dxa"/>
            <w:vMerge/>
            <w:tcBorders>
              <w:right w:val="nil"/>
            </w:tcBorders>
          </w:tcPr>
          <w:p w:rsidR="00414163" w:rsidRDefault="00414163"/>
        </w:tc>
      </w:tr>
      <w:tr w:rsidR="00414163">
        <w:tc>
          <w:tcPr>
            <w:tcW w:w="1587" w:type="dxa"/>
            <w:tcBorders>
              <w:left w:val="nil"/>
            </w:tcBorders>
          </w:tcPr>
          <w:p w:rsidR="00414163" w:rsidRDefault="00414163">
            <w:pPr>
              <w:pStyle w:val="ConsPlusNormal"/>
              <w:jc w:val="center"/>
            </w:pPr>
            <w:r>
              <w:t>1</w:t>
            </w:r>
          </w:p>
        </w:tc>
        <w:tc>
          <w:tcPr>
            <w:tcW w:w="680" w:type="dxa"/>
          </w:tcPr>
          <w:p w:rsidR="00414163" w:rsidRDefault="00414163">
            <w:pPr>
              <w:pStyle w:val="ConsPlusNormal"/>
              <w:jc w:val="center"/>
            </w:pPr>
            <w:r>
              <w:t>2</w:t>
            </w:r>
          </w:p>
        </w:tc>
        <w:tc>
          <w:tcPr>
            <w:tcW w:w="454" w:type="dxa"/>
          </w:tcPr>
          <w:p w:rsidR="00414163" w:rsidRDefault="00414163">
            <w:pPr>
              <w:pStyle w:val="ConsPlusNormal"/>
              <w:jc w:val="center"/>
            </w:pPr>
            <w:r>
              <w:t>3</w:t>
            </w:r>
          </w:p>
        </w:tc>
        <w:tc>
          <w:tcPr>
            <w:tcW w:w="567" w:type="dxa"/>
          </w:tcPr>
          <w:p w:rsidR="00414163" w:rsidRDefault="00414163">
            <w:pPr>
              <w:pStyle w:val="ConsPlusNormal"/>
              <w:jc w:val="center"/>
            </w:pPr>
            <w:r>
              <w:t>4</w:t>
            </w:r>
          </w:p>
        </w:tc>
        <w:tc>
          <w:tcPr>
            <w:tcW w:w="794" w:type="dxa"/>
          </w:tcPr>
          <w:p w:rsidR="00414163" w:rsidRDefault="00414163">
            <w:pPr>
              <w:pStyle w:val="ConsPlusNormal"/>
              <w:jc w:val="center"/>
            </w:pPr>
            <w:r>
              <w:t>5</w:t>
            </w:r>
          </w:p>
        </w:tc>
        <w:tc>
          <w:tcPr>
            <w:tcW w:w="510" w:type="dxa"/>
          </w:tcPr>
          <w:p w:rsidR="00414163" w:rsidRDefault="00414163">
            <w:pPr>
              <w:pStyle w:val="ConsPlusNormal"/>
              <w:jc w:val="center"/>
            </w:pPr>
            <w:r>
              <w:t>6</w:t>
            </w:r>
          </w:p>
        </w:tc>
        <w:tc>
          <w:tcPr>
            <w:tcW w:w="964" w:type="dxa"/>
          </w:tcPr>
          <w:p w:rsidR="00414163" w:rsidRDefault="00414163">
            <w:pPr>
              <w:pStyle w:val="ConsPlusNormal"/>
              <w:jc w:val="center"/>
            </w:pPr>
            <w:r>
              <w:t>7</w:t>
            </w:r>
          </w:p>
        </w:tc>
        <w:tc>
          <w:tcPr>
            <w:tcW w:w="454" w:type="dxa"/>
          </w:tcPr>
          <w:p w:rsidR="00414163" w:rsidRDefault="00414163">
            <w:pPr>
              <w:pStyle w:val="ConsPlusNormal"/>
              <w:jc w:val="center"/>
            </w:pPr>
            <w:r>
              <w:t>8</w:t>
            </w:r>
          </w:p>
        </w:tc>
        <w:tc>
          <w:tcPr>
            <w:tcW w:w="567" w:type="dxa"/>
          </w:tcPr>
          <w:p w:rsidR="00414163" w:rsidRDefault="00414163">
            <w:pPr>
              <w:pStyle w:val="ConsPlusNormal"/>
              <w:jc w:val="center"/>
            </w:pPr>
            <w:r>
              <w:t>9</w:t>
            </w:r>
          </w:p>
        </w:tc>
        <w:tc>
          <w:tcPr>
            <w:tcW w:w="794" w:type="dxa"/>
          </w:tcPr>
          <w:p w:rsidR="00414163" w:rsidRDefault="00414163">
            <w:pPr>
              <w:pStyle w:val="ConsPlusNormal"/>
              <w:jc w:val="center"/>
            </w:pPr>
            <w:r>
              <w:t>10</w:t>
            </w:r>
          </w:p>
        </w:tc>
        <w:tc>
          <w:tcPr>
            <w:tcW w:w="510" w:type="dxa"/>
          </w:tcPr>
          <w:p w:rsidR="00414163" w:rsidRDefault="00414163">
            <w:pPr>
              <w:pStyle w:val="ConsPlusNormal"/>
              <w:jc w:val="center"/>
            </w:pPr>
            <w:r>
              <w:t>11</w:t>
            </w:r>
          </w:p>
        </w:tc>
        <w:tc>
          <w:tcPr>
            <w:tcW w:w="454" w:type="dxa"/>
          </w:tcPr>
          <w:p w:rsidR="00414163" w:rsidRDefault="00414163">
            <w:pPr>
              <w:pStyle w:val="ConsPlusNormal"/>
              <w:jc w:val="center"/>
            </w:pPr>
            <w:r>
              <w:t>12</w:t>
            </w:r>
          </w:p>
        </w:tc>
        <w:tc>
          <w:tcPr>
            <w:tcW w:w="567" w:type="dxa"/>
          </w:tcPr>
          <w:p w:rsidR="00414163" w:rsidRDefault="00414163">
            <w:pPr>
              <w:pStyle w:val="ConsPlusNormal"/>
              <w:jc w:val="center"/>
            </w:pPr>
            <w:r>
              <w:t>13</w:t>
            </w:r>
          </w:p>
        </w:tc>
        <w:tc>
          <w:tcPr>
            <w:tcW w:w="817" w:type="dxa"/>
          </w:tcPr>
          <w:p w:rsidR="00414163" w:rsidRDefault="00414163">
            <w:pPr>
              <w:pStyle w:val="ConsPlusNormal"/>
              <w:jc w:val="center"/>
            </w:pPr>
            <w:r>
              <w:t>14</w:t>
            </w:r>
          </w:p>
        </w:tc>
        <w:tc>
          <w:tcPr>
            <w:tcW w:w="567" w:type="dxa"/>
          </w:tcPr>
          <w:p w:rsidR="00414163" w:rsidRDefault="00414163">
            <w:pPr>
              <w:pStyle w:val="ConsPlusNormal"/>
              <w:jc w:val="center"/>
            </w:pPr>
            <w:r>
              <w:t>15</w:t>
            </w:r>
          </w:p>
        </w:tc>
        <w:tc>
          <w:tcPr>
            <w:tcW w:w="828" w:type="dxa"/>
          </w:tcPr>
          <w:p w:rsidR="00414163" w:rsidRDefault="00414163">
            <w:pPr>
              <w:pStyle w:val="ConsPlusNormal"/>
              <w:jc w:val="center"/>
            </w:pPr>
            <w:r>
              <w:t>16</w:t>
            </w:r>
          </w:p>
        </w:tc>
        <w:tc>
          <w:tcPr>
            <w:tcW w:w="907" w:type="dxa"/>
          </w:tcPr>
          <w:p w:rsidR="00414163" w:rsidRDefault="00414163">
            <w:pPr>
              <w:pStyle w:val="ConsPlusNormal"/>
              <w:jc w:val="center"/>
            </w:pPr>
            <w:r>
              <w:t>17</w:t>
            </w:r>
          </w:p>
        </w:tc>
        <w:tc>
          <w:tcPr>
            <w:tcW w:w="680" w:type="dxa"/>
          </w:tcPr>
          <w:p w:rsidR="00414163" w:rsidRDefault="00414163">
            <w:pPr>
              <w:pStyle w:val="ConsPlusNormal"/>
              <w:jc w:val="center"/>
            </w:pPr>
            <w:r>
              <w:t>18</w:t>
            </w:r>
          </w:p>
        </w:tc>
        <w:tc>
          <w:tcPr>
            <w:tcW w:w="850" w:type="dxa"/>
            <w:tcBorders>
              <w:right w:val="nil"/>
            </w:tcBorders>
          </w:tcPr>
          <w:p w:rsidR="00414163" w:rsidRDefault="00414163">
            <w:pPr>
              <w:pStyle w:val="ConsPlusNormal"/>
              <w:jc w:val="center"/>
            </w:pPr>
            <w:r>
              <w:t>19</w:t>
            </w:r>
          </w:p>
        </w:tc>
      </w:tr>
      <w:tr w:rsidR="00414163">
        <w:tc>
          <w:tcPr>
            <w:tcW w:w="1587" w:type="dxa"/>
            <w:tcBorders>
              <w:left w:val="nil"/>
            </w:tcBorders>
          </w:tcPr>
          <w:p w:rsidR="00414163" w:rsidRDefault="00414163">
            <w:pPr>
              <w:pStyle w:val="ConsPlusNormal"/>
              <w:jc w:val="both"/>
            </w:pPr>
            <w:r>
              <w:t>Всего</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в том числе:</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lastRenderedPageBreak/>
              <w:t>1. Строительство и проектно-изыскательские работы по строительству автомобильных дорог общего пользования местного значения - всего</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1.1 Строительство автомобильных дорог общего пользования местного значения</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из них по объектам:</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 xml:space="preserve">1.2 Проектно-изыскательские работы по строительству автомобильных дорог общего пользования </w:t>
            </w:r>
            <w:r>
              <w:lastRenderedPageBreak/>
              <w:t>местного значения</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lastRenderedPageBreak/>
              <w:t>из них по объектам:</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2. Реконструкция и проектно-изыскательские работы по реконструкции автомобильных дорог общего пользования местного значения - всего</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2.1 Реконструкция автомобильных дорог общего пользования местного значения</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из них по объектам:</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2.2 Проектно-изыскательские работы по реконструкции автомобильных дорог общего пользования местного значения</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из них по объектам:</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bl>
    <w:p w:rsidR="00414163" w:rsidRDefault="00414163">
      <w:pPr>
        <w:pStyle w:val="ConsPlusNormal"/>
        <w:jc w:val="both"/>
      </w:pPr>
    </w:p>
    <w:p w:rsidR="00414163" w:rsidRDefault="00414163">
      <w:pPr>
        <w:pStyle w:val="ConsPlusNonformat"/>
        <w:jc w:val="both"/>
      </w:pPr>
      <w:r>
        <w:t>Глава администрации</w:t>
      </w:r>
    </w:p>
    <w:p w:rsidR="00414163" w:rsidRDefault="00414163">
      <w:pPr>
        <w:pStyle w:val="ConsPlusNonformat"/>
        <w:jc w:val="both"/>
      </w:pPr>
      <w:r>
        <w:t>городского округа                ________________ 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М.П.</w:t>
      </w:r>
    </w:p>
    <w:p w:rsidR="00414163" w:rsidRDefault="00414163">
      <w:pPr>
        <w:pStyle w:val="ConsPlusNonformat"/>
        <w:jc w:val="both"/>
      </w:pPr>
    </w:p>
    <w:p w:rsidR="00414163" w:rsidRDefault="00414163">
      <w:pPr>
        <w:pStyle w:val="ConsPlusNonformat"/>
        <w:jc w:val="both"/>
      </w:pPr>
      <w:r>
        <w:t>____ ___________ 20__ г.</w:t>
      </w:r>
    </w:p>
    <w:p w:rsidR="00414163" w:rsidRDefault="00414163">
      <w:pPr>
        <w:sectPr w:rsidR="00414163">
          <w:pgSz w:w="16838" w:h="11905" w:orient="landscape"/>
          <w:pgMar w:top="1701" w:right="1134" w:bottom="850" w:left="1134" w:header="0" w:footer="0" w:gutter="0"/>
          <w:cols w:space="720"/>
        </w:sectPr>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2</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 бюджетам</w:t>
      </w:r>
    </w:p>
    <w:p w:rsidR="00414163" w:rsidRDefault="00414163">
      <w:pPr>
        <w:pStyle w:val="ConsPlusNormal"/>
        <w:jc w:val="right"/>
      </w:pPr>
      <w:r>
        <w:t>городских округов на проектирование,</w:t>
      </w:r>
    </w:p>
    <w:p w:rsidR="00414163" w:rsidRDefault="00414163">
      <w:pPr>
        <w:pStyle w:val="ConsPlusNormal"/>
        <w:jc w:val="right"/>
      </w:pPr>
      <w:r>
        <w:t>строительство и реконструкцию</w:t>
      </w:r>
    </w:p>
    <w:p w:rsidR="00414163" w:rsidRDefault="00414163">
      <w:pPr>
        <w:pStyle w:val="ConsPlusNormal"/>
        <w:jc w:val="right"/>
      </w:pPr>
      <w:r>
        <w:t>автомобильных дорог общего пользования</w:t>
      </w:r>
    </w:p>
    <w:p w:rsidR="00414163" w:rsidRDefault="00414163">
      <w:pPr>
        <w:pStyle w:val="ConsPlusNormal"/>
        <w:jc w:val="right"/>
      </w:pPr>
      <w:r>
        <w:t>местного значения в границах</w:t>
      </w:r>
    </w:p>
    <w:p w:rsidR="00414163" w:rsidRDefault="00414163">
      <w:pPr>
        <w:pStyle w:val="ConsPlusNormal"/>
        <w:jc w:val="right"/>
      </w:pPr>
      <w:r>
        <w:t>городского округа, на которых реализуются</w:t>
      </w:r>
    </w:p>
    <w:p w:rsidR="00414163" w:rsidRDefault="00414163">
      <w:pPr>
        <w:pStyle w:val="ConsPlusNormal"/>
        <w:jc w:val="right"/>
      </w:pPr>
      <w:r>
        <w:t>или планируются к реализации крупные</w:t>
      </w:r>
    </w:p>
    <w:p w:rsidR="00414163" w:rsidRDefault="00414163">
      <w:pPr>
        <w:pStyle w:val="ConsPlusNormal"/>
        <w:jc w:val="right"/>
      </w:pPr>
      <w:r>
        <w:t>особо важные для социально-экономического</w:t>
      </w:r>
    </w:p>
    <w:p w:rsidR="00414163" w:rsidRDefault="00414163">
      <w:pPr>
        <w:pStyle w:val="ConsPlusNormal"/>
        <w:jc w:val="right"/>
      </w:pPr>
      <w:r>
        <w:t>развития Чувашской Республики проекты</w:t>
      </w:r>
    </w:p>
    <w:p w:rsidR="00414163" w:rsidRDefault="00414163">
      <w:pPr>
        <w:pStyle w:val="ConsPlusNormal"/>
        <w:jc w:val="both"/>
      </w:pPr>
    </w:p>
    <w:p w:rsidR="00414163" w:rsidRDefault="00414163">
      <w:pPr>
        <w:pStyle w:val="ConsPlusNonformat"/>
        <w:jc w:val="both"/>
      </w:pPr>
      <w:bookmarkStart w:id="157" w:name="P13324"/>
      <w:bookmarkEnd w:id="157"/>
      <w:r>
        <w:t xml:space="preserve">                                  </w:t>
      </w:r>
      <w:r>
        <w:rPr>
          <w:b/>
        </w:rPr>
        <w:t>ЗАЯВКА</w:t>
      </w:r>
    </w:p>
    <w:p w:rsidR="00414163" w:rsidRDefault="00414163">
      <w:pPr>
        <w:pStyle w:val="ConsPlusNonformat"/>
        <w:jc w:val="both"/>
      </w:pPr>
      <w:r>
        <w:t xml:space="preserve">      </w:t>
      </w:r>
      <w:r>
        <w:rPr>
          <w:b/>
        </w:rPr>
        <w:t>администрации</w:t>
      </w:r>
      <w:r>
        <w:t xml:space="preserve"> ________________________________________________</w:t>
      </w:r>
    </w:p>
    <w:p w:rsidR="00414163" w:rsidRDefault="00414163">
      <w:pPr>
        <w:pStyle w:val="ConsPlusNonformat"/>
        <w:jc w:val="both"/>
      </w:pPr>
      <w:r>
        <w:t xml:space="preserve">                          (наименование городского округа)</w:t>
      </w:r>
    </w:p>
    <w:p w:rsidR="00414163" w:rsidRDefault="00414163">
      <w:pPr>
        <w:pStyle w:val="ConsPlusNonformat"/>
        <w:jc w:val="both"/>
      </w:pPr>
      <w:r>
        <w:t xml:space="preserve">             </w:t>
      </w:r>
      <w:r>
        <w:rPr>
          <w:b/>
        </w:rPr>
        <w:t>на получение субсидии из республиканского бюджета</w:t>
      </w:r>
    </w:p>
    <w:p w:rsidR="00414163" w:rsidRDefault="00414163">
      <w:pPr>
        <w:pStyle w:val="ConsPlusNonformat"/>
        <w:jc w:val="both"/>
      </w:pPr>
      <w:r>
        <w:t xml:space="preserve">           </w:t>
      </w:r>
      <w:r>
        <w:rPr>
          <w:b/>
        </w:rPr>
        <w:t>Чувашской Республики на проектирование, строительство</w:t>
      </w:r>
    </w:p>
    <w:p w:rsidR="00414163" w:rsidRDefault="00414163">
      <w:pPr>
        <w:pStyle w:val="ConsPlusNonformat"/>
        <w:jc w:val="both"/>
      </w:pPr>
      <w:r>
        <w:t xml:space="preserve">          </w:t>
      </w:r>
      <w:r>
        <w:rPr>
          <w:b/>
        </w:rPr>
        <w:t>и реконструкцию автомобильных дорог общего пользования</w:t>
      </w:r>
    </w:p>
    <w:p w:rsidR="00414163" w:rsidRDefault="00414163">
      <w:pPr>
        <w:pStyle w:val="ConsPlusNonformat"/>
        <w:jc w:val="both"/>
      </w:pPr>
      <w:r>
        <w:t xml:space="preserve">        </w:t>
      </w:r>
      <w:r>
        <w:rPr>
          <w:b/>
        </w:rPr>
        <w:t>местного значения в границах городского округа, на которых</w:t>
      </w:r>
    </w:p>
    <w:p w:rsidR="00414163" w:rsidRDefault="00414163">
      <w:pPr>
        <w:pStyle w:val="ConsPlusNonformat"/>
        <w:jc w:val="both"/>
      </w:pPr>
      <w:r>
        <w:t xml:space="preserve">       </w:t>
      </w:r>
      <w:r>
        <w:rPr>
          <w:b/>
        </w:rPr>
        <w:t>реализуются или планируются к реализации крупные особо важные</w:t>
      </w:r>
    </w:p>
    <w:p w:rsidR="00414163" w:rsidRDefault="00414163">
      <w:pPr>
        <w:pStyle w:val="ConsPlusNonformat"/>
        <w:jc w:val="both"/>
      </w:pPr>
      <w:r>
        <w:t xml:space="preserve">    </w:t>
      </w:r>
      <w:r>
        <w:rPr>
          <w:b/>
        </w:rPr>
        <w:t>для социально-экономического развития Чувашской Республики проекты,</w:t>
      </w:r>
    </w:p>
    <w:p w:rsidR="00414163" w:rsidRDefault="00414163">
      <w:pPr>
        <w:pStyle w:val="ConsPlusNonformat"/>
        <w:jc w:val="both"/>
      </w:pPr>
      <w:r>
        <w:t xml:space="preserve">                     </w:t>
      </w:r>
      <w:r>
        <w:rPr>
          <w:b/>
        </w:rPr>
        <w:t>на</w:t>
      </w:r>
      <w:r>
        <w:t xml:space="preserve"> ____________________ </w:t>
      </w:r>
      <w:r>
        <w:rPr>
          <w:b/>
        </w:rPr>
        <w:t>20__ года</w:t>
      </w:r>
    </w:p>
    <w:p w:rsidR="00414163" w:rsidRDefault="00414163">
      <w:pPr>
        <w:pStyle w:val="ConsPlusNonformat"/>
        <w:jc w:val="both"/>
      </w:pPr>
      <w:r>
        <w:t xml:space="preserve">                              (месяц)</w:t>
      </w:r>
    </w:p>
    <w:p w:rsidR="00414163" w:rsidRDefault="00414163">
      <w:pPr>
        <w:pStyle w:val="ConsPlusNonformat"/>
        <w:jc w:val="both"/>
      </w:pPr>
    </w:p>
    <w:p w:rsidR="00414163" w:rsidRDefault="00414163">
      <w:pPr>
        <w:pStyle w:val="ConsPlusNonformat"/>
        <w:jc w:val="both"/>
      </w:pPr>
      <w:r>
        <w:t xml:space="preserve">                                                              (тыс. рублей)</w:t>
      </w:r>
    </w:p>
    <w:p w:rsidR="00414163" w:rsidRDefault="00414163">
      <w:pPr>
        <w:sectPr w:rsidR="00414163">
          <w:pgSz w:w="11905" w:h="16838"/>
          <w:pgMar w:top="1134" w:right="850" w:bottom="1134" w:left="1701" w:header="0" w:footer="0" w:gutter="0"/>
          <w:cols w:space="720"/>
        </w:sectPr>
      </w:pPr>
    </w:p>
    <w:p w:rsidR="00414163" w:rsidRDefault="00414163">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680"/>
        <w:gridCol w:w="454"/>
        <w:gridCol w:w="567"/>
        <w:gridCol w:w="794"/>
        <w:gridCol w:w="510"/>
        <w:gridCol w:w="964"/>
        <w:gridCol w:w="454"/>
        <w:gridCol w:w="567"/>
        <w:gridCol w:w="794"/>
        <w:gridCol w:w="510"/>
        <w:gridCol w:w="454"/>
        <w:gridCol w:w="567"/>
        <w:gridCol w:w="817"/>
        <w:gridCol w:w="567"/>
        <w:gridCol w:w="828"/>
        <w:gridCol w:w="907"/>
        <w:gridCol w:w="680"/>
        <w:gridCol w:w="850"/>
      </w:tblGrid>
      <w:tr w:rsidR="00414163">
        <w:tc>
          <w:tcPr>
            <w:tcW w:w="1587" w:type="dxa"/>
            <w:vMerge w:val="restart"/>
            <w:tcBorders>
              <w:left w:val="nil"/>
            </w:tcBorders>
          </w:tcPr>
          <w:p w:rsidR="00414163" w:rsidRDefault="00414163">
            <w:pPr>
              <w:pStyle w:val="ConsPlusNormal"/>
              <w:jc w:val="center"/>
            </w:pPr>
            <w:r>
              <w:t>Наименование объектов финансирования</w:t>
            </w:r>
          </w:p>
        </w:tc>
        <w:tc>
          <w:tcPr>
            <w:tcW w:w="2495" w:type="dxa"/>
            <w:gridSpan w:val="4"/>
          </w:tcPr>
          <w:p w:rsidR="00414163" w:rsidRDefault="00414163">
            <w:pPr>
              <w:pStyle w:val="ConsPlusNormal"/>
              <w:jc w:val="center"/>
            </w:pPr>
            <w:r>
              <w:t>Объем финансирования на текущий финансовый год</w:t>
            </w:r>
          </w:p>
        </w:tc>
        <w:tc>
          <w:tcPr>
            <w:tcW w:w="2495" w:type="dxa"/>
            <w:gridSpan w:val="4"/>
          </w:tcPr>
          <w:p w:rsidR="00414163" w:rsidRDefault="00414163">
            <w:pPr>
              <w:pStyle w:val="ConsPlusNormal"/>
              <w:jc w:val="center"/>
            </w:pPr>
            <w:r>
              <w:t>Фактически выполнено дорожных работ на ___________________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2325" w:type="dxa"/>
            <w:gridSpan w:val="4"/>
          </w:tcPr>
          <w:p w:rsidR="00414163" w:rsidRDefault="00414163">
            <w:pPr>
              <w:pStyle w:val="ConsPlusNormal"/>
              <w:jc w:val="center"/>
            </w:pPr>
            <w:r>
              <w:t>Фактически оплачено (кассовые расходы) на __________________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817" w:type="dxa"/>
            <w:vMerge w:val="restart"/>
          </w:tcPr>
          <w:p w:rsidR="00414163" w:rsidRDefault="00414163">
            <w:pPr>
              <w:pStyle w:val="ConsPlusNormal"/>
              <w:jc w:val="center"/>
            </w:pPr>
            <w:r>
              <w:t>Перечислено из федерального бюджета на 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567" w:type="dxa"/>
            <w:vMerge w:val="restart"/>
          </w:tcPr>
          <w:p w:rsidR="00414163" w:rsidRDefault="00414163">
            <w:pPr>
              <w:pStyle w:val="ConsPlusNormal"/>
              <w:jc w:val="center"/>
            </w:pPr>
            <w:r>
              <w:t>Перечислено из республиканского бюджета Чувашской Республики на ___</w:t>
            </w:r>
          </w:p>
          <w:p w:rsidR="00414163" w:rsidRDefault="00414163">
            <w:pPr>
              <w:pStyle w:val="ConsPlusNormal"/>
              <w:jc w:val="center"/>
            </w:pPr>
            <w:r>
              <w:t>(первое число месяца, следующего за отчетны</w:t>
            </w:r>
            <w:r>
              <w:lastRenderedPageBreak/>
              <w:t>м, нарастающим итогом с начала года)</w:t>
            </w:r>
          </w:p>
        </w:tc>
        <w:tc>
          <w:tcPr>
            <w:tcW w:w="828" w:type="dxa"/>
            <w:vMerge w:val="restart"/>
          </w:tcPr>
          <w:p w:rsidR="00414163" w:rsidRDefault="00414163">
            <w:pPr>
              <w:pStyle w:val="ConsPlusNormal"/>
              <w:jc w:val="center"/>
            </w:pPr>
            <w:r>
              <w:lastRenderedPageBreak/>
              <w:t>Остаток средств федерального бюджета на _____</w:t>
            </w:r>
          </w:p>
          <w:p w:rsidR="00414163" w:rsidRDefault="00414163">
            <w:pPr>
              <w:pStyle w:val="ConsPlusNormal"/>
              <w:jc w:val="center"/>
            </w:pPr>
            <w:r>
              <w:t>(первое число месяца, следующего за отчетным)</w:t>
            </w:r>
          </w:p>
        </w:tc>
        <w:tc>
          <w:tcPr>
            <w:tcW w:w="907" w:type="dxa"/>
            <w:vMerge w:val="restart"/>
          </w:tcPr>
          <w:p w:rsidR="00414163" w:rsidRDefault="00414163">
            <w:pPr>
              <w:pStyle w:val="ConsPlusNormal"/>
              <w:jc w:val="center"/>
            </w:pPr>
            <w:r>
              <w:t>Остаток средств республиканского бюджета Чувашской Республики на ______</w:t>
            </w:r>
          </w:p>
          <w:p w:rsidR="00414163" w:rsidRDefault="00414163">
            <w:pPr>
              <w:pStyle w:val="ConsPlusNormal"/>
              <w:jc w:val="center"/>
            </w:pPr>
            <w:r>
              <w:t>(первое число месяца, следующего за отчетным)</w:t>
            </w:r>
          </w:p>
        </w:tc>
        <w:tc>
          <w:tcPr>
            <w:tcW w:w="680" w:type="dxa"/>
            <w:vMerge w:val="restart"/>
          </w:tcPr>
          <w:p w:rsidR="00414163" w:rsidRDefault="00414163">
            <w:pPr>
              <w:pStyle w:val="ConsPlusNormal"/>
              <w:jc w:val="center"/>
            </w:pPr>
            <w:r>
              <w:t>Сумма, необходимая для финансирования за счет средств федерального бюджета</w:t>
            </w:r>
          </w:p>
        </w:tc>
        <w:tc>
          <w:tcPr>
            <w:tcW w:w="850" w:type="dxa"/>
            <w:vMerge w:val="restart"/>
            <w:tcBorders>
              <w:right w:val="nil"/>
            </w:tcBorders>
          </w:tcPr>
          <w:p w:rsidR="00414163" w:rsidRDefault="00414163">
            <w:pPr>
              <w:pStyle w:val="ConsPlusNormal"/>
              <w:jc w:val="center"/>
            </w:pPr>
            <w:r>
              <w:t>Сумма, необходимая для финансирования за счет средств республиканского бюджета Чувашской Республики</w:t>
            </w:r>
          </w:p>
        </w:tc>
      </w:tr>
      <w:tr w:rsidR="00414163">
        <w:tc>
          <w:tcPr>
            <w:tcW w:w="1587" w:type="dxa"/>
            <w:vMerge/>
            <w:tcBorders>
              <w:left w:val="nil"/>
            </w:tcBorders>
          </w:tcPr>
          <w:p w:rsidR="00414163" w:rsidRDefault="00414163"/>
        </w:tc>
        <w:tc>
          <w:tcPr>
            <w:tcW w:w="680" w:type="dxa"/>
            <w:vMerge w:val="restart"/>
          </w:tcPr>
          <w:p w:rsidR="00414163" w:rsidRDefault="00414163">
            <w:pPr>
              <w:pStyle w:val="ConsPlusNormal"/>
              <w:jc w:val="center"/>
            </w:pPr>
            <w:r>
              <w:t>всего</w:t>
            </w:r>
          </w:p>
        </w:tc>
        <w:tc>
          <w:tcPr>
            <w:tcW w:w="1815" w:type="dxa"/>
            <w:gridSpan w:val="3"/>
          </w:tcPr>
          <w:p w:rsidR="00414163" w:rsidRDefault="00414163">
            <w:pPr>
              <w:pStyle w:val="ConsPlusNormal"/>
              <w:jc w:val="center"/>
            </w:pPr>
            <w:r>
              <w:t>в том числе</w:t>
            </w:r>
          </w:p>
        </w:tc>
        <w:tc>
          <w:tcPr>
            <w:tcW w:w="510" w:type="dxa"/>
            <w:vMerge w:val="restart"/>
          </w:tcPr>
          <w:p w:rsidR="00414163" w:rsidRDefault="00414163">
            <w:pPr>
              <w:pStyle w:val="ConsPlusNormal"/>
              <w:jc w:val="center"/>
            </w:pPr>
            <w:r>
              <w:t>всего</w:t>
            </w:r>
          </w:p>
        </w:tc>
        <w:tc>
          <w:tcPr>
            <w:tcW w:w="1985" w:type="dxa"/>
            <w:gridSpan w:val="3"/>
          </w:tcPr>
          <w:p w:rsidR="00414163" w:rsidRDefault="00414163">
            <w:pPr>
              <w:pStyle w:val="ConsPlusNormal"/>
              <w:jc w:val="center"/>
            </w:pPr>
            <w:r>
              <w:t>в том числе</w:t>
            </w:r>
          </w:p>
        </w:tc>
        <w:tc>
          <w:tcPr>
            <w:tcW w:w="794" w:type="dxa"/>
            <w:vMerge w:val="restart"/>
          </w:tcPr>
          <w:p w:rsidR="00414163" w:rsidRDefault="00414163">
            <w:pPr>
              <w:pStyle w:val="ConsPlusNormal"/>
              <w:jc w:val="center"/>
            </w:pPr>
            <w:r>
              <w:t>всего</w:t>
            </w:r>
          </w:p>
        </w:tc>
        <w:tc>
          <w:tcPr>
            <w:tcW w:w="1531" w:type="dxa"/>
            <w:gridSpan w:val="3"/>
          </w:tcPr>
          <w:p w:rsidR="00414163" w:rsidRDefault="00414163">
            <w:pPr>
              <w:pStyle w:val="ConsPlusNormal"/>
              <w:jc w:val="center"/>
            </w:pPr>
            <w:r>
              <w:t>в том числе</w:t>
            </w:r>
          </w:p>
        </w:tc>
        <w:tc>
          <w:tcPr>
            <w:tcW w:w="817" w:type="dxa"/>
            <w:vMerge/>
          </w:tcPr>
          <w:p w:rsidR="00414163" w:rsidRDefault="00414163"/>
        </w:tc>
        <w:tc>
          <w:tcPr>
            <w:tcW w:w="567" w:type="dxa"/>
            <w:vMerge/>
          </w:tcPr>
          <w:p w:rsidR="00414163" w:rsidRDefault="00414163"/>
        </w:tc>
        <w:tc>
          <w:tcPr>
            <w:tcW w:w="828" w:type="dxa"/>
            <w:vMerge/>
          </w:tcPr>
          <w:p w:rsidR="00414163" w:rsidRDefault="00414163"/>
        </w:tc>
        <w:tc>
          <w:tcPr>
            <w:tcW w:w="907" w:type="dxa"/>
            <w:vMerge/>
          </w:tcPr>
          <w:p w:rsidR="00414163" w:rsidRDefault="00414163"/>
        </w:tc>
        <w:tc>
          <w:tcPr>
            <w:tcW w:w="680" w:type="dxa"/>
            <w:vMerge/>
          </w:tcPr>
          <w:p w:rsidR="00414163" w:rsidRDefault="00414163"/>
        </w:tc>
        <w:tc>
          <w:tcPr>
            <w:tcW w:w="850" w:type="dxa"/>
            <w:vMerge/>
            <w:tcBorders>
              <w:right w:val="nil"/>
            </w:tcBorders>
          </w:tcPr>
          <w:p w:rsidR="00414163" w:rsidRDefault="00414163"/>
        </w:tc>
      </w:tr>
      <w:tr w:rsidR="00414163">
        <w:tc>
          <w:tcPr>
            <w:tcW w:w="1587" w:type="dxa"/>
            <w:vMerge/>
            <w:tcBorders>
              <w:left w:val="nil"/>
            </w:tcBorders>
          </w:tcPr>
          <w:p w:rsidR="00414163" w:rsidRDefault="00414163"/>
        </w:tc>
        <w:tc>
          <w:tcPr>
            <w:tcW w:w="680" w:type="dxa"/>
            <w:vMerge/>
          </w:tcPr>
          <w:p w:rsidR="00414163" w:rsidRDefault="00414163"/>
        </w:tc>
        <w:tc>
          <w:tcPr>
            <w:tcW w:w="454" w:type="dxa"/>
          </w:tcPr>
          <w:p w:rsidR="00414163" w:rsidRDefault="00414163">
            <w:pPr>
              <w:pStyle w:val="ConsPlusNormal"/>
              <w:jc w:val="center"/>
            </w:pPr>
            <w:r>
              <w:t>за счет средств федерального бюджета</w:t>
            </w:r>
          </w:p>
        </w:tc>
        <w:tc>
          <w:tcPr>
            <w:tcW w:w="567" w:type="dxa"/>
          </w:tcPr>
          <w:p w:rsidR="00414163" w:rsidRDefault="00414163">
            <w:pPr>
              <w:pStyle w:val="ConsPlusNormal"/>
              <w:jc w:val="center"/>
            </w:pPr>
            <w:r>
              <w:t>за счет средств республиканского бюджета Чувашской Республики</w:t>
            </w:r>
          </w:p>
        </w:tc>
        <w:tc>
          <w:tcPr>
            <w:tcW w:w="794" w:type="dxa"/>
          </w:tcPr>
          <w:p w:rsidR="00414163" w:rsidRDefault="00414163">
            <w:pPr>
              <w:pStyle w:val="ConsPlusNormal"/>
              <w:jc w:val="center"/>
            </w:pPr>
            <w:r>
              <w:t>за счет средств местного бюджета</w:t>
            </w:r>
          </w:p>
        </w:tc>
        <w:tc>
          <w:tcPr>
            <w:tcW w:w="510" w:type="dxa"/>
            <w:vMerge/>
          </w:tcPr>
          <w:p w:rsidR="00414163" w:rsidRDefault="00414163"/>
        </w:tc>
        <w:tc>
          <w:tcPr>
            <w:tcW w:w="964" w:type="dxa"/>
          </w:tcPr>
          <w:p w:rsidR="00414163" w:rsidRDefault="00414163">
            <w:pPr>
              <w:pStyle w:val="ConsPlusNormal"/>
              <w:jc w:val="center"/>
            </w:pPr>
            <w:r>
              <w:t>за счет средств федерального бюджета</w:t>
            </w:r>
          </w:p>
        </w:tc>
        <w:tc>
          <w:tcPr>
            <w:tcW w:w="454" w:type="dxa"/>
          </w:tcPr>
          <w:p w:rsidR="00414163" w:rsidRDefault="00414163">
            <w:pPr>
              <w:pStyle w:val="ConsPlusNormal"/>
              <w:jc w:val="center"/>
            </w:pPr>
            <w:r>
              <w:t>за счет средств республиканского бюджета Чувашской Республ</w:t>
            </w:r>
            <w:r>
              <w:lastRenderedPageBreak/>
              <w:t>ики</w:t>
            </w:r>
          </w:p>
        </w:tc>
        <w:tc>
          <w:tcPr>
            <w:tcW w:w="567" w:type="dxa"/>
          </w:tcPr>
          <w:p w:rsidR="00414163" w:rsidRDefault="00414163">
            <w:pPr>
              <w:pStyle w:val="ConsPlusNormal"/>
              <w:jc w:val="center"/>
            </w:pPr>
            <w:r>
              <w:lastRenderedPageBreak/>
              <w:t>за счет средств местного бюджета</w:t>
            </w:r>
          </w:p>
        </w:tc>
        <w:tc>
          <w:tcPr>
            <w:tcW w:w="794" w:type="dxa"/>
            <w:vMerge/>
          </w:tcPr>
          <w:p w:rsidR="00414163" w:rsidRDefault="00414163"/>
        </w:tc>
        <w:tc>
          <w:tcPr>
            <w:tcW w:w="510" w:type="dxa"/>
          </w:tcPr>
          <w:p w:rsidR="00414163" w:rsidRDefault="00414163">
            <w:pPr>
              <w:pStyle w:val="ConsPlusNormal"/>
              <w:jc w:val="center"/>
            </w:pPr>
            <w:r>
              <w:t>за счет средств федерального бюджета</w:t>
            </w:r>
          </w:p>
        </w:tc>
        <w:tc>
          <w:tcPr>
            <w:tcW w:w="454" w:type="dxa"/>
          </w:tcPr>
          <w:p w:rsidR="00414163" w:rsidRDefault="00414163">
            <w:pPr>
              <w:pStyle w:val="ConsPlusNormal"/>
              <w:jc w:val="center"/>
            </w:pPr>
            <w:r>
              <w:t>за счет средств республиканского бюджета Чувашской Республ</w:t>
            </w:r>
            <w:r>
              <w:lastRenderedPageBreak/>
              <w:t>ики</w:t>
            </w:r>
          </w:p>
        </w:tc>
        <w:tc>
          <w:tcPr>
            <w:tcW w:w="567" w:type="dxa"/>
          </w:tcPr>
          <w:p w:rsidR="00414163" w:rsidRDefault="00414163">
            <w:pPr>
              <w:pStyle w:val="ConsPlusNormal"/>
              <w:jc w:val="center"/>
            </w:pPr>
            <w:r>
              <w:lastRenderedPageBreak/>
              <w:t>за счет средств местного бюджета</w:t>
            </w:r>
          </w:p>
        </w:tc>
        <w:tc>
          <w:tcPr>
            <w:tcW w:w="817" w:type="dxa"/>
            <w:vMerge/>
          </w:tcPr>
          <w:p w:rsidR="00414163" w:rsidRDefault="00414163"/>
        </w:tc>
        <w:tc>
          <w:tcPr>
            <w:tcW w:w="567" w:type="dxa"/>
            <w:vMerge/>
          </w:tcPr>
          <w:p w:rsidR="00414163" w:rsidRDefault="00414163"/>
        </w:tc>
        <w:tc>
          <w:tcPr>
            <w:tcW w:w="828" w:type="dxa"/>
            <w:vMerge/>
          </w:tcPr>
          <w:p w:rsidR="00414163" w:rsidRDefault="00414163"/>
        </w:tc>
        <w:tc>
          <w:tcPr>
            <w:tcW w:w="907" w:type="dxa"/>
            <w:vMerge/>
          </w:tcPr>
          <w:p w:rsidR="00414163" w:rsidRDefault="00414163"/>
        </w:tc>
        <w:tc>
          <w:tcPr>
            <w:tcW w:w="680" w:type="dxa"/>
            <w:vMerge/>
          </w:tcPr>
          <w:p w:rsidR="00414163" w:rsidRDefault="00414163"/>
        </w:tc>
        <w:tc>
          <w:tcPr>
            <w:tcW w:w="850" w:type="dxa"/>
            <w:vMerge/>
            <w:tcBorders>
              <w:right w:val="nil"/>
            </w:tcBorders>
          </w:tcPr>
          <w:p w:rsidR="00414163" w:rsidRDefault="00414163"/>
        </w:tc>
      </w:tr>
      <w:tr w:rsidR="00414163">
        <w:tc>
          <w:tcPr>
            <w:tcW w:w="1587" w:type="dxa"/>
            <w:tcBorders>
              <w:left w:val="nil"/>
            </w:tcBorders>
          </w:tcPr>
          <w:p w:rsidR="00414163" w:rsidRDefault="00414163">
            <w:pPr>
              <w:pStyle w:val="ConsPlusNormal"/>
              <w:jc w:val="center"/>
            </w:pPr>
            <w:r>
              <w:lastRenderedPageBreak/>
              <w:t>1</w:t>
            </w:r>
          </w:p>
        </w:tc>
        <w:tc>
          <w:tcPr>
            <w:tcW w:w="680" w:type="dxa"/>
          </w:tcPr>
          <w:p w:rsidR="00414163" w:rsidRDefault="00414163">
            <w:pPr>
              <w:pStyle w:val="ConsPlusNormal"/>
              <w:jc w:val="center"/>
            </w:pPr>
            <w:r>
              <w:t>2</w:t>
            </w:r>
          </w:p>
        </w:tc>
        <w:tc>
          <w:tcPr>
            <w:tcW w:w="454" w:type="dxa"/>
          </w:tcPr>
          <w:p w:rsidR="00414163" w:rsidRDefault="00414163">
            <w:pPr>
              <w:pStyle w:val="ConsPlusNormal"/>
              <w:jc w:val="center"/>
            </w:pPr>
            <w:r>
              <w:t>3</w:t>
            </w:r>
          </w:p>
        </w:tc>
        <w:tc>
          <w:tcPr>
            <w:tcW w:w="567" w:type="dxa"/>
          </w:tcPr>
          <w:p w:rsidR="00414163" w:rsidRDefault="00414163">
            <w:pPr>
              <w:pStyle w:val="ConsPlusNormal"/>
              <w:jc w:val="center"/>
            </w:pPr>
            <w:r>
              <w:t>4</w:t>
            </w:r>
          </w:p>
        </w:tc>
        <w:tc>
          <w:tcPr>
            <w:tcW w:w="794" w:type="dxa"/>
          </w:tcPr>
          <w:p w:rsidR="00414163" w:rsidRDefault="00414163">
            <w:pPr>
              <w:pStyle w:val="ConsPlusNormal"/>
              <w:jc w:val="center"/>
            </w:pPr>
            <w:r>
              <w:t>5</w:t>
            </w:r>
          </w:p>
        </w:tc>
        <w:tc>
          <w:tcPr>
            <w:tcW w:w="510" w:type="dxa"/>
          </w:tcPr>
          <w:p w:rsidR="00414163" w:rsidRDefault="00414163">
            <w:pPr>
              <w:pStyle w:val="ConsPlusNormal"/>
              <w:jc w:val="center"/>
            </w:pPr>
            <w:r>
              <w:t>6</w:t>
            </w:r>
          </w:p>
        </w:tc>
        <w:tc>
          <w:tcPr>
            <w:tcW w:w="964" w:type="dxa"/>
          </w:tcPr>
          <w:p w:rsidR="00414163" w:rsidRDefault="00414163">
            <w:pPr>
              <w:pStyle w:val="ConsPlusNormal"/>
              <w:jc w:val="center"/>
            </w:pPr>
            <w:r>
              <w:t>7</w:t>
            </w:r>
          </w:p>
        </w:tc>
        <w:tc>
          <w:tcPr>
            <w:tcW w:w="454" w:type="dxa"/>
          </w:tcPr>
          <w:p w:rsidR="00414163" w:rsidRDefault="00414163">
            <w:pPr>
              <w:pStyle w:val="ConsPlusNormal"/>
              <w:jc w:val="center"/>
            </w:pPr>
            <w:r>
              <w:t>8</w:t>
            </w:r>
          </w:p>
        </w:tc>
        <w:tc>
          <w:tcPr>
            <w:tcW w:w="567" w:type="dxa"/>
          </w:tcPr>
          <w:p w:rsidR="00414163" w:rsidRDefault="00414163">
            <w:pPr>
              <w:pStyle w:val="ConsPlusNormal"/>
              <w:jc w:val="center"/>
            </w:pPr>
            <w:r>
              <w:t>9</w:t>
            </w:r>
          </w:p>
        </w:tc>
        <w:tc>
          <w:tcPr>
            <w:tcW w:w="794" w:type="dxa"/>
          </w:tcPr>
          <w:p w:rsidR="00414163" w:rsidRDefault="00414163">
            <w:pPr>
              <w:pStyle w:val="ConsPlusNormal"/>
              <w:jc w:val="center"/>
            </w:pPr>
            <w:r>
              <w:t>10</w:t>
            </w:r>
          </w:p>
        </w:tc>
        <w:tc>
          <w:tcPr>
            <w:tcW w:w="510" w:type="dxa"/>
          </w:tcPr>
          <w:p w:rsidR="00414163" w:rsidRDefault="00414163">
            <w:pPr>
              <w:pStyle w:val="ConsPlusNormal"/>
              <w:jc w:val="center"/>
            </w:pPr>
            <w:r>
              <w:t>11</w:t>
            </w:r>
          </w:p>
        </w:tc>
        <w:tc>
          <w:tcPr>
            <w:tcW w:w="454" w:type="dxa"/>
          </w:tcPr>
          <w:p w:rsidR="00414163" w:rsidRDefault="00414163">
            <w:pPr>
              <w:pStyle w:val="ConsPlusNormal"/>
              <w:jc w:val="center"/>
            </w:pPr>
            <w:r>
              <w:t>12</w:t>
            </w:r>
          </w:p>
        </w:tc>
        <w:tc>
          <w:tcPr>
            <w:tcW w:w="567" w:type="dxa"/>
          </w:tcPr>
          <w:p w:rsidR="00414163" w:rsidRDefault="00414163">
            <w:pPr>
              <w:pStyle w:val="ConsPlusNormal"/>
              <w:jc w:val="center"/>
            </w:pPr>
            <w:r>
              <w:t>13</w:t>
            </w:r>
          </w:p>
        </w:tc>
        <w:tc>
          <w:tcPr>
            <w:tcW w:w="817" w:type="dxa"/>
          </w:tcPr>
          <w:p w:rsidR="00414163" w:rsidRDefault="00414163">
            <w:pPr>
              <w:pStyle w:val="ConsPlusNormal"/>
              <w:jc w:val="center"/>
            </w:pPr>
            <w:r>
              <w:t>14</w:t>
            </w:r>
          </w:p>
        </w:tc>
        <w:tc>
          <w:tcPr>
            <w:tcW w:w="567" w:type="dxa"/>
          </w:tcPr>
          <w:p w:rsidR="00414163" w:rsidRDefault="00414163">
            <w:pPr>
              <w:pStyle w:val="ConsPlusNormal"/>
              <w:jc w:val="center"/>
            </w:pPr>
            <w:r>
              <w:t>15</w:t>
            </w:r>
          </w:p>
        </w:tc>
        <w:tc>
          <w:tcPr>
            <w:tcW w:w="828" w:type="dxa"/>
          </w:tcPr>
          <w:p w:rsidR="00414163" w:rsidRDefault="00414163">
            <w:pPr>
              <w:pStyle w:val="ConsPlusNormal"/>
              <w:jc w:val="center"/>
            </w:pPr>
            <w:r>
              <w:t>16</w:t>
            </w:r>
          </w:p>
        </w:tc>
        <w:tc>
          <w:tcPr>
            <w:tcW w:w="907" w:type="dxa"/>
          </w:tcPr>
          <w:p w:rsidR="00414163" w:rsidRDefault="00414163">
            <w:pPr>
              <w:pStyle w:val="ConsPlusNormal"/>
              <w:jc w:val="center"/>
            </w:pPr>
            <w:r>
              <w:t>17</w:t>
            </w:r>
          </w:p>
        </w:tc>
        <w:tc>
          <w:tcPr>
            <w:tcW w:w="680" w:type="dxa"/>
          </w:tcPr>
          <w:p w:rsidR="00414163" w:rsidRDefault="00414163">
            <w:pPr>
              <w:pStyle w:val="ConsPlusNormal"/>
              <w:jc w:val="center"/>
            </w:pPr>
            <w:r>
              <w:t>18</w:t>
            </w:r>
          </w:p>
        </w:tc>
        <w:tc>
          <w:tcPr>
            <w:tcW w:w="850" w:type="dxa"/>
            <w:tcBorders>
              <w:right w:val="nil"/>
            </w:tcBorders>
          </w:tcPr>
          <w:p w:rsidR="00414163" w:rsidRDefault="00414163">
            <w:pPr>
              <w:pStyle w:val="ConsPlusNormal"/>
              <w:jc w:val="center"/>
            </w:pPr>
            <w:r>
              <w:t>19</w:t>
            </w:r>
          </w:p>
        </w:tc>
      </w:tr>
      <w:tr w:rsidR="00414163">
        <w:tc>
          <w:tcPr>
            <w:tcW w:w="1587" w:type="dxa"/>
            <w:tcBorders>
              <w:left w:val="nil"/>
            </w:tcBorders>
          </w:tcPr>
          <w:p w:rsidR="00414163" w:rsidRDefault="00414163">
            <w:pPr>
              <w:pStyle w:val="ConsPlusNormal"/>
              <w:jc w:val="both"/>
            </w:pPr>
            <w:r>
              <w:t>Всего</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в том числе:</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1. Строительство и проектно-изыскательские работы по строительству автомобильных дорог общего пользования местного значения - всего</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 xml:space="preserve">1.1 Строительство автомобильных дорог общего </w:t>
            </w:r>
            <w:r>
              <w:lastRenderedPageBreak/>
              <w:t>пользования местного значения</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lastRenderedPageBreak/>
              <w:t>из них по объектам:</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1.2 Проектно-изыскательские работы по строительству автомобильных дорог общего пользования местного значения</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из них по объектам:</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2. Реконструкция и проектно-изыскательские работы по реконструкции автомобильны</w:t>
            </w:r>
            <w:r>
              <w:lastRenderedPageBreak/>
              <w:t>х дорог общего пользования местного значения - всего</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lastRenderedPageBreak/>
              <w:t>2.1 Реконструкция автомобильных дорог общего пользования местного значения</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из них по объектам:</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2.2 Проектно-изыскательские работы по реконструкции автомобильных дорог общего пользования местного значения</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jc w:val="both"/>
            </w:pPr>
            <w:r>
              <w:t>из них по объектам:</w:t>
            </w: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r w:rsidR="00414163">
        <w:tc>
          <w:tcPr>
            <w:tcW w:w="1587" w:type="dxa"/>
            <w:tcBorders>
              <w:left w:val="nil"/>
            </w:tcBorders>
          </w:tcPr>
          <w:p w:rsidR="00414163" w:rsidRDefault="00414163">
            <w:pPr>
              <w:pStyle w:val="ConsPlusNormal"/>
            </w:pPr>
          </w:p>
        </w:tc>
        <w:tc>
          <w:tcPr>
            <w:tcW w:w="68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964"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794" w:type="dxa"/>
          </w:tcPr>
          <w:p w:rsidR="00414163" w:rsidRDefault="00414163">
            <w:pPr>
              <w:pStyle w:val="ConsPlusNormal"/>
            </w:pPr>
          </w:p>
        </w:tc>
        <w:tc>
          <w:tcPr>
            <w:tcW w:w="510" w:type="dxa"/>
          </w:tcPr>
          <w:p w:rsidR="00414163" w:rsidRDefault="00414163">
            <w:pPr>
              <w:pStyle w:val="ConsPlusNormal"/>
            </w:pPr>
          </w:p>
        </w:tc>
        <w:tc>
          <w:tcPr>
            <w:tcW w:w="454" w:type="dxa"/>
          </w:tcPr>
          <w:p w:rsidR="00414163" w:rsidRDefault="00414163">
            <w:pPr>
              <w:pStyle w:val="ConsPlusNormal"/>
            </w:pPr>
          </w:p>
        </w:tc>
        <w:tc>
          <w:tcPr>
            <w:tcW w:w="567" w:type="dxa"/>
          </w:tcPr>
          <w:p w:rsidR="00414163" w:rsidRDefault="00414163">
            <w:pPr>
              <w:pStyle w:val="ConsPlusNormal"/>
            </w:pPr>
          </w:p>
        </w:tc>
        <w:tc>
          <w:tcPr>
            <w:tcW w:w="817" w:type="dxa"/>
          </w:tcPr>
          <w:p w:rsidR="00414163" w:rsidRDefault="00414163">
            <w:pPr>
              <w:pStyle w:val="ConsPlusNormal"/>
            </w:pPr>
          </w:p>
        </w:tc>
        <w:tc>
          <w:tcPr>
            <w:tcW w:w="567" w:type="dxa"/>
          </w:tcPr>
          <w:p w:rsidR="00414163" w:rsidRDefault="00414163">
            <w:pPr>
              <w:pStyle w:val="ConsPlusNormal"/>
            </w:pPr>
          </w:p>
        </w:tc>
        <w:tc>
          <w:tcPr>
            <w:tcW w:w="828" w:type="dxa"/>
          </w:tcPr>
          <w:p w:rsidR="00414163" w:rsidRDefault="00414163">
            <w:pPr>
              <w:pStyle w:val="ConsPlusNormal"/>
            </w:pPr>
          </w:p>
        </w:tc>
        <w:tc>
          <w:tcPr>
            <w:tcW w:w="907" w:type="dxa"/>
          </w:tcPr>
          <w:p w:rsidR="00414163" w:rsidRDefault="00414163">
            <w:pPr>
              <w:pStyle w:val="ConsPlusNormal"/>
            </w:pPr>
          </w:p>
        </w:tc>
        <w:tc>
          <w:tcPr>
            <w:tcW w:w="680" w:type="dxa"/>
          </w:tcPr>
          <w:p w:rsidR="00414163" w:rsidRDefault="00414163">
            <w:pPr>
              <w:pStyle w:val="ConsPlusNormal"/>
            </w:pPr>
          </w:p>
        </w:tc>
        <w:tc>
          <w:tcPr>
            <w:tcW w:w="850" w:type="dxa"/>
            <w:tcBorders>
              <w:right w:val="nil"/>
            </w:tcBorders>
          </w:tcPr>
          <w:p w:rsidR="00414163" w:rsidRDefault="00414163">
            <w:pPr>
              <w:pStyle w:val="ConsPlusNormal"/>
            </w:pPr>
          </w:p>
        </w:tc>
      </w:tr>
    </w:tbl>
    <w:p w:rsidR="00414163" w:rsidRDefault="00414163">
      <w:pPr>
        <w:pStyle w:val="ConsPlusNormal"/>
        <w:jc w:val="both"/>
      </w:pPr>
    </w:p>
    <w:p w:rsidR="00414163" w:rsidRDefault="00414163">
      <w:pPr>
        <w:pStyle w:val="ConsPlusNonformat"/>
        <w:jc w:val="both"/>
      </w:pPr>
      <w:r>
        <w:t>Глава администрации</w:t>
      </w:r>
    </w:p>
    <w:p w:rsidR="00414163" w:rsidRDefault="00414163">
      <w:pPr>
        <w:pStyle w:val="ConsPlusNonformat"/>
        <w:jc w:val="both"/>
      </w:pPr>
      <w:r>
        <w:t>городского округа                ________________ 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М.П.</w:t>
      </w:r>
    </w:p>
    <w:p w:rsidR="00414163" w:rsidRDefault="00414163">
      <w:pPr>
        <w:pStyle w:val="ConsPlusNonformat"/>
        <w:jc w:val="both"/>
      </w:pPr>
      <w:r>
        <w:t>____ ___________ 20__ г.</w:t>
      </w:r>
    </w:p>
    <w:p w:rsidR="00414163" w:rsidRDefault="00414163">
      <w:pPr>
        <w:pStyle w:val="ConsPlusNonformat"/>
        <w:jc w:val="both"/>
      </w:pPr>
    </w:p>
    <w:p w:rsidR="00414163" w:rsidRDefault="00414163">
      <w:pPr>
        <w:pStyle w:val="ConsPlusNonformat"/>
        <w:jc w:val="both"/>
      </w:pPr>
      <w:r>
        <w:t>Проверил:</w:t>
      </w:r>
    </w:p>
    <w:p w:rsidR="00414163" w:rsidRDefault="00414163">
      <w:pPr>
        <w:pStyle w:val="ConsPlusNonformat"/>
        <w:jc w:val="both"/>
      </w:pPr>
      <w:r>
        <w:t>Специалист Министерства</w:t>
      </w:r>
    </w:p>
    <w:p w:rsidR="00414163" w:rsidRDefault="00414163">
      <w:pPr>
        <w:pStyle w:val="ConsPlusNonformat"/>
        <w:jc w:val="both"/>
      </w:pPr>
      <w:r>
        <w:t>транспорта и дорожного хозяйства</w:t>
      </w:r>
    </w:p>
    <w:p w:rsidR="00414163" w:rsidRDefault="00414163">
      <w:pPr>
        <w:pStyle w:val="ConsPlusNonformat"/>
        <w:jc w:val="both"/>
      </w:pPr>
      <w:r>
        <w:t>Чувашской Республики             ________________ 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____ ___________ 20__ г.</w:t>
      </w:r>
    </w:p>
    <w:p w:rsidR="00414163" w:rsidRDefault="00414163">
      <w:pPr>
        <w:sectPr w:rsidR="00414163">
          <w:pgSz w:w="16838" w:h="11905" w:orient="landscape"/>
          <w:pgMar w:top="1701" w:right="1134" w:bottom="850" w:left="1134" w:header="0" w:footer="0" w:gutter="0"/>
          <w:cols w:space="720"/>
        </w:sectPr>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3</w:t>
      </w:r>
    </w:p>
    <w:p w:rsidR="00414163" w:rsidRDefault="00414163">
      <w:pPr>
        <w:pStyle w:val="ConsPlusNormal"/>
        <w:jc w:val="right"/>
      </w:pPr>
      <w:r>
        <w:t>к Правилам предоставления субсидий</w:t>
      </w:r>
    </w:p>
    <w:p w:rsidR="00414163" w:rsidRDefault="00414163">
      <w:pPr>
        <w:pStyle w:val="ConsPlusNormal"/>
        <w:jc w:val="right"/>
      </w:pPr>
      <w:r>
        <w:t>из республиканского бюджета</w:t>
      </w:r>
    </w:p>
    <w:p w:rsidR="00414163" w:rsidRDefault="00414163">
      <w:pPr>
        <w:pStyle w:val="ConsPlusNormal"/>
        <w:jc w:val="right"/>
      </w:pPr>
      <w:r>
        <w:t>Чувашской Республики бюджетам</w:t>
      </w:r>
    </w:p>
    <w:p w:rsidR="00414163" w:rsidRDefault="00414163">
      <w:pPr>
        <w:pStyle w:val="ConsPlusNormal"/>
        <w:jc w:val="right"/>
      </w:pPr>
      <w:r>
        <w:t>городских округов на проектирование,</w:t>
      </w:r>
    </w:p>
    <w:p w:rsidR="00414163" w:rsidRDefault="00414163">
      <w:pPr>
        <w:pStyle w:val="ConsPlusNormal"/>
        <w:jc w:val="right"/>
      </w:pPr>
      <w:r>
        <w:t>строительство и реконструкцию</w:t>
      </w:r>
    </w:p>
    <w:p w:rsidR="00414163" w:rsidRDefault="00414163">
      <w:pPr>
        <w:pStyle w:val="ConsPlusNormal"/>
        <w:jc w:val="right"/>
      </w:pPr>
      <w:r>
        <w:t>автомобильных дорог общего пользования</w:t>
      </w:r>
    </w:p>
    <w:p w:rsidR="00414163" w:rsidRDefault="00414163">
      <w:pPr>
        <w:pStyle w:val="ConsPlusNormal"/>
        <w:jc w:val="right"/>
      </w:pPr>
      <w:r>
        <w:t>местного значения в границах</w:t>
      </w:r>
    </w:p>
    <w:p w:rsidR="00414163" w:rsidRDefault="00414163">
      <w:pPr>
        <w:pStyle w:val="ConsPlusNormal"/>
        <w:jc w:val="right"/>
      </w:pPr>
      <w:r>
        <w:t>городского округа, на которых реализуются</w:t>
      </w:r>
    </w:p>
    <w:p w:rsidR="00414163" w:rsidRDefault="00414163">
      <w:pPr>
        <w:pStyle w:val="ConsPlusNormal"/>
        <w:jc w:val="right"/>
      </w:pPr>
      <w:r>
        <w:t>или планируются к реализации крупные</w:t>
      </w:r>
    </w:p>
    <w:p w:rsidR="00414163" w:rsidRDefault="00414163">
      <w:pPr>
        <w:pStyle w:val="ConsPlusNormal"/>
        <w:jc w:val="right"/>
      </w:pPr>
      <w:r>
        <w:t>особо важные для социально-экономического</w:t>
      </w:r>
    </w:p>
    <w:p w:rsidR="00414163" w:rsidRDefault="00414163">
      <w:pPr>
        <w:pStyle w:val="ConsPlusNormal"/>
        <w:jc w:val="right"/>
      </w:pPr>
      <w:r>
        <w:t>развития Чувашской Республики проекты</w:t>
      </w:r>
    </w:p>
    <w:p w:rsidR="00414163" w:rsidRDefault="00414163">
      <w:pPr>
        <w:pStyle w:val="ConsPlusNormal"/>
        <w:jc w:val="both"/>
      </w:pPr>
    </w:p>
    <w:p w:rsidR="00414163" w:rsidRDefault="00414163">
      <w:pPr>
        <w:pStyle w:val="ConsPlusTitle"/>
        <w:jc w:val="center"/>
      </w:pPr>
      <w:bookmarkStart w:id="158" w:name="P13798"/>
      <w:bookmarkEnd w:id="158"/>
      <w:r>
        <w:t>МЕТОДИКА</w:t>
      </w:r>
    </w:p>
    <w:p w:rsidR="00414163" w:rsidRDefault="00414163">
      <w:pPr>
        <w:pStyle w:val="ConsPlusTitle"/>
        <w:jc w:val="center"/>
      </w:pPr>
      <w:r>
        <w:t>РАСПРЕДЕЛЕНИЯ СУБСИДИЙ ИЗ РЕСПУБЛИКАНСКОГО БЮДЖЕТА</w:t>
      </w:r>
    </w:p>
    <w:p w:rsidR="00414163" w:rsidRDefault="00414163">
      <w:pPr>
        <w:pStyle w:val="ConsPlusTitle"/>
        <w:jc w:val="center"/>
      </w:pPr>
      <w:r>
        <w:t>ЧУВАШСКОЙ РЕСПУБЛИКИ МЕЖДУ БЮДЖЕТАМИ ГОРОДСКИХ ОКРУГОВ</w:t>
      </w:r>
    </w:p>
    <w:p w:rsidR="00414163" w:rsidRDefault="00414163">
      <w:pPr>
        <w:pStyle w:val="ConsPlusTitle"/>
        <w:jc w:val="center"/>
      </w:pPr>
      <w:r>
        <w:t>НА ПРОЕКТИРОВАНИЕ, СТРОИТЕЛЬСТВО И РЕКОНСТРУКЦИЮ</w:t>
      </w:r>
    </w:p>
    <w:p w:rsidR="00414163" w:rsidRDefault="00414163">
      <w:pPr>
        <w:pStyle w:val="ConsPlusTitle"/>
        <w:jc w:val="center"/>
      </w:pPr>
      <w:r>
        <w:t>АВТОМОБИЛЬНЫХ ДОРОГ ОБЩЕГО ПОЛЬЗОВАНИЯ МЕСТНОГО ЗНАЧЕНИЯ</w:t>
      </w:r>
    </w:p>
    <w:p w:rsidR="00414163" w:rsidRDefault="00414163">
      <w:pPr>
        <w:pStyle w:val="ConsPlusTitle"/>
        <w:jc w:val="center"/>
      </w:pPr>
      <w:r>
        <w:t>В ГРАНИЦАХ ГОРОДСКОГО ОКРУГА, НА КОТОРЫХ РЕАЛИЗУЮТСЯ</w:t>
      </w:r>
    </w:p>
    <w:p w:rsidR="00414163" w:rsidRDefault="00414163">
      <w:pPr>
        <w:pStyle w:val="ConsPlusTitle"/>
        <w:jc w:val="center"/>
      </w:pPr>
      <w:r>
        <w:t>ИЛИ ПЛАНИРУЮТСЯ К РЕАЛИЗАЦИИ КРУПНЫЕ ОСОБО ВАЖНЫЕ</w:t>
      </w:r>
    </w:p>
    <w:p w:rsidR="00414163" w:rsidRDefault="00414163">
      <w:pPr>
        <w:pStyle w:val="ConsPlusTitle"/>
        <w:jc w:val="center"/>
      </w:pPr>
      <w:r>
        <w:t>ДЛЯ СОЦИАЛЬНО-ЭКОНОМИЧЕСКОГО РАЗВИТИЯ</w:t>
      </w:r>
    </w:p>
    <w:p w:rsidR="00414163" w:rsidRDefault="00414163">
      <w:pPr>
        <w:pStyle w:val="ConsPlusTitle"/>
        <w:jc w:val="center"/>
      </w:pPr>
      <w:r>
        <w:t>ЧУВАШСКОЙ РЕСПУБЛИКИ ПРОЕКТЫ</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(введена </w:t>
            </w:r>
            <w:hyperlink r:id="rId679" w:history="1">
              <w:r>
                <w:rPr>
                  <w:color w:val="0000FF"/>
                </w:rPr>
                <w:t>Постановлением</w:t>
              </w:r>
            </w:hyperlink>
            <w:r>
              <w:rPr>
                <w:color w:val="392C69"/>
              </w:rPr>
              <w:t xml:space="preserve"> Кабинета Министров ЧР от 24.03.2020 N 107;</w:t>
            </w:r>
          </w:p>
          <w:p w:rsidR="00414163" w:rsidRDefault="00414163">
            <w:pPr>
              <w:pStyle w:val="ConsPlusNormal"/>
              <w:jc w:val="center"/>
            </w:pPr>
            <w:r>
              <w:rPr>
                <w:color w:val="392C69"/>
              </w:rPr>
              <w:t xml:space="preserve">в ред. </w:t>
            </w:r>
            <w:hyperlink r:id="rId680" w:history="1">
              <w:r>
                <w:rPr>
                  <w:color w:val="0000FF"/>
                </w:rPr>
                <w:t>Постановления</w:t>
              </w:r>
            </w:hyperlink>
            <w:r>
              <w:rPr>
                <w:color w:val="392C69"/>
              </w:rPr>
              <w:t xml:space="preserve"> Кабинета Министров ЧР от 27.11.2020 N 672)</w:t>
            </w:r>
          </w:p>
        </w:tc>
      </w:tr>
    </w:tbl>
    <w:p w:rsidR="00414163" w:rsidRDefault="00414163">
      <w:pPr>
        <w:pStyle w:val="ConsPlusNormal"/>
        <w:jc w:val="both"/>
      </w:pPr>
    </w:p>
    <w:p w:rsidR="00414163" w:rsidRDefault="00414163">
      <w:pPr>
        <w:pStyle w:val="ConsPlusNormal"/>
        <w:ind w:firstLine="540"/>
        <w:jc w:val="both"/>
      </w:pPr>
      <w:bookmarkStart w:id="159" w:name="P13811"/>
      <w:bookmarkEnd w:id="159"/>
      <w:r>
        <w:t>1. Настоящая Методика определяет порядок распределения и расчета размера субсидий из республиканского бюджета Чувашской Республики бюджетам городских округов на проектирование, строительство и реконструкцию автомобильных дорог общего пользования местного значения в границах городского округа, на которых реализуются или планируются к реализации крупные особо важные для социально-экономического развития Чувашской Республики проекты (далее соответственно - субсидия, проектирование, строительство и реконструкция автомобильных дорог, автомобильная дорога).</w:t>
      </w:r>
    </w:p>
    <w:p w:rsidR="00414163" w:rsidRDefault="00414163">
      <w:pPr>
        <w:pStyle w:val="ConsPlusNormal"/>
        <w:spacing w:before="220"/>
        <w:ind w:firstLine="540"/>
        <w:jc w:val="both"/>
      </w:pPr>
      <w:r>
        <w:t>В настоящей Методике:</w:t>
      </w:r>
    </w:p>
    <w:p w:rsidR="00414163" w:rsidRDefault="00414163">
      <w:pPr>
        <w:pStyle w:val="ConsPlusNormal"/>
        <w:spacing w:before="220"/>
        <w:ind w:firstLine="540"/>
        <w:jc w:val="both"/>
      </w:pPr>
      <w:r>
        <w:t>под средствами республиканского бюджета Чувашской Республики понимаются средства Дорожного фонда Чувашской Республики;</w:t>
      </w:r>
    </w:p>
    <w:p w:rsidR="00414163" w:rsidRDefault="00414163">
      <w:pPr>
        <w:pStyle w:val="ConsPlusNormal"/>
        <w:spacing w:before="220"/>
        <w:ind w:firstLine="540"/>
        <w:jc w:val="both"/>
      </w:pPr>
      <w:r>
        <w:t>под крупными особо важными для социально-экономического развития Чувашской Республики проектами понимаются реализуемые или планируемые к реализации на автомобильных дорогах общего пользования местного значения в границах городского округа проекты, которые имеют общереспубликанское, городское значение и проектирование, строительство и реконструкция которых осуществляются во исполнение указаний, поручений или правовых актов Главы Чувашской Республики и (или) Кабинета Министров Чувашской Республики.</w:t>
      </w:r>
    </w:p>
    <w:p w:rsidR="00414163" w:rsidRDefault="00414163">
      <w:pPr>
        <w:pStyle w:val="ConsPlusNormal"/>
        <w:spacing w:before="220"/>
        <w:ind w:firstLine="540"/>
        <w:jc w:val="both"/>
      </w:pPr>
      <w:r>
        <w:t xml:space="preserve">2. Размер субсидии, предоставляемой бюджету городского округа, определяется исходя из </w:t>
      </w:r>
      <w:r>
        <w:lastRenderedPageBreak/>
        <w:t xml:space="preserve">необходимой потребности в средствах на разработку проектно-сметной документации, из разработанной проектно-сметной документации, имеющей положительное заключение государственной экспертизы проектной документации, содержащее оценку достоверности определения сметной стоимости строительства объектов капитального строительства в случаях, установленных </w:t>
      </w:r>
      <w:hyperlink r:id="rId681" w:history="1">
        <w:r>
          <w:rPr>
            <w:color w:val="0000FF"/>
          </w:rPr>
          <w:t>частью 2 статьи 8.3</w:t>
        </w:r>
      </w:hyperlink>
      <w:r>
        <w:t xml:space="preserve"> Градостроительного кодекса Российской Федерации, и положительное заключение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распределяемой на текущий финансовый год и плановый период.</w:t>
      </w:r>
    </w:p>
    <w:p w:rsidR="00414163" w:rsidRDefault="00414163">
      <w:pPr>
        <w:pStyle w:val="ConsPlusNormal"/>
        <w:jc w:val="both"/>
      </w:pPr>
      <w:r>
        <w:t xml:space="preserve">(в ред. </w:t>
      </w:r>
      <w:hyperlink r:id="rId682" w:history="1">
        <w:r>
          <w:rPr>
            <w:color w:val="0000FF"/>
          </w:rPr>
          <w:t>Постановления</w:t>
        </w:r>
      </w:hyperlink>
      <w:r>
        <w:t xml:space="preserve"> Кабинета Министров ЧР от 27.11.2020 N 672)</w:t>
      </w:r>
    </w:p>
    <w:p w:rsidR="00414163" w:rsidRDefault="00414163">
      <w:pPr>
        <w:pStyle w:val="ConsPlusNormal"/>
        <w:spacing w:before="220"/>
        <w:ind w:firstLine="540"/>
        <w:jc w:val="both"/>
      </w:pPr>
      <w:r>
        <w:t>3. Для каждого городского округа - получателя субсидии из республиканского бюджета Чувашской Республики - рассчитывается уровень софинансирования расходного обязательства по проектированию, строительству и реконструкции автомобильных дорог на соответствующий финансовый год по формуле</w:t>
      </w:r>
    </w:p>
    <w:p w:rsidR="00414163" w:rsidRDefault="00414163">
      <w:pPr>
        <w:pStyle w:val="ConsPlusNormal"/>
        <w:jc w:val="both"/>
      </w:pPr>
    </w:p>
    <w:p w:rsidR="00414163" w:rsidRDefault="00414163">
      <w:pPr>
        <w:pStyle w:val="ConsPlusNormal"/>
        <w:ind w:firstLine="540"/>
        <w:jc w:val="both"/>
      </w:pPr>
      <w:r>
        <w:t>У</w:t>
      </w:r>
      <w:r>
        <w:rPr>
          <w:vertAlign w:val="subscript"/>
        </w:rPr>
        <w:t>i</w:t>
      </w:r>
      <w:r>
        <w:t xml:space="preserve"> = Уср</w:t>
      </w:r>
      <w:r>
        <w:rPr>
          <w:vertAlign w:val="subscript"/>
        </w:rPr>
        <w:t>i</w:t>
      </w:r>
      <w:r>
        <w:t xml:space="preserve"> / БО</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У</w:t>
      </w:r>
      <w:r>
        <w:rPr>
          <w:vertAlign w:val="subscript"/>
        </w:rPr>
        <w:t>i</w:t>
      </w:r>
      <w:r>
        <w:t xml:space="preserve"> - уровень софинансирования расходного обязательства по проектированию, строительству и реконструкции автомобильных дорог, которое осуществляется из местных бюджетов, за счет субсидий;</w:t>
      </w:r>
    </w:p>
    <w:p w:rsidR="00414163" w:rsidRDefault="00414163">
      <w:pPr>
        <w:pStyle w:val="ConsPlusNormal"/>
        <w:spacing w:before="220"/>
        <w:ind w:firstLine="540"/>
        <w:jc w:val="both"/>
      </w:pPr>
      <w:r>
        <w:t>Уср</w:t>
      </w:r>
      <w:r>
        <w:rPr>
          <w:vertAlign w:val="subscript"/>
        </w:rPr>
        <w:t>i</w:t>
      </w:r>
      <w:r>
        <w:t xml:space="preserve"> - средний уровень софинансирования расходного обязательства по проектированию, строительству и реконструкции автомобильных дорог, которое осуществляется из местных бюджетов, за счет субсидий;</w:t>
      </w:r>
    </w:p>
    <w:p w:rsidR="00414163" w:rsidRDefault="00414163">
      <w:pPr>
        <w:pStyle w:val="ConsPlusNormal"/>
        <w:spacing w:before="220"/>
        <w:ind w:firstLine="540"/>
        <w:jc w:val="both"/>
      </w:pPr>
      <w:r>
        <w:t>БО</w:t>
      </w:r>
      <w:r>
        <w:rPr>
          <w:vertAlign w:val="subscript"/>
        </w:rPr>
        <w:t>i</w:t>
      </w:r>
      <w:r>
        <w:t xml:space="preserve"> - уровень бюджетной обеспеченности городского округа на текущий финансовый год и плановый период.</w:t>
      </w:r>
    </w:p>
    <w:p w:rsidR="00414163" w:rsidRDefault="00414163">
      <w:pPr>
        <w:pStyle w:val="ConsPlusNormal"/>
        <w:jc w:val="both"/>
      </w:pPr>
    </w:p>
    <w:p w:rsidR="00414163" w:rsidRDefault="00414163">
      <w:pPr>
        <w:pStyle w:val="ConsPlusNormal"/>
        <w:ind w:firstLine="540"/>
        <w:jc w:val="both"/>
      </w:pPr>
      <w:r>
        <w:t>Значения уровня софинансирования расходного обязательства по проектированию, строительству и реконструкции автомобильных дорог, которое осуществляется из местных бюджетов, за счет субсидий, среднего уровня софинансирования расходного обязательства по проектированию, строительству и реконструкции автомобильных дорог, которое осуществляется из местных бюджетов, за счет субсидий и уровня бюджетной обеспеченности городского округа на текущий финансовый год и плановый период ежегодно устанавливаются распоряжением Кабинета Министров Чувашской Республики.</w:t>
      </w:r>
    </w:p>
    <w:p w:rsidR="00414163" w:rsidRDefault="00414163">
      <w:pPr>
        <w:pStyle w:val="ConsPlusNormal"/>
        <w:spacing w:before="220"/>
        <w:ind w:firstLine="540"/>
        <w:jc w:val="both"/>
      </w:pPr>
      <w:r>
        <w:t>При этом уровень софинансирования из республиканского бюджета Чувашской Республики расходного обязательства городского округа по проектированию, строительству и реконструкции автомобильных дорог (за исключением расходных обязательств городских округов, в целях софинансирования которых республиканскому бюджету Чувашской Республики предоставляются межбюджетные трансферты, имеющие целевое назначение, из федерального бюджета) на текущий финансовый год и плановый период не может быть установлен:</w:t>
      </w:r>
    </w:p>
    <w:p w:rsidR="00414163" w:rsidRDefault="00414163">
      <w:pPr>
        <w:pStyle w:val="ConsPlusNormal"/>
        <w:spacing w:before="220"/>
        <w:ind w:firstLine="540"/>
        <w:jc w:val="both"/>
      </w:pPr>
      <w:r>
        <w:t>менее 80 и более 85 процентов расходного обязательства городского округа по проектированию, строительству и реконструкции автомобильных дорог - для городских округов с численностью постоянно проживающего населения свыше 150 тыс. человек;</w:t>
      </w:r>
    </w:p>
    <w:p w:rsidR="00414163" w:rsidRDefault="00414163">
      <w:pPr>
        <w:pStyle w:val="ConsPlusNormal"/>
        <w:spacing w:before="220"/>
        <w:ind w:firstLine="540"/>
        <w:jc w:val="both"/>
      </w:pPr>
      <w:r>
        <w:t>менее 85 и более 90 процентов расходного обязательства городского округа по проектированию, строительству и реконструкции автомобильных дорог - для городских округов с численностью постоянно проживающего населения менее 150 тыс. человек.</w:t>
      </w:r>
    </w:p>
    <w:p w:rsidR="00414163" w:rsidRDefault="00414163">
      <w:pPr>
        <w:pStyle w:val="ConsPlusNormal"/>
        <w:spacing w:before="220"/>
        <w:ind w:firstLine="540"/>
        <w:jc w:val="both"/>
      </w:pPr>
      <w:r>
        <w:t xml:space="preserve">При распределении субсидий между бюджетами городских округов объем субсидии </w:t>
      </w:r>
      <w:r>
        <w:lastRenderedPageBreak/>
        <w:t>бюджету городского округа в финансовом году не может превышать объем средств на исполнение в финансовом году расходного обязательства городского округа, в целях софинансирования которого предоставляется субсидия, с учетом предельного уровня софинансирования расходного обязательства городского округа из республиканского бюджета Чувашской Республики.</w:t>
      </w:r>
    </w:p>
    <w:p w:rsidR="00414163" w:rsidRDefault="00414163">
      <w:pPr>
        <w:pStyle w:val="ConsPlusNormal"/>
        <w:spacing w:before="220"/>
        <w:ind w:firstLine="540"/>
        <w:jc w:val="both"/>
      </w:pPr>
      <w:r>
        <w:t xml:space="preserve">4. Распределение средств республиканского бюджета Чувашской Республики бюджетам городских округов на проектирование, строительство и реконструкцию автомобильных дорог утверждается </w:t>
      </w:r>
      <w:hyperlink r:id="rId683"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(далее - закон о бюджете).</w:t>
      </w:r>
    </w:p>
    <w:p w:rsidR="00414163" w:rsidRDefault="00414163">
      <w:pPr>
        <w:pStyle w:val="ConsPlusNormal"/>
        <w:spacing w:before="220"/>
        <w:ind w:firstLine="540"/>
        <w:jc w:val="both"/>
      </w:pPr>
      <w:r>
        <w:t>5. В случае если размер средств, предусмотренных в бюджете городского округа на финансирование проектирования, строительства и реконструкции автомобильных дорог, не позволяет обеспечить уровень софинансирования, установленный настоящей Методикой, субсидия, предусмотренная бюджету городского округа, подлежит уменьшению до размера, обеспечивающего соблюдение соответствующего уровня софинансирования.</w:t>
      </w:r>
    </w:p>
    <w:p w:rsidR="00414163" w:rsidRDefault="00414163">
      <w:pPr>
        <w:pStyle w:val="ConsPlusNormal"/>
        <w:spacing w:before="220"/>
        <w:ind w:firstLine="540"/>
        <w:jc w:val="both"/>
      </w:pPr>
      <w:r>
        <w:t>В случае если размер средств, предусмотренных в бюджете городского округа на финансирование проектирования, строительства и реконструкции автомобильных дорог, установлен с превышением уровня софинансирования, установленного настоящей Методикой, объем субсидии не подлежит увеличению до размера, обеспечивающего соблюдение соответствующего уровня софинансирования.</w:t>
      </w:r>
    </w:p>
    <w:p w:rsidR="00414163" w:rsidRDefault="00414163">
      <w:pPr>
        <w:pStyle w:val="ConsPlusNormal"/>
        <w:spacing w:before="220"/>
        <w:ind w:firstLine="540"/>
        <w:jc w:val="both"/>
      </w:pPr>
      <w:bookmarkStart w:id="160" w:name="P13834"/>
      <w:bookmarkEnd w:id="160"/>
      <w:r>
        <w:t xml:space="preserve">Средства республиканского бюджета Чувашской Республики, высвободившиеся в результате уменьшения объема субсидий, предусмотренных бюджетам городских округов, в случае, предусмотренном абзацем первым настоящего пункта, подлежат перераспределению между бюджетами остальных городских округов, имеющих право на получение субсидии на цели, указанные в </w:t>
      </w:r>
      <w:hyperlink w:anchor="P13811" w:history="1">
        <w:r>
          <w:rPr>
            <w:color w:val="0000FF"/>
          </w:rPr>
          <w:t>пункте 1</w:t>
        </w:r>
      </w:hyperlink>
      <w:r>
        <w:t xml:space="preserve"> настоящей Методики.</w:t>
      </w:r>
    </w:p>
    <w:p w:rsidR="00414163" w:rsidRDefault="00414163">
      <w:pPr>
        <w:pStyle w:val="ConsPlusNormal"/>
        <w:spacing w:before="220"/>
        <w:ind w:firstLine="540"/>
        <w:jc w:val="both"/>
      </w:pPr>
      <w:bookmarkStart w:id="161" w:name="P13835"/>
      <w:bookmarkEnd w:id="161"/>
      <w:r>
        <w:t xml:space="preserve">Перераспределение средств исходя из фактически выполненных в текущем финансовом году работ с учетом софинансирования из местных бюджетов осуществляется также между бюджетами остальных городских округов, имеющих право на получение субсидии на цели, указанные в </w:t>
      </w:r>
      <w:hyperlink w:anchor="P13811" w:history="1">
        <w:r>
          <w:rPr>
            <w:color w:val="0000FF"/>
          </w:rPr>
          <w:t>пункте 1</w:t>
        </w:r>
      </w:hyperlink>
      <w:r>
        <w:t xml:space="preserve"> настоящей Методики.</w:t>
      </w:r>
    </w:p>
    <w:p w:rsidR="00414163" w:rsidRDefault="00414163">
      <w:pPr>
        <w:pStyle w:val="ConsPlusNormal"/>
        <w:spacing w:before="220"/>
        <w:ind w:firstLine="540"/>
        <w:jc w:val="both"/>
      </w:pPr>
      <w:r>
        <w:t xml:space="preserve">Перераспределение средств между бюджетами городских округов в случаях, предусмотренных </w:t>
      </w:r>
      <w:hyperlink w:anchor="P13834" w:history="1">
        <w:r>
          <w:rPr>
            <w:color w:val="0000FF"/>
          </w:rPr>
          <w:t>абзацами третьим</w:t>
        </w:r>
      </w:hyperlink>
      <w:r>
        <w:t xml:space="preserve"> и </w:t>
      </w:r>
      <w:hyperlink w:anchor="P13835" w:history="1">
        <w:r>
          <w:rPr>
            <w:color w:val="0000FF"/>
          </w:rPr>
          <w:t>четвертым</w:t>
        </w:r>
      </w:hyperlink>
      <w:r>
        <w:t xml:space="preserve"> настоящего пункта, утверждается законом о бюджете.</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18</w:t>
      </w:r>
    </w:p>
    <w:p w:rsidR="00414163" w:rsidRDefault="00414163">
      <w:pPr>
        <w:pStyle w:val="ConsPlusNormal"/>
        <w:jc w:val="right"/>
      </w:pPr>
      <w:r>
        <w:t>к подпрограмме</w:t>
      </w:r>
    </w:p>
    <w:p w:rsidR="00414163" w:rsidRDefault="00414163">
      <w:pPr>
        <w:pStyle w:val="ConsPlusNormal"/>
        <w:jc w:val="right"/>
      </w:pPr>
      <w:r>
        <w:t>"Безопасные и качественные</w:t>
      </w:r>
    </w:p>
    <w:p w:rsidR="00414163" w:rsidRDefault="00414163">
      <w:pPr>
        <w:pStyle w:val="ConsPlusNormal"/>
        <w:jc w:val="right"/>
      </w:pPr>
      <w:r>
        <w:t>автомобильные дороги"</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bookmarkStart w:id="162" w:name="P13851"/>
      <w:bookmarkEnd w:id="162"/>
      <w:r>
        <w:t>ПРАВИЛА</w:t>
      </w:r>
    </w:p>
    <w:p w:rsidR="00414163" w:rsidRDefault="00414163">
      <w:pPr>
        <w:pStyle w:val="ConsPlusTitle"/>
        <w:jc w:val="center"/>
      </w:pPr>
      <w:r>
        <w:t>ПРЕДОСТАВЛЕНИЯ В 2020 - 2024 ГОДАХ ИНЫХ</w:t>
      </w:r>
    </w:p>
    <w:p w:rsidR="00414163" w:rsidRDefault="00414163">
      <w:pPr>
        <w:pStyle w:val="ConsPlusTitle"/>
        <w:jc w:val="center"/>
      </w:pPr>
      <w:r>
        <w:t>МЕЖБЮДЖЕТНЫХ ТРАНСФЕРТОВ ИЗ РЕСПУБЛИКАНСКОГО БЮДЖЕТА</w:t>
      </w:r>
    </w:p>
    <w:p w:rsidR="00414163" w:rsidRDefault="00414163">
      <w:pPr>
        <w:pStyle w:val="ConsPlusTitle"/>
        <w:jc w:val="center"/>
      </w:pPr>
      <w:r>
        <w:t>ЧУВАШСКОЙ РЕСПУБЛИКИ БЮДЖЕТАМ ГОРОДСКИХ ОКРУГОВ</w:t>
      </w:r>
    </w:p>
    <w:p w:rsidR="00414163" w:rsidRDefault="00414163">
      <w:pPr>
        <w:pStyle w:val="ConsPlusTitle"/>
        <w:jc w:val="center"/>
      </w:pPr>
      <w:r>
        <w:lastRenderedPageBreak/>
        <w:t>В ЦЕЛЯХ ВНЕДРЕНИЯ ИНТЕЛЛЕКТУАЛЬНЫХ ТРАНСПОРТНЫХ СИСТЕМ,</w:t>
      </w:r>
    </w:p>
    <w:p w:rsidR="00414163" w:rsidRDefault="00414163">
      <w:pPr>
        <w:pStyle w:val="ConsPlusTitle"/>
        <w:jc w:val="center"/>
      </w:pPr>
      <w:r>
        <w:t>ПРЕДУСМАТРИВАЮЩИХ АВТОМАТИЗАЦИЮ ПРОЦЕССОВ УПРАВЛЕНИЯ</w:t>
      </w:r>
    </w:p>
    <w:p w:rsidR="00414163" w:rsidRDefault="00414163">
      <w:pPr>
        <w:pStyle w:val="ConsPlusTitle"/>
        <w:jc w:val="center"/>
      </w:pPr>
      <w:r>
        <w:t>ДОРОЖНЫМ ДВИЖЕНИЕМ В ГОРОДСКИХ АГЛОМЕРАЦИЯХ, ВКЛЮЧАЮЩИХ</w:t>
      </w:r>
    </w:p>
    <w:p w:rsidR="00414163" w:rsidRDefault="00414163">
      <w:pPr>
        <w:pStyle w:val="ConsPlusTitle"/>
        <w:jc w:val="center"/>
      </w:pPr>
      <w:r>
        <w:t>ГОРОДА С НАСЕЛЕНИЕМ СВЫШЕ 300 ТЫСЯЧ ЧЕЛОВЕК, В РАМКАХ</w:t>
      </w:r>
    </w:p>
    <w:p w:rsidR="00414163" w:rsidRDefault="00414163">
      <w:pPr>
        <w:pStyle w:val="ConsPlusTitle"/>
        <w:jc w:val="center"/>
      </w:pPr>
      <w:r>
        <w:t>ФЕДЕРАЛЬНОГО ПРОЕКТА "ОБЩЕСИСТЕМНЫЕ МЕРЫ РАЗВИТИЯ</w:t>
      </w:r>
    </w:p>
    <w:p w:rsidR="00414163" w:rsidRDefault="00414163">
      <w:pPr>
        <w:pStyle w:val="ConsPlusTitle"/>
        <w:jc w:val="center"/>
      </w:pPr>
      <w:r>
        <w:t>ДОРОЖНОГО ХОЗЯЙСТВА" ГОСУДАРСТВЕННОЙ ПРОГРАММЫ</w:t>
      </w:r>
    </w:p>
    <w:p w:rsidR="00414163" w:rsidRDefault="00414163">
      <w:pPr>
        <w:pStyle w:val="ConsPlusTitle"/>
        <w:jc w:val="center"/>
      </w:pPr>
      <w:r>
        <w:t>РОССИЙСКОЙ ФЕДЕРАЦИИ "РАЗВИТИЕ ТРАНСПОРТНОЙ СИСТЕМЫ"</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(введены </w:t>
            </w:r>
            <w:hyperlink r:id="rId684" w:history="1">
              <w:r>
                <w:rPr>
                  <w:color w:val="0000FF"/>
                </w:rPr>
                <w:t>Постановлением</w:t>
              </w:r>
            </w:hyperlink>
            <w:r>
              <w:rPr>
                <w:color w:val="392C69"/>
              </w:rPr>
              <w:t xml:space="preserve"> Кабинета Министров ЧР от 19.06.2020 N 318)</w:t>
            </w:r>
          </w:p>
        </w:tc>
      </w:tr>
    </w:tbl>
    <w:p w:rsidR="00414163" w:rsidRDefault="00414163">
      <w:pPr>
        <w:pStyle w:val="ConsPlusNormal"/>
        <w:jc w:val="both"/>
      </w:pPr>
    </w:p>
    <w:p w:rsidR="00414163" w:rsidRDefault="00414163">
      <w:pPr>
        <w:pStyle w:val="ConsPlusTitle"/>
        <w:jc w:val="center"/>
        <w:outlineLvl w:val="3"/>
      </w:pPr>
      <w:r>
        <w:t>I. Общие положения</w:t>
      </w:r>
    </w:p>
    <w:p w:rsidR="00414163" w:rsidRDefault="00414163">
      <w:pPr>
        <w:pStyle w:val="ConsPlusNormal"/>
        <w:jc w:val="both"/>
      </w:pPr>
    </w:p>
    <w:p w:rsidR="00414163" w:rsidRDefault="00414163">
      <w:pPr>
        <w:pStyle w:val="ConsPlusNormal"/>
        <w:ind w:firstLine="540"/>
        <w:jc w:val="both"/>
      </w:pPr>
      <w:r>
        <w:t xml:space="preserve">1.1. Настоящие Правила устанавливают цели, условия и порядок предоставления в 2020 - 2024 годах иных межбюджетных трансфертов из республиканского бюджета Чувашской Республики бюджетам городских округов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федерального проекта "Общесистемные меры развития дорожного хозяйства" государственной </w:t>
      </w:r>
      <w:hyperlink r:id="rId685" w:history="1">
        <w:r>
          <w:rPr>
            <w:color w:val="0000FF"/>
          </w:rPr>
          <w:t>программы</w:t>
        </w:r>
      </w:hyperlink>
      <w:r>
        <w:t xml:space="preserve"> Российской Федерации "Развитие транспортной системы" (далее также - иные межбюджетные трансферты).</w:t>
      </w:r>
    </w:p>
    <w:p w:rsidR="00414163" w:rsidRDefault="00414163">
      <w:pPr>
        <w:pStyle w:val="ConsPlusNormal"/>
        <w:spacing w:before="220"/>
        <w:ind w:firstLine="540"/>
        <w:jc w:val="both"/>
      </w:pPr>
      <w:r>
        <w:t>1.2. Для целей настоящих Правил под городскими агломерациями, включающими города с населением свыше 300 тысяч человек, понимаются агломерации, образованные городами с численностью населения свыше 300 тысяч человек по состоянию на 31 декабря 2017 г. (далее - городская агломерация).</w:t>
      </w:r>
    </w:p>
    <w:p w:rsidR="00414163" w:rsidRDefault="00414163">
      <w:pPr>
        <w:pStyle w:val="ConsPlusNormal"/>
        <w:spacing w:before="220"/>
        <w:ind w:firstLine="540"/>
        <w:jc w:val="both"/>
      </w:pPr>
      <w:bookmarkStart w:id="163" w:name="P13869"/>
      <w:bookmarkEnd w:id="163"/>
      <w:r>
        <w:t>1.3. В настоящих Правилах под иными межбюджетными трансфертами понимаются средства Дорожного фонда Чувашской Республики, в том числе поступившие из федерального бюджета.</w:t>
      </w:r>
    </w:p>
    <w:p w:rsidR="00414163" w:rsidRDefault="00414163">
      <w:pPr>
        <w:pStyle w:val="ConsPlusNormal"/>
        <w:spacing w:before="220"/>
        <w:ind w:firstLine="540"/>
        <w:jc w:val="both"/>
      </w:pPr>
      <w:r>
        <w:t>1.4. Иные межбюджетные трансферты предоставляются в целях софинансирования расходных обязательств городских округов, связанных с реализацией мероприятий, направленных на достижение количественных показателей, характеризующих достижение результата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 том числе предусматривающих модернизацию (развитие) таких систем, внедренных в городских агломерациях до 2020 года".</w:t>
      </w:r>
    </w:p>
    <w:p w:rsidR="00414163" w:rsidRDefault="00414163">
      <w:pPr>
        <w:pStyle w:val="ConsPlusNormal"/>
        <w:spacing w:before="220"/>
        <w:ind w:firstLine="540"/>
        <w:jc w:val="both"/>
      </w:pPr>
      <w:r>
        <w:t>1.5. Запрещается использовать иные межбюджетные трансферты на цели, не установленные настоящими Правилами, а также на возмещение расходов, ранее произведенных из бюджетов городских округов в отчетном финансовом году.</w:t>
      </w:r>
    </w:p>
    <w:p w:rsidR="00414163" w:rsidRDefault="00414163">
      <w:pPr>
        <w:pStyle w:val="ConsPlusNormal"/>
        <w:spacing w:before="220"/>
        <w:ind w:firstLine="540"/>
        <w:jc w:val="both"/>
      </w:pPr>
      <w:r>
        <w:t>Количественными показателями являются:</w:t>
      </w:r>
    </w:p>
    <w:p w:rsidR="00414163" w:rsidRDefault="00414163">
      <w:pPr>
        <w:pStyle w:val="ConsPlusNormal"/>
        <w:spacing w:before="220"/>
        <w:ind w:firstLine="540"/>
        <w:jc w:val="both"/>
      </w:pPr>
      <w:r>
        <w:t>количество внедренных интеллектуальных транспортных систем, предусматривающих автоматизацию процессов управления дорожным движением в городских агломерациях;</w:t>
      </w:r>
    </w:p>
    <w:p w:rsidR="00414163" w:rsidRDefault="00414163">
      <w:pPr>
        <w:pStyle w:val="ConsPlusNormal"/>
        <w:spacing w:before="220"/>
        <w:ind w:firstLine="540"/>
        <w:jc w:val="both"/>
      </w:pPr>
      <w:r>
        <w:t>количество мероприятий, направленных на приведение в нормативное транспортно-эксплуатационное состояние дорожной сети городской агломерации с обязательным снижением количества дорожно-транспортных происшествий и ликвидацией "очагов аварийности" (мест концентрации дорожно-транспортных происшествий) на дорогах городской агломерации в результате внедрения интеллектуальных транспортных систем, предусматривающих автоматизацию процессов управления дорожным движением в городских агломерациях.</w:t>
      </w:r>
    </w:p>
    <w:p w:rsidR="00414163" w:rsidRDefault="00414163">
      <w:pPr>
        <w:pStyle w:val="ConsPlusNormal"/>
        <w:jc w:val="both"/>
      </w:pPr>
    </w:p>
    <w:p w:rsidR="00414163" w:rsidRDefault="00414163">
      <w:pPr>
        <w:pStyle w:val="ConsPlusTitle"/>
        <w:jc w:val="center"/>
        <w:outlineLvl w:val="3"/>
      </w:pPr>
      <w:r>
        <w:t>II. Порядок финансирования</w:t>
      </w:r>
    </w:p>
    <w:p w:rsidR="00414163" w:rsidRDefault="00414163">
      <w:pPr>
        <w:pStyle w:val="ConsPlusNormal"/>
        <w:jc w:val="both"/>
      </w:pPr>
    </w:p>
    <w:p w:rsidR="00414163" w:rsidRDefault="00414163">
      <w:pPr>
        <w:pStyle w:val="ConsPlusNormal"/>
        <w:ind w:firstLine="540"/>
        <w:jc w:val="both"/>
      </w:pPr>
      <w:r>
        <w:t xml:space="preserve">2.1. В соответствии с </w:t>
      </w:r>
      <w:hyperlink r:id="rId686"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(далее - закон о бюджете) главным распорядителем средств республиканского бюджета Чувашской Республики, направляемых в бюджеты городских округов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федерального проекта "Общесистемные меры развития дорожного хозяйства" государственной </w:t>
      </w:r>
      <w:hyperlink r:id="rId687" w:history="1">
        <w:r>
          <w:rPr>
            <w:color w:val="0000FF"/>
          </w:rPr>
          <w:t>программы</w:t>
        </w:r>
      </w:hyperlink>
      <w:r>
        <w:t xml:space="preserve"> Российской Федерации "Развитие транспортной системы", является Министерство транспорта и дорожного хозяйства Чувашской Республики (далее - Минтранс Чувашии).</w:t>
      </w:r>
    </w:p>
    <w:p w:rsidR="00414163" w:rsidRDefault="00414163">
      <w:pPr>
        <w:pStyle w:val="ConsPlusNormal"/>
        <w:spacing w:before="220"/>
        <w:ind w:firstLine="540"/>
        <w:jc w:val="both"/>
      </w:pPr>
      <w:r>
        <w:t xml:space="preserve">Предоставление иных межбюджетных трансфертов на указанные цели осуществляется за счет средств республиканского бюджета Чувашской Республики, предусмотренных по разделу 0400 "Национальная экономика", подразделу 0409 "Дорожное хозяйство (дорожные фонды)", в пределах лимитов бюджетных обязательств, доведенных в установленном порядке Минтрансу Чувашии в соответствии с распределением средств республиканского бюджета Чувашской Республики на указанные цели, утвержденным </w:t>
      </w:r>
      <w:hyperlink r:id="rId688" w:history="1">
        <w:r>
          <w:rPr>
            <w:color w:val="0000FF"/>
          </w:rPr>
          <w:t>законом</w:t>
        </w:r>
      </w:hyperlink>
      <w:r>
        <w:t xml:space="preserve"> о бюджете.</w:t>
      </w:r>
    </w:p>
    <w:p w:rsidR="00414163" w:rsidRDefault="00414163">
      <w:pPr>
        <w:pStyle w:val="ConsPlusNormal"/>
        <w:spacing w:before="220"/>
        <w:ind w:firstLine="540"/>
        <w:jc w:val="both"/>
      </w:pPr>
      <w:r>
        <w:t>Минтранс Чувашии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доведенными лимитами бюджетных обязательств.</w:t>
      </w:r>
    </w:p>
    <w:p w:rsidR="00414163" w:rsidRDefault="00414163">
      <w:pPr>
        <w:pStyle w:val="ConsPlusNormal"/>
        <w:spacing w:before="220"/>
        <w:ind w:firstLine="540"/>
        <w:jc w:val="both"/>
      </w:pPr>
      <w:bookmarkStart w:id="164" w:name="P13881"/>
      <w:bookmarkEnd w:id="164"/>
      <w:r>
        <w:t>2.2. Условиями предоставления иных межбюджетных трансфертов являются:</w:t>
      </w:r>
    </w:p>
    <w:p w:rsidR="00414163" w:rsidRDefault="00414163">
      <w:pPr>
        <w:pStyle w:val="ConsPlusNormal"/>
        <w:spacing w:before="220"/>
        <w:ind w:firstLine="540"/>
        <w:jc w:val="both"/>
      </w:pPr>
      <w:r>
        <w:t>наличие муниципальных правовых актов, утверждающих перечень мероприятий, в целях софинансирования которых предоставляются иные межбюджетные трансферты, в соответствии с требованиями нормативных правовых актов Российской Федерации, нормативных правовых актов Чувашской Республики;</w:t>
      </w:r>
    </w:p>
    <w:p w:rsidR="00414163" w:rsidRDefault="00414163">
      <w:pPr>
        <w:pStyle w:val="ConsPlusNormal"/>
        <w:spacing w:before="220"/>
        <w:ind w:firstLine="540"/>
        <w:jc w:val="both"/>
      </w:pPr>
      <w:r>
        <w:t>наличие в бюджете городского округа (сводной бюджетной росписи бюджета городского округа) бюджетных ассигнований на исполнение расходного обязательства городского округа, софинансирование которого осуществляется из республиканского бюджета Чувашской Республики, в объеме, необходимом для исполнения, включающем размер планируемых к предоставлению из республиканского бюджета Чувашской Республики иных межбюджетных трансфертов;</w:t>
      </w:r>
    </w:p>
    <w:p w:rsidR="00414163" w:rsidRDefault="00414163">
      <w:pPr>
        <w:pStyle w:val="ConsPlusNormal"/>
        <w:spacing w:before="220"/>
        <w:ind w:firstLine="540"/>
        <w:jc w:val="both"/>
      </w:pPr>
      <w:r>
        <w:t xml:space="preserve">заключение соглашения в соответствии с </w:t>
      </w:r>
      <w:hyperlink w:anchor="P13887" w:history="1">
        <w:r>
          <w:rPr>
            <w:color w:val="0000FF"/>
          </w:rPr>
          <w:t>пунктом 2.4</w:t>
        </w:r>
      </w:hyperlink>
      <w:r>
        <w:t xml:space="preserve"> настоящих Правил;</w:t>
      </w:r>
    </w:p>
    <w:p w:rsidR="00414163" w:rsidRDefault="00414163">
      <w:pPr>
        <w:pStyle w:val="ConsPlusNormal"/>
        <w:spacing w:before="220"/>
        <w:ind w:firstLine="540"/>
        <w:jc w:val="both"/>
      </w:pPr>
      <w:r>
        <w:t>наличие обязательства администрации городского округа об использовании экономически эффективной проектной документации повторного использования (при наличии такой документации).</w:t>
      </w:r>
    </w:p>
    <w:p w:rsidR="00414163" w:rsidRDefault="00414163">
      <w:pPr>
        <w:pStyle w:val="ConsPlusNormal"/>
        <w:spacing w:before="220"/>
        <w:ind w:firstLine="540"/>
        <w:jc w:val="both"/>
      </w:pPr>
      <w:r>
        <w:t>2.3. Критерием отбора городских округов для предоставления иных межбюджетных трансфертов является наличие по состоянию на 31 декабря 2017 г. города с населением свыше 300 тысяч человек, образованного в городской агломерации.</w:t>
      </w:r>
    </w:p>
    <w:p w:rsidR="00414163" w:rsidRDefault="00414163">
      <w:pPr>
        <w:pStyle w:val="ConsPlusNormal"/>
        <w:spacing w:before="220"/>
        <w:ind w:firstLine="540"/>
        <w:jc w:val="both"/>
      </w:pPr>
      <w:bookmarkStart w:id="165" w:name="P13887"/>
      <w:bookmarkEnd w:id="165"/>
      <w:r>
        <w:t xml:space="preserve">2.4. Предоставление иных межбюджетных трансфертов осуществляется на основании соглашения, заключенного в срок не позднее 1 сентября текущего финансового года между Минтрансом Чувашии, до которого как до получателя средств республиканского бюджета Чувашской Республики доведены лимиты бюджетных обязательств на предоставление иных межбюджетных трансфертов на цели, указанные в </w:t>
      </w:r>
      <w:hyperlink w:anchor="P13869" w:history="1">
        <w:r>
          <w:rPr>
            <w:color w:val="0000FF"/>
          </w:rPr>
          <w:t>пункте 1.3</w:t>
        </w:r>
      </w:hyperlink>
      <w:r>
        <w:t xml:space="preserve"> настоящих Правил, и администрацией городского округа, соответствующего условиям, предусмотренным в </w:t>
      </w:r>
      <w:hyperlink w:anchor="P13881" w:history="1">
        <w:r>
          <w:rPr>
            <w:color w:val="0000FF"/>
          </w:rPr>
          <w:t>пункте 2.2</w:t>
        </w:r>
      </w:hyperlink>
      <w:r>
        <w:t xml:space="preserve"> настоящих Правил.</w:t>
      </w:r>
    </w:p>
    <w:p w:rsidR="00414163" w:rsidRDefault="00414163">
      <w:pPr>
        <w:pStyle w:val="ConsPlusNormal"/>
        <w:spacing w:before="220"/>
        <w:ind w:firstLine="540"/>
        <w:jc w:val="both"/>
      </w:pPr>
      <w:r>
        <w:lastRenderedPageBreak/>
        <w:t>Соглашение подготавливается (формируется) и заключается в государственной интегрированной информационной системе управления общественными финансами "Электронный бюджет".</w:t>
      </w:r>
    </w:p>
    <w:p w:rsidR="00414163" w:rsidRDefault="00414163">
      <w:pPr>
        <w:pStyle w:val="ConsPlusNormal"/>
        <w:spacing w:before="220"/>
        <w:ind w:firstLine="540"/>
        <w:jc w:val="both"/>
      </w:pPr>
      <w:r>
        <w:t>2.5. В соглашении предусматриваются:</w:t>
      </w:r>
    </w:p>
    <w:p w:rsidR="00414163" w:rsidRDefault="00414163">
      <w:pPr>
        <w:pStyle w:val="ConsPlusNormal"/>
        <w:spacing w:before="220"/>
        <w:ind w:firstLine="540"/>
        <w:jc w:val="both"/>
      </w:pPr>
      <w:r>
        <w:t>а) размер предоставляемых иных межбюджетных трансфертов, порядок, условия и сроки их перечисления в бюджет городского округа, а также объем бюджетных ассигнований бюджета городского округа на исполнение соответствующего расходного обязательства;</w:t>
      </w:r>
    </w:p>
    <w:p w:rsidR="00414163" w:rsidRDefault="00414163">
      <w:pPr>
        <w:pStyle w:val="ConsPlusNormal"/>
        <w:spacing w:before="220"/>
        <w:ind w:firstLine="540"/>
        <w:jc w:val="both"/>
      </w:pPr>
      <w:bookmarkStart w:id="166" w:name="P13891"/>
      <w:bookmarkEnd w:id="166"/>
      <w:r>
        <w:t xml:space="preserve">б) уровень софинансирования, выраженный в процентах от объема бюджетных ассигнований, предусмотренных в бюджете городского округа на исполнение расходного обязательства городского округа, в целях софинансирования которого предоставляются иные межбюджетные трансферты, установленный с учетом предельного уровня софинансирования, определенного в порядке, предусмотренном </w:t>
      </w:r>
      <w:hyperlink w:anchor="P13991" w:history="1">
        <w:r>
          <w:rPr>
            <w:color w:val="0000FF"/>
          </w:rPr>
          <w:t>Методикой</w:t>
        </w:r>
      </w:hyperlink>
      <w:r>
        <w:t xml:space="preserve"> распределения в 2020 - 2024 годах иных межбюджетных трансфертов из республиканского бюджета Чувашской Республики бюджетам городских округов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федерального проекта "Общесистемные меры развития дорожного хозяйства" государственной </w:t>
      </w:r>
      <w:hyperlink r:id="rId689" w:history="1">
        <w:r>
          <w:rPr>
            <w:color w:val="0000FF"/>
          </w:rPr>
          <w:t>программы</w:t>
        </w:r>
      </w:hyperlink>
      <w:r>
        <w:t xml:space="preserve"> Российской Федерации "Развитие транспортной системы", приведенной в приложении N 1 к настоящим Правилам;</w:t>
      </w:r>
    </w:p>
    <w:p w:rsidR="00414163" w:rsidRDefault="00414163">
      <w:pPr>
        <w:pStyle w:val="ConsPlusNormal"/>
        <w:spacing w:before="220"/>
        <w:ind w:firstLine="540"/>
        <w:jc w:val="both"/>
      </w:pPr>
      <w:r>
        <w:t>в) направления использования иных межбюджетных трансфертов;</w:t>
      </w:r>
    </w:p>
    <w:p w:rsidR="00414163" w:rsidRDefault="00414163">
      <w:pPr>
        <w:pStyle w:val="ConsPlusNormal"/>
        <w:spacing w:before="220"/>
        <w:ind w:firstLine="540"/>
        <w:jc w:val="both"/>
      </w:pPr>
      <w:r>
        <w:t>г) перечень документов, представляемых администрацией городского округа для получения иных межбюджетных трансфертов;</w:t>
      </w:r>
    </w:p>
    <w:p w:rsidR="00414163" w:rsidRDefault="00414163">
      <w:pPr>
        <w:pStyle w:val="ConsPlusNormal"/>
        <w:spacing w:before="220"/>
        <w:ind w:firstLine="540"/>
        <w:jc w:val="both"/>
      </w:pPr>
      <w:r>
        <w:t>д) значение результата использования иных межбюджетных трансфертов, которое должно соответствовать значению целевого показателя (индикатора)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и обязательство городского округа по его достижению;</w:t>
      </w:r>
    </w:p>
    <w:p w:rsidR="00414163" w:rsidRDefault="00414163">
      <w:pPr>
        <w:pStyle w:val="ConsPlusNormal"/>
        <w:spacing w:before="220"/>
        <w:ind w:firstLine="540"/>
        <w:jc w:val="both"/>
      </w:pPr>
      <w:r>
        <w:t>е) обязательство городского округа по согласованию с Минтрансом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результативности муниципальных программ (подпрограмм) и (или) изменения состава мероприятий указанных программ (подпрограмм), на которые предоставляются иные межбюджетные трансферты;</w:t>
      </w:r>
    </w:p>
    <w:p w:rsidR="00414163" w:rsidRDefault="00414163">
      <w:pPr>
        <w:pStyle w:val="ConsPlusNormal"/>
        <w:spacing w:before="220"/>
        <w:ind w:firstLine="540"/>
        <w:jc w:val="both"/>
      </w:pPr>
      <w:r>
        <w:t>ж) реквизиты муниципального правового акта, устанавливающего расходное обязательство городского округа, в целях софинансирования которого предоставляются иные межбюджетные трансферты;</w:t>
      </w:r>
    </w:p>
    <w:p w:rsidR="00414163" w:rsidRDefault="00414163">
      <w:pPr>
        <w:pStyle w:val="ConsPlusNormal"/>
        <w:spacing w:before="220"/>
        <w:ind w:firstLine="540"/>
        <w:jc w:val="both"/>
      </w:pPr>
      <w:r>
        <w:t xml:space="preserve">з) сроки и порядок представления </w:t>
      </w:r>
      <w:hyperlink w:anchor="P14043" w:history="1">
        <w:r>
          <w:rPr>
            <w:color w:val="0000FF"/>
          </w:rPr>
          <w:t>отчета</w:t>
        </w:r>
      </w:hyperlink>
      <w:r>
        <w:t xml:space="preserve"> о выполненных работах, оказанных услугах и оплаченных их объемах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федерального проекта "Общесистемные меры развития дорожного хозяйства" государственной </w:t>
      </w:r>
      <w:hyperlink r:id="rId690" w:history="1">
        <w:r>
          <w:rPr>
            <w:color w:val="0000FF"/>
          </w:rPr>
          <w:t>программы</w:t>
        </w:r>
      </w:hyperlink>
      <w:r>
        <w:t xml:space="preserve"> Российской Федерации "Развитие транспортной системы", за счет иных межбюджетных трансфертов из республиканского бюджета Чувашской Республики и средств бюджетов городских округов, а также о достижении установленного значения результата использования иных межбюджетных трансфертов (далее - отчет) по форме согласно приложению N 2 к настоящим Правилам;</w:t>
      </w:r>
    </w:p>
    <w:p w:rsidR="00414163" w:rsidRDefault="00414163">
      <w:pPr>
        <w:pStyle w:val="ConsPlusNormal"/>
        <w:spacing w:before="220"/>
        <w:ind w:firstLine="540"/>
        <w:jc w:val="both"/>
      </w:pPr>
      <w:r>
        <w:lastRenderedPageBreak/>
        <w:t>и) указание структурного подразделения администрации городского округа, на которое возлагаются функции по исполнению (координации исполнения) соглашения со стороны городского округа и представлению отчетности;</w:t>
      </w:r>
    </w:p>
    <w:p w:rsidR="00414163" w:rsidRDefault="00414163">
      <w:pPr>
        <w:pStyle w:val="ConsPlusNormal"/>
        <w:spacing w:before="220"/>
        <w:ind w:firstLine="540"/>
        <w:jc w:val="both"/>
      </w:pPr>
      <w:r>
        <w:t>к) порядок осуществления контроля за выполнением городским округом обязательств, предусмотренных соглашением;</w:t>
      </w:r>
    </w:p>
    <w:p w:rsidR="00414163" w:rsidRDefault="00414163">
      <w:pPr>
        <w:pStyle w:val="ConsPlusNormal"/>
        <w:spacing w:before="220"/>
        <w:ind w:firstLine="540"/>
        <w:jc w:val="both"/>
      </w:pPr>
      <w:r>
        <w:t>л) порядок возврата не использованных городским округом остатков иных межбюджетных трансфертов;</w:t>
      </w:r>
    </w:p>
    <w:p w:rsidR="00414163" w:rsidRDefault="00414163">
      <w:pPr>
        <w:pStyle w:val="ConsPlusNormal"/>
        <w:spacing w:before="220"/>
        <w:ind w:firstLine="540"/>
        <w:jc w:val="both"/>
      </w:pPr>
      <w:r>
        <w:t xml:space="preserve">м) обязательство городского округа по возврату иных межбюджетных трансфертов в республиканский бюджет Чувашской Республики в соответствии с </w:t>
      </w:r>
      <w:hyperlink w:anchor="P13927" w:history="1">
        <w:r>
          <w:rPr>
            <w:color w:val="0000FF"/>
          </w:rPr>
          <w:t>пунктами 3.3</w:t>
        </w:r>
      </w:hyperlink>
      <w:r>
        <w:t xml:space="preserve"> и </w:t>
      </w:r>
      <w:hyperlink w:anchor="P13954" w:history="1">
        <w:r>
          <w:rPr>
            <w:color w:val="0000FF"/>
          </w:rPr>
          <w:t>3.4</w:t>
        </w:r>
      </w:hyperlink>
      <w:r>
        <w:t xml:space="preserve"> настоящих Правил;</w:t>
      </w:r>
    </w:p>
    <w:p w:rsidR="00414163" w:rsidRDefault="00414163">
      <w:pPr>
        <w:pStyle w:val="ConsPlusNormal"/>
        <w:spacing w:before="220"/>
        <w:ind w:firstLine="540"/>
        <w:jc w:val="both"/>
      </w:pPr>
      <w:r>
        <w:t>н) ответственность сторон за нарушение условий соглашения;</w:t>
      </w:r>
    </w:p>
    <w:p w:rsidR="00414163" w:rsidRDefault="00414163">
      <w:pPr>
        <w:pStyle w:val="ConsPlusNormal"/>
        <w:spacing w:before="220"/>
        <w:ind w:firstLine="540"/>
        <w:jc w:val="both"/>
      </w:pPr>
      <w:r>
        <w:t>о) условие о вступлении в силу соглашения.</w:t>
      </w:r>
    </w:p>
    <w:p w:rsidR="00414163" w:rsidRDefault="00414163">
      <w:pPr>
        <w:pStyle w:val="ConsPlusNormal"/>
        <w:spacing w:before="220"/>
        <w:ind w:firstLine="540"/>
        <w:jc w:val="both"/>
      </w:pPr>
      <w:r>
        <w:t>2.6. Внесение в соглашение изменений, предусматривающих ухудшение значения результата использования иных межбюджетных трансфертов,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иных межбюджетных трансфертов оказалось невозможным вследствие обстоятельств непреодолимой силы, изменения значений целевых показателей (индикаторов)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а также случая существенного (более чем на 20 процентов) сокращения размера иных межбюджетных трансфертов.</w:t>
      </w:r>
    </w:p>
    <w:p w:rsidR="00414163" w:rsidRDefault="00414163">
      <w:pPr>
        <w:pStyle w:val="ConsPlusNormal"/>
        <w:spacing w:before="220"/>
        <w:ind w:firstLine="540"/>
        <w:jc w:val="both"/>
      </w:pPr>
      <w:bookmarkStart w:id="167" w:name="P13905"/>
      <w:bookmarkEnd w:id="167"/>
      <w:r>
        <w:t xml:space="preserve">2.7. Администрации городских округов ежемесячно в срок до 25 числа месяца, следующего за отчетным, представляют в Минтранс Чувашии </w:t>
      </w:r>
      <w:hyperlink w:anchor="P14218" w:history="1">
        <w:r>
          <w:rPr>
            <w:color w:val="0000FF"/>
          </w:rPr>
          <w:t>заявку</w:t>
        </w:r>
      </w:hyperlink>
      <w:r>
        <w:t xml:space="preserve"> на получение иных межбюджетных трансфертов из республиканского бюджета Чувашской Республики бюджетам городских округов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федерального проекта "Общесистемные меры развития дорожного хозяйства" государственной </w:t>
      </w:r>
      <w:hyperlink r:id="rId691" w:history="1">
        <w:r>
          <w:rPr>
            <w:color w:val="0000FF"/>
          </w:rPr>
          <w:t>программы</w:t>
        </w:r>
      </w:hyperlink>
      <w:r>
        <w:t xml:space="preserve"> Российской Федерации "Развитие транспортной системы" (далее - заявка), по форме согласно приложению N 3 к настоящим Правилам с приложением документов, подтверждающих принятие денежных обязательств.</w:t>
      </w:r>
    </w:p>
    <w:p w:rsidR="00414163" w:rsidRDefault="00414163">
      <w:pPr>
        <w:pStyle w:val="ConsPlusNormal"/>
        <w:spacing w:before="220"/>
        <w:ind w:firstLine="540"/>
        <w:jc w:val="both"/>
      </w:pPr>
      <w:bookmarkStart w:id="168" w:name="P13906"/>
      <w:bookmarkEnd w:id="168"/>
      <w:r>
        <w:t xml:space="preserve">2.8. Минтранс Чувашии проверяет полноту, правильность оформления документов, представленных администрациями городских округов в соответствии с </w:t>
      </w:r>
      <w:hyperlink w:anchor="P13905" w:history="1">
        <w:r>
          <w:rPr>
            <w:color w:val="0000FF"/>
          </w:rPr>
          <w:t>пунктом 2.7</w:t>
        </w:r>
      </w:hyperlink>
      <w:r>
        <w:t xml:space="preserve"> настоящих Правил, достоверность содержащихся в них сведений и в течение 5 рабочих дней со дня получения заявки и прилагаемых к ней документов принимает решение о предоставлении иных межбюджетных трансфертов либо о необходимости представления недостающих документов и (или) уточнения содержащихся в заявке и прилагаемых к ней документах сведений и уведомляет о принятом решении администрацию городского округа.</w:t>
      </w:r>
    </w:p>
    <w:p w:rsidR="00414163" w:rsidRDefault="00414163">
      <w:pPr>
        <w:pStyle w:val="ConsPlusNormal"/>
        <w:spacing w:before="220"/>
        <w:ind w:firstLine="540"/>
        <w:jc w:val="both"/>
      </w:pPr>
      <w:r>
        <w:t>В уведомлении Минтрансом Чувашии указываются причины принятия соответствующего решения, перечень недостающих документов и (или) перечень сведений, которые требуют уточнения.</w:t>
      </w:r>
    </w:p>
    <w:p w:rsidR="00414163" w:rsidRDefault="00414163">
      <w:pPr>
        <w:pStyle w:val="ConsPlusNormal"/>
        <w:spacing w:before="220"/>
        <w:ind w:firstLine="540"/>
        <w:jc w:val="both"/>
      </w:pPr>
      <w:bookmarkStart w:id="169" w:name="P13908"/>
      <w:bookmarkEnd w:id="169"/>
      <w:r>
        <w:t xml:space="preserve">2.9. Администрации городских округов представляют уточненные сведения и (или) недостающие документы в течение 5 рабочих дней со дня получения уведомления, указанного в </w:t>
      </w:r>
      <w:hyperlink w:anchor="P13906" w:history="1">
        <w:r>
          <w:rPr>
            <w:color w:val="0000FF"/>
          </w:rPr>
          <w:t>пункте 2.8</w:t>
        </w:r>
      </w:hyperlink>
      <w:r>
        <w:t xml:space="preserve"> настоящих Правил.</w:t>
      </w:r>
    </w:p>
    <w:p w:rsidR="00414163" w:rsidRDefault="00414163">
      <w:pPr>
        <w:pStyle w:val="ConsPlusNormal"/>
        <w:spacing w:before="220"/>
        <w:ind w:firstLine="540"/>
        <w:jc w:val="both"/>
      </w:pPr>
      <w:r>
        <w:t xml:space="preserve">2.10. Минтранс Чувашии в течение 2 рабочих дней со дня поступления недостающих </w:t>
      </w:r>
      <w:r>
        <w:lastRenderedPageBreak/>
        <w:t>документов и уточненных сведений проверяет их полноту и достоверность, принимает решение о предоставлении либо об отказе в предоставлении иных межбюджетных трансфертов.</w:t>
      </w:r>
    </w:p>
    <w:p w:rsidR="00414163" w:rsidRDefault="00414163">
      <w:pPr>
        <w:pStyle w:val="ConsPlusNormal"/>
        <w:spacing w:before="220"/>
        <w:ind w:firstLine="540"/>
        <w:jc w:val="both"/>
      </w:pPr>
      <w:r>
        <w:t>2.11. Основанием для отказа администрации городского округа в предоставлении иных межбюджетных трансфертов являются:</w:t>
      </w:r>
    </w:p>
    <w:p w:rsidR="00414163" w:rsidRDefault="00414163">
      <w:pPr>
        <w:pStyle w:val="ConsPlusNormal"/>
        <w:spacing w:before="220"/>
        <w:ind w:firstLine="540"/>
        <w:jc w:val="both"/>
      </w:pPr>
      <w:r>
        <w:t xml:space="preserve">непредставление в сроки, указанные в </w:t>
      </w:r>
      <w:hyperlink w:anchor="P13905" w:history="1">
        <w:r>
          <w:rPr>
            <w:color w:val="0000FF"/>
          </w:rPr>
          <w:t>пунктах 2.7</w:t>
        </w:r>
      </w:hyperlink>
      <w:r>
        <w:t xml:space="preserve"> и </w:t>
      </w:r>
      <w:hyperlink w:anchor="P13908" w:history="1">
        <w:r>
          <w:rPr>
            <w:color w:val="0000FF"/>
          </w:rPr>
          <w:t>2.9</w:t>
        </w:r>
      </w:hyperlink>
      <w:r>
        <w:t xml:space="preserve"> настоящих Правил, заявки с приложением необходимых документов и (или) уточненных сведений;</w:t>
      </w:r>
    </w:p>
    <w:p w:rsidR="00414163" w:rsidRDefault="00414163">
      <w:pPr>
        <w:pStyle w:val="ConsPlusNormal"/>
        <w:spacing w:before="220"/>
        <w:ind w:firstLine="540"/>
        <w:jc w:val="both"/>
      </w:pPr>
      <w:r>
        <w:t>представление недостоверных сведений;</w:t>
      </w:r>
    </w:p>
    <w:p w:rsidR="00414163" w:rsidRDefault="00414163">
      <w:pPr>
        <w:pStyle w:val="ConsPlusNormal"/>
        <w:spacing w:before="220"/>
        <w:ind w:firstLine="540"/>
        <w:jc w:val="both"/>
      </w:pPr>
      <w:r>
        <w:t>нарушение установленных соглашением требований.</w:t>
      </w:r>
    </w:p>
    <w:p w:rsidR="00414163" w:rsidRDefault="00414163">
      <w:pPr>
        <w:pStyle w:val="ConsPlusNormal"/>
        <w:spacing w:before="220"/>
        <w:ind w:firstLine="540"/>
        <w:jc w:val="both"/>
      </w:pPr>
      <w:r>
        <w:t>2.12. Перечисление иных межбюджетных трансфертов осуществляется с лицевого счета для учета операций по переданным полномочиям получателя бюджетных средств - Минтранса Чувашии, открытого в Управлении Федерального казначейства по Чувашской Республике, для последующего их перечисления в установленном порядке в бюджеты городских округов.</w:t>
      </w:r>
    </w:p>
    <w:p w:rsidR="00414163" w:rsidRDefault="00414163">
      <w:pPr>
        <w:pStyle w:val="ConsPlusNormal"/>
        <w:spacing w:before="220"/>
        <w:ind w:firstLine="540"/>
        <w:jc w:val="both"/>
      </w:pPr>
      <w:r>
        <w:t>Минтранс Чувашии в течение 3 рабочих дней со дня принятия решения о предоставлении иных межбюджетных трансфертов доводит объем финансирования до городских округов.</w:t>
      </w:r>
    </w:p>
    <w:p w:rsidR="00414163" w:rsidRDefault="00414163">
      <w:pPr>
        <w:pStyle w:val="ConsPlusNormal"/>
        <w:spacing w:before="220"/>
        <w:ind w:firstLine="540"/>
        <w:jc w:val="both"/>
      </w:pPr>
      <w:r>
        <w:t>Перечисление иных межбюджетных трансфертов с лицевого счета для учета операций по переданным полномочиям получателя бюджетных средств, открытого в Управлении Федерального казначейства по Чувашской Республике, осуществляется в установленном Федеральным казначейством порядке на основании платежных документов, связанных с исполнением расходных обязательств городских округов, в целях софинансирования которых предоставляются иные межбюджетные трансферты, представленных получателями средств местного бюджета.</w:t>
      </w:r>
    </w:p>
    <w:p w:rsidR="00414163" w:rsidRDefault="00414163">
      <w:pPr>
        <w:pStyle w:val="ConsPlusNormal"/>
        <w:spacing w:before="220"/>
        <w:ind w:firstLine="540"/>
        <w:jc w:val="both"/>
      </w:pPr>
      <w:r>
        <w:t>2.13. Оценка эффективности использования иных межбюджетных транс-фертов осуществляется Минтрансом Чувашии путем сравнения планового и фактического значения количественного показателя, характеризующего значение результата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 том числе предусматривающих модернизацию (развитие) таких систем, внедренных в городских агломерациях до 2020 года".</w:t>
      </w:r>
    </w:p>
    <w:p w:rsidR="00414163" w:rsidRDefault="00414163">
      <w:pPr>
        <w:pStyle w:val="ConsPlusNormal"/>
        <w:spacing w:before="220"/>
        <w:ind w:firstLine="540"/>
        <w:jc w:val="both"/>
      </w:pPr>
      <w:r>
        <w:t xml:space="preserve">2.14. Администрации городских округов ежемесячно до 5 числа месяца, следующего за отчетным, представляют в Минтранс Чувашии </w:t>
      </w:r>
      <w:hyperlink w:anchor="P14043" w:history="1">
        <w:r>
          <w:rPr>
            <w:color w:val="0000FF"/>
          </w:rPr>
          <w:t>отчет</w:t>
        </w:r>
      </w:hyperlink>
      <w:r>
        <w:t xml:space="preserve"> по форме согласно приложению N 2 к настоящим Правилам.</w:t>
      </w:r>
    </w:p>
    <w:p w:rsidR="00414163" w:rsidRDefault="00414163">
      <w:pPr>
        <w:pStyle w:val="ConsPlusNormal"/>
        <w:spacing w:before="220"/>
        <w:ind w:firstLine="540"/>
        <w:jc w:val="both"/>
      </w:pPr>
      <w:r>
        <w:t xml:space="preserve">2.15. Администрации городских округов в соответствии с законодательством Российской Федерации и законодательством Чувашской Республики несут ответственность за нецелевое использование иных межбюджетных трансфертов и недостоверность сведений, содержащихся в представленных отчетах, заявках и документах, указанных в </w:t>
      </w:r>
      <w:hyperlink w:anchor="P13905" w:history="1">
        <w:r>
          <w:rPr>
            <w:color w:val="0000FF"/>
          </w:rPr>
          <w:t>пункте 2.7</w:t>
        </w:r>
      </w:hyperlink>
      <w:r>
        <w:t xml:space="preserve"> настоящих Правил.</w:t>
      </w:r>
    </w:p>
    <w:p w:rsidR="00414163" w:rsidRDefault="00414163">
      <w:pPr>
        <w:pStyle w:val="ConsPlusNormal"/>
        <w:jc w:val="both"/>
      </w:pPr>
    </w:p>
    <w:p w:rsidR="00414163" w:rsidRDefault="00414163">
      <w:pPr>
        <w:pStyle w:val="ConsPlusTitle"/>
        <w:jc w:val="center"/>
        <w:outlineLvl w:val="3"/>
      </w:pPr>
      <w:r>
        <w:t>III. Порядок возврата иных межбюджетных трансфертов</w:t>
      </w:r>
    </w:p>
    <w:p w:rsidR="00414163" w:rsidRDefault="00414163">
      <w:pPr>
        <w:pStyle w:val="ConsPlusNormal"/>
        <w:jc w:val="both"/>
      </w:pPr>
    </w:p>
    <w:p w:rsidR="00414163" w:rsidRDefault="00414163">
      <w:pPr>
        <w:pStyle w:val="ConsPlusNormal"/>
        <w:ind w:firstLine="540"/>
        <w:jc w:val="both"/>
      </w:pPr>
      <w:r>
        <w:t>3.1. В случае нарушения администрациями городских округов условий, установленных при предоставлении иных межбюджетных трансфертов, администрации городских округов обязаны возвратить иные межбюджетные трансферты в республиканский бюджет Чувашской Республики. Минтранс Чувашии в течение 10 рабочих дней со дня принятия решения о возврате иных межбюджетных трансфертов направляет администрациям городских округов уведомление о необходимости возврата в республиканский бюджет Чувашской Республики указанных средств в течение одного месяца со дня уведомления.</w:t>
      </w:r>
    </w:p>
    <w:p w:rsidR="00414163" w:rsidRDefault="00414163">
      <w:pPr>
        <w:pStyle w:val="ConsPlusNormal"/>
        <w:spacing w:before="220"/>
        <w:ind w:firstLine="540"/>
        <w:jc w:val="both"/>
      </w:pPr>
      <w:r>
        <w:t xml:space="preserve">3.2. Не использованные по состоянию на 1 января текущего финансового года остатки иных </w:t>
      </w:r>
      <w:r>
        <w:lastRenderedPageBreak/>
        <w:t>межбюджетных трансфертов подлежат возврату в республиканский бюджет Чувашской Республики администрациями городских округов в соответствии с требованиями, установленными бюджетным законодательством Российской Федерации, в течение первых 15 рабочих дней очередного финансового года.</w:t>
      </w:r>
    </w:p>
    <w:p w:rsidR="00414163" w:rsidRDefault="00414163">
      <w:pPr>
        <w:pStyle w:val="ConsPlusNormal"/>
        <w:spacing w:before="220"/>
        <w:ind w:firstLine="540"/>
        <w:jc w:val="both"/>
      </w:pPr>
      <w:r>
        <w:t>В случае если неиспользованный остаток иных межбюджетных трансфертов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Министерством финансов Чувашской Республики (далее - Минфин Чувашии) с соблюдением общих требований, установленных Министерством финансов Российской Федерации.</w:t>
      </w:r>
    </w:p>
    <w:p w:rsidR="00414163" w:rsidRDefault="00414163">
      <w:pPr>
        <w:pStyle w:val="ConsPlusNormal"/>
        <w:spacing w:before="220"/>
        <w:ind w:firstLine="540"/>
        <w:jc w:val="both"/>
      </w:pPr>
      <w:r>
        <w:t>При наличии потребности в не использованном в текущем финансовом году остатке иных межбюджетных трансфертов указанный остаток в соответствии с решением Минтранса Чувашии по согласованию с Минфином Чувашии может быть использован городским округом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иные межбюджетные трансферты.</w:t>
      </w:r>
    </w:p>
    <w:p w:rsidR="00414163" w:rsidRDefault="00414163">
      <w:pPr>
        <w:pStyle w:val="ConsPlusNormal"/>
        <w:spacing w:before="220"/>
        <w:ind w:firstLine="540"/>
        <w:jc w:val="both"/>
      </w:pPr>
      <w:bookmarkStart w:id="170" w:name="P13927"/>
      <w:bookmarkEnd w:id="170"/>
      <w:r>
        <w:t>3.3. В случае если администрацией городского округа по состоянию на 31 декабря года предоставления иных межбюджетных трансфертов допущены нарушения обязательств, предусмотренных соглашением в части выполнения и (или) достижения значения результата использования иных межбюджетных трансфертов, которые не устранены до 1 апреля года, следующего за годом предоставления иных межбюджетных трансфертов, то до 1 мая года, следующего за годом предоставления иных межбюджетных трансфертов, из бюджета городского округа в республиканский бюджет Чувашской Республики подлежат возврату иные межбюджетные трансферты (V</w:t>
      </w:r>
      <w:r>
        <w:rPr>
          <w:vertAlign w:val="subscript"/>
        </w:rPr>
        <w:t>возврата</w:t>
      </w:r>
      <w:r>
        <w:t>), рассчитываемые по формуле</w:t>
      </w:r>
    </w:p>
    <w:p w:rsidR="00414163" w:rsidRDefault="00414163">
      <w:pPr>
        <w:pStyle w:val="ConsPlusNormal"/>
        <w:jc w:val="both"/>
      </w:pPr>
    </w:p>
    <w:p w:rsidR="00414163" w:rsidRDefault="00414163">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V</w:t>
      </w:r>
      <w:r>
        <w:rPr>
          <w:vertAlign w:val="subscript"/>
        </w:rPr>
        <w:t>субсидии</w:t>
      </w:r>
      <w:r>
        <w:t xml:space="preserve"> - размер иных межбюджетных трансфертов, полученных бюджетом городского округа;</w:t>
      </w:r>
    </w:p>
    <w:p w:rsidR="00414163" w:rsidRDefault="00414163">
      <w:pPr>
        <w:pStyle w:val="ConsPlusNormal"/>
        <w:spacing w:before="220"/>
        <w:ind w:firstLine="540"/>
        <w:jc w:val="both"/>
      </w:pPr>
      <w:r>
        <w:t>k - коэффициент возврата иных межбюджетных трансфертов;</w:t>
      </w:r>
    </w:p>
    <w:p w:rsidR="00414163" w:rsidRDefault="00414163">
      <w:pPr>
        <w:pStyle w:val="ConsPlusNormal"/>
        <w:spacing w:before="220"/>
        <w:ind w:firstLine="540"/>
        <w:jc w:val="both"/>
      </w:pPr>
      <w:r>
        <w:t>m - количество результатов использования иных межбюджетных трансфертов, по которым индекс, отражающий уровень недостижения значения i-го результата использования иных межбюджетных трансфертов, имеет положительное значение;</w:t>
      </w:r>
    </w:p>
    <w:p w:rsidR="00414163" w:rsidRDefault="00414163">
      <w:pPr>
        <w:pStyle w:val="ConsPlusNormal"/>
        <w:spacing w:before="220"/>
        <w:ind w:firstLine="540"/>
        <w:jc w:val="both"/>
      </w:pPr>
      <w:r>
        <w:t>n - общее количество результатов использования иных межбюджетных трансфертов.</w:t>
      </w:r>
    </w:p>
    <w:p w:rsidR="00414163" w:rsidRDefault="00414163">
      <w:pPr>
        <w:pStyle w:val="ConsPlusNormal"/>
        <w:jc w:val="both"/>
      </w:pPr>
    </w:p>
    <w:p w:rsidR="00414163" w:rsidRDefault="00414163">
      <w:pPr>
        <w:pStyle w:val="ConsPlusNormal"/>
        <w:ind w:firstLine="540"/>
        <w:jc w:val="both"/>
      </w:pPr>
      <w:r>
        <w:t>При расчете объема средств, подлежащих возврату администрацией городского округа, в размере иных межбюджетных трансфертов, предоставленных бюджету городского округа (V</w:t>
      </w:r>
      <w:r>
        <w:rPr>
          <w:vertAlign w:val="subscript"/>
        </w:rPr>
        <w:t>субсидии</w:t>
      </w:r>
      <w:r>
        <w:t>) в отчетном финансовом году, не учитывается размер остатка иных межбюджетных трансфертов, не использованного по состоянию на 1 января текущего финансового года, потребность в котором не подтверждена Минтрансом Чувашии.</w:t>
      </w:r>
    </w:p>
    <w:p w:rsidR="00414163" w:rsidRDefault="00414163">
      <w:pPr>
        <w:pStyle w:val="ConsPlusNormal"/>
        <w:spacing w:before="220"/>
        <w:ind w:firstLine="540"/>
        <w:jc w:val="both"/>
      </w:pPr>
      <w:r>
        <w:t>Коэффициент возврата иных межбюджетных трансфертов (k) рассчитывается по формуле</w:t>
      </w:r>
    </w:p>
    <w:p w:rsidR="00414163" w:rsidRDefault="00414163">
      <w:pPr>
        <w:pStyle w:val="ConsPlusNormal"/>
        <w:jc w:val="both"/>
      </w:pPr>
    </w:p>
    <w:p w:rsidR="00414163" w:rsidRDefault="00414163">
      <w:pPr>
        <w:pStyle w:val="ConsPlusNormal"/>
        <w:ind w:firstLine="540"/>
        <w:jc w:val="both"/>
      </w:pPr>
      <w:r>
        <w:t>k = SUM D</w:t>
      </w:r>
      <w:r>
        <w:rPr>
          <w:vertAlign w:val="subscript"/>
        </w:rPr>
        <w:t>i</w:t>
      </w:r>
      <w:r>
        <w:t xml:space="preserve"> / m,</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w:t>
      </w:r>
      <w:r>
        <w:lastRenderedPageBreak/>
        <w:t>иных межбюджетных трансфертов.</w:t>
      </w:r>
    </w:p>
    <w:p w:rsidR="00414163" w:rsidRDefault="00414163">
      <w:pPr>
        <w:pStyle w:val="ConsPlusNormal"/>
        <w:jc w:val="both"/>
      </w:pPr>
    </w:p>
    <w:p w:rsidR="00414163" w:rsidRDefault="00414163">
      <w:pPr>
        <w:pStyle w:val="ConsPlusNormal"/>
        <w:ind w:firstLine="540"/>
        <w:jc w:val="both"/>
      </w:pPr>
      <w:r>
        <w:t>При расчете коэффициента возврата иных межбюджетных трансфертов используются только положительные значения индекса, отражающего уровень недостижения значения i-го результата использования иных межбюджетных трансфертов.</w:t>
      </w:r>
    </w:p>
    <w:p w:rsidR="00414163" w:rsidRDefault="00414163">
      <w:pPr>
        <w:pStyle w:val="ConsPlusNormal"/>
        <w:spacing w:before="220"/>
        <w:ind w:firstLine="540"/>
        <w:jc w:val="both"/>
      </w:pPr>
      <w:r>
        <w:t>Индекс, отражающий уровень недостижения значения i-го результата использования иных межбюджетных трансфертов, определяется по формуле</w:t>
      </w:r>
    </w:p>
    <w:p w:rsidR="00414163" w:rsidRDefault="00414163">
      <w:pPr>
        <w:pStyle w:val="ConsPlusNormal"/>
        <w:jc w:val="both"/>
      </w:pPr>
    </w:p>
    <w:p w:rsidR="00414163" w:rsidRDefault="00414163">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T</w:t>
      </w:r>
      <w:r>
        <w:rPr>
          <w:vertAlign w:val="subscript"/>
        </w:rPr>
        <w:t>i</w:t>
      </w:r>
      <w:r>
        <w:t xml:space="preserve"> - фактически достигнутое значение i-го результата использования иных межбюджетных трансфертов на отчетную дату;</w:t>
      </w:r>
    </w:p>
    <w:p w:rsidR="00414163" w:rsidRDefault="00414163">
      <w:pPr>
        <w:pStyle w:val="ConsPlusNormal"/>
        <w:spacing w:before="220"/>
        <w:ind w:firstLine="540"/>
        <w:jc w:val="both"/>
      </w:pPr>
      <w:r>
        <w:t>S</w:t>
      </w:r>
      <w:r>
        <w:rPr>
          <w:vertAlign w:val="subscript"/>
        </w:rPr>
        <w:t>i</w:t>
      </w:r>
      <w:r>
        <w:t xml:space="preserve"> - плановое значение i-го результата использования иных межбюджетных трансфертов, установленное соглашением.</w:t>
      </w:r>
    </w:p>
    <w:p w:rsidR="00414163" w:rsidRDefault="00414163">
      <w:pPr>
        <w:pStyle w:val="ConsPlusNormal"/>
        <w:jc w:val="both"/>
      </w:pPr>
    </w:p>
    <w:p w:rsidR="00414163" w:rsidRDefault="00414163">
      <w:pPr>
        <w:pStyle w:val="ConsPlusNormal"/>
        <w:ind w:firstLine="540"/>
        <w:jc w:val="both"/>
      </w:pPr>
      <w:bookmarkStart w:id="171" w:name="P13954"/>
      <w:bookmarkEnd w:id="171"/>
      <w:r>
        <w:t xml:space="preserve">3.4. В случае если городским округом по состоянию на 31 декабря года предоставления иных межбюджетных трансфертов допущены нарушения обязательств, предусмотренных соглашением в соответствии с </w:t>
      </w:r>
      <w:hyperlink w:anchor="P13891" w:history="1">
        <w:r>
          <w:rPr>
            <w:color w:val="0000FF"/>
          </w:rPr>
          <w:t>подпунктом "б" пункта 2.5</w:t>
        </w:r>
      </w:hyperlink>
      <w:r>
        <w:t xml:space="preserve"> настоящих Правил, объем средств, подлежащих возврату из бюджета городского округа в республиканский бюджет Чувашской Республики в срок до 1 июня года, следующего за годом предоставления иных межбюджетных трансфертов (S</w:t>
      </w:r>
      <w:r>
        <w:rPr>
          <w:vertAlign w:val="subscript"/>
        </w:rPr>
        <w:t>н</w:t>
      </w:r>
      <w:r>
        <w:t>), рассчитывается по формуле</w:t>
      </w:r>
    </w:p>
    <w:p w:rsidR="00414163" w:rsidRDefault="00414163">
      <w:pPr>
        <w:pStyle w:val="ConsPlusNormal"/>
        <w:jc w:val="both"/>
      </w:pPr>
    </w:p>
    <w:p w:rsidR="00414163" w:rsidRDefault="00414163">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K</w:t>
      </w:r>
      <w:r>
        <w:rPr>
          <w:vertAlign w:val="subscript"/>
        </w:rPr>
        <w:t>ф</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S</w:t>
      </w:r>
      <w:r>
        <w:rPr>
          <w:vertAlign w:val="subscript"/>
        </w:rPr>
        <w:t>ф</w:t>
      </w:r>
      <w:r>
        <w:t xml:space="preserve"> - размер предоставленных иных межбюджетных трансфертов для софинансирования расходного обязательства городского округа по состоянию на дату окончания контрольного мероприятия (проверки (ревизии);</w:t>
      </w:r>
    </w:p>
    <w:p w:rsidR="00414163" w:rsidRDefault="00414163">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городского округа получателем средств бюджета городского округа, необходимых для исполнения расходного обязательства городского округа, в целях софинансирования которого предоставлены иные межбюджетные трансферты, по состоянию на дату окончания контрольного мероприятия (проверки (ревизии);</w:t>
      </w:r>
    </w:p>
    <w:p w:rsidR="00414163" w:rsidRDefault="00414163">
      <w:pPr>
        <w:pStyle w:val="ConsPlusNormal"/>
        <w:spacing w:before="220"/>
        <w:ind w:firstLine="540"/>
        <w:jc w:val="both"/>
      </w:pPr>
      <w:r>
        <w:t>K</w:t>
      </w:r>
      <w:r>
        <w:rPr>
          <w:vertAlign w:val="subscript"/>
        </w:rPr>
        <w:t>ф</w:t>
      </w:r>
      <w:r>
        <w:t xml:space="preserve"> - безразмерный коэффициент, выражающий уровень софинансирования расходного обязательства городского округа из республиканского бюджета Чувашской Республики по соответствующему мероприятию, предусмотренный соглашением.</w:t>
      </w:r>
    </w:p>
    <w:p w:rsidR="00414163" w:rsidRDefault="00414163">
      <w:pPr>
        <w:pStyle w:val="ConsPlusNormal"/>
        <w:jc w:val="both"/>
      </w:pPr>
    </w:p>
    <w:p w:rsidR="00414163" w:rsidRDefault="00414163">
      <w:pPr>
        <w:pStyle w:val="ConsPlusNormal"/>
        <w:ind w:firstLine="540"/>
        <w:jc w:val="both"/>
      </w:pPr>
      <w:r>
        <w:t>Основанием для освобождения администрации городского округа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14163" w:rsidRDefault="00414163">
      <w:pPr>
        <w:pStyle w:val="ConsPlusNormal"/>
        <w:spacing w:before="220"/>
        <w:ind w:firstLine="540"/>
        <w:jc w:val="both"/>
      </w:pPr>
      <w:r>
        <w:t>В случае если администрация городского округа не возвращает иные межбюджетные трансферты в республиканский бюджет Чувашской Республики в течение одного месяца со дня получения уведомления или отказывается от добровольного возврата указанных средств, они взыскиваются в судебном порядке.</w:t>
      </w:r>
    </w:p>
    <w:p w:rsidR="00414163" w:rsidRDefault="00414163">
      <w:pPr>
        <w:pStyle w:val="ConsPlusNormal"/>
        <w:jc w:val="both"/>
      </w:pPr>
    </w:p>
    <w:p w:rsidR="00414163" w:rsidRDefault="00414163">
      <w:pPr>
        <w:pStyle w:val="ConsPlusTitle"/>
        <w:jc w:val="center"/>
        <w:outlineLvl w:val="3"/>
      </w:pPr>
      <w:r>
        <w:t>IV. Осуществление контроля</w:t>
      </w:r>
    </w:p>
    <w:p w:rsidR="00414163" w:rsidRDefault="00414163">
      <w:pPr>
        <w:pStyle w:val="ConsPlusNormal"/>
        <w:jc w:val="both"/>
      </w:pPr>
    </w:p>
    <w:p w:rsidR="00414163" w:rsidRDefault="00414163">
      <w:pPr>
        <w:pStyle w:val="ConsPlusNormal"/>
        <w:ind w:firstLine="540"/>
        <w:jc w:val="both"/>
      </w:pPr>
      <w:r>
        <w:t>4.1. Минтранс Чувашии в целях осуществления мониторинга предоставления иных межбюджетных трансфертов формирует и ведет реестр соглашений.</w:t>
      </w:r>
    </w:p>
    <w:p w:rsidR="00414163" w:rsidRDefault="00414163">
      <w:pPr>
        <w:pStyle w:val="ConsPlusNormal"/>
        <w:spacing w:before="220"/>
        <w:ind w:firstLine="540"/>
        <w:jc w:val="both"/>
      </w:pPr>
      <w:r>
        <w:t>Реестр соглашений включает в себя сведения о наименованиях иных межбюджетных трансфертов, правилах предоставления иных межбюджетных трансфертов, об объемах бюджетных ассигнований республиканского бюджета Чувашской Республики на предоставление иных межбюджетных трансфертов, о распределении иных межбюджетных трансфертов между бюджетами городских округов, о целевом назначении, кодах бюджетной классификации, значении результата использования иных межбюджетных трансфертов, а также информацию о достижении значения результата использования иных межбюджетных трансфертов, об объемах бюджетных ассигнований бюджетов городских округов, направляемых на финансирование расходных обязательств, софинансирование которых осуществляется за счет иных межбюджетных трансфертов, о количестве городских округов, которым предусмотрено предоставление иных межбюджетных трансфертов и с которыми заключены соглашения, реквизиты соглашений и платежных документов о перечислении иных межбюджетных трансфертов.</w:t>
      </w:r>
    </w:p>
    <w:p w:rsidR="00414163" w:rsidRDefault="00414163">
      <w:pPr>
        <w:pStyle w:val="ConsPlusNormal"/>
        <w:spacing w:before="220"/>
        <w:ind w:firstLine="540"/>
        <w:jc w:val="both"/>
      </w:pPr>
      <w:r>
        <w:t>4.2. Минтранс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условий, целей и порядка предоставления иных межбюджетных трансфертов городскими округами.</w:t>
      </w:r>
    </w:p>
    <w:p w:rsidR="00414163" w:rsidRDefault="00414163">
      <w:pPr>
        <w:pStyle w:val="ConsPlusNormal"/>
        <w:spacing w:before="220"/>
        <w:ind w:firstLine="540"/>
        <w:jc w:val="both"/>
      </w:pPr>
      <w:r>
        <w:t>4.3. В случаях выявления Минтрансом Чувашии или органами государственного финансового контроля фактов нарушения условий, целей и порядка предоставления иных межбюджетных трансфертов Минтранс Чувашии в течение 10 рабочих дней со дня выявления факта нарушения и (или) поступления информации о наличии нарушений от органов государственного финансового контроля направляет администрации городского округа уведомление о возврате в республиканский бюджет Чувашской Республики указанных средств в течение одного месяца со дня получения уведомления.</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1</w:t>
      </w:r>
    </w:p>
    <w:p w:rsidR="00414163" w:rsidRDefault="00414163">
      <w:pPr>
        <w:pStyle w:val="ConsPlusNormal"/>
        <w:jc w:val="right"/>
      </w:pPr>
      <w:r>
        <w:t>к Правилам предоставления в 2020 - 2024 годах</w:t>
      </w:r>
    </w:p>
    <w:p w:rsidR="00414163" w:rsidRDefault="00414163">
      <w:pPr>
        <w:pStyle w:val="ConsPlusNormal"/>
        <w:jc w:val="right"/>
      </w:pPr>
      <w:r>
        <w:t>иных межбюджетных трансфертов из республиканского</w:t>
      </w:r>
    </w:p>
    <w:p w:rsidR="00414163" w:rsidRDefault="00414163">
      <w:pPr>
        <w:pStyle w:val="ConsPlusNormal"/>
        <w:jc w:val="right"/>
      </w:pPr>
      <w:r>
        <w:t>бюджета Чувашской Республики бюджетам городских</w:t>
      </w:r>
    </w:p>
    <w:p w:rsidR="00414163" w:rsidRDefault="00414163">
      <w:pPr>
        <w:pStyle w:val="ConsPlusNormal"/>
        <w:jc w:val="right"/>
      </w:pPr>
      <w:r>
        <w:t>округов в целях внедрения интеллектуальных</w:t>
      </w:r>
    </w:p>
    <w:p w:rsidR="00414163" w:rsidRDefault="00414163">
      <w:pPr>
        <w:pStyle w:val="ConsPlusNormal"/>
        <w:jc w:val="right"/>
      </w:pPr>
      <w:r>
        <w:t>транспортных систем, предусматривающих</w:t>
      </w:r>
    </w:p>
    <w:p w:rsidR="00414163" w:rsidRDefault="00414163">
      <w:pPr>
        <w:pStyle w:val="ConsPlusNormal"/>
        <w:jc w:val="right"/>
      </w:pPr>
      <w:r>
        <w:t>автоматизацию процессов управления дорожным</w:t>
      </w:r>
    </w:p>
    <w:p w:rsidR="00414163" w:rsidRDefault="00414163">
      <w:pPr>
        <w:pStyle w:val="ConsPlusNormal"/>
        <w:jc w:val="right"/>
      </w:pPr>
      <w:r>
        <w:t>движением в городских агломерациях, включающих</w:t>
      </w:r>
    </w:p>
    <w:p w:rsidR="00414163" w:rsidRDefault="00414163">
      <w:pPr>
        <w:pStyle w:val="ConsPlusNormal"/>
        <w:jc w:val="right"/>
      </w:pPr>
      <w:r>
        <w:t>города с населением свыше 300 тысяч человек,</w:t>
      </w:r>
    </w:p>
    <w:p w:rsidR="00414163" w:rsidRDefault="00414163">
      <w:pPr>
        <w:pStyle w:val="ConsPlusNormal"/>
        <w:jc w:val="right"/>
      </w:pPr>
      <w:r>
        <w:t>в рамках федерального проекта "Общесистемные</w:t>
      </w:r>
    </w:p>
    <w:p w:rsidR="00414163" w:rsidRDefault="00414163">
      <w:pPr>
        <w:pStyle w:val="ConsPlusNormal"/>
        <w:jc w:val="right"/>
      </w:pPr>
      <w:r>
        <w:t>меры развития дорожного хозяйства"</w:t>
      </w:r>
    </w:p>
    <w:p w:rsidR="00414163" w:rsidRDefault="00414163">
      <w:pPr>
        <w:pStyle w:val="ConsPlusNormal"/>
        <w:jc w:val="right"/>
      </w:pPr>
      <w:r>
        <w:t>государственной программы Российской Федерации</w:t>
      </w:r>
    </w:p>
    <w:p w:rsidR="00414163" w:rsidRDefault="00414163">
      <w:pPr>
        <w:pStyle w:val="ConsPlusNormal"/>
        <w:jc w:val="right"/>
      </w:pPr>
      <w:r>
        <w:t>"Развитие транспортной системы"</w:t>
      </w:r>
    </w:p>
    <w:p w:rsidR="00414163" w:rsidRDefault="00414163">
      <w:pPr>
        <w:pStyle w:val="ConsPlusNormal"/>
        <w:jc w:val="both"/>
      </w:pPr>
    </w:p>
    <w:p w:rsidR="00414163" w:rsidRDefault="00414163">
      <w:pPr>
        <w:pStyle w:val="ConsPlusTitle"/>
        <w:jc w:val="center"/>
      </w:pPr>
      <w:bookmarkStart w:id="172" w:name="P13991"/>
      <w:bookmarkEnd w:id="172"/>
      <w:r>
        <w:t>МЕТОДИКА</w:t>
      </w:r>
    </w:p>
    <w:p w:rsidR="00414163" w:rsidRDefault="00414163">
      <w:pPr>
        <w:pStyle w:val="ConsPlusTitle"/>
        <w:jc w:val="center"/>
      </w:pPr>
      <w:r>
        <w:t>РАСПРЕДЕЛЕНИЯ В 2020 - 2024 ГОДАХ ИНЫХ МЕЖБЮДЖЕТНЫХ</w:t>
      </w:r>
    </w:p>
    <w:p w:rsidR="00414163" w:rsidRDefault="00414163">
      <w:pPr>
        <w:pStyle w:val="ConsPlusTitle"/>
        <w:jc w:val="center"/>
      </w:pPr>
      <w:r>
        <w:t>ТРАНСФЕРТОВ ИЗ РЕСПУБЛИКАНСКОГО БЮДЖЕТА</w:t>
      </w:r>
    </w:p>
    <w:p w:rsidR="00414163" w:rsidRDefault="00414163">
      <w:pPr>
        <w:pStyle w:val="ConsPlusTitle"/>
        <w:jc w:val="center"/>
      </w:pPr>
      <w:r>
        <w:t>ЧУВАШСКОЙ РЕСПУБЛИКИ БЮДЖЕТАМ ГОРОДСКИХ ОКРУГОВ</w:t>
      </w:r>
    </w:p>
    <w:p w:rsidR="00414163" w:rsidRDefault="00414163">
      <w:pPr>
        <w:pStyle w:val="ConsPlusTitle"/>
        <w:jc w:val="center"/>
      </w:pPr>
      <w:r>
        <w:t>В ЦЕЛЯХ ВНЕДРЕНИЯ ИНТЕЛЛЕКТУАЛЬНЫХ ТРАНСПОРТНЫХ СИСТЕМ,</w:t>
      </w:r>
    </w:p>
    <w:p w:rsidR="00414163" w:rsidRDefault="00414163">
      <w:pPr>
        <w:pStyle w:val="ConsPlusTitle"/>
        <w:jc w:val="center"/>
      </w:pPr>
      <w:r>
        <w:t>ПРЕДУСМАТРИВАЮЩИХ АВТОМАТИЗАЦИЮ ПРОЦЕССОВ УПРАВЛЕНИЯ</w:t>
      </w:r>
    </w:p>
    <w:p w:rsidR="00414163" w:rsidRDefault="00414163">
      <w:pPr>
        <w:pStyle w:val="ConsPlusTitle"/>
        <w:jc w:val="center"/>
      </w:pPr>
      <w:r>
        <w:lastRenderedPageBreak/>
        <w:t>ДОРОЖНЫМ ДВИЖЕНИЕМ В ГОРОДСКИХ АГЛОМЕРАЦИЯХ, ВКЛЮЧАЮЩИХ</w:t>
      </w:r>
    </w:p>
    <w:p w:rsidR="00414163" w:rsidRDefault="00414163">
      <w:pPr>
        <w:pStyle w:val="ConsPlusTitle"/>
        <w:jc w:val="center"/>
      </w:pPr>
      <w:r>
        <w:t>ГОРОДА С НАСЕЛЕНИЕМ СВЫШЕ 300 ТЫСЯЧ ЧЕЛОВЕК, В РАМКАХ</w:t>
      </w:r>
    </w:p>
    <w:p w:rsidR="00414163" w:rsidRDefault="00414163">
      <w:pPr>
        <w:pStyle w:val="ConsPlusTitle"/>
        <w:jc w:val="center"/>
      </w:pPr>
      <w:r>
        <w:t>ФЕДЕРАЛЬНОГО ПРОЕКТА "ОБЩЕСИСТЕМНЫЕ МЕРЫ РАЗВИТИЯ</w:t>
      </w:r>
    </w:p>
    <w:p w:rsidR="00414163" w:rsidRDefault="00414163">
      <w:pPr>
        <w:pStyle w:val="ConsPlusTitle"/>
        <w:jc w:val="center"/>
      </w:pPr>
      <w:r>
        <w:t>ДОРОЖНОГО ХОЗЯЙСТВА" ГОСУДАРСТВЕННОЙ ПРОГРАММЫ</w:t>
      </w:r>
    </w:p>
    <w:p w:rsidR="00414163" w:rsidRDefault="00414163">
      <w:pPr>
        <w:pStyle w:val="ConsPlusTitle"/>
        <w:jc w:val="center"/>
      </w:pPr>
      <w:r>
        <w:t>РОССИЙСКОЙ ФЕДЕРАЦИИ "РАЗВИТИЕ ТРАНСПОРТНОЙ СИСТЕМЫ"</w:t>
      </w:r>
    </w:p>
    <w:p w:rsidR="00414163" w:rsidRDefault="00414163">
      <w:pPr>
        <w:pStyle w:val="ConsPlusNormal"/>
        <w:jc w:val="both"/>
      </w:pPr>
    </w:p>
    <w:p w:rsidR="00414163" w:rsidRDefault="00414163">
      <w:pPr>
        <w:pStyle w:val="ConsPlusNormal"/>
        <w:ind w:firstLine="540"/>
        <w:jc w:val="both"/>
      </w:pPr>
      <w:bookmarkStart w:id="173" w:name="P14003"/>
      <w:bookmarkEnd w:id="173"/>
      <w:r>
        <w:t xml:space="preserve">1. Настоящая Методика определяет порядок распределения в 2020 - 2024 годах иных межбюджетных трансфертов из республиканского бюджета Чувашской Республики бюджетам городских округов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федерального проекта "Общесистемные меры развития дорожного хозяйства" государственной </w:t>
      </w:r>
      <w:hyperlink r:id="rId692" w:history="1">
        <w:r>
          <w:rPr>
            <w:color w:val="0000FF"/>
          </w:rPr>
          <w:t>программы</w:t>
        </w:r>
      </w:hyperlink>
      <w:r>
        <w:t xml:space="preserve"> Российской Федерации "Развитие транспортной системы" (далее - иные межбюджетные трансферты).</w:t>
      </w:r>
    </w:p>
    <w:p w:rsidR="00414163" w:rsidRDefault="00414163">
      <w:pPr>
        <w:pStyle w:val="ConsPlusNormal"/>
        <w:spacing w:before="220"/>
        <w:ind w:firstLine="540"/>
        <w:jc w:val="both"/>
      </w:pPr>
      <w:r>
        <w:t>В настоящей Методике под иными межбюджетными трансфертами понимаются средства Дорожного фонда Чувашской Республики, в том числе поступившие из федерального бюджета.</w:t>
      </w:r>
    </w:p>
    <w:p w:rsidR="00414163" w:rsidRDefault="00414163">
      <w:pPr>
        <w:pStyle w:val="ConsPlusNormal"/>
        <w:spacing w:before="220"/>
        <w:ind w:firstLine="540"/>
        <w:jc w:val="both"/>
      </w:pPr>
      <w:r>
        <w:t xml:space="preserve">2. Размер иных межбюджетных трансфертов, предоставляемых бюджетам городских округов, определяется исходя из наличия по состоянию на 31 декабря 2017 г. города с населением свыше 300 тысяч человек, образованного в городской агломерации, в соответствии с </w:t>
      </w:r>
      <w:hyperlink r:id="rId693" w:history="1">
        <w:r>
          <w:rPr>
            <w:color w:val="0000FF"/>
          </w:rPr>
          <w:t>постановлением</w:t>
        </w:r>
      </w:hyperlink>
      <w:r>
        <w:t xml:space="preserve"> Правительства Российской Федерации от 21 декабря 2019 г. N 1762 "Об утверждении Правил предоставления и распределения в 2020 - 2024 годах иных межбюджетных трансфертов из федерального бюджета бюджетам субъектов Российской Федерации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федерального проекта "Общесистемные меры развития дорожного хозяйства" государственной </w:t>
      </w:r>
      <w:hyperlink r:id="rId694" w:history="1">
        <w:r>
          <w:rPr>
            <w:color w:val="0000FF"/>
          </w:rPr>
          <w:t>программы</w:t>
        </w:r>
      </w:hyperlink>
      <w:r>
        <w:t xml:space="preserve"> Российской Федерации "Развитие транспортной системы".</w:t>
      </w:r>
    </w:p>
    <w:p w:rsidR="00414163" w:rsidRDefault="00414163">
      <w:pPr>
        <w:pStyle w:val="ConsPlusNormal"/>
        <w:spacing w:before="220"/>
        <w:ind w:firstLine="540"/>
        <w:jc w:val="both"/>
      </w:pPr>
      <w:r>
        <w:t>3. Для каждого городского округа - получателя иных межбюджетных трансфертов - рассчитывается уровень софинансирования расходного обязательства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на соответствующий финансовый год по формуле</w:t>
      </w:r>
    </w:p>
    <w:p w:rsidR="00414163" w:rsidRDefault="00414163">
      <w:pPr>
        <w:pStyle w:val="ConsPlusNormal"/>
        <w:jc w:val="both"/>
      </w:pPr>
    </w:p>
    <w:p w:rsidR="00414163" w:rsidRDefault="00414163">
      <w:pPr>
        <w:pStyle w:val="ConsPlusNormal"/>
        <w:ind w:firstLine="540"/>
        <w:jc w:val="both"/>
      </w:pPr>
      <w:r>
        <w:t>У</w:t>
      </w:r>
      <w:r>
        <w:rPr>
          <w:vertAlign w:val="subscript"/>
        </w:rPr>
        <w:t>i</w:t>
      </w:r>
      <w:r>
        <w:t xml:space="preserve"> = Уср</w:t>
      </w:r>
      <w:r>
        <w:rPr>
          <w:vertAlign w:val="subscript"/>
        </w:rPr>
        <w:t>i</w:t>
      </w:r>
      <w:r>
        <w:t xml:space="preserve"> / БО</w:t>
      </w:r>
      <w:r>
        <w:rPr>
          <w:vertAlign w:val="subscript"/>
        </w:rPr>
        <w:t>i</w:t>
      </w:r>
      <w:r>
        <w:t>,</w:t>
      </w:r>
    </w:p>
    <w:p w:rsidR="00414163" w:rsidRDefault="00414163">
      <w:pPr>
        <w:pStyle w:val="ConsPlusNormal"/>
        <w:jc w:val="both"/>
      </w:pPr>
    </w:p>
    <w:p w:rsidR="00414163" w:rsidRDefault="00414163">
      <w:pPr>
        <w:pStyle w:val="ConsPlusNormal"/>
        <w:ind w:firstLine="540"/>
        <w:jc w:val="both"/>
      </w:pPr>
      <w:r>
        <w:t>где:</w:t>
      </w:r>
    </w:p>
    <w:p w:rsidR="00414163" w:rsidRDefault="00414163">
      <w:pPr>
        <w:pStyle w:val="ConsPlusNormal"/>
        <w:spacing w:before="220"/>
        <w:ind w:firstLine="540"/>
        <w:jc w:val="both"/>
      </w:pPr>
      <w:r>
        <w:t>У</w:t>
      </w:r>
      <w:r>
        <w:rPr>
          <w:vertAlign w:val="subscript"/>
        </w:rPr>
        <w:t>i</w:t>
      </w:r>
      <w:r>
        <w:t xml:space="preserve"> - уровень софинансирования расходного обязательства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федерального проекта "Общесистемные меры развития дорожного хозяйства" государственной </w:t>
      </w:r>
      <w:hyperlink r:id="rId695" w:history="1">
        <w:r>
          <w:rPr>
            <w:color w:val="0000FF"/>
          </w:rPr>
          <w:t>программы</w:t>
        </w:r>
      </w:hyperlink>
      <w:r>
        <w:t xml:space="preserve"> Российской Федерации "Развитие транспортной системы", в границах городского округа, которое осуществляется из бюджетов городских округов, за счет иных межбюджетных трансфертов;</w:t>
      </w:r>
    </w:p>
    <w:p w:rsidR="00414163" w:rsidRDefault="00414163">
      <w:pPr>
        <w:pStyle w:val="ConsPlusNormal"/>
        <w:spacing w:before="220"/>
        <w:ind w:firstLine="540"/>
        <w:jc w:val="both"/>
      </w:pPr>
      <w:r>
        <w:t>Уср</w:t>
      </w:r>
      <w:r>
        <w:rPr>
          <w:vertAlign w:val="subscript"/>
        </w:rPr>
        <w:t>i</w:t>
      </w:r>
      <w:r>
        <w:t xml:space="preserve"> - средний уровень софинансирования расходного обязательства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федерального проекта "Общесистемные меры развития дорожного хозяйства" государственной </w:t>
      </w:r>
      <w:hyperlink r:id="rId696" w:history="1">
        <w:r>
          <w:rPr>
            <w:color w:val="0000FF"/>
          </w:rPr>
          <w:t>программы</w:t>
        </w:r>
      </w:hyperlink>
      <w:r>
        <w:t xml:space="preserve"> Российской Федерации "Развитие транспортной системы", в границах городского округа, которое осуществляется из бюджетов городских округов, за счет иных межбюджетных трансфертов;</w:t>
      </w:r>
    </w:p>
    <w:p w:rsidR="00414163" w:rsidRDefault="00414163">
      <w:pPr>
        <w:pStyle w:val="ConsPlusNormal"/>
        <w:spacing w:before="220"/>
        <w:ind w:firstLine="540"/>
        <w:jc w:val="both"/>
      </w:pPr>
      <w:r>
        <w:lastRenderedPageBreak/>
        <w:t>БО</w:t>
      </w:r>
      <w:r>
        <w:rPr>
          <w:vertAlign w:val="subscript"/>
        </w:rPr>
        <w:t>i</w:t>
      </w:r>
      <w:r>
        <w:t xml:space="preserve"> - уровень бюджетной обеспеченности городского округа на текущий финансовый год и плановый период.</w:t>
      </w:r>
    </w:p>
    <w:p w:rsidR="00414163" w:rsidRDefault="00414163">
      <w:pPr>
        <w:pStyle w:val="ConsPlusNormal"/>
        <w:jc w:val="both"/>
      </w:pPr>
    </w:p>
    <w:p w:rsidR="00414163" w:rsidRDefault="00414163">
      <w:pPr>
        <w:pStyle w:val="ConsPlusNormal"/>
        <w:ind w:firstLine="540"/>
        <w:jc w:val="both"/>
      </w:pPr>
      <w:r>
        <w:t xml:space="preserve">Значения уровня софинансирования расходного обязательства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федерального проекта "Общесистемные меры развития дорожного хозяйства" государственной </w:t>
      </w:r>
      <w:hyperlink r:id="rId697" w:history="1">
        <w:r>
          <w:rPr>
            <w:color w:val="0000FF"/>
          </w:rPr>
          <w:t>программы</w:t>
        </w:r>
      </w:hyperlink>
      <w:r>
        <w:t xml:space="preserve"> Российской Федерации "Развитие транспортной системы", в границах городского округа, которое осуществляется из бюджетов городских округов, за счет иных межбюджетных трансфертов, среднего уровня софинансирования расходного обязательства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федерального проекта "Общесистемные меры развития дорожного хозяйства" государственной программы Российской Федерации "Развитие транспортной системы" в границах городского округа, которое осуществляется из бюджетов городских округов, за счет иных межбюджетных трансфертов и уровня бюджетной обеспеченности городского округа на текущий финансовый год и плановый период устанавливаются распоряжением Кабинета Министров Чувашской Республики.</w:t>
      </w:r>
    </w:p>
    <w:p w:rsidR="00414163" w:rsidRDefault="00414163">
      <w:pPr>
        <w:pStyle w:val="ConsPlusNormal"/>
        <w:spacing w:before="220"/>
        <w:ind w:firstLine="540"/>
        <w:jc w:val="both"/>
      </w:pPr>
      <w:r>
        <w:t xml:space="preserve">При этом уровень софинансирования из республиканского бюджета Чувашской Республики расходного обязательства городского округа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федерального проекта "Общесистемные меры развития дорожного хозяйства" государственной </w:t>
      </w:r>
      <w:hyperlink r:id="rId698" w:history="1">
        <w:r>
          <w:rPr>
            <w:color w:val="0000FF"/>
          </w:rPr>
          <w:t>программы</w:t>
        </w:r>
      </w:hyperlink>
      <w:r>
        <w:t xml:space="preserve"> Российской Федерации "Развитие транспортной системы" (за исключением расходных обязательств городских округов Чувашской Республики, в целях софинансирования которых республиканскому бюджету Чувашской Республики предоставляются иные межбюджетные трансферты, имеющие целевое назначение, из федерального бюджета), на текущий финансовый год и плановый период не может быть установлен менее 80 и более 85 процентов расходного обязательства городского округа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федерального проекта "Общесистемные меры развития дорожного хозяйства" государственной программы Российской Федерации "Развитие транспортной системы", для городских округов с численностью постоянно проживающего населения свыше 300 тысяч человек.</w:t>
      </w:r>
    </w:p>
    <w:p w:rsidR="00414163" w:rsidRDefault="00414163">
      <w:pPr>
        <w:pStyle w:val="ConsPlusNormal"/>
        <w:spacing w:before="220"/>
        <w:ind w:firstLine="540"/>
        <w:jc w:val="both"/>
      </w:pPr>
      <w:r>
        <w:t>При распределении иных межбюджетных трансфертов между бюджетами городских округов объем иных межбюджетных трансфертов бюджету городского округа в финансовом году не может превышать объем средств на исполнение в финансовом году расходного обязательства городского округа, в целях софинансирования которого предоставляются иные межбюджетные трансферты, с учетом предельного уровня софинансирования расходного обязательства городского округа из республиканского бюджета Чувашской Республики.</w:t>
      </w:r>
    </w:p>
    <w:p w:rsidR="00414163" w:rsidRDefault="00414163">
      <w:pPr>
        <w:pStyle w:val="ConsPlusNormal"/>
        <w:spacing w:before="220"/>
        <w:ind w:firstLine="540"/>
        <w:jc w:val="both"/>
      </w:pPr>
      <w:r>
        <w:t xml:space="preserve">4. Распределение иных межбюджетных трансфертов утверждается </w:t>
      </w:r>
      <w:hyperlink r:id="rId699"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(далее - закон о бюджете).</w:t>
      </w:r>
    </w:p>
    <w:p w:rsidR="00414163" w:rsidRDefault="00414163">
      <w:pPr>
        <w:pStyle w:val="ConsPlusNormal"/>
        <w:spacing w:before="220"/>
        <w:ind w:firstLine="540"/>
        <w:jc w:val="both"/>
      </w:pPr>
      <w:bookmarkStart w:id="174" w:name="P14019"/>
      <w:bookmarkEnd w:id="174"/>
      <w:r>
        <w:t xml:space="preserve">5. В случае если размер средств, предусмотренных в бюджете городского округа на финансирование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федерального проекта "Общесистемные меры развития дорожного хозяйства" государственной </w:t>
      </w:r>
      <w:hyperlink r:id="rId700" w:history="1">
        <w:r>
          <w:rPr>
            <w:color w:val="0000FF"/>
          </w:rPr>
          <w:t>программы</w:t>
        </w:r>
      </w:hyperlink>
      <w:r>
        <w:t xml:space="preserve"> Российской Федерации "Развитие транспортной системы", не позволяет обеспечить уровень </w:t>
      </w:r>
      <w:r>
        <w:lastRenderedPageBreak/>
        <w:t>софинансирования, установленный настоящей Методикой, иные межбюджетные трансферты, предусмотренные бюджету городского округа, подлежат сокращению до размера, обеспечивающего соответствующий уровень софинансирования.</w:t>
      </w:r>
    </w:p>
    <w:p w:rsidR="00414163" w:rsidRDefault="00414163">
      <w:pPr>
        <w:pStyle w:val="ConsPlusNormal"/>
        <w:spacing w:before="220"/>
        <w:ind w:firstLine="540"/>
        <w:jc w:val="both"/>
      </w:pPr>
      <w:r>
        <w:t xml:space="preserve">В случае если размер средств, предусмотренных в бюджете городского округа на финансирование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федерального проекта "Общесистемные меры развития дорожного хозяйства" государственной </w:t>
      </w:r>
      <w:hyperlink r:id="rId701" w:history="1">
        <w:r>
          <w:rPr>
            <w:color w:val="0000FF"/>
          </w:rPr>
          <w:t>программы</w:t>
        </w:r>
      </w:hyperlink>
      <w:r>
        <w:t xml:space="preserve"> Российской Федерации "Развитие транспортной системы", установлен с превышением уровня софинансирования, установленного настоящей Методикой, объем иных межбюджетных трансфертов не подлежит увеличению до размера, обеспечивающего соблюдение соответствующего уровня софинансирования.</w:t>
      </w:r>
    </w:p>
    <w:p w:rsidR="00414163" w:rsidRDefault="00414163">
      <w:pPr>
        <w:pStyle w:val="ConsPlusNormal"/>
        <w:spacing w:before="220"/>
        <w:ind w:firstLine="540"/>
        <w:jc w:val="both"/>
      </w:pPr>
      <w:bookmarkStart w:id="175" w:name="P14021"/>
      <w:bookmarkEnd w:id="175"/>
      <w:r>
        <w:t xml:space="preserve">Иные межбюджетные трансферты, высвободившиеся в результате уменьшения объема иных межбюджетных трансфертов, предусмотренных бюджету городского округа, в случае, предусмотренном </w:t>
      </w:r>
      <w:hyperlink w:anchor="P14019" w:history="1">
        <w:r>
          <w:rPr>
            <w:color w:val="0000FF"/>
          </w:rPr>
          <w:t>абзацем первым</w:t>
        </w:r>
      </w:hyperlink>
      <w:r>
        <w:t xml:space="preserve"> настоящего пункта, подлежат перераспределению между бюджетами остальных городских округов, имеющих право на получение иных межбюджетных трансфертов на цели, указанные в </w:t>
      </w:r>
      <w:hyperlink w:anchor="P14003" w:history="1">
        <w:r>
          <w:rPr>
            <w:color w:val="0000FF"/>
          </w:rPr>
          <w:t>пункте 1</w:t>
        </w:r>
      </w:hyperlink>
      <w:r>
        <w:t xml:space="preserve"> настоящей Методики.</w:t>
      </w:r>
    </w:p>
    <w:p w:rsidR="00414163" w:rsidRDefault="00414163">
      <w:pPr>
        <w:pStyle w:val="ConsPlusNormal"/>
        <w:spacing w:before="220"/>
        <w:ind w:firstLine="540"/>
        <w:jc w:val="both"/>
      </w:pPr>
      <w:bookmarkStart w:id="176" w:name="P14022"/>
      <w:bookmarkEnd w:id="176"/>
      <w:r>
        <w:t xml:space="preserve">Перераспределение иных межбюджетных трансфертов исходя из фактически выполненных в текущем финансовом году работ с учетом софинансирования из бюджета городского округа осуществляется также между бюджетами остальных городских округов, имеющих право на получение средств на цели, указанные в </w:t>
      </w:r>
      <w:hyperlink w:anchor="P14003" w:history="1">
        <w:r>
          <w:rPr>
            <w:color w:val="0000FF"/>
          </w:rPr>
          <w:t>пункте 1</w:t>
        </w:r>
      </w:hyperlink>
      <w:r>
        <w:t xml:space="preserve"> настоящей Методики.</w:t>
      </w:r>
    </w:p>
    <w:p w:rsidR="00414163" w:rsidRDefault="00414163">
      <w:pPr>
        <w:pStyle w:val="ConsPlusNormal"/>
        <w:spacing w:before="220"/>
        <w:ind w:firstLine="540"/>
        <w:jc w:val="both"/>
      </w:pPr>
      <w:r>
        <w:t xml:space="preserve">Перераспределение иных межбюджетных трансфертов между бюджетами городских округов в случаях, предусмотренных </w:t>
      </w:r>
      <w:hyperlink w:anchor="P14021" w:history="1">
        <w:r>
          <w:rPr>
            <w:color w:val="0000FF"/>
          </w:rPr>
          <w:t>абзацами третьим</w:t>
        </w:r>
      </w:hyperlink>
      <w:r>
        <w:t xml:space="preserve"> и </w:t>
      </w:r>
      <w:hyperlink w:anchor="P14022" w:history="1">
        <w:r>
          <w:rPr>
            <w:color w:val="0000FF"/>
          </w:rPr>
          <w:t>четвертым</w:t>
        </w:r>
      </w:hyperlink>
      <w:r>
        <w:t xml:space="preserve"> настоящего пункта, утверждается </w:t>
      </w:r>
      <w:hyperlink r:id="rId702" w:history="1">
        <w:r>
          <w:rPr>
            <w:color w:val="0000FF"/>
          </w:rPr>
          <w:t>законом</w:t>
        </w:r>
      </w:hyperlink>
      <w:r>
        <w:t xml:space="preserve"> о бюджете.</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2</w:t>
      </w:r>
    </w:p>
    <w:p w:rsidR="00414163" w:rsidRDefault="00414163">
      <w:pPr>
        <w:pStyle w:val="ConsPlusNormal"/>
        <w:jc w:val="right"/>
      </w:pPr>
      <w:r>
        <w:t>к Правилам предоставления в 2020 - 2024 годах</w:t>
      </w:r>
    </w:p>
    <w:p w:rsidR="00414163" w:rsidRDefault="00414163">
      <w:pPr>
        <w:pStyle w:val="ConsPlusNormal"/>
        <w:jc w:val="right"/>
      </w:pPr>
      <w:r>
        <w:t>иных межбюджетных трансфертов из республиканского</w:t>
      </w:r>
    </w:p>
    <w:p w:rsidR="00414163" w:rsidRDefault="00414163">
      <w:pPr>
        <w:pStyle w:val="ConsPlusNormal"/>
        <w:jc w:val="right"/>
      </w:pPr>
      <w:r>
        <w:t>бюджета Чувашской Республики бюджетам городских</w:t>
      </w:r>
    </w:p>
    <w:p w:rsidR="00414163" w:rsidRDefault="00414163">
      <w:pPr>
        <w:pStyle w:val="ConsPlusNormal"/>
        <w:jc w:val="right"/>
      </w:pPr>
      <w:r>
        <w:t>округов в целях внедрения интеллектуальных</w:t>
      </w:r>
    </w:p>
    <w:p w:rsidR="00414163" w:rsidRDefault="00414163">
      <w:pPr>
        <w:pStyle w:val="ConsPlusNormal"/>
        <w:jc w:val="right"/>
      </w:pPr>
      <w:r>
        <w:t>транспортных систем, предусматривающих</w:t>
      </w:r>
    </w:p>
    <w:p w:rsidR="00414163" w:rsidRDefault="00414163">
      <w:pPr>
        <w:pStyle w:val="ConsPlusNormal"/>
        <w:jc w:val="right"/>
      </w:pPr>
      <w:r>
        <w:t>автоматизацию процессов управления дорожным</w:t>
      </w:r>
    </w:p>
    <w:p w:rsidR="00414163" w:rsidRDefault="00414163">
      <w:pPr>
        <w:pStyle w:val="ConsPlusNormal"/>
        <w:jc w:val="right"/>
      </w:pPr>
      <w:r>
        <w:t>движением в городских агломерациях, включающих</w:t>
      </w:r>
    </w:p>
    <w:p w:rsidR="00414163" w:rsidRDefault="00414163">
      <w:pPr>
        <w:pStyle w:val="ConsPlusNormal"/>
        <w:jc w:val="right"/>
      </w:pPr>
      <w:r>
        <w:t>города с населением свыше 300 тысяч человек,</w:t>
      </w:r>
    </w:p>
    <w:p w:rsidR="00414163" w:rsidRDefault="00414163">
      <w:pPr>
        <w:pStyle w:val="ConsPlusNormal"/>
        <w:jc w:val="right"/>
      </w:pPr>
      <w:r>
        <w:t>в рамках федерального проекта "Общесистемные</w:t>
      </w:r>
    </w:p>
    <w:p w:rsidR="00414163" w:rsidRDefault="00414163">
      <w:pPr>
        <w:pStyle w:val="ConsPlusNormal"/>
        <w:jc w:val="right"/>
      </w:pPr>
      <w:r>
        <w:t>меры развития дорожного хозяйства"</w:t>
      </w:r>
    </w:p>
    <w:p w:rsidR="00414163" w:rsidRDefault="00414163">
      <w:pPr>
        <w:pStyle w:val="ConsPlusNormal"/>
        <w:jc w:val="right"/>
      </w:pPr>
      <w:r>
        <w:t>государственной программы Российской Федерации</w:t>
      </w:r>
    </w:p>
    <w:p w:rsidR="00414163" w:rsidRDefault="00414163">
      <w:pPr>
        <w:pStyle w:val="ConsPlusNormal"/>
        <w:jc w:val="right"/>
      </w:pPr>
      <w:r>
        <w:t>"Развитие транспортной системы"</w:t>
      </w:r>
    </w:p>
    <w:p w:rsidR="00414163" w:rsidRDefault="00414163">
      <w:pPr>
        <w:pStyle w:val="ConsPlusNormal"/>
        <w:jc w:val="both"/>
      </w:pPr>
    </w:p>
    <w:p w:rsidR="00414163" w:rsidRDefault="00414163">
      <w:pPr>
        <w:pStyle w:val="ConsPlusNonformat"/>
        <w:jc w:val="both"/>
      </w:pPr>
      <w:bookmarkStart w:id="177" w:name="P14043"/>
      <w:bookmarkEnd w:id="177"/>
      <w:r>
        <w:t xml:space="preserve">                                   </w:t>
      </w:r>
      <w:r>
        <w:rPr>
          <w:b/>
        </w:rPr>
        <w:t>ОТЧЕТ</w:t>
      </w:r>
    </w:p>
    <w:p w:rsidR="00414163" w:rsidRDefault="00414163">
      <w:pPr>
        <w:pStyle w:val="ConsPlusNonformat"/>
        <w:jc w:val="both"/>
      </w:pPr>
      <w:r>
        <w:t xml:space="preserve">              </w:t>
      </w:r>
      <w:r>
        <w:rPr>
          <w:b/>
        </w:rPr>
        <w:t>об использовании иных межбюджетных трансфертов</w:t>
      </w:r>
    </w:p>
    <w:p w:rsidR="00414163" w:rsidRDefault="00414163">
      <w:pPr>
        <w:pStyle w:val="ConsPlusNonformat"/>
        <w:jc w:val="both"/>
      </w:pPr>
      <w:r>
        <w:t xml:space="preserve">             </w:t>
      </w:r>
      <w:r>
        <w:rPr>
          <w:b/>
        </w:rPr>
        <w:t>из республиканского бюджета Чувашской Республики</w:t>
      </w:r>
    </w:p>
    <w:p w:rsidR="00414163" w:rsidRDefault="00414163">
      <w:pPr>
        <w:pStyle w:val="ConsPlusNonformat"/>
        <w:jc w:val="both"/>
      </w:pPr>
      <w:r>
        <w:t xml:space="preserve">               </w:t>
      </w:r>
      <w:r>
        <w:rPr>
          <w:b/>
        </w:rPr>
        <w:t>бюджетам городских округов в целях внедрения</w:t>
      </w:r>
    </w:p>
    <w:p w:rsidR="00414163" w:rsidRDefault="00414163">
      <w:pPr>
        <w:pStyle w:val="ConsPlusNonformat"/>
        <w:jc w:val="both"/>
      </w:pPr>
      <w:r>
        <w:t xml:space="preserve">          </w:t>
      </w:r>
      <w:r>
        <w:rPr>
          <w:b/>
        </w:rPr>
        <w:t>интеллектуальных транспортных систем, предусматривающих</w:t>
      </w:r>
    </w:p>
    <w:p w:rsidR="00414163" w:rsidRDefault="00414163">
      <w:pPr>
        <w:pStyle w:val="ConsPlusNonformat"/>
        <w:jc w:val="both"/>
      </w:pPr>
      <w:r>
        <w:t xml:space="preserve">           </w:t>
      </w:r>
      <w:r>
        <w:rPr>
          <w:b/>
        </w:rPr>
        <w:t>автоматизацию процессов управления дорожным движением</w:t>
      </w:r>
    </w:p>
    <w:p w:rsidR="00414163" w:rsidRDefault="00414163">
      <w:pPr>
        <w:pStyle w:val="ConsPlusNonformat"/>
        <w:jc w:val="both"/>
      </w:pPr>
      <w:r>
        <w:t xml:space="preserve">         </w:t>
      </w:r>
      <w:r>
        <w:rPr>
          <w:b/>
        </w:rPr>
        <w:t>в городских агломерациях, включающих города с населением</w:t>
      </w:r>
    </w:p>
    <w:p w:rsidR="00414163" w:rsidRDefault="00414163">
      <w:pPr>
        <w:pStyle w:val="ConsPlusNonformat"/>
        <w:jc w:val="both"/>
      </w:pPr>
      <w:r>
        <w:t xml:space="preserve">          </w:t>
      </w:r>
      <w:r>
        <w:rPr>
          <w:b/>
        </w:rPr>
        <w:t>свыше 300 тысяч человек, в рамках федерального проекта</w:t>
      </w:r>
    </w:p>
    <w:p w:rsidR="00414163" w:rsidRDefault="00414163">
      <w:pPr>
        <w:pStyle w:val="ConsPlusNonformat"/>
        <w:jc w:val="both"/>
      </w:pPr>
      <w:r>
        <w:t xml:space="preserve">             </w:t>
      </w:r>
      <w:r>
        <w:rPr>
          <w:b/>
        </w:rPr>
        <w:t>"Общесистемные меры развития дорожного хозяйства"</w:t>
      </w:r>
    </w:p>
    <w:p w:rsidR="00414163" w:rsidRDefault="00414163">
      <w:pPr>
        <w:pStyle w:val="ConsPlusNonformat"/>
        <w:jc w:val="both"/>
      </w:pPr>
      <w:r>
        <w:lastRenderedPageBreak/>
        <w:t xml:space="preserve">              </w:t>
      </w:r>
      <w:r>
        <w:rPr>
          <w:b/>
        </w:rPr>
        <w:t xml:space="preserve">государственной </w:t>
      </w:r>
      <w:hyperlink r:id="rId703" w:history="1">
        <w:r>
          <w:rPr>
            <w:b/>
            <w:color w:val="0000FF"/>
          </w:rPr>
          <w:t>программы</w:t>
        </w:r>
      </w:hyperlink>
      <w:r>
        <w:rPr>
          <w:b/>
        </w:rPr>
        <w:t xml:space="preserve"> Российской Федерации</w:t>
      </w:r>
    </w:p>
    <w:p w:rsidR="00414163" w:rsidRDefault="00414163">
      <w:pPr>
        <w:pStyle w:val="ConsPlusNonformat"/>
        <w:jc w:val="both"/>
      </w:pPr>
      <w:r>
        <w:t xml:space="preserve">               </w:t>
      </w:r>
      <w:r>
        <w:rPr>
          <w:b/>
        </w:rPr>
        <w:t>"Развитие транспортной системы", за счет иных</w:t>
      </w:r>
    </w:p>
    <w:p w:rsidR="00414163" w:rsidRDefault="00414163">
      <w:pPr>
        <w:pStyle w:val="ConsPlusNonformat"/>
        <w:jc w:val="both"/>
      </w:pPr>
      <w:r>
        <w:t xml:space="preserve">           </w:t>
      </w:r>
      <w:r>
        <w:rPr>
          <w:b/>
        </w:rPr>
        <w:t>межбюджетных трансфертов из республиканского бюджета</w:t>
      </w:r>
    </w:p>
    <w:p w:rsidR="00414163" w:rsidRDefault="00414163">
      <w:pPr>
        <w:pStyle w:val="ConsPlusNonformat"/>
        <w:jc w:val="both"/>
      </w:pPr>
      <w:r>
        <w:t xml:space="preserve">        </w:t>
      </w:r>
      <w:r>
        <w:rPr>
          <w:b/>
        </w:rPr>
        <w:t>Чувашской Республики и средств бюджетов городских округов,</w:t>
      </w:r>
    </w:p>
    <w:p w:rsidR="00414163" w:rsidRDefault="00414163">
      <w:pPr>
        <w:pStyle w:val="ConsPlusNonformat"/>
        <w:jc w:val="both"/>
      </w:pPr>
      <w:r>
        <w:t xml:space="preserve">          </w:t>
      </w:r>
      <w:r>
        <w:rPr>
          <w:b/>
        </w:rPr>
        <w:t>а также о достижении установленного значения результата</w:t>
      </w:r>
    </w:p>
    <w:p w:rsidR="00414163" w:rsidRDefault="00414163">
      <w:pPr>
        <w:pStyle w:val="ConsPlusNonformat"/>
        <w:jc w:val="both"/>
      </w:pPr>
      <w:r>
        <w:t xml:space="preserve">                </w:t>
      </w:r>
      <w:r>
        <w:rPr>
          <w:b/>
        </w:rPr>
        <w:t>использования иных межбюджетных трансфертов</w:t>
      </w:r>
    </w:p>
    <w:p w:rsidR="00414163" w:rsidRDefault="00414163">
      <w:pPr>
        <w:pStyle w:val="ConsPlusNonformat"/>
        <w:jc w:val="both"/>
      </w:pPr>
      <w:r>
        <w:t xml:space="preserve">        __________________________________________________________</w:t>
      </w:r>
    </w:p>
    <w:p w:rsidR="00414163" w:rsidRDefault="00414163">
      <w:pPr>
        <w:pStyle w:val="ConsPlusNonformat"/>
        <w:jc w:val="both"/>
      </w:pPr>
      <w:r>
        <w:t xml:space="preserve">                     (наименование городского округа)</w:t>
      </w:r>
    </w:p>
    <w:p w:rsidR="00414163" w:rsidRDefault="00414163">
      <w:pPr>
        <w:pStyle w:val="ConsPlusNonformat"/>
        <w:jc w:val="both"/>
      </w:pPr>
      <w:r>
        <w:t xml:space="preserve">               </w:t>
      </w:r>
      <w:r>
        <w:rPr>
          <w:b/>
        </w:rPr>
        <w:t>за</w:t>
      </w:r>
      <w:r>
        <w:t xml:space="preserve"> _____________________________ </w:t>
      </w:r>
      <w:r>
        <w:rPr>
          <w:b/>
        </w:rPr>
        <w:t>20____ года</w:t>
      </w:r>
    </w:p>
    <w:p w:rsidR="00414163" w:rsidRDefault="00414163">
      <w:pPr>
        <w:pStyle w:val="ConsPlusNonformat"/>
        <w:jc w:val="both"/>
      </w:pPr>
      <w:r>
        <w:t xml:space="preserve">                    (нарастающим итогом с начала года)</w:t>
      </w:r>
    </w:p>
    <w:p w:rsidR="00414163" w:rsidRDefault="00414163">
      <w:pPr>
        <w:pStyle w:val="ConsPlusNormal"/>
        <w:jc w:val="both"/>
      </w:pPr>
    </w:p>
    <w:p w:rsidR="00414163" w:rsidRDefault="00414163">
      <w:pPr>
        <w:sectPr w:rsidR="00414163">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96"/>
        <w:gridCol w:w="784"/>
        <w:gridCol w:w="720"/>
        <w:gridCol w:w="714"/>
        <w:gridCol w:w="810"/>
        <w:gridCol w:w="690"/>
        <w:gridCol w:w="1190"/>
        <w:gridCol w:w="670"/>
        <w:gridCol w:w="699"/>
        <w:gridCol w:w="828"/>
        <w:gridCol w:w="714"/>
        <w:gridCol w:w="850"/>
        <w:gridCol w:w="836"/>
        <w:gridCol w:w="817"/>
        <w:gridCol w:w="691"/>
        <w:gridCol w:w="943"/>
        <w:gridCol w:w="1032"/>
        <w:gridCol w:w="750"/>
        <w:gridCol w:w="768"/>
      </w:tblGrid>
      <w:tr w:rsidR="00414163">
        <w:tc>
          <w:tcPr>
            <w:tcW w:w="1496" w:type="dxa"/>
            <w:vMerge w:val="restart"/>
            <w:tcBorders>
              <w:left w:val="nil"/>
            </w:tcBorders>
          </w:tcPr>
          <w:p w:rsidR="00414163" w:rsidRDefault="00414163">
            <w:pPr>
              <w:pStyle w:val="ConsPlusNormal"/>
              <w:jc w:val="center"/>
            </w:pPr>
            <w:r>
              <w:lastRenderedPageBreak/>
              <w:t>Наименование мероприятий финансирования</w:t>
            </w:r>
          </w:p>
        </w:tc>
        <w:tc>
          <w:tcPr>
            <w:tcW w:w="784" w:type="dxa"/>
            <w:vMerge w:val="restart"/>
          </w:tcPr>
          <w:p w:rsidR="00414163" w:rsidRDefault="00414163">
            <w:pPr>
              <w:pStyle w:val="ConsPlusNormal"/>
              <w:jc w:val="center"/>
            </w:pPr>
            <w:r>
              <w:t>Установленное значение результата использования иных межбюджетных трансфертов, шт.</w:t>
            </w:r>
          </w:p>
        </w:tc>
        <w:tc>
          <w:tcPr>
            <w:tcW w:w="2934" w:type="dxa"/>
            <w:gridSpan w:val="4"/>
          </w:tcPr>
          <w:p w:rsidR="00414163" w:rsidRDefault="00414163">
            <w:pPr>
              <w:pStyle w:val="ConsPlusNormal"/>
              <w:jc w:val="center"/>
            </w:pPr>
            <w:r>
              <w:t>Объем финансирования на текущий финансовый год, тыс. рублей</w:t>
            </w:r>
          </w:p>
        </w:tc>
        <w:tc>
          <w:tcPr>
            <w:tcW w:w="1190" w:type="dxa"/>
            <w:vMerge w:val="restart"/>
          </w:tcPr>
          <w:p w:rsidR="00414163" w:rsidRDefault="00414163">
            <w:pPr>
              <w:pStyle w:val="ConsPlusNormal"/>
              <w:jc w:val="center"/>
            </w:pPr>
            <w:r>
              <w:t>Фактическое значение результата использования иных межбюджетных трансфертов на _______</w:t>
            </w:r>
          </w:p>
          <w:p w:rsidR="00414163" w:rsidRDefault="00414163">
            <w:pPr>
              <w:pStyle w:val="ConsPlusNormal"/>
              <w:jc w:val="center"/>
            </w:pPr>
            <w:r>
              <w:t>(первое число месяца, следующего за отчетным, нарастающим итогом с начала года), км</w:t>
            </w:r>
          </w:p>
        </w:tc>
        <w:tc>
          <w:tcPr>
            <w:tcW w:w="2911" w:type="dxa"/>
            <w:gridSpan w:val="4"/>
          </w:tcPr>
          <w:p w:rsidR="00414163" w:rsidRDefault="00414163">
            <w:pPr>
              <w:pStyle w:val="ConsPlusNormal"/>
              <w:jc w:val="center"/>
            </w:pPr>
            <w:r>
              <w:t>Фактически выполнено работ, оказано услуг на ____________________,</w:t>
            </w:r>
          </w:p>
          <w:p w:rsidR="00414163" w:rsidRDefault="00414163">
            <w:pPr>
              <w:pStyle w:val="ConsPlusNormal"/>
              <w:jc w:val="center"/>
            </w:pPr>
            <w:r>
              <w:t>(первое число месяца, следующего за отчетным, нарастающим итогом с начала года)</w:t>
            </w:r>
          </w:p>
          <w:p w:rsidR="00414163" w:rsidRDefault="00414163">
            <w:pPr>
              <w:pStyle w:val="ConsPlusNormal"/>
              <w:jc w:val="center"/>
            </w:pPr>
            <w:r>
              <w:t>тыс. рублей</w:t>
            </w:r>
          </w:p>
        </w:tc>
        <w:tc>
          <w:tcPr>
            <w:tcW w:w="3194" w:type="dxa"/>
            <w:gridSpan w:val="4"/>
          </w:tcPr>
          <w:p w:rsidR="00414163" w:rsidRDefault="00414163">
            <w:pPr>
              <w:pStyle w:val="ConsPlusNormal"/>
              <w:jc w:val="center"/>
            </w:pPr>
            <w:r>
              <w:t>Фактически оплачено (кассовые расходы) на _____________________,</w:t>
            </w:r>
          </w:p>
          <w:p w:rsidR="00414163" w:rsidRDefault="00414163">
            <w:pPr>
              <w:pStyle w:val="ConsPlusNormal"/>
              <w:jc w:val="center"/>
            </w:pPr>
            <w:r>
              <w:t>(первое число месяца, следующего за отчетным, нарастающим итогом с начала года)</w:t>
            </w:r>
          </w:p>
          <w:p w:rsidR="00414163" w:rsidRDefault="00414163">
            <w:pPr>
              <w:pStyle w:val="ConsPlusNormal"/>
              <w:jc w:val="center"/>
            </w:pPr>
            <w:r>
              <w:t>тыс. рублей</w:t>
            </w:r>
          </w:p>
        </w:tc>
        <w:tc>
          <w:tcPr>
            <w:tcW w:w="943" w:type="dxa"/>
            <w:vMerge w:val="restart"/>
          </w:tcPr>
          <w:p w:rsidR="00414163" w:rsidRDefault="00414163">
            <w:pPr>
              <w:pStyle w:val="ConsPlusNormal"/>
              <w:jc w:val="center"/>
            </w:pPr>
            <w:r>
              <w:t>Перечислено из федерального бюджета на 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1032" w:type="dxa"/>
            <w:vMerge w:val="restart"/>
          </w:tcPr>
          <w:p w:rsidR="00414163" w:rsidRDefault="00414163">
            <w:pPr>
              <w:pStyle w:val="ConsPlusNormal"/>
              <w:jc w:val="center"/>
            </w:pPr>
            <w:r>
              <w:t>Перечислено из республиканского бюджета Чувашской Республики на ______,</w:t>
            </w:r>
          </w:p>
          <w:p w:rsidR="00414163" w:rsidRDefault="00414163">
            <w:pPr>
              <w:pStyle w:val="ConsPlusNormal"/>
              <w:jc w:val="center"/>
            </w:pPr>
            <w:r>
              <w:t>(первое число месяца, следующего за отчетным, нарастающим итогом с начала года) тыс. рублей</w:t>
            </w:r>
          </w:p>
        </w:tc>
        <w:tc>
          <w:tcPr>
            <w:tcW w:w="750" w:type="dxa"/>
            <w:vMerge w:val="restart"/>
          </w:tcPr>
          <w:p w:rsidR="00414163" w:rsidRDefault="00414163">
            <w:pPr>
              <w:pStyle w:val="ConsPlusNormal"/>
              <w:jc w:val="center"/>
            </w:pPr>
            <w:r>
              <w:t>Остаток средств федерального бюджета на ____,</w:t>
            </w:r>
          </w:p>
          <w:p w:rsidR="00414163" w:rsidRDefault="00414163">
            <w:pPr>
              <w:pStyle w:val="ConsPlusNormal"/>
              <w:jc w:val="center"/>
            </w:pPr>
            <w:r>
              <w:t>(первое число месяца, следующего за отчетным) тыс. рублей</w:t>
            </w:r>
          </w:p>
        </w:tc>
        <w:tc>
          <w:tcPr>
            <w:tcW w:w="768" w:type="dxa"/>
            <w:vMerge w:val="restart"/>
            <w:tcBorders>
              <w:right w:val="nil"/>
            </w:tcBorders>
          </w:tcPr>
          <w:p w:rsidR="00414163" w:rsidRDefault="00414163">
            <w:pPr>
              <w:pStyle w:val="ConsPlusNormal"/>
              <w:jc w:val="center"/>
            </w:pPr>
            <w:r>
              <w:t>Остаток средств республиканского бюджета Чувашской Республики на ____,</w:t>
            </w:r>
          </w:p>
          <w:p w:rsidR="00414163" w:rsidRDefault="00414163">
            <w:pPr>
              <w:pStyle w:val="ConsPlusNormal"/>
              <w:jc w:val="center"/>
            </w:pPr>
            <w:r>
              <w:t>(первое число месяца, следующего за отчетным) тыс. рублей</w:t>
            </w:r>
          </w:p>
        </w:tc>
      </w:tr>
      <w:tr w:rsidR="00414163">
        <w:tc>
          <w:tcPr>
            <w:tcW w:w="1496" w:type="dxa"/>
            <w:vMerge/>
            <w:tcBorders>
              <w:left w:val="nil"/>
            </w:tcBorders>
          </w:tcPr>
          <w:p w:rsidR="00414163" w:rsidRDefault="00414163"/>
        </w:tc>
        <w:tc>
          <w:tcPr>
            <w:tcW w:w="784" w:type="dxa"/>
            <w:vMerge/>
          </w:tcPr>
          <w:p w:rsidR="00414163" w:rsidRDefault="00414163"/>
        </w:tc>
        <w:tc>
          <w:tcPr>
            <w:tcW w:w="720" w:type="dxa"/>
            <w:vMerge w:val="restart"/>
          </w:tcPr>
          <w:p w:rsidR="00414163" w:rsidRDefault="00414163">
            <w:pPr>
              <w:pStyle w:val="ConsPlusNormal"/>
              <w:jc w:val="center"/>
            </w:pPr>
            <w:r>
              <w:t>всего</w:t>
            </w:r>
          </w:p>
        </w:tc>
        <w:tc>
          <w:tcPr>
            <w:tcW w:w="2214" w:type="dxa"/>
            <w:gridSpan w:val="3"/>
          </w:tcPr>
          <w:p w:rsidR="00414163" w:rsidRDefault="00414163">
            <w:pPr>
              <w:pStyle w:val="ConsPlusNormal"/>
              <w:jc w:val="center"/>
            </w:pPr>
            <w:r>
              <w:t>в том числе</w:t>
            </w:r>
          </w:p>
        </w:tc>
        <w:tc>
          <w:tcPr>
            <w:tcW w:w="1190" w:type="dxa"/>
            <w:vMerge/>
          </w:tcPr>
          <w:p w:rsidR="00414163" w:rsidRDefault="00414163"/>
        </w:tc>
        <w:tc>
          <w:tcPr>
            <w:tcW w:w="670" w:type="dxa"/>
            <w:vMerge w:val="restart"/>
          </w:tcPr>
          <w:p w:rsidR="00414163" w:rsidRDefault="00414163">
            <w:pPr>
              <w:pStyle w:val="ConsPlusNormal"/>
              <w:jc w:val="center"/>
            </w:pPr>
            <w:r>
              <w:t>всего</w:t>
            </w:r>
          </w:p>
        </w:tc>
        <w:tc>
          <w:tcPr>
            <w:tcW w:w="2241" w:type="dxa"/>
            <w:gridSpan w:val="3"/>
          </w:tcPr>
          <w:p w:rsidR="00414163" w:rsidRDefault="00414163">
            <w:pPr>
              <w:pStyle w:val="ConsPlusNormal"/>
              <w:jc w:val="center"/>
            </w:pPr>
            <w:r>
              <w:t>в том числе</w:t>
            </w:r>
          </w:p>
        </w:tc>
        <w:tc>
          <w:tcPr>
            <w:tcW w:w="850" w:type="dxa"/>
            <w:vMerge w:val="restart"/>
          </w:tcPr>
          <w:p w:rsidR="00414163" w:rsidRDefault="00414163">
            <w:pPr>
              <w:pStyle w:val="ConsPlusNormal"/>
              <w:jc w:val="center"/>
            </w:pPr>
            <w:r>
              <w:t>всего</w:t>
            </w:r>
          </w:p>
        </w:tc>
        <w:tc>
          <w:tcPr>
            <w:tcW w:w="2344" w:type="dxa"/>
            <w:gridSpan w:val="3"/>
          </w:tcPr>
          <w:p w:rsidR="00414163" w:rsidRDefault="00414163">
            <w:pPr>
              <w:pStyle w:val="ConsPlusNormal"/>
              <w:jc w:val="center"/>
            </w:pPr>
            <w:r>
              <w:t>в том числе</w:t>
            </w:r>
          </w:p>
        </w:tc>
        <w:tc>
          <w:tcPr>
            <w:tcW w:w="943" w:type="dxa"/>
            <w:vMerge/>
          </w:tcPr>
          <w:p w:rsidR="00414163" w:rsidRDefault="00414163"/>
        </w:tc>
        <w:tc>
          <w:tcPr>
            <w:tcW w:w="1032" w:type="dxa"/>
            <w:vMerge/>
          </w:tcPr>
          <w:p w:rsidR="00414163" w:rsidRDefault="00414163"/>
        </w:tc>
        <w:tc>
          <w:tcPr>
            <w:tcW w:w="750" w:type="dxa"/>
            <w:vMerge/>
          </w:tcPr>
          <w:p w:rsidR="00414163" w:rsidRDefault="00414163"/>
        </w:tc>
        <w:tc>
          <w:tcPr>
            <w:tcW w:w="768" w:type="dxa"/>
            <w:vMerge/>
            <w:tcBorders>
              <w:right w:val="nil"/>
            </w:tcBorders>
          </w:tcPr>
          <w:p w:rsidR="00414163" w:rsidRDefault="00414163"/>
        </w:tc>
      </w:tr>
      <w:tr w:rsidR="00414163">
        <w:tc>
          <w:tcPr>
            <w:tcW w:w="1496" w:type="dxa"/>
            <w:vMerge/>
            <w:tcBorders>
              <w:left w:val="nil"/>
            </w:tcBorders>
          </w:tcPr>
          <w:p w:rsidR="00414163" w:rsidRDefault="00414163"/>
        </w:tc>
        <w:tc>
          <w:tcPr>
            <w:tcW w:w="784" w:type="dxa"/>
            <w:vMerge/>
          </w:tcPr>
          <w:p w:rsidR="00414163" w:rsidRDefault="00414163"/>
        </w:tc>
        <w:tc>
          <w:tcPr>
            <w:tcW w:w="720" w:type="dxa"/>
            <w:vMerge/>
          </w:tcPr>
          <w:p w:rsidR="00414163" w:rsidRDefault="00414163"/>
        </w:tc>
        <w:tc>
          <w:tcPr>
            <w:tcW w:w="714" w:type="dxa"/>
          </w:tcPr>
          <w:p w:rsidR="00414163" w:rsidRDefault="00414163">
            <w:pPr>
              <w:pStyle w:val="ConsPlusNormal"/>
              <w:jc w:val="center"/>
            </w:pPr>
            <w:r>
              <w:t>за счет средств федерального бюджета</w:t>
            </w:r>
          </w:p>
        </w:tc>
        <w:tc>
          <w:tcPr>
            <w:tcW w:w="810" w:type="dxa"/>
          </w:tcPr>
          <w:p w:rsidR="00414163" w:rsidRDefault="00414163">
            <w:pPr>
              <w:pStyle w:val="ConsPlusNormal"/>
              <w:jc w:val="center"/>
            </w:pPr>
            <w:r>
              <w:t>за счет средств республиканского бюджета Чувашской Республики</w:t>
            </w:r>
          </w:p>
        </w:tc>
        <w:tc>
          <w:tcPr>
            <w:tcW w:w="690" w:type="dxa"/>
          </w:tcPr>
          <w:p w:rsidR="00414163" w:rsidRDefault="00414163">
            <w:pPr>
              <w:pStyle w:val="ConsPlusNormal"/>
              <w:jc w:val="center"/>
            </w:pPr>
            <w:r>
              <w:t>за счет средств местного бюджета</w:t>
            </w:r>
          </w:p>
        </w:tc>
        <w:tc>
          <w:tcPr>
            <w:tcW w:w="1190" w:type="dxa"/>
            <w:vMerge/>
          </w:tcPr>
          <w:p w:rsidR="00414163" w:rsidRDefault="00414163"/>
        </w:tc>
        <w:tc>
          <w:tcPr>
            <w:tcW w:w="670" w:type="dxa"/>
            <w:vMerge/>
          </w:tcPr>
          <w:p w:rsidR="00414163" w:rsidRDefault="00414163"/>
        </w:tc>
        <w:tc>
          <w:tcPr>
            <w:tcW w:w="699" w:type="dxa"/>
          </w:tcPr>
          <w:p w:rsidR="00414163" w:rsidRDefault="00414163">
            <w:pPr>
              <w:pStyle w:val="ConsPlusNormal"/>
              <w:jc w:val="center"/>
            </w:pPr>
            <w:r>
              <w:t>за счет средств федерального бюджета</w:t>
            </w:r>
          </w:p>
        </w:tc>
        <w:tc>
          <w:tcPr>
            <w:tcW w:w="828" w:type="dxa"/>
          </w:tcPr>
          <w:p w:rsidR="00414163" w:rsidRDefault="00414163">
            <w:pPr>
              <w:pStyle w:val="ConsPlusNormal"/>
              <w:jc w:val="center"/>
            </w:pPr>
            <w:r>
              <w:t>за счет средств республиканского бюджета Чувашской Республики</w:t>
            </w:r>
          </w:p>
        </w:tc>
        <w:tc>
          <w:tcPr>
            <w:tcW w:w="714" w:type="dxa"/>
          </w:tcPr>
          <w:p w:rsidR="00414163" w:rsidRDefault="00414163">
            <w:pPr>
              <w:pStyle w:val="ConsPlusNormal"/>
              <w:jc w:val="center"/>
            </w:pPr>
            <w:r>
              <w:t>за счет средств местного бюджета</w:t>
            </w:r>
          </w:p>
        </w:tc>
        <w:tc>
          <w:tcPr>
            <w:tcW w:w="850" w:type="dxa"/>
            <w:vMerge/>
          </w:tcPr>
          <w:p w:rsidR="00414163" w:rsidRDefault="00414163"/>
        </w:tc>
        <w:tc>
          <w:tcPr>
            <w:tcW w:w="836" w:type="dxa"/>
          </w:tcPr>
          <w:p w:rsidR="00414163" w:rsidRDefault="00414163">
            <w:pPr>
              <w:pStyle w:val="ConsPlusNormal"/>
              <w:jc w:val="center"/>
            </w:pPr>
            <w:r>
              <w:t>за счет средств федерального бюджета</w:t>
            </w:r>
          </w:p>
        </w:tc>
        <w:tc>
          <w:tcPr>
            <w:tcW w:w="817" w:type="dxa"/>
          </w:tcPr>
          <w:p w:rsidR="00414163" w:rsidRDefault="00414163">
            <w:pPr>
              <w:pStyle w:val="ConsPlusNormal"/>
              <w:jc w:val="center"/>
            </w:pPr>
            <w:r>
              <w:t>за счет средств республиканского бюджета Чувашской Республики</w:t>
            </w:r>
          </w:p>
        </w:tc>
        <w:tc>
          <w:tcPr>
            <w:tcW w:w="691" w:type="dxa"/>
          </w:tcPr>
          <w:p w:rsidR="00414163" w:rsidRDefault="00414163">
            <w:pPr>
              <w:pStyle w:val="ConsPlusNormal"/>
              <w:jc w:val="center"/>
            </w:pPr>
            <w:r>
              <w:t>за счет средств местного бюджета</w:t>
            </w:r>
          </w:p>
        </w:tc>
        <w:tc>
          <w:tcPr>
            <w:tcW w:w="943" w:type="dxa"/>
            <w:vMerge/>
          </w:tcPr>
          <w:p w:rsidR="00414163" w:rsidRDefault="00414163"/>
        </w:tc>
        <w:tc>
          <w:tcPr>
            <w:tcW w:w="1032" w:type="dxa"/>
            <w:vMerge/>
          </w:tcPr>
          <w:p w:rsidR="00414163" w:rsidRDefault="00414163"/>
        </w:tc>
        <w:tc>
          <w:tcPr>
            <w:tcW w:w="750" w:type="dxa"/>
            <w:vMerge/>
          </w:tcPr>
          <w:p w:rsidR="00414163" w:rsidRDefault="00414163"/>
        </w:tc>
        <w:tc>
          <w:tcPr>
            <w:tcW w:w="768" w:type="dxa"/>
            <w:vMerge/>
            <w:tcBorders>
              <w:right w:val="nil"/>
            </w:tcBorders>
          </w:tcPr>
          <w:p w:rsidR="00414163" w:rsidRDefault="00414163"/>
        </w:tc>
      </w:tr>
      <w:tr w:rsidR="00414163">
        <w:tc>
          <w:tcPr>
            <w:tcW w:w="1496" w:type="dxa"/>
            <w:tcBorders>
              <w:left w:val="nil"/>
            </w:tcBorders>
          </w:tcPr>
          <w:p w:rsidR="00414163" w:rsidRDefault="00414163">
            <w:pPr>
              <w:pStyle w:val="ConsPlusNormal"/>
              <w:jc w:val="center"/>
            </w:pPr>
            <w:r>
              <w:t>1</w:t>
            </w:r>
          </w:p>
        </w:tc>
        <w:tc>
          <w:tcPr>
            <w:tcW w:w="784" w:type="dxa"/>
          </w:tcPr>
          <w:p w:rsidR="00414163" w:rsidRDefault="00414163">
            <w:pPr>
              <w:pStyle w:val="ConsPlusNormal"/>
              <w:jc w:val="center"/>
            </w:pPr>
            <w:r>
              <w:t>2</w:t>
            </w:r>
          </w:p>
        </w:tc>
        <w:tc>
          <w:tcPr>
            <w:tcW w:w="720" w:type="dxa"/>
          </w:tcPr>
          <w:p w:rsidR="00414163" w:rsidRDefault="00414163">
            <w:pPr>
              <w:pStyle w:val="ConsPlusNormal"/>
              <w:jc w:val="center"/>
            </w:pPr>
            <w:r>
              <w:t>3</w:t>
            </w:r>
          </w:p>
        </w:tc>
        <w:tc>
          <w:tcPr>
            <w:tcW w:w="714" w:type="dxa"/>
          </w:tcPr>
          <w:p w:rsidR="00414163" w:rsidRDefault="00414163">
            <w:pPr>
              <w:pStyle w:val="ConsPlusNormal"/>
              <w:jc w:val="center"/>
            </w:pPr>
            <w:r>
              <w:t>4</w:t>
            </w:r>
          </w:p>
        </w:tc>
        <w:tc>
          <w:tcPr>
            <w:tcW w:w="810" w:type="dxa"/>
          </w:tcPr>
          <w:p w:rsidR="00414163" w:rsidRDefault="00414163">
            <w:pPr>
              <w:pStyle w:val="ConsPlusNormal"/>
              <w:jc w:val="center"/>
            </w:pPr>
            <w:r>
              <w:t>5</w:t>
            </w:r>
          </w:p>
        </w:tc>
        <w:tc>
          <w:tcPr>
            <w:tcW w:w="690" w:type="dxa"/>
          </w:tcPr>
          <w:p w:rsidR="00414163" w:rsidRDefault="00414163">
            <w:pPr>
              <w:pStyle w:val="ConsPlusNormal"/>
              <w:jc w:val="center"/>
            </w:pPr>
            <w:r>
              <w:t>6</w:t>
            </w:r>
          </w:p>
        </w:tc>
        <w:tc>
          <w:tcPr>
            <w:tcW w:w="1190" w:type="dxa"/>
          </w:tcPr>
          <w:p w:rsidR="00414163" w:rsidRDefault="00414163">
            <w:pPr>
              <w:pStyle w:val="ConsPlusNormal"/>
              <w:jc w:val="center"/>
            </w:pPr>
            <w:r>
              <w:t>7</w:t>
            </w:r>
          </w:p>
        </w:tc>
        <w:tc>
          <w:tcPr>
            <w:tcW w:w="670" w:type="dxa"/>
          </w:tcPr>
          <w:p w:rsidR="00414163" w:rsidRDefault="00414163">
            <w:pPr>
              <w:pStyle w:val="ConsPlusNormal"/>
              <w:jc w:val="center"/>
            </w:pPr>
            <w:r>
              <w:t>8</w:t>
            </w:r>
          </w:p>
        </w:tc>
        <w:tc>
          <w:tcPr>
            <w:tcW w:w="699" w:type="dxa"/>
          </w:tcPr>
          <w:p w:rsidR="00414163" w:rsidRDefault="00414163">
            <w:pPr>
              <w:pStyle w:val="ConsPlusNormal"/>
              <w:jc w:val="center"/>
            </w:pPr>
            <w:r>
              <w:t>9</w:t>
            </w:r>
          </w:p>
        </w:tc>
        <w:tc>
          <w:tcPr>
            <w:tcW w:w="828" w:type="dxa"/>
          </w:tcPr>
          <w:p w:rsidR="00414163" w:rsidRDefault="00414163">
            <w:pPr>
              <w:pStyle w:val="ConsPlusNormal"/>
              <w:jc w:val="center"/>
            </w:pPr>
            <w:r>
              <w:t>10</w:t>
            </w:r>
          </w:p>
        </w:tc>
        <w:tc>
          <w:tcPr>
            <w:tcW w:w="714" w:type="dxa"/>
          </w:tcPr>
          <w:p w:rsidR="00414163" w:rsidRDefault="00414163">
            <w:pPr>
              <w:pStyle w:val="ConsPlusNormal"/>
              <w:jc w:val="center"/>
            </w:pPr>
            <w:r>
              <w:t>11</w:t>
            </w:r>
          </w:p>
        </w:tc>
        <w:tc>
          <w:tcPr>
            <w:tcW w:w="850" w:type="dxa"/>
          </w:tcPr>
          <w:p w:rsidR="00414163" w:rsidRDefault="00414163">
            <w:pPr>
              <w:pStyle w:val="ConsPlusNormal"/>
              <w:jc w:val="center"/>
            </w:pPr>
            <w:r>
              <w:t>12</w:t>
            </w:r>
          </w:p>
        </w:tc>
        <w:tc>
          <w:tcPr>
            <w:tcW w:w="836" w:type="dxa"/>
          </w:tcPr>
          <w:p w:rsidR="00414163" w:rsidRDefault="00414163">
            <w:pPr>
              <w:pStyle w:val="ConsPlusNormal"/>
              <w:jc w:val="center"/>
            </w:pPr>
            <w:r>
              <w:t>13</w:t>
            </w:r>
          </w:p>
        </w:tc>
        <w:tc>
          <w:tcPr>
            <w:tcW w:w="817" w:type="dxa"/>
          </w:tcPr>
          <w:p w:rsidR="00414163" w:rsidRDefault="00414163">
            <w:pPr>
              <w:pStyle w:val="ConsPlusNormal"/>
              <w:jc w:val="center"/>
            </w:pPr>
            <w:r>
              <w:t>14</w:t>
            </w:r>
          </w:p>
        </w:tc>
        <w:tc>
          <w:tcPr>
            <w:tcW w:w="691" w:type="dxa"/>
          </w:tcPr>
          <w:p w:rsidR="00414163" w:rsidRDefault="00414163">
            <w:pPr>
              <w:pStyle w:val="ConsPlusNormal"/>
              <w:jc w:val="center"/>
            </w:pPr>
            <w:r>
              <w:t>15</w:t>
            </w:r>
          </w:p>
        </w:tc>
        <w:tc>
          <w:tcPr>
            <w:tcW w:w="943" w:type="dxa"/>
          </w:tcPr>
          <w:p w:rsidR="00414163" w:rsidRDefault="00414163">
            <w:pPr>
              <w:pStyle w:val="ConsPlusNormal"/>
              <w:jc w:val="center"/>
            </w:pPr>
            <w:r>
              <w:t>16</w:t>
            </w:r>
          </w:p>
        </w:tc>
        <w:tc>
          <w:tcPr>
            <w:tcW w:w="1032" w:type="dxa"/>
          </w:tcPr>
          <w:p w:rsidR="00414163" w:rsidRDefault="00414163">
            <w:pPr>
              <w:pStyle w:val="ConsPlusNormal"/>
              <w:jc w:val="center"/>
            </w:pPr>
            <w:r>
              <w:t>17</w:t>
            </w:r>
          </w:p>
        </w:tc>
        <w:tc>
          <w:tcPr>
            <w:tcW w:w="750" w:type="dxa"/>
          </w:tcPr>
          <w:p w:rsidR="00414163" w:rsidRDefault="00414163">
            <w:pPr>
              <w:pStyle w:val="ConsPlusNormal"/>
              <w:jc w:val="center"/>
            </w:pPr>
            <w:r>
              <w:t>18</w:t>
            </w:r>
          </w:p>
        </w:tc>
        <w:tc>
          <w:tcPr>
            <w:tcW w:w="768" w:type="dxa"/>
            <w:tcBorders>
              <w:right w:val="nil"/>
            </w:tcBorders>
          </w:tcPr>
          <w:p w:rsidR="00414163" w:rsidRDefault="00414163">
            <w:pPr>
              <w:pStyle w:val="ConsPlusNormal"/>
              <w:jc w:val="center"/>
            </w:pPr>
            <w:r>
              <w:t>19</w:t>
            </w:r>
          </w:p>
        </w:tc>
      </w:tr>
      <w:tr w:rsidR="00414163">
        <w:tc>
          <w:tcPr>
            <w:tcW w:w="1496" w:type="dxa"/>
            <w:tcBorders>
              <w:left w:val="nil"/>
            </w:tcBorders>
          </w:tcPr>
          <w:p w:rsidR="00414163" w:rsidRDefault="00414163">
            <w:pPr>
              <w:pStyle w:val="ConsPlusNormal"/>
              <w:jc w:val="both"/>
            </w:pPr>
            <w:r>
              <w:t>Всего</w:t>
            </w:r>
          </w:p>
        </w:tc>
        <w:tc>
          <w:tcPr>
            <w:tcW w:w="784" w:type="dxa"/>
          </w:tcPr>
          <w:p w:rsidR="00414163" w:rsidRDefault="00414163">
            <w:pPr>
              <w:pStyle w:val="ConsPlusNormal"/>
            </w:pPr>
          </w:p>
        </w:tc>
        <w:tc>
          <w:tcPr>
            <w:tcW w:w="720" w:type="dxa"/>
          </w:tcPr>
          <w:p w:rsidR="00414163" w:rsidRDefault="00414163">
            <w:pPr>
              <w:pStyle w:val="ConsPlusNormal"/>
            </w:pPr>
          </w:p>
        </w:tc>
        <w:tc>
          <w:tcPr>
            <w:tcW w:w="714" w:type="dxa"/>
          </w:tcPr>
          <w:p w:rsidR="00414163" w:rsidRDefault="00414163">
            <w:pPr>
              <w:pStyle w:val="ConsPlusNormal"/>
            </w:pPr>
          </w:p>
        </w:tc>
        <w:tc>
          <w:tcPr>
            <w:tcW w:w="810" w:type="dxa"/>
          </w:tcPr>
          <w:p w:rsidR="00414163" w:rsidRDefault="00414163">
            <w:pPr>
              <w:pStyle w:val="ConsPlusNormal"/>
            </w:pPr>
          </w:p>
        </w:tc>
        <w:tc>
          <w:tcPr>
            <w:tcW w:w="690" w:type="dxa"/>
          </w:tcPr>
          <w:p w:rsidR="00414163" w:rsidRDefault="00414163">
            <w:pPr>
              <w:pStyle w:val="ConsPlusNormal"/>
            </w:pPr>
          </w:p>
        </w:tc>
        <w:tc>
          <w:tcPr>
            <w:tcW w:w="1190" w:type="dxa"/>
          </w:tcPr>
          <w:p w:rsidR="00414163" w:rsidRDefault="00414163">
            <w:pPr>
              <w:pStyle w:val="ConsPlusNormal"/>
            </w:pPr>
          </w:p>
        </w:tc>
        <w:tc>
          <w:tcPr>
            <w:tcW w:w="670" w:type="dxa"/>
          </w:tcPr>
          <w:p w:rsidR="00414163" w:rsidRDefault="00414163">
            <w:pPr>
              <w:pStyle w:val="ConsPlusNormal"/>
            </w:pPr>
          </w:p>
        </w:tc>
        <w:tc>
          <w:tcPr>
            <w:tcW w:w="699" w:type="dxa"/>
          </w:tcPr>
          <w:p w:rsidR="00414163" w:rsidRDefault="00414163">
            <w:pPr>
              <w:pStyle w:val="ConsPlusNormal"/>
            </w:pPr>
          </w:p>
        </w:tc>
        <w:tc>
          <w:tcPr>
            <w:tcW w:w="828" w:type="dxa"/>
          </w:tcPr>
          <w:p w:rsidR="00414163" w:rsidRDefault="00414163">
            <w:pPr>
              <w:pStyle w:val="ConsPlusNormal"/>
            </w:pPr>
          </w:p>
        </w:tc>
        <w:tc>
          <w:tcPr>
            <w:tcW w:w="714" w:type="dxa"/>
          </w:tcPr>
          <w:p w:rsidR="00414163" w:rsidRDefault="00414163">
            <w:pPr>
              <w:pStyle w:val="ConsPlusNormal"/>
            </w:pPr>
          </w:p>
        </w:tc>
        <w:tc>
          <w:tcPr>
            <w:tcW w:w="850" w:type="dxa"/>
          </w:tcPr>
          <w:p w:rsidR="00414163" w:rsidRDefault="00414163">
            <w:pPr>
              <w:pStyle w:val="ConsPlusNormal"/>
            </w:pPr>
          </w:p>
        </w:tc>
        <w:tc>
          <w:tcPr>
            <w:tcW w:w="836" w:type="dxa"/>
          </w:tcPr>
          <w:p w:rsidR="00414163" w:rsidRDefault="00414163">
            <w:pPr>
              <w:pStyle w:val="ConsPlusNormal"/>
            </w:pPr>
          </w:p>
        </w:tc>
        <w:tc>
          <w:tcPr>
            <w:tcW w:w="817" w:type="dxa"/>
          </w:tcPr>
          <w:p w:rsidR="00414163" w:rsidRDefault="00414163">
            <w:pPr>
              <w:pStyle w:val="ConsPlusNormal"/>
            </w:pPr>
          </w:p>
        </w:tc>
        <w:tc>
          <w:tcPr>
            <w:tcW w:w="691" w:type="dxa"/>
          </w:tcPr>
          <w:p w:rsidR="00414163" w:rsidRDefault="00414163">
            <w:pPr>
              <w:pStyle w:val="ConsPlusNormal"/>
            </w:pPr>
          </w:p>
        </w:tc>
        <w:tc>
          <w:tcPr>
            <w:tcW w:w="943" w:type="dxa"/>
          </w:tcPr>
          <w:p w:rsidR="00414163" w:rsidRDefault="00414163">
            <w:pPr>
              <w:pStyle w:val="ConsPlusNormal"/>
            </w:pPr>
          </w:p>
        </w:tc>
        <w:tc>
          <w:tcPr>
            <w:tcW w:w="1032" w:type="dxa"/>
          </w:tcPr>
          <w:p w:rsidR="00414163" w:rsidRDefault="00414163">
            <w:pPr>
              <w:pStyle w:val="ConsPlusNormal"/>
            </w:pPr>
          </w:p>
        </w:tc>
        <w:tc>
          <w:tcPr>
            <w:tcW w:w="750" w:type="dxa"/>
          </w:tcPr>
          <w:p w:rsidR="00414163" w:rsidRDefault="00414163">
            <w:pPr>
              <w:pStyle w:val="ConsPlusNormal"/>
            </w:pPr>
          </w:p>
        </w:tc>
        <w:tc>
          <w:tcPr>
            <w:tcW w:w="768" w:type="dxa"/>
            <w:tcBorders>
              <w:right w:val="nil"/>
            </w:tcBorders>
          </w:tcPr>
          <w:p w:rsidR="00414163" w:rsidRDefault="00414163">
            <w:pPr>
              <w:pStyle w:val="ConsPlusNormal"/>
            </w:pPr>
          </w:p>
        </w:tc>
      </w:tr>
      <w:tr w:rsidR="00414163">
        <w:tc>
          <w:tcPr>
            <w:tcW w:w="1496" w:type="dxa"/>
            <w:tcBorders>
              <w:left w:val="nil"/>
            </w:tcBorders>
          </w:tcPr>
          <w:p w:rsidR="00414163" w:rsidRDefault="00414163">
            <w:pPr>
              <w:pStyle w:val="ConsPlusNormal"/>
              <w:jc w:val="both"/>
            </w:pPr>
            <w:r>
              <w:t>в том числе:</w:t>
            </w:r>
          </w:p>
        </w:tc>
        <w:tc>
          <w:tcPr>
            <w:tcW w:w="784" w:type="dxa"/>
          </w:tcPr>
          <w:p w:rsidR="00414163" w:rsidRDefault="00414163">
            <w:pPr>
              <w:pStyle w:val="ConsPlusNormal"/>
            </w:pPr>
          </w:p>
        </w:tc>
        <w:tc>
          <w:tcPr>
            <w:tcW w:w="720" w:type="dxa"/>
          </w:tcPr>
          <w:p w:rsidR="00414163" w:rsidRDefault="00414163">
            <w:pPr>
              <w:pStyle w:val="ConsPlusNormal"/>
            </w:pPr>
          </w:p>
        </w:tc>
        <w:tc>
          <w:tcPr>
            <w:tcW w:w="714" w:type="dxa"/>
          </w:tcPr>
          <w:p w:rsidR="00414163" w:rsidRDefault="00414163">
            <w:pPr>
              <w:pStyle w:val="ConsPlusNormal"/>
            </w:pPr>
          </w:p>
        </w:tc>
        <w:tc>
          <w:tcPr>
            <w:tcW w:w="810" w:type="dxa"/>
          </w:tcPr>
          <w:p w:rsidR="00414163" w:rsidRDefault="00414163">
            <w:pPr>
              <w:pStyle w:val="ConsPlusNormal"/>
            </w:pPr>
          </w:p>
        </w:tc>
        <w:tc>
          <w:tcPr>
            <w:tcW w:w="690" w:type="dxa"/>
          </w:tcPr>
          <w:p w:rsidR="00414163" w:rsidRDefault="00414163">
            <w:pPr>
              <w:pStyle w:val="ConsPlusNormal"/>
            </w:pPr>
          </w:p>
        </w:tc>
        <w:tc>
          <w:tcPr>
            <w:tcW w:w="1190" w:type="dxa"/>
          </w:tcPr>
          <w:p w:rsidR="00414163" w:rsidRDefault="00414163">
            <w:pPr>
              <w:pStyle w:val="ConsPlusNormal"/>
            </w:pPr>
          </w:p>
        </w:tc>
        <w:tc>
          <w:tcPr>
            <w:tcW w:w="670" w:type="dxa"/>
          </w:tcPr>
          <w:p w:rsidR="00414163" w:rsidRDefault="00414163">
            <w:pPr>
              <w:pStyle w:val="ConsPlusNormal"/>
            </w:pPr>
          </w:p>
        </w:tc>
        <w:tc>
          <w:tcPr>
            <w:tcW w:w="699" w:type="dxa"/>
          </w:tcPr>
          <w:p w:rsidR="00414163" w:rsidRDefault="00414163">
            <w:pPr>
              <w:pStyle w:val="ConsPlusNormal"/>
            </w:pPr>
          </w:p>
        </w:tc>
        <w:tc>
          <w:tcPr>
            <w:tcW w:w="828" w:type="dxa"/>
          </w:tcPr>
          <w:p w:rsidR="00414163" w:rsidRDefault="00414163">
            <w:pPr>
              <w:pStyle w:val="ConsPlusNormal"/>
            </w:pPr>
          </w:p>
        </w:tc>
        <w:tc>
          <w:tcPr>
            <w:tcW w:w="714" w:type="dxa"/>
          </w:tcPr>
          <w:p w:rsidR="00414163" w:rsidRDefault="00414163">
            <w:pPr>
              <w:pStyle w:val="ConsPlusNormal"/>
            </w:pPr>
          </w:p>
        </w:tc>
        <w:tc>
          <w:tcPr>
            <w:tcW w:w="850" w:type="dxa"/>
          </w:tcPr>
          <w:p w:rsidR="00414163" w:rsidRDefault="00414163">
            <w:pPr>
              <w:pStyle w:val="ConsPlusNormal"/>
            </w:pPr>
          </w:p>
        </w:tc>
        <w:tc>
          <w:tcPr>
            <w:tcW w:w="836" w:type="dxa"/>
          </w:tcPr>
          <w:p w:rsidR="00414163" w:rsidRDefault="00414163">
            <w:pPr>
              <w:pStyle w:val="ConsPlusNormal"/>
            </w:pPr>
          </w:p>
        </w:tc>
        <w:tc>
          <w:tcPr>
            <w:tcW w:w="817" w:type="dxa"/>
          </w:tcPr>
          <w:p w:rsidR="00414163" w:rsidRDefault="00414163">
            <w:pPr>
              <w:pStyle w:val="ConsPlusNormal"/>
            </w:pPr>
          </w:p>
        </w:tc>
        <w:tc>
          <w:tcPr>
            <w:tcW w:w="691" w:type="dxa"/>
          </w:tcPr>
          <w:p w:rsidR="00414163" w:rsidRDefault="00414163">
            <w:pPr>
              <w:pStyle w:val="ConsPlusNormal"/>
            </w:pPr>
          </w:p>
        </w:tc>
        <w:tc>
          <w:tcPr>
            <w:tcW w:w="943" w:type="dxa"/>
          </w:tcPr>
          <w:p w:rsidR="00414163" w:rsidRDefault="00414163">
            <w:pPr>
              <w:pStyle w:val="ConsPlusNormal"/>
            </w:pPr>
          </w:p>
        </w:tc>
        <w:tc>
          <w:tcPr>
            <w:tcW w:w="1032" w:type="dxa"/>
          </w:tcPr>
          <w:p w:rsidR="00414163" w:rsidRDefault="00414163">
            <w:pPr>
              <w:pStyle w:val="ConsPlusNormal"/>
            </w:pPr>
          </w:p>
        </w:tc>
        <w:tc>
          <w:tcPr>
            <w:tcW w:w="750" w:type="dxa"/>
          </w:tcPr>
          <w:p w:rsidR="00414163" w:rsidRDefault="00414163">
            <w:pPr>
              <w:pStyle w:val="ConsPlusNormal"/>
            </w:pPr>
          </w:p>
        </w:tc>
        <w:tc>
          <w:tcPr>
            <w:tcW w:w="768" w:type="dxa"/>
            <w:tcBorders>
              <w:right w:val="nil"/>
            </w:tcBorders>
          </w:tcPr>
          <w:p w:rsidR="00414163" w:rsidRDefault="00414163">
            <w:pPr>
              <w:pStyle w:val="ConsPlusNormal"/>
            </w:pPr>
          </w:p>
        </w:tc>
      </w:tr>
      <w:tr w:rsidR="00414163">
        <w:tc>
          <w:tcPr>
            <w:tcW w:w="1496" w:type="dxa"/>
            <w:tcBorders>
              <w:left w:val="nil"/>
            </w:tcBorders>
          </w:tcPr>
          <w:p w:rsidR="00414163" w:rsidRDefault="00414163">
            <w:pPr>
              <w:pStyle w:val="ConsPlusNormal"/>
            </w:pPr>
          </w:p>
        </w:tc>
        <w:tc>
          <w:tcPr>
            <w:tcW w:w="784" w:type="dxa"/>
          </w:tcPr>
          <w:p w:rsidR="00414163" w:rsidRDefault="00414163">
            <w:pPr>
              <w:pStyle w:val="ConsPlusNormal"/>
            </w:pPr>
          </w:p>
        </w:tc>
        <w:tc>
          <w:tcPr>
            <w:tcW w:w="720" w:type="dxa"/>
          </w:tcPr>
          <w:p w:rsidR="00414163" w:rsidRDefault="00414163">
            <w:pPr>
              <w:pStyle w:val="ConsPlusNormal"/>
            </w:pPr>
          </w:p>
        </w:tc>
        <w:tc>
          <w:tcPr>
            <w:tcW w:w="714" w:type="dxa"/>
          </w:tcPr>
          <w:p w:rsidR="00414163" w:rsidRDefault="00414163">
            <w:pPr>
              <w:pStyle w:val="ConsPlusNormal"/>
            </w:pPr>
          </w:p>
        </w:tc>
        <w:tc>
          <w:tcPr>
            <w:tcW w:w="810" w:type="dxa"/>
          </w:tcPr>
          <w:p w:rsidR="00414163" w:rsidRDefault="00414163">
            <w:pPr>
              <w:pStyle w:val="ConsPlusNormal"/>
            </w:pPr>
          </w:p>
        </w:tc>
        <w:tc>
          <w:tcPr>
            <w:tcW w:w="690" w:type="dxa"/>
          </w:tcPr>
          <w:p w:rsidR="00414163" w:rsidRDefault="00414163">
            <w:pPr>
              <w:pStyle w:val="ConsPlusNormal"/>
            </w:pPr>
          </w:p>
        </w:tc>
        <w:tc>
          <w:tcPr>
            <w:tcW w:w="1190" w:type="dxa"/>
          </w:tcPr>
          <w:p w:rsidR="00414163" w:rsidRDefault="00414163">
            <w:pPr>
              <w:pStyle w:val="ConsPlusNormal"/>
            </w:pPr>
          </w:p>
        </w:tc>
        <w:tc>
          <w:tcPr>
            <w:tcW w:w="670" w:type="dxa"/>
          </w:tcPr>
          <w:p w:rsidR="00414163" w:rsidRDefault="00414163">
            <w:pPr>
              <w:pStyle w:val="ConsPlusNormal"/>
            </w:pPr>
          </w:p>
        </w:tc>
        <w:tc>
          <w:tcPr>
            <w:tcW w:w="699" w:type="dxa"/>
          </w:tcPr>
          <w:p w:rsidR="00414163" w:rsidRDefault="00414163">
            <w:pPr>
              <w:pStyle w:val="ConsPlusNormal"/>
            </w:pPr>
          </w:p>
        </w:tc>
        <w:tc>
          <w:tcPr>
            <w:tcW w:w="828" w:type="dxa"/>
          </w:tcPr>
          <w:p w:rsidR="00414163" w:rsidRDefault="00414163">
            <w:pPr>
              <w:pStyle w:val="ConsPlusNormal"/>
            </w:pPr>
          </w:p>
        </w:tc>
        <w:tc>
          <w:tcPr>
            <w:tcW w:w="714" w:type="dxa"/>
          </w:tcPr>
          <w:p w:rsidR="00414163" w:rsidRDefault="00414163">
            <w:pPr>
              <w:pStyle w:val="ConsPlusNormal"/>
            </w:pPr>
          </w:p>
        </w:tc>
        <w:tc>
          <w:tcPr>
            <w:tcW w:w="850" w:type="dxa"/>
          </w:tcPr>
          <w:p w:rsidR="00414163" w:rsidRDefault="00414163">
            <w:pPr>
              <w:pStyle w:val="ConsPlusNormal"/>
            </w:pPr>
          </w:p>
        </w:tc>
        <w:tc>
          <w:tcPr>
            <w:tcW w:w="836" w:type="dxa"/>
          </w:tcPr>
          <w:p w:rsidR="00414163" w:rsidRDefault="00414163">
            <w:pPr>
              <w:pStyle w:val="ConsPlusNormal"/>
            </w:pPr>
          </w:p>
        </w:tc>
        <w:tc>
          <w:tcPr>
            <w:tcW w:w="817" w:type="dxa"/>
          </w:tcPr>
          <w:p w:rsidR="00414163" w:rsidRDefault="00414163">
            <w:pPr>
              <w:pStyle w:val="ConsPlusNormal"/>
            </w:pPr>
          </w:p>
        </w:tc>
        <w:tc>
          <w:tcPr>
            <w:tcW w:w="691" w:type="dxa"/>
          </w:tcPr>
          <w:p w:rsidR="00414163" w:rsidRDefault="00414163">
            <w:pPr>
              <w:pStyle w:val="ConsPlusNormal"/>
            </w:pPr>
          </w:p>
        </w:tc>
        <w:tc>
          <w:tcPr>
            <w:tcW w:w="943" w:type="dxa"/>
          </w:tcPr>
          <w:p w:rsidR="00414163" w:rsidRDefault="00414163">
            <w:pPr>
              <w:pStyle w:val="ConsPlusNormal"/>
            </w:pPr>
          </w:p>
        </w:tc>
        <w:tc>
          <w:tcPr>
            <w:tcW w:w="1032" w:type="dxa"/>
          </w:tcPr>
          <w:p w:rsidR="00414163" w:rsidRDefault="00414163">
            <w:pPr>
              <w:pStyle w:val="ConsPlusNormal"/>
            </w:pPr>
          </w:p>
        </w:tc>
        <w:tc>
          <w:tcPr>
            <w:tcW w:w="750" w:type="dxa"/>
          </w:tcPr>
          <w:p w:rsidR="00414163" w:rsidRDefault="00414163">
            <w:pPr>
              <w:pStyle w:val="ConsPlusNormal"/>
            </w:pPr>
          </w:p>
        </w:tc>
        <w:tc>
          <w:tcPr>
            <w:tcW w:w="768" w:type="dxa"/>
            <w:tcBorders>
              <w:right w:val="nil"/>
            </w:tcBorders>
          </w:tcPr>
          <w:p w:rsidR="00414163" w:rsidRDefault="00414163">
            <w:pPr>
              <w:pStyle w:val="ConsPlusNormal"/>
            </w:pPr>
          </w:p>
        </w:tc>
      </w:tr>
      <w:tr w:rsidR="00414163">
        <w:tc>
          <w:tcPr>
            <w:tcW w:w="1496" w:type="dxa"/>
            <w:tcBorders>
              <w:left w:val="nil"/>
            </w:tcBorders>
          </w:tcPr>
          <w:p w:rsidR="00414163" w:rsidRDefault="00414163">
            <w:pPr>
              <w:pStyle w:val="ConsPlusNormal"/>
            </w:pPr>
          </w:p>
        </w:tc>
        <w:tc>
          <w:tcPr>
            <w:tcW w:w="784" w:type="dxa"/>
          </w:tcPr>
          <w:p w:rsidR="00414163" w:rsidRDefault="00414163">
            <w:pPr>
              <w:pStyle w:val="ConsPlusNormal"/>
            </w:pPr>
          </w:p>
        </w:tc>
        <w:tc>
          <w:tcPr>
            <w:tcW w:w="720" w:type="dxa"/>
          </w:tcPr>
          <w:p w:rsidR="00414163" w:rsidRDefault="00414163">
            <w:pPr>
              <w:pStyle w:val="ConsPlusNormal"/>
            </w:pPr>
          </w:p>
        </w:tc>
        <w:tc>
          <w:tcPr>
            <w:tcW w:w="714" w:type="dxa"/>
          </w:tcPr>
          <w:p w:rsidR="00414163" w:rsidRDefault="00414163">
            <w:pPr>
              <w:pStyle w:val="ConsPlusNormal"/>
            </w:pPr>
          </w:p>
        </w:tc>
        <w:tc>
          <w:tcPr>
            <w:tcW w:w="810" w:type="dxa"/>
          </w:tcPr>
          <w:p w:rsidR="00414163" w:rsidRDefault="00414163">
            <w:pPr>
              <w:pStyle w:val="ConsPlusNormal"/>
            </w:pPr>
          </w:p>
        </w:tc>
        <w:tc>
          <w:tcPr>
            <w:tcW w:w="690" w:type="dxa"/>
          </w:tcPr>
          <w:p w:rsidR="00414163" w:rsidRDefault="00414163">
            <w:pPr>
              <w:pStyle w:val="ConsPlusNormal"/>
            </w:pPr>
          </w:p>
        </w:tc>
        <w:tc>
          <w:tcPr>
            <w:tcW w:w="1190" w:type="dxa"/>
          </w:tcPr>
          <w:p w:rsidR="00414163" w:rsidRDefault="00414163">
            <w:pPr>
              <w:pStyle w:val="ConsPlusNormal"/>
            </w:pPr>
          </w:p>
        </w:tc>
        <w:tc>
          <w:tcPr>
            <w:tcW w:w="670" w:type="dxa"/>
          </w:tcPr>
          <w:p w:rsidR="00414163" w:rsidRDefault="00414163">
            <w:pPr>
              <w:pStyle w:val="ConsPlusNormal"/>
            </w:pPr>
          </w:p>
        </w:tc>
        <w:tc>
          <w:tcPr>
            <w:tcW w:w="699" w:type="dxa"/>
          </w:tcPr>
          <w:p w:rsidR="00414163" w:rsidRDefault="00414163">
            <w:pPr>
              <w:pStyle w:val="ConsPlusNormal"/>
            </w:pPr>
          </w:p>
        </w:tc>
        <w:tc>
          <w:tcPr>
            <w:tcW w:w="828" w:type="dxa"/>
          </w:tcPr>
          <w:p w:rsidR="00414163" w:rsidRDefault="00414163">
            <w:pPr>
              <w:pStyle w:val="ConsPlusNormal"/>
            </w:pPr>
          </w:p>
        </w:tc>
        <w:tc>
          <w:tcPr>
            <w:tcW w:w="714" w:type="dxa"/>
          </w:tcPr>
          <w:p w:rsidR="00414163" w:rsidRDefault="00414163">
            <w:pPr>
              <w:pStyle w:val="ConsPlusNormal"/>
            </w:pPr>
          </w:p>
        </w:tc>
        <w:tc>
          <w:tcPr>
            <w:tcW w:w="850" w:type="dxa"/>
          </w:tcPr>
          <w:p w:rsidR="00414163" w:rsidRDefault="00414163">
            <w:pPr>
              <w:pStyle w:val="ConsPlusNormal"/>
            </w:pPr>
          </w:p>
        </w:tc>
        <w:tc>
          <w:tcPr>
            <w:tcW w:w="836" w:type="dxa"/>
          </w:tcPr>
          <w:p w:rsidR="00414163" w:rsidRDefault="00414163">
            <w:pPr>
              <w:pStyle w:val="ConsPlusNormal"/>
            </w:pPr>
          </w:p>
        </w:tc>
        <w:tc>
          <w:tcPr>
            <w:tcW w:w="817" w:type="dxa"/>
          </w:tcPr>
          <w:p w:rsidR="00414163" w:rsidRDefault="00414163">
            <w:pPr>
              <w:pStyle w:val="ConsPlusNormal"/>
            </w:pPr>
          </w:p>
        </w:tc>
        <w:tc>
          <w:tcPr>
            <w:tcW w:w="691" w:type="dxa"/>
          </w:tcPr>
          <w:p w:rsidR="00414163" w:rsidRDefault="00414163">
            <w:pPr>
              <w:pStyle w:val="ConsPlusNormal"/>
            </w:pPr>
          </w:p>
        </w:tc>
        <w:tc>
          <w:tcPr>
            <w:tcW w:w="943" w:type="dxa"/>
          </w:tcPr>
          <w:p w:rsidR="00414163" w:rsidRDefault="00414163">
            <w:pPr>
              <w:pStyle w:val="ConsPlusNormal"/>
            </w:pPr>
          </w:p>
        </w:tc>
        <w:tc>
          <w:tcPr>
            <w:tcW w:w="1032" w:type="dxa"/>
          </w:tcPr>
          <w:p w:rsidR="00414163" w:rsidRDefault="00414163">
            <w:pPr>
              <w:pStyle w:val="ConsPlusNormal"/>
            </w:pPr>
          </w:p>
        </w:tc>
        <w:tc>
          <w:tcPr>
            <w:tcW w:w="750" w:type="dxa"/>
          </w:tcPr>
          <w:p w:rsidR="00414163" w:rsidRDefault="00414163">
            <w:pPr>
              <w:pStyle w:val="ConsPlusNormal"/>
            </w:pPr>
          </w:p>
        </w:tc>
        <w:tc>
          <w:tcPr>
            <w:tcW w:w="768" w:type="dxa"/>
            <w:tcBorders>
              <w:right w:val="nil"/>
            </w:tcBorders>
          </w:tcPr>
          <w:p w:rsidR="00414163" w:rsidRDefault="00414163">
            <w:pPr>
              <w:pStyle w:val="ConsPlusNormal"/>
            </w:pPr>
          </w:p>
        </w:tc>
      </w:tr>
    </w:tbl>
    <w:p w:rsidR="00414163" w:rsidRDefault="00414163">
      <w:pPr>
        <w:pStyle w:val="ConsPlusNormal"/>
        <w:jc w:val="both"/>
      </w:pPr>
    </w:p>
    <w:p w:rsidR="00414163" w:rsidRDefault="00414163">
      <w:pPr>
        <w:pStyle w:val="ConsPlusNonformat"/>
        <w:jc w:val="both"/>
      </w:pPr>
      <w:r>
        <w:t>Глава администрации</w:t>
      </w:r>
    </w:p>
    <w:p w:rsidR="00414163" w:rsidRDefault="00414163">
      <w:pPr>
        <w:pStyle w:val="ConsPlusNonformat"/>
        <w:jc w:val="both"/>
      </w:pPr>
      <w:r>
        <w:t>городского округа   ________________ ______________________________________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М.П.</w:t>
      </w:r>
    </w:p>
    <w:p w:rsidR="00414163" w:rsidRDefault="00414163">
      <w:pPr>
        <w:pStyle w:val="ConsPlusNonformat"/>
        <w:jc w:val="both"/>
      </w:pPr>
    </w:p>
    <w:p w:rsidR="00414163" w:rsidRDefault="00414163">
      <w:pPr>
        <w:pStyle w:val="ConsPlusNonformat"/>
        <w:jc w:val="both"/>
      </w:pPr>
      <w:r>
        <w:t>____ __________ 20___ г.</w:t>
      </w:r>
    </w:p>
    <w:p w:rsidR="00414163" w:rsidRDefault="00414163">
      <w:pPr>
        <w:sectPr w:rsidR="00414163">
          <w:pgSz w:w="16838" w:h="11905" w:orient="landscape"/>
          <w:pgMar w:top="1701" w:right="1134" w:bottom="850" w:left="1134" w:header="0" w:footer="0" w:gutter="0"/>
          <w:cols w:space="720"/>
        </w:sectPr>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3"/>
      </w:pPr>
      <w:r>
        <w:t>Приложение N 3</w:t>
      </w:r>
    </w:p>
    <w:p w:rsidR="00414163" w:rsidRDefault="00414163">
      <w:pPr>
        <w:pStyle w:val="ConsPlusNormal"/>
        <w:jc w:val="right"/>
      </w:pPr>
      <w:r>
        <w:t>к Правилам предоставления в 2020 - 2024 годах</w:t>
      </w:r>
    </w:p>
    <w:p w:rsidR="00414163" w:rsidRDefault="00414163">
      <w:pPr>
        <w:pStyle w:val="ConsPlusNormal"/>
        <w:jc w:val="right"/>
      </w:pPr>
      <w:r>
        <w:t>иных межбюджетных трансфертов из республиканского</w:t>
      </w:r>
    </w:p>
    <w:p w:rsidR="00414163" w:rsidRDefault="00414163">
      <w:pPr>
        <w:pStyle w:val="ConsPlusNormal"/>
        <w:jc w:val="right"/>
      </w:pPr>
      <w:r>
        <w:t>бюджета Чувашской Республики бюджетам городских</w:t>
      </w:r>
    </w:p>
    <w:p w:rsidR="00414163" w:rsidRDefault="00414163">
      <w:pPr>
        <w:pStyle w:val="ConsPlusNormal"/>
        <w:jc w:val="right"/>
      </w:pPr>
      <w:r>
        <w:t>округов в целях внедрения интеллектуальных</w:t>
      </w:r>
    </w:p>
    <w:p w:rsidR="00414163" w:rsidRDefault="00414163">
      <w:pPr>
        <w:pStyle w:val="ConsPlusNormal"/>
        <w:jc w:val="right"/>
      </w:pPr>
      <w:r>
        <w:t>транспортных систем, предусматривающих</w:t>
      </w:r>
    </w:p>
    <w:p w:rsidR="00414163" w:rsidRDefault="00414163">
      <w:pPr>
        <w:pStyle w:val="ConsPlusNormal"/>
        <w:jc w:val="right"/>
      </w:pPr>
      <w:r>
        <w:t>автоматизацию процессов управления дорожным</w:t>
      </w:r>
    </w:p>
    <w:p w:rsidR="00414163" w:rsidRDefault="00414163">
      <w:pPr>
        <w:pStyle w:val="ConsPlusNormal"/>
        <w:jc w:val="right"/>
      </w:pPr>
      <w:r>
        <w:t>движением в городских агломерациях, включающих</w:t>
      </w:r>
    </w:p>
    <w:p w:rsidR="00414163" w:rsidRDefault="00414163">
      <w:pPr>
        <w:pStyle w:val="ConsPlusNormal"/>
        <w:jc w:val="right"/>
      </w:pPr>
      <w:r>
        <w:t>города с населением свыше 300 тысяч человек,</w:t>
      </w:r>
    </w:p>
    <w:p w:rsidR="00414163" w:rsidRDefault="00414163">
      <w:pPr>
        <w:pStyle w:val="ConsPlusNormal"/>
        <w:jc w:val="right"/>
      </w:pPr>
      <w:r>
        <w:t>в рамках федерального проекта "Общесистемные</w:t>
      </w:r>
    </w:p>
    <w:p w:rsidR="00414163" w:rsidRDefault="00414163">
      <w:pPr>
        <w:pStyle w:val="ConsPlusNormal"/>
        <w:jc w:val="right"/>
      </w:pPr>
      <w:r>
        <w:t>меры развития дорожного хозяйства"</w:t>
      </w:r>
    </w:p>
    <w:p w:rsidR="00414163" w:rsidRDefault="00414163">
      <w:pPr>
        <w:pStyle w:val="ConsPlusNormal"/>
        <w:jc w:val="right"/>
      </w:pPr>
      <w:r>
        <w:t>государственной программы Российской Федерации</w:t>
      </w:r>
    </w:p>
    <w:p w:rsidR="00414163" w:rsidRDefault="00414163">
      <w:pPr>
        <w:pStyle w:val="ConsPlusNormal"/>
        <w:jc w:val="right"/>
      </w:pPr>
      <w:r>
        <w:t>"Развитие транспортной системы"</w:t>
      </w:r>
    </w:p>
    <w:p w:rsidR="00414163" w:rsidRDefault="00414163">
      <w:pPr>
        <w:pStyle w:val="ConsPlusNormal"/>
        <w:jc w:val="both"/>
      </w:pPr>
    </w:p>
    <w:p w:rsidR="00414163" w:rsidRDefault="00414163">
      <w:pPr>
        <w:pStyle w:val="ConsPlusNonformat"/>
        <w:jc w:val="both"/>
      </w:pPr>
      <w:bookmarkStart w:id="178" w:name="P14218"/>
      <w:bookmarkEnd w:id="178"/>
      <w:r>
        <w:t xml:space="preserve">                                  </w:t>
      </w:r>
      <w:r>
        <w:rPr>
          <w:b/>
        </w:rPr>
        <w:t>ЗАЯВКА</w:t>
      </w:r>
    </w:p>
    <w:p w:rsidR="00414163" w:rsidRDefault="00414163">
      <w:pPr>
        <w:pStyle w:val="ConsPlusNonformat"/>
        <w:jc w:val="both"/>
      </w:pPr>
      <w:r>
        <w:t xml:space="preserve">         </w:t>
      </w:r>
      <w:r>
        <w:rPr>
          <w:b/>
        </w:rPr>
        <w:t>администрации</w:t>
      </w:r>
      <w:r>
        <w:t xml:space="preserve"> __________________________________________</w:t>
      </w:r>
    </w:p>
    <w:p w:rsidR="00414163" w:rsidRDefault="00414163">
      <w:pPr>
        <w:pStyle w:val="ConsPlusNonformat"/>
        <w:jc w:val="both"/>
      </w:pPr>
      <w:r>
        <w:t xml:space="preserve">                            (наименование городского округа)</w:t>
      </w:r>
    </w:p>
    <w:p w:rsidR="00414163" w:rsidRDefault="00414163">
      <w:pPr>
        <w:pStyle w:val="ConsPlusNonformat"/>
        <w:jc w:val="both"/>
      </w:pPr>
      <w:r>
        <w:t xml:space="preserve">                </w:t>
      </w:r>
      <w:r>
        <w:rPr>
          <w:b/>
        </w:rPr>
        <w:t>на получение иных межбюджетных трансфертов</w:t>
      </w:r>
    </w:p>
    <w:p w:rsidR="00414163" w:rsidRDefault="00414163">
      <w:pPr>
        <w:pStyle w:val="ConsPlusNonformat"/>
        <w:jc w:val="both"/>
      </w:pPr>
      <w:r>
        <w:t xml:space="preserve">             </w:t>
      </w:r>
      <w:r>
        <w:rPr>
          <w:b/>
        </w:rPr>
        <w:t>из республиканского бюджета Чувашской Республики</w:t>
      </w:r>
    </w:p>
    <w:p w:rsidR="00414163" w:rsidRDefault="00414163">
      <w:pPr>
        <w:pStyle w:val="ConsPlusNonformat"/>
        <w:jc w:val="both"/>
      </w:pPr>
      <w:r>
        <w:t xml:space="preserve">               </w:t>
      </w:r>
      <w:r>
        <w:rPr>
          <w:b/>
        </w:rPr>
        <w:t>бюджетам городских округов в целях внедрения</w:t>
      </w:r>
    </w:p>
    <w:p w:rsidR="00414163" w:rsidRDefault="00414163">
      <w:pPr>
        <w:pStyle w:val="ConsPlusNonformat"/>
        <w:jc w:val="both"/>
      </w:pPr>
      <w:r>
        <w:t xml:space="preserve">          </w:t>
      </w:r>
      <w:r>
        <w:rPr>
          <w:b/>
        </w:rPr>
        <w:t>интеллектуальных транспортных систем, предусматривающих</w:t>
      </w:r>
    </w:p>
    <w:p w:rsidR="00414163" w:rsidRDefault="00414163">
      <w:pPr>
        <w:pStyle w:val="ConsPlusNonformat"/>
        <w:jc w:val="both"/>
      </w:pPr>
      <w:r>
        <w:t xml:space="preserve">           </w:t>
      </w:r>
      <w:r>
        <w:rPr>
          <w:b/>
        </w:rPr>
        <w:t>автоматизацию процессов управления дорожным движением</w:t>
      </w:r>
    </w:p>
    <w:p w:rsidR="00414163" w:rsidRDefault="00414163">
      <w:pPr>
        <w:pStyle w:val="ConsPlusNonformat"/>
        <w:jc w:val="both"/>
      </w:pPr>
      <w:r>
        <w:t xml:space="preserve">         </w:t>
      </w:r>
      <w:r>
        <w:rPr>
          <w:b/>
        </w:rPr>
        <w:t>в городских агломерациях, включающих города с населением</w:t>
      </w:r>
    </w:p>
    <w:p w:rsidR="00414163" w:rsidRDefault="00414163">
      <w:pPr>
        <w:pStyle w:val="ConsPlusNonformat"/>
        <w:jc w:val="both"/>
      </w:pPr>
      <w:r>
        <w:t xml:space="preserve">          </w:t>
      </w:r>
      <w:r>
        <w:rPr>
          <w:b/>
        </w:rPr>
        <w:t>свыше 300 тысяч человек, в рамках федерального проекта</w:t>
      </w:r>
    </w:p>
    <w:p w:rsidR="00414163" w:rsidRDefault="00414163">
      <w:pPr>
        <w:pStyle w:val="ConsPlusNonformat"/>
        <w:jc w:val="both"/>
      </w:pPr>
      <w:r>
        <w:t xml:space="preserve">             </w:t>
      </w:r>
      <w:r>
        <w:rPr>
          <w:b/>
        </w:rPr>
        <w:t>"Общесистемные меры развития дорожного хозяйства"</w:t>
      </w:r>
    </w:p>
    <w:p w:rsidR="00414163" w:rsidRDefault="00414163">
      <w:pPr>
        <w:pStyle w:val="ConsPlusNonformat"/>
        <w:jc w:val="both"/>
      </w:pPr>
      <w:r>
        <w:t xml:space="preserve">              </w:t>
      </w:r>
      <w:r>
        <w:rPr>
          <w:b/>
        </w:rPr>
        <w:t xml:space="preserve">государственной </w:t>
      </w:r>
      <w:hyperlink r:id="rId704" w:history="1">
        <w:r>
          <w:rPr>
            <w:b/>
            <w:color w:val="0000FF"/>
          </w:rPr>
          <w:t>программы</w:t>
        </w:r>
      </w:hyperlink>
      <w:r>
        <w:rPr>
          <w:b/>
        </w:rPr>
        <w:t xml:space="preserve"> Российской Федерации</w:t>
      </w:r>
    </w:p>
    <w:p w:rsidR="00414163" w:rsidRDefault="00414163">
      <w:pPr>
        <w:pStyle w:val="ConsPlusNonformat"/>
        <w:jc w:val="both"/>
      </w:pPr>
      <w:r>
        <w:t xml:space="preserve">                     </w:t>
      </w:r>
      <w:r>
        <w:rPr>
          <w:b/>
        </w:rPr>
        <w:t>"Развитие транспортной системы",</w:t>
      </w:r>
    </w:p>
    <w:p w:rsidR="00414163" w:rsidRDefault="00414163">
      <w:pPr>
        <w:pStyle w:val="ConsPlusNonformat"/>
        <w:jc w:val="both"/>
      </w:pPr>
      <w:r>
        <w:t xml:space="preserve">                      </w:t>
      </w:r>
      <w:r>
        <w:rPr>
          <w:b/>
        </w:rPr>
        <w:t>на _______________ 20____ года</w:t>
      </w:r>
    </w:p>
    <w:p w:rsidR="00414163" w:rsidRDefault="00414163">
      <w:pPr>
        <w:pStyle w:val="ConsPlusNonformat"/>
        <w:jc w:val="both"/>
      </w:pPr>
      <w:r>
        <w:t xml:space="preserve">                            (месяц)</w:t>
      </w:r>
    </w:p>
    <w:p w:rsidR="00414163" w:rsidRDefault="00414163">
      <w:pPr>
        <w:pStyle w:val="ConsPlusNonformat"/>
        <w:jc w:val="both"/>
      </w:pPr>
    </w:p>
    <w:p w:rsidR="00414163" w:rsidRDefault="00414163">
      <w:pPr>
        <w:pStyle w:val="ConsPlusNonformat"/>
        <w:jc w:val="both"/>
      </w:pPr>
      <w:r>
        <w:t xml:space="preserve">                                                              (тыс. рублей)</w:t>
      </w:r>
    </w:p>
    <w:p w:rsidR="00414163" w:rsidRDefault="00414163">
      <w:pPr>
        <w:sectPr w:rsidR="00414163">
          <w:pgSz w:w="11905" w:h="16838"/>
          <w:pgMar w:top="1134" w:right="850" w:bottom="1134" w:left="1701" w:header="0" w:footer="0" w:gutter="0"/>
          <w:cols w:space="720"/>
        </w:sectPr>
      </w:pPr>
    </w:p>
    <w:p w:rsidR="00414163" w:rsidRDefault="00414163">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28"/>
        <w:gridCol w:w="569"/>
        <w:gridCol w:w="765"/>
        <w:gridCol w:w="866"/>
        <w:gridCol w:w="708"/>
        <w:gridCol w:w="537"/>
        <w:gridCol w:w="708"/>
        <w:gridCol w:w="866"/>
        <w:gridCol w:w="641"/>
        <w:gridCol w:w="525"/>
        <w:gridCol w:w="818"/>
        <w:gridCol w:w="834"/>
        <w:gridCol w:w="705"/>
        <w:gridCol w:w="901"/>
        <w:gridCol w:w="1018"/>
        <w:gridCol w:w="796"/>
        <w:gridCol w:w="869"/>
        <w:gridCol w:w="828"/>
        <w:gridCol w:w="818"/>
      </w:tblGrid>
      <w:tr w:rsidR="00414163">
        <w:tc>
          <w:tcPr>
            <w:tcW w:w="2028" w:type="dxa"/>
            <w:vMerge w:val="restart"/>
            <w:tcBorders>
              <w:left w:val="nil"/>
            </w:tcBorders>
          </w:tcPr>
          <w:p w:rsidR="00414163" w:rsidRDefault="00414163">
            <w:pPr>
              <w:pStyle w:val="ConsPlusNormal"/>
              <w:jc w:val="center"/>
            </w:pPr>
            <w:r>
              <w:t>Наименование мероприятий финансирования</w:t>
            </w:r>
          </w:p>
        </w:tc>
        <w:tc>
          <w:tcPr>
            <w:tcW w:w="2908" w:type="dxa"/>
            <w:gridSpan w:val="4"/>
          </w:tcPr>
          <w:p w:rsidR="00414163" w:rsidRDefault="00414163">
            <w:pPr>
              <w:pStyle w:val="ConsPlusNormal"/>
              <w:jc w:val="center"/>
            </w:pPr>
            <w:r>
              <w:t>Объем финансирования на текущий финансовый год</w:t>
            </w:r>
          </w:p>
        </w:tc>
        <w:tc>
          <w:tcPr>
            <w:tcW w:w="2752" w:type="dxa"/>
            <w:gridSpan w:val="4"/>
          </w:tcPr>
          <w:p w:rsidR="00414163" w:rsidRDefault="00414163">
            <w:pPr>
              <w:pStyle w:val="ConsPlusNormal"/>
              <w:jc w:val="center"/>
            </w:pPr>
            <w:r>
              <w:t>Фактически выполнено работ, оказано услуг на ____________________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2882" w:type="dxa"/>
            <w:gridSpan w:val="4"/>
          </w:tcPr>
          <w:p w:rsidR="00414163" w:rsidRDefault="00414163">
            <w:pPr>
              <w:pStyle w:val="ConsPlusNormal"/>
              <w:jc w:val="center"/>
            </w:pPr>
            <w:r>
              <w:t>Фактически оплачено (кассовые расходы) на _____________________</w:t>
            </w:r>
          </w:p>
          <w:p w:rsidR="00414163" w:rsidRDefault="00414163">
            <w:pPr>
              <w:pStyle w:val="ConsPlusNormal"/>
              <w:jc w:val="center"/>
            </w:pPr>
            <w:r>
              <w:t>(первое число месяца, следующего</w:t>
            </w:r>
          </w:p>
          <w:p w:rsidR="00414163" w:rsidRDefault="00414163">
            <w:pPr>
              <w:pStyle w:val="ConsPlusNormal"/>
              <w:jc w:val="center"/>
            </w:pPr>
            <w:r>
              <w:t>за отчетным, нарастающим итогом с начала года)</w:t>
            </w:r>
          </w:p>
        </w:tc>
        <w:tc>
          <w:tcPr>
            <w:tcW w:w="901" w:type="dxa"/>
            <w:vMerge w:val="restart"/>
          </w:tcPr>
          <w:p w:rsidR="00414163" w:rsidRDefault="00414163">
            <w:pPr>
              <w:pStyle w:val="ConsPlusNormal"/>
              <w:jc w:val="center"/>
            </w:pPr>
            <w:r>
              <w:t>Перечислено из федерального бюджета на 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1018" w:type="dxa"/>
            <w:vMerge w:val="restart"/>
          </w:tcPr>
          <w:p w:rsidR="00414163" w:rsidRDefault="00414163">
            <w:pPr>
              <w:pStyle w:val="ConsPlusNormal"/>
              <w:jc w:val="center"/>
            </w:pPr>
            <w:r>
              <w:t>Перечислено из республиканского бюджета Чувашской Республики на ______</w:t>
            </w:r>
          </w:p>
          <w:p w:rsidR="00414163" w:rsidRDefault="00414163">
            <w:pPr>
              <w:pStyle w:val="ConsPlusNormal"/>
              <w:jc w:val="center"/>
            </w:pPr>
            <w:r>
              <w:t>(первое число месяца, следующего за отчетным, нарастающим итогом с начала года)</w:t>
            </w:r>
          </w:p>
        </w:tc>
        <w:tc>
          <w:tcPr>
            <w:tcW w:w="796" w:type="dxa"/>
            <w:vMerge w:val="restart"/>
          </w:tcPr>
          <w:p w:rsidR="00414163" w:rsidRDefault="00414163">
            <w:pPr>
              <w:pStyle w:val="ConsPlusNormal"/>
              <w:jc w:val="center"/>
            </w:pPr>
            <w:r>
              <w:t>Остаток средств федерального бюджета на ____</w:t>
            </w:r>
          </w:p>
          <w:p w:rsidR="00414163" w:rsidRDefault="00414163">
            <w:pPr>
              <w:pStyle w:val="ConsPlusNormal"/>
              <w:jc w:val="center"/>
            </w:pPr>
            <w:r>
              <w:t>(первое число месяца, следующего за отчетным)</w:t>
            </w:r>
          </w:p>
        </w:tc>
        <w:tc>
          <w:tcPr>
            <w:tcW w:w="869" w:type="dxa"/>
            <w:vMerge w:val="restart"/>
          </w:tcPr>
          <w:p w:rsidR="00414163" w:rsidRDefault="00414163">
            <w:pPr>
              <w:pStyle w:val="ConsPlusNormal"/>
              <w:jc w:val="center"/>
            </w:pPr>
            <w:r>
              <w:t>Остаток средств республиканского бюджета Чувашской Республики на _____</w:t>
            </w:r>
          </w:p>
          <w:p w:rsidR="00414163" w:rsidRDefault="00414163">
            <w:pPr>
              <w:pStyle w:val="ConsPlusNormal"/>
              <w:jc w:val="center"/>
            </w:pPr>
            <w:r>
              <w:t>(первое число месяца, следующего за отчетным)</w:t>
            </w:r>
          </w:p>
        </w:tc>
        <w:tc>
          <w:tcPr>
            <w:tcW w:w="828" w:type="dxa"/>
            <w:vMerge w:val="restart"/>
          </w:tcPr>
          <w:p w:rsidR="00414163" w:rsidRDefault="00414163">
            <w:pPr>
              <w:pStyle w:val="ConsPlusNormal"/>
              <w:jc w:val="center"/>
            </w:pPr>
            <w:r>
              <w:t>Сумма, необходимая для финансирования за счет средств федерального бюджета</w:t>
            </w:r>
          </w:p>
        </w:tc>
        <w:tc>
          <w:tcPr>
            <w:tcW w:w="818" w:type="dxa"/>
            <w:vMerge w:val="restart"/>
            <w:tcBorders>
              <w:right w:val="nil"/>
            </w:tcBorders>
          </w:tcPr>
          <w:p w:rsidR="00414163" w:rsidRDefault="00414163">
            <w:pPr>
              <w:pStyle w:val="ConsPlusNormal"/>
              <w:jc w:val="center"/>
            </w:pPr>
            <w:r>
              <w:t>Сумма, необходимая для финансирования за счет средств республиканского бюджета Чувашской Республики</w:t>
            </w:r>
          </w:p>
        </w:tc>
      </w:tr>
      <w:tr w:rsidR="00414163">
        <w:tc>
          <w:tcPr>
            <w:tcW w:w="2028" w:type="dxa"/>
            <w:vMerge/>
            <w:tcBorders>
              <w:left w:val="nil"/>
            </w:tcBorders>
          </w:tcPr>
          <w:p w:rsidR="00414163" w:rsidRDefault="00414163"/>
        </w:tc>
        <w:tc>
          <w:tcPr>
            <w:tcW w:w="569" w:type="dxa"/>
            <w:vMerge w:val="restart"/>
          </w:tcPr>
          <w:p w:rsidR="00414163" w:rsidRDefault="00414163">
            <w:pPr>
              <w:pStyle w:val="ConsPlusNormal"/>
              <w:jc w:val="center"/>
            </w:pPr>
            <w:r>
              <w:t>всего</w:t>
            </w:r>
          </w:p>
        </w:tc>
        <w:tc>
          <w:tcPr>
            <w:tcW w:w="2339" w:type="dxa"/>
            <w:gridSpan w:val="3"/>
          </w:tcPr>
          <w:p w:rsidR="00414163" w:rsidRDefault="00414163">
            <w:pPr>
              <w:pStyle w:val="ConsPlusNormal"/>
              <w:jc w:val="center"/>
            </w:pPr>
            <w:r>
              <w:t>в том числе</w:t>
            </w:r>
          </w:p>
        </w:tc>
        <w:tc>
          <w:tcPr>
            <w:tcW w:w="537" w:type="dxa"/>
            <w:vMerge w:val="restart"/>
          </w:tcPr>
          <w:p w:rsidR="00414163" w:rsidRDefault="00414163">
            <w:pPr>
              <w:pStyle w:val="ConsPlusNormal"/>
              <w:jc w:val="center"/>
            </w:pPr>
            <w:r>
              <w:t>всего</w:t>
            </w:r>
          </w:p>
        </w:tc>
        <w:tc>
          <w:tcPr>
            <w:tcW w:w="2215" w:type="dxa"/>
            <w:gridSpan w:val="3"/>
          </w:tcPr>
          <w:p w:rsidR="00414163" w:rsidRDefault="00414163">
            <w:pPr>
              <w:pStyle w:val="ConsPlusNormal"/>
              <w:jc w:val="center"/>
            </w:pPr>
            <w:r>
              <w:t>в том числе</w:t>
            </w:r>
          </w:p>
        </w:tc>
        <w:tc>
          <w:tcPr>
            <w:tcW w:w="525" w:type="dxa"/>
            <w:vMerge w:val="restart"/>
          </w:tcPr>
          <w:p w:rsidR="00414163" w:rsidRDefault="00414163">
            <w:pPr>
              <w:pStyle w:val="ConsPlusNormal"/>
              <w:jc w:val="center"/>
            </w:pPr>
            <w:r>
              <w:t>всего</w:t>
            </w:r>
          </w:p>
        </w:tc>
        <w:tc>
          <w:tcPr>
            <w:tcW w:w="2357" w:type="dxa"/>
            <w:gridSpan w:val="3"/>
          </w:tcPr>
          <w:p w:rsidR="00414163" w:rsidRDefault="00414163">
            <w:pPr>
              <w:pStyle w:val="ConsPlusNormal"/>
              <w:jc w:val="center"/>
            </w:pPr>
            <w:r>
              <w:t>в том числе</w:t>
            </w:r>
          </w:p>
        </w:tc>
        <w:tc>
          <w:tcPr>
            <w:tcW w:w="901" w:type="dxa"/>
            <w:vMerge/>
          </w:tcPr>
          <w:p w:rsidR="00414163" w:rsidRDefault="00414163"/>
        </w:tc>
        <w:tc>
          <w:tcPr>
            <w:tcW w:w="1018" w:type="dxa"/>
            <w:vMerge/>
          </w:tcPr>
          <w:p w:rsidR="00414163" w:rsidRDefault="00414163"/>
        </w:tc>
        <w:tc>
          <w:tcPr>
            <w:tcW w:w="796" w:type="dxa"/>
            <w:vMerge/>
          </w:tcPr>
          <w:p w:rsidR="00414163" w:rsidRDefault="00414163"/>
        </w:tc>
        <w:tc>
          <w:tcPr>
            <w:tcW w:w="869" w:type="dxa"/>
            <w:vMerge/>
          </w:tcPr>
          <w:p w:rsidR="00414163" w:rsidRDefault="00414163"/>
        </w:tc>
        <w:tc>
          <w:tcPr>
            <w:tcW w:w="828" w:type="dxa"/>
            <w:vMerge/>
          </w:tcPr>
          <w:p w:rsidR="00414163" w:rsidRDefault="00414163"/>
        </w:tc>
        <w:tc>
          <w:tcPr>
            <w:tcW w:w="818" w:type="dxa"/>
            <w:vMerge/>
            <w:tcBorders>
              <w:right w:val="nil"/>
            </w:tcBorders>
          </w:tcPr>
          <w:p w:rsidR="00414163" w:rsidRDefault="00414163"/>
        </w:tc>
      </w:tr>
      <w:tr w:rsidR="00414163">
        <w:tc>
          <w:tcPr>
            <w:tcW w:w="2028" w:type="dxa"/>
            <w:vMerge/>
            <w:tcBorders>
              <w:left w:val="nil"/>
            </w:tcBorders>
          </w:tcPr>
          <w:p w:rsidR="00414163" w:rsidRDefault="00414163"/>
        </w:tc>
        <w:tc>
          <w:tcPr>
            <w:tcW w:w="569" w:type="dxa"/>
            <w:vMerge/>
          </w:tcPr>
          <w:p w:rsidR="00414163" w:rsidRDefault="00414163"/>
        </w:tc>
        <w:tc>
          <w:tcPr>
            <w:tcW w:w="765" w:type="dxa"/>
          </w:tcPr>
          <w:p w:rsidR="00414163" w:rsidRDefault="00414163">
            <w:pPr>
              <w:pStyle w:val="ConsPlusNormal"/>
              <w:jc w:val="center"/>
            </w:pPr>
            <w:r>
              <w:t>за счет средств федерального бюджета</w:t>
            </w:r>
          </w:p>
        </w:tc>
        <w:tc>
          <w:tcPr>
            <w:tcW w:w="866" w:type="dxa"/>
          </w:tcPr>
          <w:p w:rsidR="00414163" w:rsidRDefault="00414163">
            <w:pPr>
              <w:pStyle w:val="ConsPlusNormal"/>
              <w:jc w:val="center"/>
            </w:pPr>
            <w:r>
              <w:t>за счет средств республиканского бюджета Чувашской Республики</w:t>
            </w:r>
          </w:p>
        </w:tc>
        <w:tc>
          <w:tcPr>
            <w:tcW w:w="708" w:type="dxa"/>
          </w:tcPr>
          <w:p w:rsidR="00414163" w:rsidRDefault="00414163">
            <w:pPr>
              <w:pStyle w:val="ConsPlusNormal"/>
              <w:jc w:val="center"/>
            </w:pPr>
            <w:r>
              <w:t>за счет средств местного бюджета</w:t>
            </w:r>
          </w:p>
        </w:tc>
        <w:tc>
          <w:tcPr>
            <w:tcW w:w="537" w:type="dxa"/>
            <w:vMerge/>
          </w:tcPr>
          <w:p w:rsidR="00414163" w:rsidRDefault="00414163"/>
        </w:tc>
        <w:tc>
          <w:tcPr>
            <w:tcW w:w="708" w:type="dxa"/>
          </w:tcPr>
          <w:p w:rsidR="00414163" w:rsidRDefault="00414163">
            <w:pPr>
              <w:pStyle w:val="ConsPlusNormal"/>
              <w:jc w:val="center"/>
            </w:pPr>
            <w:r>
              <w:t>за счет средств федерального бюджета</w:t>
            </w:r>
          </w:p>
        </w:tc>
        <w:tc>
          <w:tcPr>
            <w:tcW w:w="866" w:type="dxa"/>
          </w:tcPr>
          <w:p w:rsidR="00414163" w:rsidRDefault="00414163">
            <w:pPr>
              <w:pStyle w:val="ConsPlusNormal"/>
              <w:jc w:val="center"/>
            </w:pPr>
            <w:r>
              <w:t>за счет средств республиканского бюджета Чувашской Республики</w:t>
            </w:r>
          </w:p>
        </w:tc>
        <w:tc>
          <w:tcPr>
            <w:tcW w:w="641" w:type="dxa"/>
          </w:tcPr>
          <w:p w:rsidR="00414163" w:rsidRDefault="00414163">
            <w:pPr>
              <w:pStyle w:val="ConsPlusNormal"/>
              <w:jc w:val="center"/>
            </w:pPr>
            <w:r>
              <w:t>за счет средств местного бюджета</w:t>
            </w:r>
          </w:p>
        </w:tc>
        <w:tc>
          <w:tcPr>
            <w:tcW w:w="525" w:type="dxa"/>
            <w:vMerge/>
          </w:tcPr>
          <w:p w:rsidR="00414163" w:rsidRDefault="00414163"/>
        </w:tc>
        <w:tc>
          <w:tcPr>
            <w:tcW w:w="818" w:type="dxa"/>
          </w:tcPr>
          <w:p w:rsidR="00414163" w:rsidRDefault="00414163">
            <w:pPr>
              <w:pStyle w:val="ConsPlusNormal"/>
              <w:jc w:val="center"/>
            </w:pPr>
            <w:r>
              <w:t>за счет средств федерального бюджета</w:t>
            </w:r>
          </w:p>
        </w:tc>
        <w:tc>
          <w:tcPr>
            <w:tcW w:w="834" w:type="dxa"/>
          </w:tcPr>
          <w:p w:rsidR="00414163" w:rsidRDefault="00414163">
            <w:pPr>
              <w:pStyle w:val="ConsPlusNormal"/>
              <w:jc w:val="center"/>
            </w:pPr>
            <w:r>
              <w:t>за счет средств республиканского бюджета Чувашской Республики</w:t>
            </w:r>
          </w:p>
        </w:tc>
        <w:tc>
          <w:tcPr>
            <w:tcW w:w="705" w:type="dxa"/>
          </w:tcPr>
          <w:p w:rsidR="00414163" w:rsidRDefault="00414163">
            <w:pPr>
              <w:pStyle w:val="ConsPlusNormal"/>
              <w:jc w:val="center"/>
            </w:pPr>
            <w:r>
              <w:t>за счет средств местного бюджета</w:t>
            </w:r>
          </w:p>
        </w:tc>
        <w:tc>
          <w:tcPr>
            <w:tcW w:w="901" w:type="dxa"/>
            <w:vMerge/>
          </w:tcPr>
          <w:p w:rsidR="00414163" w:rsidRDefault="00414163"/>
        </w:tc>
        <w:tc>
          <w:tcPr>
            <w:tcW w:w="1018" w:type="dxa"/>
            <w:vMerge/>
          </w:tcPr>
          <w:p w:rsidR="00414163" w:rsidRDefault="00414163"/>
        </w:tc>
        <w:tc>
          <w:tcPr>
            <w:tcW w:w="796" w:type="dxa"/>
            <w:vMerge/>
          </w:tcPr>
          <w:p w:rsidR="00414163" w:rsidRDefault="00414163"/>
        </w:tc>
        <w:tc>
          <w:tcPr>
            <w:tcW w:w="869" w:type="dxa"/>
            <w:vMerge/>
          </w:tcPr>
          <w:p w:rsidR="00414163" w:rsidRDefault="00414163"/>
        </w:tc>
        <w:tc>
          <w:tcPr>
            <w:tcW w:w="828" w:type="dxa"/>
            <w:vMerge/>
          </w:tcPr>
          <w:p w:rsidR="00414163" w:rsidRDefault="00414163"/>
        </w:tc>
        <w:tc>
          <w:tcPr>
            <w:tcW w:w="818" w:type="dxa"/>
            <w:vMerge/>
            <w:tcBorders>
              <w:right w:val="nil"/>
            </w:tcBorders>
          </w:tcPr>
          <w:p w:rsidR="00414163" w:rsidRDefault="00414163"/>
        </w:tc>
      </w:tr>
      <w:tr w:rsidR="00414163">
        <w:tc>
          <w:tcPr>
            <w:tcW w:w="2028" w:type="dxa"/>
            <w:tcBorders>
              <w:left w:val="nil"/>
            </w:tcBorders>
          </w:tcPr>
          <w:p w:rsidR="00414163" w:rsidRDefault="00414163">
            <w:pPr>
              <w:pStyle w:val="ConsPlusNormal"/>
              <w:jc w:val="center"/>
            </w:pPr>
            <w:r>
              <w:t>1</w:t>
            </w:r>
          </w:p>
        </w:tc>
        <w:tc>
          <w:tcPr>
            <w:tcW w:w="569" w:type="dxa"/>
          </w:tcPr>
          <w:p w:rsidR="00414163" w:rsidRDefault="00414163">
            <w:pPr>
              <w:pStyle w:val="ConsPlusNormal"/>
              <w:jc w:val="center"/>
            </w:pPr>
            <w:r>
              <w:t>2</w:t>
            </w:r>
          </w:p>
        </w:tc>
        <w:tc>
          <w:tcPr>
            <w:tcW w:w="765" w:type="dxa"/>
          </w:tcPr>
          <w:p w:rsidR="00414163" w:rsidRDefault="00414163">
            <w:pPr>
              <w:pStyle w:val="ConsPlusNormal"/>
              <w:jc w:val="center"/>
            </w:pPr>
            <w:r>
              <w:t>3</w:t>
            </w:r>
          </w:p>
        </w:tc>
        <w:tc>
          <w:tcPr>
            <w:tcW w:w="866" w:type="dxa"/>
          </w:tcPr>
          <w:p w:rsidR="00414163" w:rsidRDefault="00414163">
            <w:pPr>
              <w:pStyle w:val="ConsPlusNormal"/>
              <w:jc w:val="center"/>
            </w:pPr>
            <w:r>
              <w:t>4</w:t>
            </w:r>
          </w:p>
        </w:tc>
        <w:tc>
          <w:tcPr>
            <w:tcW w:w="708" w:type="dxa"/>
          </w:tcPr>
          <w:p w:rsidR="00414163" w:rsidRDefault="00414163">
            <w:pPr>
              <w:pStyle w:val="ConsPlusNormal"/>
              <w:jc w:val="center"/>
            </w:pPr>
            <w:r>
              <w:t>5</w:t>
            </w:r>
          </w:p>
        </w:tc>
        <w:tc>
          <w:tcPr>
            <w:tcW w:w="537" w:type="dxa"/>
          </w:tcPr>
          <w:p w:rsidR="00414163" w:rsidRDefault="00414163">
            <w:pPr>
              <w:pStyle w:val="ConsPlusNormal"/>
              <w:jc w:val="center"/>
            </w:pPr>
            <w:r>
              <w:t>6</w:t>
            </w:r>
          </w:p>
        </w:tc>
        <w:tc>
          <w:tcPr>
            <w:tcW w:w="708" w:type="dxa"/>
          </w:tcPr>
          <w:p w:rsidR="00414163" w:rsidRDefault="00414163">
            <w:pPr>
              <w:pStyle w:val="ConsPlusNormal"/>
              <w:jc w:val="center"/>
            </w:pPr>
            <w:r>
              <w:t>7</w:t>
            </w:r>
          </w:p>
        </w:tc>
        <w:tc>
          <w:tcPr>
            <w:tcW w:w="866" w:type="dxa"/>
          </w:tcPr>
          <w:p w:rsidR="00414163" w:rsidRDefault="00414163">
            <w:pPr>
              <w:pStyle w:val="ConsPlusNormal"/>
              <w:jc w:val="center"/>
            </w:pPr>
            <w:r>
              <w:t>8</w:t>
            </w:r>
          </w:p>
        </w:tc>
        <w:tc>
          <w:tcPr>
            <w:tcW w:w="641" w:type="dxa"/>
          </w:tcPr>
          <w:p w:rsidR="00414163" w:rsidRDefault="00414163">
            <w:pPr>
              <w:pStyle w:val="ConsPlusNormal"/>
              <w:jc w:val="center"/>
            </w:pPr>
            <w:r>
              <w:t>9</w:t>
            </w:r>
          </w:p>
        </w:tc>
        <w:tc>
          <w:tcPr>
            <w:tcW w:w="525" w:type="dxa"/>
          </w:tcPr>
          <w:p w:rsidR="00414163" w:rsidRDefault="00414163">
            <w:pPr>
              <w:pStyle w:val="ConsPlusNormal"/>
              <w:jc w:val="center"/>
            </w:pPr>
            <w:r>
              <w:t>10</w:t>
            </w:r>
          </w:p>
        </w:tc>
        <w:tc>
          <w:tcPr>
            <w:tcW w:w="818" w:type="dxa"/>
          </w:tcPr>
          <w:p w:rsidR="00414163" w:rsidRDefault="00414163">
            <w:pPr>
              <w:pStyle w:val="ConsPlusNormal"/>
              <w:jc w:val="center"/>
            </w:pPr>
            <w:r>
              <w:t>11</w:t>
            </w:r>
          </w:p>
        </w:tc>
        <w:tc>
          <w:tcPr>
            <w:tcW w:w="834" w:type="dxa"/>
          </w:tcPr>
          <w:p w:rsidR="00414163" w:rsidRDefault="00414163">
            <w:pPr>
              <w:pStyle w:val="ConsPlusNormal"/>
              <w:jc w:val="center"/>
            </w:pPr>
            <w:r>
              <w:t>12</w:t>
            </w:r>
          </w:p>
        </w:tc>
        <w:tc>
          <w:tcPr>
            <w:tcW w:w="705" w:type="dxa"/>
          </w:tcPr>
          <w:p w:rsidR="00414163" w:rsidRDefault="00414163">
            <w:pPr>
              <w:pStyle w:val="ConsPlusNormal"/>
              <w:jc w:val="center"/>
            </w:pPr>
            <w:r>
              <w:t>13</w:t>
            </w:r>
          </w:p>
        </w:tc>
        <w:tc>
          <w:tcPr>
            <w:tcW w:w="901" w:type="dxa"/>
          </w:tcPr>
          <w:p w:rsidR="00414163" w:rsidRDefault="00414163">
            <w:pPr>
              <w:pStyle w:val="ConsPlusNormal"/>
              <w:jc w:val="center"/>
            </w:pPr>
            <w:r>
              <w:t>14</w:t>
            </w:r>
          </w:p>
        </w:tc>
        <w:tc>
          <w:tcPr>
            <w:tcW w:w="1018" w:type="dxa"/>
          </w:tcPr>
          <w:p w:rsidR="00414163" w:rsidRDefault="00414163">
            <w:pPr>
              <w:pStyle w:val="ConsPlusNormal"/>
              <w:jc w:val="center"/>
            </w:pPr>
            <w:r>
              <w:t>15</w:t>
            </w:r>
          </w:p>
        </w:tc>
        <w:tc>
          <w:tcPr>
            <w:tcW w:w="796" w:type="dxa"/>
          </w:tcPr>
          <w:p w:rsidR="00414163" w:rsidRDefault="00414163">
            <w:pPr>
              <w:pStyle w:val="ConsPlusNormal"/>
              <w:jc w:val="center"/>
            </w:pPr>
            <w:r>
              <w:t>16</w:t>
            </w:r>
          </w:p>
        </w:tc>
        <w:tc>
          <w:tcPr>
            <w:tcW w:w="869" w:type="dxa"/>
          </w:tcPr>
          <w:p w:rsidR="00414163" w:rsidRDefault="00414163">
            <w:pPr>
              <w:pStyle w:val="ConsPlusNormal"/>
              <w:jc w:val="center"/>
            </w:pPr>
            <w:r>
              <w:t>17</w:t>
            </w:r>
          </w:p>
        </w:tc>
        <w:tc>
          <w:tcPr>
            <w:tcW w:w="828" w:type="dxa"/>
          </w:tcPr>
          <w:p w:rsidR="00414163" w:rsidRDefault="00414163">
            <w:pPr>
              <w:pStyle w:val="ConsPlusNormal"/>
              <w:jc w:val="center"/>
            </w:pPr>
            <w:r>
              <w:t>18</w:t>
            </w:r>
          </w:p>
        </w:tc>
        <w:tc>
          <w:tcPr>
            <w:tcW w:w="818" w:type="dxa"/>
            <w:tcBorders>
              <w:right w:val="nil"/>
            </w:tcBorders>
          </w:tcPr>
          <w:p w:rsidR="00414163" w:rsidRDefault="00414163">
            <w:pPr>
              <w:pStyle w:val="ConsPlusNormal"/>
              <w:jc w:val="center"/>
            </w:pPr>
            <w:r>
              <w:t>19</w:t>
            </w:r>
          </w:p>
        </w:tc>
      </w:tr>
      <w:tr w:rsidR="00414163">
        <w:tc>
          <w:tcPr>
            <w:tcW w:w="2028" w:type="dxa"/>
            <w:tcBorders>
              <w:left w:val="nil"/>
            </w:tcBorders>
          </w:tcPr>
          <w:p w:rsidR="00414163" w:rsidRDefault="00414163">
            <w:pPr>
              <w:pStyle w:val="ConsPlusNormal"/>
              <w:jc w:val="both"/>
            </w:pPr>
            <w:r>
              <w:t>Всего</w:t>
            </w:r>
          </w:p>
        </w:tc>
        <w:tc>
          <w:tcPr>
            <w:tcW w:w="569" w:type="dxa"/>
          </w:tcPr>
          <w:p w:rsidR="00414163" w:rsidRDefault="00414163">
            <w:pPr>
              <w:pStyle w:val="ConsPlusNormal"/>
            </w:pPr>
          </w:p>
        </w:tc>
        <w:tc>
          <w:tcPr>
            <w:tcW w:w="765" w:type="dxa"/>
          </w:tcPr>
          <w:p w:rsidR="00414163" w:rsidRDefault="00414163">
            <w:pPr>
              <w:pStyle w:val="ConsPlusNormal"/>
            </w:pPr>
          </w:p>
        </w:tc>
        <w:tc>
          <w:tcPr>
            <w:tcW w:w="866" w:type="dxa"/>
          </w:tcPr>
          <w:p w:rsidR="00414163" w:rsidRDefault="00414163">
            <w:pPr>
              <w:pStyle w:val="ConsPlusNormal"/>
            </w:pPr>
          </w:p>
        </w:tc>
        <w:tc>
          <w:tcPr>
            <w:tcW w:w="708" w:type="dxa"/>
          </w:tcPr>
          <w:p w:rsidR="00414163" w:rsidRDefault="00414163">
            <w:pPr>
              <w:pStyle w:val="ConsPlusNormal"/>
            </w:pPr>
          </w:p>
        </w:tc>
        <w:tc>
          <w:tcPr>
            <w:tcW w:w="537" w:type="dxa"/>
          </w:tcPr>
          <w:p w:rsidR="00414163" w:rsidRDefault="00414163">
            <w:pPr>
              <w:pStyle w:val="ConsPlusNormal"/>
            </w:pPr>
          </w:p>
        </w:tc>
        <w:tc>
          <w:tcPr>
            <w:tcW w:w="708" w:type="dxa"/>
          </w:tcPr>
          <w:p w:rsidR="00414163" w:rsidRDefault="00414163">
            <w:pPr>
              <w:pStyle w:val="ConsPlusNormal"/>
            </w:pPr>
          </w:p>
        </w:tc>
        <w:tc>
          <w:tcPr>
            <w:tcW w:w="866" w:type="dxa"/>
          </w:tcPr>
          <w:p w:rsidR="00414163" w:rsidRDefault="00414163">
            <w:pPr>
              <w:pStyle w:val="ConsPlusNormal"/>
            </w:pPr>
          </w:p>
        </w:tc>
        <w:tc>
          <w:tcPr>
            <w:tcW w:w="641" w:type="dxa"/>
          </w:tcPr>
          <w:p w:rsidR="00414163" w:rsidRDefault="00414163">
            <w:pPr>
              <w:pStyle w:val="ConsPlusNormal"/>
            </w:pPr>
          </w:p>
        </w:tc>
        <w:tc>
          <w:tcPr>
            <w:tcW w:w="525" w:type="dxa"/>
          </w:tcPr>
          <w:p w:rsidR="00414163" w:rsidRDefault="00414163">
            <w:pPr>
              <w:pStyle w:val="ConsPlusNormal"/>
            </w:pPr>
          </w:p>
        </w:tc>
        <w:tc>
          <w:tcPr>
            <w:tcW w:w="818" w:type="dxa"/>
          </w:tcPr>
          <w:p w:rsidR="00414163" w:rsidRDefault="00414163">
            <w:pPr>
              <w:pStyle w:val="ConsPlusNormal"/>
            </w:pPr>
          </w:p>
        </w:tc>
        <w:tc>
          <w:tcPr>
            <w:tcW w:w="834" w:type="dxa"/>
          </w:tcPr>
          <w:p w:rsidR="00414163" w:rsidRDefault="00414163">
            <w:pPr>
              <w:pStyle w:val="ConsPlusNormal"/>
            </w:pPr>
          </w:p>
        </w:tc>
        <w:tc>
          <w:tcPr>
            <w:tcW w:w="705" w:type="dxa"/>
          </w:tcPr>
          <w:p w:rsidR="00414163" w:rsidRDefault="00414163">
            <w:pPr>
              <w:pStyle w:val="ConsPlusNormal"/>
            </w:pPr>
          </w:p>
        </w:tc>
        <w:tc>
          <w:tcPr>
            <w:tcW w:w="901" w:type="dxa"/>
          </w:tcPr>
          <w:p w:rsidR="00414163" w:rsidRDefault="00414163">
            <w:pPr>
              <w:pStyle w:val="ConsPlusNormal"/>
            </w:pPr>
          </w:p>
        </w:tc>
        <w:tc>
          <w:tcPr>
            <w:tcW w:w="1018" w:type="dxa"/>
          </w:tcPr>
          <w:p w:rsidR="00414163" w:rsidRDefault="00414163">
            <w:pPr>
              <w:pStyle w:val="ConsPlusNormal"/>
            </w:pPr>
          </w:p>
        </w:tc>
        <w:tc>
          <w:tcPr>
            <w:tcW w:w="796" w:type="dxa"/>
          </w:tcPr>
          <w:p w:rsidR="00414163" w:rsidRDefault="00414163">
            <w:pPr>
              <w:pStyle w:val="ConsPlusNormal"/>
            </w:pPr>
          </w:p>
        </w:tc>
        <w:tc>
          <w:tcPr>
            <w:tcW w:w="869" w:type="dxa"/>
          </w:tcPr>
          <w:p w:rsidR="00414163" w:rsidRDefault="00414163">
            <w:pPr>
              <w:pStyle w:val="ConsPlusNormal"/>
            </w:pPr>
          </w:p>
        </w:tc>
        <w:tc>
          <w:tcPr>
            <w:tcW w:w="828" w:type="dxa"/>
          </w:tcPr>
          <w:p w:rsidR="00414163" w:rsidRDefault="00414163">
            <w:pPr>
              <w:pStyle w:val="ConsPlusNormal"/>
            </w:pPr>
          </w:p>
        </w:tc>
        <w:tc>
          <w:tcPr>
            <w:tcW w:w="818" w:type="dxa"/>
            <w:tcBorders>
              <w:right w:val="nil"/>
            </w:tcBorders>
          </w:tcPr>
          <w:p w:rsidR="00414163" w:rsidRDefault="00414163">
            <w:pPr>
              <w:pStyle w:val="ConsPlusNormal"/>
            </w:pPr>
          </w:p>
        </w:tc>
      </w:tr>
      <w:tr w:rsidR="00414163">
        <w:tc>
          <w:tcPr>
            <w:tcW w:w="2028" w:type="dxa"/>
            <w:tcBorders>
              <w:left w:val="nil"/>
            </w:tcBorders>
          </w:tcPr>
          <w:p w:rsidR="00414163" w:rsidRDefault="00414163">
            <w:pPr>
              <w:pStyle w:val="ConsPlusNormal"/>
              <w:jc w:val="both"/>
            </w:pPr>
            <w:r>
              <w:t>в том числе:</w:t>
            </w:r>
          </w:p>
        </w:tc>
        <w:tc>
          <w:tcPr>
            <w:tcW w:w="569" w:type="dxa"/>
          </w:tcPr>
          <w:p w:rsidR="00414163" w:rsidRDefault="00414163">
            <w:pPr>
              <w:pStyle w:val="ConsPlusNormal"/>
            </w:pPr>
          </w:p>
        </w:tc>
        <w:tc>
          <w:tcPr>
            <w:tcW w:w="765" w:type="dxa"/>
          </w:tcPr>
          <w:p w:rsidR="00414163" w:rsidRDefault="00414163">
            <w:pPr>
              <w:pStyle w:val="ConsPlusNormal"/>
            </w:pPr>
          </w:p>
        </w:tc>
        <w:tc>
          <w:tcPr>
            <w:tcW w:w="866" w:type="dxa"/>
          </w:tcPr>
          <w:p w:rsidR="00414163" w:rsidRDefault="00414163">
            <w:pPr>
              <w:pStyle w:val="ConsPlusNormal"/>
            </w:pPr>
          </w:p>
        </w:tc>
        <w:tc>
          <w:tcPr>
            <w:tcW w:w="708" w:type="dxa"/>
          </w:tcPr>
          <w:p w:rsidR="00414163" w:rsidRDefault="00414163">
            <w:pPr>
              <w:pStyle w:val="ConsPlusNormal"/>
            </w:pPr>
          </w:p>
        </w:tc>
        <w:tc>
          <w:tcPr>
            <w:tcW w:w="537" w:type="dxa"/>
          </w:tcPr>
          <w:p w:rsidR="00414163" w:rsidRDefault="00414163">
            <w:pPr>
              <w:pStyle w:val="ConsPlusNormal"/>
            </w:pPr>
          </w:p>
        </w:tc>
        <w:tc>
          <w:tcPr>
            <w:tcW w:w="708" w:type="dxa"/>
          </w:tcPr>
          <w:p w:rsidR="00414163" w:rsidRDefault="00414163">
            <w:pPr>
              <w:pStyle w:val="ConsPlusNormal"/>
            </w:pPr>
          </w:p>
        </w:tc>
        <w:tc>
          <w:tcPr>
            <w:tcW w:w="866" w:type="dxa"/>
          </w:tcPr>
          <w:p w:rsidR="00414163" w:rsidRDefault="00414163">
            <w:pPr>
              <w:pStyle w:val="ConsPlusNormal"/>
            </w:pPr>
          </w:p>
        </w:tc>
        <w:tc>
          <w:tcPr>
            <w:tcW w:w="641" w:type="dxa"/>
          </w:tcPr>
          <w:p w:rsidR="00414163" w:rsidRDefault="00414163">
            <w:pPr>
              <w:pStyle w:val="ConsPlusNormal"/>
            </w:pPr>
          </w:p>
        </w:tc>
        <w:tc>
          <w:tcPr>
            <w:tcW w:w="525" w:type="dxa"/>
          </w:tcPr>
          <w:p w:rsidR="00414163" w:rsidRDefault="00414163">
            <w:pPr>
              <w:pStyle w:val="ConsPlusNormal"/>
            </w:pPr>
          </w:p>
        </w:tc>
        <w:tc>
          <w:tcPr>
            <w:tcW w:w="818" w:type="dxa"/>
          </w:tcPr>
          <w:p w:rsidR="00414163" w:rsidRDefault="00414163">
            <w:pPr>
              <w:pStyle w:val="ConsPlusNormal"/>
            </w:pPr>
          </w:p>
        </w:tc>
        <w:tc>
          <w:tcPr>
            <w:tcW w:w="834" w:type="dxa"/>
          </w:tcPr>
          <w:p w:rsidR="00414163" w:rsidRDefault="00414163">
            <w:pPr>
              <w:pStyle w:val="ConsPlusNormal"/>
            </w:pPr>
          </w:p>
        </w:tc>
        <w:tc>
          <w:tcPr>
            <w:tcW w:w="705" w:type="dxa"/>
          </w:tcPr>
          <w:p w:rsidR="00414163" w:rsidRDefault="00414163">
            <w:pPr>
              <w:pStyle w:val="ConsPlusNormal"/>
            </w:pPr>
          </w:p>
        </w:tc>
        <w:tc>
          <w:tcPr>
            <w:tcW w:w="901" w:type="dxa"/>
          </w:tcPr>
          <w:p w:rsidR="00414163" w:rsidRDefault="00414163">
            <w:pPr>
              <w:pStyle w:val="ConsPlusNormal"/>
            </w:pPr>
          </w:p>
        </w:tc>
        <w:tc>
          <w:tcPr>
            <w:tcW w:w="1018" w:type="dxa"/>
          </w:tcPr>
          <w:p w:rsidR="00414163" w:rsidRDefault="00414163">
            <w:pPr>
              <w:pStyle w:val="ConsPlusNormal"/>
            </w:pPr>
          </w:p>
        </w:tc>
        <w:tc>
          <w:tcPr>
            <w:tcW w:w="796" w:type="dxa"/>
          </w:tcPr>
          <w:p w:rsidR="00414163" w:rsidRDefault="00414163">
            <w:pPr>
              <w:pStyle w:val="ConsPlusNormal"/>
            </w:pPr>
          </w:p>
        </w:tc>
        <w:tc>
          <w:tcPr>
            <w:tcW w:w="869" w:type="dxa"/>
          </w:tcPr>
          <w:p w:rsidR="00414163" w:rsidRDefault="00414163">
            <w:pPr>
              <w:pStyle w:val="ConsPlusNormal"/>
            </w:pPr>
          </w:p>
        </w:tc>
        <w:tc>
          <w:tcPr>
            <w:tcW w:w="828" w:type="dxa"/>
          </w:tcPr>
          <w:p w:rsidR="00414163" w:rsidRDefault="00414163">
            <w:pPr>
              <w:pStyle w:val="ConsPlusNormal"/>
            </w:pPr>
          </w:p>
        </w:tc>
        <w:tc>
          <w:tcPr>
            <w:tcW w:w="818" w:type="dxa"/>
            <w:tcBorders>
              <w:right w:val="nil"/>
            </w:tcBorders>
          </w:tcPr>
          <w:p w:rsidR="00414163" w:rsidRDefault="00414163">
            <w:pPr>
              <w:pStyle w:val="ConsPlusNormal"/>
            </w:pPr>
          </w:p>
        </w:tc>
      </w:tr>
      <w:tr w:rsidR="00414163">
        <w:tc>
          <w:tcPr>
            <w:tcW w:w="2028" w:type="dxa"/>
            <w:tcBorders>
              <w:left w:val="nil"/>
            </w:tcBorders>
          </w:tcPr>
          <w:p w:rsidR="00414163" w:rsidRDefault="00414163">
            <w:pPr>
              <w:pStyle w:val="ConsPlusNormal"/>
            </w:pPr>
          </w:p>
        </w:tc>
        <w:tc>
          <w:tcPr>
            <w:tcW w:w="569" w:type="dxa"/>
          </w:tcPr>
          <w:p w:rsidR="00414163" w:rsidRDefault="00414163">
            <w:pPr>
              <w:pStyle w:val="ConsPlusNormal"/>
            </w:pPr>
          </w:p>
        </w:tc>
        <w:tc>
          <w:tcPr>
            <w:tcW w:w="765" w:type="dxa"/>
          </w:tcPr>
          <w:p w:rsidR="00414163" w:rsidRDefault="00414163">
            <w:pPr>
              <w:pStyle w:val="ConsPlusNormal"/>
            </w:pPr>
          </w:p>
        </w:tc>
        <w:tc>
          <w:tcPr>
            <w:tcW w:w="866" w:type="dxa"/>
          </w:tcPr>
          <w:p w:rsidR="00414163" w:rsidRDefault="00414163">
            <w:pPr>
              <w:pStyle w:val="ConsPlusNormal"/>
            </w:pPr>
          </w:p>
        </w:tc>
        <w:tc>
          <w:tcPr>
            <w:tcW w:w="708" w:type="dxa"/>
          </w:tcPr>
          <w:p w:rsidR="00414163" w:rsidRDefault="00414163">
            <w:pPr>
              <w:pStyle w:val="ConsPlusNormal"/>
            </w:pPr>
          </w:p>
        </w:tc>
        <w:tc>
          <w:tcPr>
            <w:tcW w:w="537" w:type="dxa"/>
          </w:tcPr>
          <w:p w:rsidR="00414163" w:rsidRDefault="00414163">
            <w:pPr>
              <w:pStyle w:val="ConsPlusNormal"/>
            </w:pPr>
          </w:p>
        </w:tc>
        <w:tc>
          <w:tcPr>
            <w:tcW w:w="708" w:type="dxa"/>
          </w:tcPr>
          <w:p w:rsidR="00414163" w:rsidRDefault="00414163">
            <w:pPr>
              <w:pStyle w:val="ConsPlusNormal"/>
            </w:pPr>
          </w:p>
        </w:tc>
        <w:tc>
          <w:tcPr>
            <w:tcW w:w="866" w:type="dxa"/>
          </w:tcPr>
          <w:p w:rsidR="00414163" w:rsidRDefault="00414163">
            <w:pPr>
              <w:pStyle w:val="ConsPlusNormal"/>
            </w:pPr>
          </w:p>
        </w:tc>
        <w:tc>
          <w:tcPr>
            <w:tcW w:w="641" w:type="dxa"/>
          </w:tcPr>
          <w:p w:rsidR="00414163" w:rsidRDefault="00414163">
            <w:pPr>
              <w:pStyle w:val="ConsPlusNormal"/>
            </w:pPr>
          </w:p>
        </w:tc>
        <w:tc>
          <w:tcPr>
            <w:tcW w:w="525" w:type="dxa"/>
          </w:tcPr>
          <w:p w:rsidR="00414163" w:rsidRDefault="00414163">
            <w:pPr>
              <w:pStyle w:val="ConsPlusNormal"/>
            </w:pPr>
          </w:p>
        </w:tc>
        <w:tc>
          <w:tcPr>
            <w:tcW w:w="818" w:type="dxa"/>
          </w:tcPr>
          <w:p w:rsidR="00414163" w:rsidRDefault="00414163">
            <w:pPr>
              <w:pStyle w:val="ConsPlusNormal"/>
            </w:pPr>
          </w:p>
        </w:tc>
        <w:tc>
          <w:tcPr>
            <w:tcW w:w="834" w:type="dxa"/>
          </w:tcPr>
          <w:p w:rsidR="00414163" w:rsidRDefault="00414163">
            <w:pPr>
              <w:pStyle w:val="ConsPlusNormal"/>
            </w:pPr>
          </w:p>
        </w:tc>
        <w:tc>
          <w:tcPr>
            <w:tcW w:w="705" w:type="dxa"/>
          </w:tcPr>
          <w:p w:rsidR="00414163" w:rsidRDefault="00414163">
            <w:pPr>
              <w:pStyle w:val="ConsPlusNormal"/>
            </w:pPr>
          </w:p>
        </w:tc>
        <w:tc>
          <w:tcPr>
            <w:tcW w:w="901" w:type="dxa"/>
          </w:tcPr>
          <w:p w:rsidR="00414163" w:rsidRDefault="00414163">
            <w:pPr>
              <w:pStyle w:val="ConsPlusNormal"/>
            </w:pPr>
          </w:p>
        </w:tc>
        <w:tc>
          <w:tcPr>
            <w:tcW w:w="1018" w:type="dxa"/>
          </w:tcPr>
          <w:p w:rsidR="00414163" w:rsidRDefault="00414163">
            <w:pPr>
              <w:pStyle w:val="ConsPlusNormal"/>
            </w:pPr>
          </w:p>
        </w:tc>
        <w:tc>
          <w:tcPr>
            <w:tcW w:w="796" w:type="dxa"/>
          </w:tcPr>
          <w:p w:rsidR="00414163" w:rsidRDefault="00414163">
            <w:pPr>
              <w:pStyle w:val="ConsPlusNormal"/>
            </w:pPr>
          </w:p>
        </w:tc>
        <w:tc>
          <w:tcPr>
            <w:tcW w:w="869" w:type="dxa"/>
          </w:tcPr>
          <w:p w:rsidR="00414163" w:rsidRDefault="00414163">
            <w:pPr>
              <w:pStyle w:val="ConsPlusNormal"/>
            </w:pPr>
          </w:p>
        </w:tc>
        <w:tc>
          <w:tcPr>
            <w:tcW w:w="828" w:type="dxa"/>
          </w:tcPr>
          <w:p w:rsidR="00414163" w:rsidRDefault="00414163">
            <w:pPr>
              <w:pStyle w:val="ConsPlusNormal"/>
            </w:pPr>
          </w:p>
        </w:tc>
        <w:tc>
          <w:tcPr>
            <w:tcW w:w="818" w:type="dxa"/>
            <w:tcBorders>
              <w:right w:val="nil"/>
            </w:tcBorders>
          </w:tcPr>
          <w:p w:rsidR="00414163" w:rsidRDefault="00414163">
            <w:pPr>
              <w:pStyle w:val="ConsPlusNormal"/>
            </w:pPr>
          </w:p>
        </w:tc>
      </w:tr>
      <w:tr w:rsidR="00414163">
        <w:tc>
          <w:tcPr>
            <w:tcW w:w="2028" w:type="dxa"/>
            <w:tcBorders>
              <w:left w:val="nil"/>
            </w:tcBorders>
          </w:tcPr>
          <w:p w:rsidR="00414163" w:rsidRDefault="00414163">
            <w:pPr>
              <w:pStyle w:val="ConsPlusNormal"/>
            </w:pPr>
          </w:p>
        </w:tc>
        <w:tc>
          <w:tcPr>
            <w:tcW w:w="569" w:type="dxa"/>
          </w:tcPr>
          <w:p w:rsidR="00414163" w:rsidRDefault="00414163">
            <w:pPr>
              <w:pStyle w:val="ConsPlusNormal"/>
            </w:pPr>
          </w:p>
        </w:tc>
        <w:tc>
          <w:tcPr>
            <w:tcW w:w="765" w:type="dxa"/>
          </w:tcPr>
          <w:p w:rsidR="00414163" w:rsidRDefault="00414163">
            <w:pPr>
              <w:pStyle w:val="ConsPlusNormal"/>
            </w:pPr>
          </w:p>
        </w:tc>
        <w:tc>
          <w:tcPr>
            <w:tcW w:w="866" w:type="dxa"/>
          </w:tcPr>
          <w:p w:rsidR="00414163" w:rsidRDefault="00414163">
            <w:pPr>
              <w:pStyle w:val="ConsPlusNormal"/>
            </w:pPr>
          </w:p>
        </w:tc>
        <w:tc>
          <w:tcPr>
            <w:tcW w:w="708" w:type="dxa"/>
          </w:tcPr>
          <w:p w:rsidR="00414163" w:rsidRDefault="00414163">
            <w:pPr>
              <w:pStyle w:val="ConsPlusNormal"/>
            </w:pPr>
          </w:p>
        </w:tc>
        <w:tc>
          <w:tcPr>
            <w:tcW w:w="537" w:type="dxa"/>
          </w:tcPr>
          <w:p w:rsidR="00414163" w:rsidRDefault="00414163">
            <w:pPr>
              <w:pStyle w:val="ConsPlusNormal"/>
            </w:pPr>
          </w:p>
        </w:tc>
        <w:tc>
          <w:tcPr>
            <w:tcW w:w="708" w:type="dxa"/>
          </w:tcPr>
          <w:p w:rsidR="00414163" w:rsidRDefault="00414163">
            <w:pPr>
              <w:pStyle w:val="ConsPlusNormal"/>
            </w:pPr>
          </w:p>
        </w:tc>
        <w:tc>
          <w:tcPr>
            <w:tcW w:w="866" w:type="dxa"/>
          </w:tcPr>
          <w:p w:rsidR="00414163" w:rsidRDefault="00414163">
            <w:pPr>
              <w:pStyle w:val="ConsPlusNormal"/>
            </w:pPr>
          </w:p>
        </w:tc>
        <w:tc>
          <w:tcPr>
            <w:tcW w:w="641" w:type="dxa"/>
          </w:tcPr>
          <w:p w:rsidR="00414163" w:rsidRDefault="00414163">
            <w:pPr>
              <w:pStyle w:val="ConsPlusNormal"/>
            </w:pPr>
          </w:p>
        </w:tc>
        <w:tc>
          <w:tcPr>
            <w:tcW w:w="525" w:type="dxa"/>
          </w:tcPr>
          <w:p w:rsidR="00414163" w:rsidRDefault="00414163">
            <w:pPr>
              <w:pStyle w:val="ConsPlusNormal"/>
            </w:pPr>
          </w:p>
        </w:tc>
        <w:tc>
          <w:tcPr>
            <w:tcW w:w="818" w:type="dxa"/>
          </w:tcPr>
          <w:p w:rsidR="00414163" w:rsidRDefault="00414163">
            <w:pPr>
              <w:pStyle w:val="ConsPlusNormal"/>
            </w:pPr>
          </w:p>
        </w:tc>
        <w:tc>
          <w:tcPr>
            <w:tcW w:w="834" w:type="dxa"/>
          </w:tcPr>
          <w:p w:rsidR="00414163" w:rsidRDefault="00414163">
            <w:pPr>
              <w:pStyle w:val="ConsPlusNormal"/>
            </w:pPr>
          </w:p>
        </w:tc>
        <w:tc>
          <w:tcPr>
            <w:tcW w:w="705" w:type="dxa"/>
          </w:tcPr>
          <w:p w:rsidR="00414163" w:rsidRDefault="00414163">
            <w:pPr>
              <w:pStyle w:val="ConsPlusNormal"/>
            </w:pPr>
          </w:p>
        </w:tc>
        <w:tc>
          <w:tcPr>
            <w:tcW w:w="901" w:type="dxa"/>
          </w:tcPr>
          <w:p w:rsidR="00414163" w:rsidRDefault="00414163">
            <w:pPr>
              <w:pStyle w:val="ConsPlusNormal"/>
            </w:pPr>
          </w:p>
        </w:tc>
        <w:tc>
          <w:tcPr>
            <w:tcW w:w="1018" w:type="dxa"/>
          </w:tcPr>
          <w:p w:rsidR="00414163" w:rsidRDefault="00414163">
            <w:pPr>
              <w:pStyle w:val="ConsPlusNormal"/>
            </w:pPr>
          </w:p>
        </w:tc>
        <w:tc>
          <w:tcPr>
            <w:tcW w:w="796" w:type="dxa"/>
          </w:tcPr>
          <w:p w:rsidR="00414163" w:rsidRDefault="00414163">
            <w:pPr>
              <w:pStyle w:val="ConsPlusNormal"/>
            </w:pPr>
          </w:p>
        </w:tc>
        <w:tc>
          <w:tcPr>
            <w:tcW w:w="869" w:type="dxa"/>
          </w:tcPr>
          <w:p w:rsidR="00414163" w:rsidRDefault="00414163">
            <w:pPr>
              <w:pStyle w:val="ConsPlusNormal"/>
            </w:pPr>
          </w:p>
        </w:tc>
        <w:tc>
          <w:tcPr>
            <w:tcW w:w="828" w:type="dxa"/>
          </w:tcPr>
          <w:p w:rsidR="00414163" w:rsidRDefault="00414163">
            <w:pPr>
              <w:pStyle w:val="ConsPlusNormal"/>
            </w:pPr>
          </w:p>
        </w:tc>
        <w:tc>
          <w:tcPr>
            <w:tcW w:w="818" w:type="dxa"/>
            <w:tcBorders>
              <w:right w:val="nil"/>
            </w:tcBorders>
          </w:tcPr>
          <w:p w:rsidR="00414163" w:rsidRDefault="00414163">
            <w:pPr>
              <w:pStyle w:val="ConsPlusNormal"/>
            </w:pPr>
          </w:p>
        </w:tc>
      </w:tr>
    </w:tbl>
    <w:p w:rsidR="00414163" w:rsidRDefault="00414163">
      <w:pPr>
        <w:pStyle w:val="ConsPlusNormal"/>
        <w:jc w:val="both"/>
      </w:pPr>
    </w:p>
    <w:p w:rsidR="00414163" w:rsidRDefault="00414163">
      <w:pPr>
        <w:pStyle w:val="ConsPlusNonformat"/>
        <w:jc w:val="both"/>
      </w:pPr>
      <w:r>
        <w:t>Глава администрации</w:t>
      </w:r>
    </w:p>
    <w:p w:rsidR="00414163" w:rsidRDefault="00414163">
      <w:pPr>
        <w:pStyle w:val="ConsPlusNonformat"/>
        <w:jc w:val="both"/>
      </w:pPr>
      <w:r>
        <w:lastRenderedPageBreak/>
        <w:t>городского округа   _________________ _____________________________________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М.П.</w:t>
      </w:r>
    </w:p>
    <w:p w:rsidR="00414163" w:rsidRDefault="00414163">
      <w:pPr>
        <w:pStyle w:val="ConsPlusNonformat"/>
        <w:jc w:val="both"/>
      </w:pPr>
      <w:r>
        <w:t>____ __________ 20___ г.</w:t>
      </w:r>
    </w:p>
    <w:p w:rsidR="00414163" w:rsidRDefault="00414163">
      <w:pPr>
        <w:pStyle w:val="ConsPlusNonformat"/>
        <w:jc w:val="both"/>
      </w:pPr>
    </w:p>
    <w:p w:rsidR="00414163" w:rsidRDefault="00414163">
      <w:pPr>
        <w:pStyle w:val="ConsPlusNonformat"/>
        <w:jc w:val="both"/>
      </w:pPr>
      <w:r>
        <w:t>Проверил:</w:t>
      </w:r>
    </w:p>
    <w:p w:rsidR="00414163" w:rsidRDefault="00414163">
      <w:pPr>
        <w:pStyle w:val="ConsPlusNonformat"/>
        <w:jc w:val="both"/>
      </w:pPr>
      <w:r>
        <w:t>Специалист Министерства транспорта</w:t>
      </w:r>
    </w:p>
    <w:p w:rsidR="00414163" w:rsidRDefault="00414163">
      <w:pPr>
        <w:pStyle w:val="ConsPlusNonformat"/>
        <w:jc w:val="both"/>
      </w:pPr>
      <w:r>
        <w:t>и дорожного хозяйства</w:t>
      </w:r>
    </w:p>
    <w:p w:rsidR="00414163" w:rsidRDefault="00414163">
      <w:pPr>
        <w:pStyle w:val="ConsPlusNonformat"/>
        <w:jc w:val="both"/>
      </w:pPr>
      <w:r>
        <w:t>Чувашской Республики               _______________ ________________________</w:t>
      </w:r>
    </w:p>
    <w:p w:rsidR="00414163" w:rsidRDefault="00414163">
      <w:pPr>
        <w:pStyle w:val="ConsPlusNonformat"/>
        <w:jc w:val="both"/>
      </w:pPr>
      <w:r>
        <w:t xml:space="preserve">                                      (подпись)     (расшифровка подписи)</w:t>
      </w:r>
    </w:p>
    <w:p w:rsidR="00414163" w:rsidRDefault="00414163">
      <w:pPr>
        <w:pStyle w:val="ConsPlusNonformat"/>
        <w:jc w:val="both"/>
      </w:pPr>
      <w:r>
        <w:t>____ __________ 20___ г.</w:t>
      </w:r>
    </w:p>
    <w:p w:rsidR="00414163" w:rsidRDefault="00414163">
      <w:pPr>
        <w:sectPr w:rsidR="00414163">
          <w:pgSz w:w="16838" w:h="11905" w:orient="landscape"/>
          <w:pgMar w:top="1701" w:right="1134" w:bottom="850" w:left="1134" w:header="0" w:footer="0" w:gutter="0"/>
          <w:cols w:space="720"/>
        </w:sectPr>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1"/>
      </w:pPr>
      <w:r>
        <w:t>Приложение N 4</w:t>
      </w:r>
    </w:p>
    <w:p w:rsidR="00414163" w:rsidRDefault="00414163">
      <w:pPr>
        <w:pStyle w:val="ConsPlusNormal"/>
        <w:jc w:val="right"/>
      </w:pPr>
      <w:r>
        <w:t>к государственной программе</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w:t>
      </w:r>
    </w:p>
    <w:p w:rsidR="00414163" w:rsidRDefault="00414163">
      <w:pPr>
        <w:pStyle w:val="ConsPlusNormal"/>
        <w:jc w:val="right"/>
      </w:pPr>
      <w:r>
        <w:t>системы Чувашской Республики"</w:t>
      </w:r>
    </w:p>
    <w:p w:rsidR="00414163" w:rsidRDefault="00414163">
      <w:pPr>
        <w:pStyle w:val="ConsPlusNormal"/>
        <w:jc w:val="both"/>
      </w:pPr>
    </w:p>
    <w:p w:rsidR="00414163" w:rsidRDefault="00414163">
      <w:pPr>
        <w:pStyle w:val="ConsPlusTitle"/>
        <w:jc w:val="center"/>
      </w:pPr>
      <w:bookmarkStart w:id="179" w:name="P14386"/>
      <w:bookmarkEnd w:id="179"/>
      <w:r>
        <w:t>ПОДПРОГРАММА</w:t>
      </w:r>
    </w:p>
    <w:p w:rsidR="00414163" w:rsidRDefault="00414163">
      <w:pPr>
        <w:pStyle w:val="ConsPlusTitle"/>
        <w:jc w:val="center"/>
      </w:pPr>
      <w:r>
        <w:t>"ПАССАЖИРСКИЙ ТРАНСПОРТ" ГОСУДАРСТВЕННОЙ ПРОГРАММЫ</w:t>
      </w:r>
    </w:p>
    <w:p w:rsidR="00414163" w:rsidRDefault="00414163">
      <w:pPr>
        <w:pStyle w:val="ConsPlusTitle"/>
        <w:jc w:val="center"/>
      </w:pPr>
      <w:r>
        <w:t>ЧУВАШСКОЙ РЕСПУБЛИКИ "РАЗВИТИЕ ТРАНСПОРТНОЙ СИСТЕМЫ</w:t>
      </w:r>
    </w:p>
    <w:p w:rsidR="00414163" w:rsidRDefault="00414163">
      <w:pPr>
        <w:pStyle w:val="ConsPlusTitle"/>
        <w:jc w:val="center"/>
      </w:pPr>
      <w:r>
        <w:t>ЧУВАШСКОЙ РЕСПУБЛИКИ"</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Постановлений Кабинета Министров ЧР от 10.09.2019 </w:t>
            </w:r>
            <w:hyperlink r:id="rId705" w:history="1">
              <w:r>
                <w:rPr>
                  <w:color w:val="0000FF"/>
                </w:rPr>
                <w:t>N 364</w:t>
              </w:r>
            </w:hyperlink>
            <w:r>
              <w:rPr>
                <w:color w:val="392C69"/>
              </w:rPr>
              <w:t>,</w:t>
            </w:r>
          </w:p>
          <w:p w:rsidR="00414163" w:rsidRDefault="00414163">
            <w:pPr>
              <w:pStyle w:val="ConsPlusNormal"/>
              <w:jc w:val="center"/>
            </w:pPr>
            <w:r>
              <w:rPr>
                <w:color w:val="392C69"/>
              </w:rPr>
              <w:t xml:space="preserve">от 24.03.2020 </w:t>
            </w:r>
            <w:hyperlink r:id="rId706" w:history="1">
              <w:r>
                <w:rPr>
                  <w:color w:val="0000FF"/>
                </w:rPr>
                <w:t>N 107</w:t>
              </w:r>
            </w:hyperlink>
            <w:r>
              <w:rPr>
                <w:color w:val="392C69"/>
              </w:rPr>
              <w:t xml:space="preserve">, от 19.06.2020 </w:t>
            </w:r>
            <w:hyperlink r:id="rId707" w:history="1">
              <w:r>
                <w:rPr>
                  <w:color w:val="0000FF"/>
                </w:rPr>
                <w:t>N 318</w:t>
              </w:r>
            </w:hyperlink>
            <w:r>
              <w:rPr>
                <w:color w:val="392C69"/>
              </w:rPr>
              <w:t xml:space="preserve">, от 21.07.2020 </w:t>
            </w:r>
            <w:hyperlink r:id="rId708" w:history="1">
              <w:r>
                <w:rPr>
                  <w:color w:val="0000FF"/>
                </w:rPr>
                <w:t>N 396</w:t>
              </w:r>
            </w:hyperlink>
            <w:r>
              <w:rPr>
                <w:color w:val="392C69"/>
              </w:rPr>
              <w:t>,</w:t>
            </w:r>
          </w:p>
          <w:p w:rsidR="00414163" w:rsidRDefault="00414163">
            <w:pPr>
              <w:pStyle w:val="ConsPlusNormal"/>
              <w:jc w:val="center"/>
            </w:pPr>
            <w:r>
              <w:rPr>
                <w:color w:val="392C69"/>
              </w:rPr>
              <w:t xml:space="preserve">от 05.09.2020 </w:t>
            </w:r>
            <w:hyperlink r:id="rId709" w:history="1">
              <w:r>
                <w:rPr>
                  <w:color w:val="0000FF"/>
                </w:rPr>
                <w:t>N 499</w:t>
              </w:r>
            </w:hyperlink>
            <w:r>
              <w:rPr>
                <w:color w:val="392C69"/>
              </w:rPr>
              <w:t xml:space="preserve">, от 10.02.2021 </w:t>
            </w:r>
            <w:hyperlink r:id="rId710" w:history="1">
              <w:r>
                <w:rPr>
                  <w:color w:val="0000FF"/>
                </w:rPr>
                <w:t>N 44</w:t>
              </w:r>
            </w:hyperlink>
            <w:r>
              <w:rPr>
                <w:color w:val="392C69"/>
              </w:rPr>
              <w:t>)</w:t>
            </w:r>
          </w:p>
        </w:tc>
      </w:tr>
    </w:tbl>
    <w:p w:rsidR="00414163" w:rsidRDefault="00414163">
      <w:pPr>
        <w:pStyle w:val="ConsPlusNormal"/>
        <w:jc w:val="both"/>
      </w:pPr>
    </w:p>
    <w:p w:rsidR="00414163" w:rsidRDefault="00414163">
      <w:pPr>
        <w:pStyle w:val="ConsPlusTitle"/>
        <w:jc w:val="center"/>
        <w:outlineLvl w:val="2"/>
      </w:pPr>
      <w:r>
        <w:t>Паспорт подпрограммы</w:t>
      </w:r>
    </w:p>
    <w:p w:rsidR="00414163" w:rsidRDefault="004141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8"/>
        <w:gridCol w:w="6123"/>
      </w:tblGrid>
      <w:tr w:rsidR="00414163">
        <w:tc>
          <w:tcPr>
            <w:tcW w:w="2551" w:type="dxa"/>
            <w:tcBorders>
              <w:top w:val="nil"/>
              <w:left w:val="nil"/>
              <w:bottom w:val="nil"/>
              <w:right w:val="nil"/>
            </w:tcBorders>
          </w:tcPr>
          <w:p w:rsidR="00414163" w:rsidRDefault="00414163">
            <w:pPr>
              <w:pStyle w:val="ConsPlusNormal"/>
              <w:jc w:val="both"/>
            </w:pPr>
            <w:r>
              <w:t>Ответственный исполнитель подпрограммы</w:t>
            </w:r>
          </w:p>
        </w:tc>
        <w:tc>
          <w:tcPr>
            <w:tcW w:w="348" w:type="dxa"/>
            <w:tcBorders>
              <w:top w:val="nil"/>
              <w:left w:val="nil"/>
              <w:bottom w:val="nil"/>
              <w:right w:val="nil"/>
            </w:tcBorders>
          </w:tcPr>
          <w:p w:rsidR="00414163" w:rsidRDefault="00414163">
            <w:pPr>
              <w:pStyle w:val="ConsPlusNormal"/>
              <w:jc w:val="center"/>
            </w:pPr>
            <w:r>
              <w:t>-</w:t>
            </w:r>
          </w:p>
        </w:tc>
        <w:tc>
          <w:tcPr>
            <w:tcW w:w="6123" w:type="dxa"/>
            <w:tcBorders>
              <w:top w:val="nil"/>
              <w:left w:val="nil"/>
              <w:bottom w:val="nil"/>
              <w:right w:val="nil"/>
            </w:tcBorders>
          </w:tcPr>
          <w:p w:rsidR="00414163" w:rsidRDefault="00414163">
            <w:pPr>
              <w:pStyle w:val="ConsPlusNormal"/>
              <w:jc w:val="both"/>
            </w:pPr>
            <w:r>
              <w:t>Министерство транспорта и дорожного хозяйства Чувашской Республики</w:t>
            </w:r>
          </w:p>
        </w:tc>
      </w:tr>
      <w:tr w:rsidR="00414163">
        <w:tc>
          <w:tcPr>
            <w:tcW w:w="2551" w:type="dxa"/>
            <w:tcBorders>
              <w:top w:val="nil"/>
              <w:left w:val="nil"/>
              <w:bottom w:val="nil"/>
              <w:right w:val="nil"/>
            </w:tcBorders>
          </w:tcPr>
          <w:p w:rsidR="00414163" w:rsidRDefault="00414163">
            <w:pPr>
              <w:pStyle w:val="ConsPlusNormal"/>
              <w:jc w:val="both"/>
            </w:pPr>
            <w:r>
              <w:t>Цели подпрограммы</w:t>
            </w:r>
          </w:p>
        </w:tc>
        <w:tc>
          <w:tcPr>
            <w:tcW w:w="348" w:type="dxa"/>
            <w:tcBorders>
              <w:top w:val="nil"/>
              <w:left w:val="nil"/>
              <w:bottom w:val="nil"/>
              <w:right w:val="nil"/>
            </w:tcBorders>
          </w:tcPr>
          <w:p w:rsidR="00414163" w:rsidRDefault="00414163">
            <w:pPr>
              <w:pStyle w:val="ConsPlusNormal"/>
              <w:jc w:val="center"/>
            </w:pPr>
            <w:r>
              <w:t>-</w:t>
            </w:r>
          </w:p>
        </w:tc>
        <w:tc>
          <w:tcPr>
            <w:tcW w:w="6123" w:type="dxa"/>
            <w:tcBorders>
              <w:top w:val="nil"/>
              <w:left w:val="nil"/>
              <w:bottom w:val="nil"/>
              <w:right w:val="nil"/>
            </w:tcBorders>
          </w:tcPr>
          <w:p w:rsidR="00414163" w:rsidRDefault="00414163">
            <w:pPr>
              <w:pStyle w:val="ConsPlusNormal"/>
              <w:jc w:val="both"/>
            </w:pPr>
            <w:r>
              <w:t>повышение надежности и доступности услуг по перевозке пассажирским транспортом для населения Чувашской Республики;</w:t>
            </w:r>
          </w:p>
          <w:p w:rsidR="00414163" w:rsidRDefault="00414163">
            <w:pPr>
              <w:pStyle w:val="ConsPlusNormal"/>
              <w:jc w:val="both"/>
            </w:pPr>
            <w:r>
              <w:t>обеспечение развития малого и среднего предпринимательства в сфере транспорта</w:t>
            </w:r>
          </w:p>
        </w:tc>
      </w:tr>
      <w:tr w:rsidR="00414163">
        <w:tc>
          <w:tcPr>
            <w:tcW w:w="2551" w:type="dxa"/>
            <w:tcBorders>
              <w:top w:val="nil"/>
              <w:left w:val="nil"/>
              <w:bottom w:val="nil"/>
              <w:right w:val="nil"/>
            </w:tcBorders>
          </w:tcPr>
          <w:p w:rsidR="00414163" w:rsidRDefault="00414163">
            <w:pPr>
              <w:pStyle w:val="ConsPlusNormal"/>
              <w:jc w:val="both"/>
            </w:pPr>
            <w:r>
              <w:t>Задачи подпрограммы</w:t>
            </w:r>
          </w:p>
        </w:tc>
        <w:tc>
          <w:tcPr>
            <w:tcW w:w="348" w:type="dxa"/>
            <w:tcBorders>
              <w:top w:val="nil"/>
              <w:left w:val="nil"/>
              <w:bottom w:val="nil"/>
              <w:right w:val="nil"/>
            </w:tcBorders>
          </w:tcPr>
          <w:p w:rsidR="00414163" w:rsidRDefault="00414163">
            <w:pPr>
              <w:pStyle w:val="ConsPlusNormal"/>
              <w:jc w:val="center"/>
            </w:pPr>
            <w:r>
              <w:t>-</w:t>
            </w:r>
          </w:p>
        </w:tc>
        <w:tc>
          <w:tcPr>
            <w:tcW w:w="6123" w:type="dxa"/>
            <w:tcBorders>
              <w:top w:val="nil"/>
              <w:left w:val="nil"/>
              <w:bottom w:val="nil"/>
              <w:right w:val="nil"/>
            </w:tcBorders>
          </w:tcPr>
          <w:p w:rsidR="00414163" w:rsidRDefault="00414163">
            <w:pPr>
              <w:pStyle w:val="ConsPlusNormal"/>
              <w:jc w:val="both"/>
            </w:pPr>
            <w:r>
              <w:t>обеспечение перевозок пассажиров по маршрутам регулярных перевозок;</w:t>
            </w:r>
          </w:p>
          <w:p w:rsidR="00414163" w:rsidRDefault="00414163">
            <w:pPr>
              <w:pStyle w:val="ConsPlusNormal"/>
              <w:jc w:val="both"/>
            </w:pPr>
            <w:r>
              <w:t>обеспечение доступности для пассажиров внутренних региональных перевозок воздушным транспортом;</w:t>
            </w:r>
          </w:p>
          <w:p w:rsidR="00414163" w:rsidRDefault="00414163">
            <w:pPr>
              <w:pStyle w:val="ConsPlusNormal"/>
              <w:jc w:val="both"/>
            </w:pPr>
            <w:r>
              <w:t>развитие конкуренции на товарном рынке перевозок пассажиров автомобильным транспортом по муниципальным и межмуниципальным маршрутам регулярных перевозок</w:t>
            </w:r>
          </w:p>
        </w:tc>
      </w:tr>
      <w:tr w:rsidR="00414163">
        <w:tc>
          <w:tcPr>
            <w:tcW w:w="2551" w:type="dxa"/>
            <w:tcBorders>
              <w:top w:val="nil"/>
              <w:left w:val="nil"/>
              <w:bottom w:val="nil"/>
              <w:right w:val="nil"/>
            </w:tcBorders>
          </w:tcPr>
          <w:p w:rsidR="00414163" w:rsidRDefault="00414163">
            <w:pPr>
              <w:pStyle w:val="ConsPlusNormal"/>
              <w:jc w:val="both"/>
            </w:pPr>
            <w:r>
              <w:t>Целевые показатели (индикаторы) подпрограммы</w:t>
            </w:r>
          </w:p>
        </w:tc>
        <w:tc>
          <w:tcPr>
            <w:tcW w:w="348" w:type="dxa"/>
            <w:tcBorders>
              <w:top w:val="nil"/>
              <w:left w:val="nil"/>
              <w:bottom w:val="nil"/>
              <w:right w:val="nil"/>
            </w:tcBorders>
          </w:tcPr>
          <w:p w:rsidR="00414163" w:rsidRDefault="00414163">
            <w:pPr>
              <w:pStyle w:val="ConsPlusNormal"/>
              <w:jc w:val="center"/>
            </w:pPr>
            <w:r>
              <w:t>-</w:t>
            </w:r>
          </w:p>
        </w:tc>
        <w:tc>
          <w:tcPr>
            <w:tcW w:w="6123" w:type="dxa"/>
            <w:tcBorders>
              <w:top w:val="nil"/>
              <w:left w:val="nil"/>
              <w:bottom w:val="nil"/>
              <w:right w:val="nil"/>
            </w:tcBorders>
          </w:tcPr>
          <w:p w:rsidR="00414163" w:rsidRDefault="00414163">
            <w:pPr>
              <w:pStyle w:val="ConsPlusNormal"/>
              <w:jc w:val="both"/>
            </w:pPr>
            <w:r>
              <w:t>достижение к 2036 году следующих целевых показателей (индикаторов):</w:t>
            </w:r>
          </w:p>
          <w:p w:rsidR="00414163" w:rsidRDefault="00414163">
            <w:pPr>
              <w:pStyle w:val="ConsPlusNormal"/>
              <w:jc w:val="both"/>
            </w:pPr>
            <w:r>
              <w:t>количество пассажиров, перевезенных:</w:t>
            </w:r>
          </w:p>
          <w:p w:rsidR="00414163" w:rsidRDefault="00414163">
            <w:pPr>
              <w:pStyle w:val="ConsPlusNormal"/>
              <w:jc w:val="both"/>
            </w:pPr>
            <w:r>
              <w:t>автомобильным транспортом, - 82000,0 тыс. человек;</w:t>
            </w:r>
          </w:p>
          <w:p w:rsidR="00414163" w:rsidRDefault="00414163">
            <w:pPr>
              <w:pStyle w:val="ConsPlusNormal"/>
              <w:jc w:val="both"/>
            </w:pPr>
            <w:r>
              <w:t>железнодорожным транспортом:</w:t>
            </w:r>
          </w:p>
          <w:p w:rsidR="00414163" w:rsidRDefault="00414163">
            <w:pPr>
              <w:pStyle w:val="ConsPlusNormal"/>
              <w:jc w:val="both"/>
            </w:pPr>
            <w:r>
              <w:t>пригородного сообщения, - 458,7 тыс. человек;</w:t>
            </w:r>
          </w:p>
          <w:p w:rsidR="00414163" w:rsidRDefault="00414163">
            <w:pPr>
              <w:pStyle w:val="ConsPlusNormal"/>
              <w:jc w:val="both"/>
            </w:pPr>
            <w:r>
              <w:t>дальнего следования, - 533,0 тыс. человек;</w:t>
            </w:r>
          </w:p>
          <w:p w:rsidR="00414163" w:rsidRDefault="00414163">
            <w:pPr>
              <w:pStyle w:val="ConsPlusNormal"/>
              <w:jc w:val="both"/>
            </w:pPr>
            <w:r>
              <w:t>внутренним водным транспортом, - 79,0 тыс. человек;</w:t>
            </w:r>
          </w:p>
          <w:p w:rsidR="00414163" w:rsidRDefault="00414163">
            <w:pPr>
              <w:pStyle w:val="ConsPlusNormal"/>
              <w:jc w:val="both"/>
            </w:pPr>
            <w:r>
              <w:t>городским наземным электрическим транспортом, - 43000,0 тыс. человек;</w:t>
            </w:r>
          </w:p>
          <w:p w:rsidR="00414163" w:rsidRDefault="00414163">
            <w:pPr>
              <w:pStyle w:val="ConsPlusNormal"/>
              <w:jc w:val="both"/>
            </w:pPr>
            <w:r>
              <w:t>объем транспортной работы железнодорожного транспорта пригородного сообщения, - 1405,0 тыс. ваг.-км;</w:t>
            </w:r>
          </w:p>
          <w:p w:rsidR="00414163" w:rsidRDefault="00414163">
            <w:pPr>
              <w:pStyle w:val="ConsPlusNormal"/>
              <w:jc w:val="both"/>
            </w:pPr>
            <w:r>
              <w:lastRenderedPageBreak/>
              <w:t>количество приобретенного городского наземного электрического транспорта - 68 единиц;</w:t>
            </w:r>
          </w:p>
          <w:p w:rsidR="00414163" w:rsidRDefault="00414163">
            <w:pPr>
              <w:pStyle w:val="ConsPlusNormal"/>
              <w:jc w:val="both"/>
            </w:pPr>
            <w:r>
              <w:t>протяженность железнодорожных линий общего пользования - 535,2 км;</w:t>
            </w:r>
          </w:p>
          <w:p w:rsidR="00414163" w:rsidRDefault="00414163">
            <w:pPr>
              <w:pStyle w:val="ConsPlusNormal"/>
              <w:jc w:val="both"/>
            </w:pPr>
            <w:r>
              <w:t>количество обслуженных в аэропорту г. Чебоксары пассажиров - 600,0 тыс. человек;</w:t>
            </w:r>
          </w:p>
          <w:p w:rsidR="00414163" w:rsidRDefault="00414163">
            <w:pPr>
              <w:pStyle w:val="ConsPlusNormal"/>
              <w:jc w:val="both"/>
            </w:pPr>
            <w:r>
              <w:t>количество авиалиний - 6 единиц;</w:t>
            </w:r>
          </w:p>
          <w:p w:rsidR="00414163" w:rsidRDefault="00414163">
            <w:pPr>
              <w:pStyle w:val="ConsPlusNormal"/>
              <w:jc w:val="both"/>
            </w:pPr>
            <w:r>
              <w:t>количество самолето-вылетов в год из аэропорта г. Чебоксары - 2,7 тыс. единиц;</w:t>
            </w:r>
          </w:p>
          <w:p w:rsidR="00414163" w:rsidRDefault="00414163">
            <w:pPr>
              <w:pStyle w:val="ConsPlusNormal"/>
              <w:jc w:val="both"/>
            </w:pPr>
            <w:r>
              <w:t>доля организаций частной формы собственности, осуществляющих перевозки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 - 100,0 процента;</w:t>
            </w:r>
          </w:p>
          <w:p w:rsidR="00414163" w:rsidRDefault="00414163">
            <w:pPr>
              <w:pStyle w:val="ConsPlusNormal"/>
              <w:jc w:val="both"/>
            </w:pPr>
            <w:r>
              <w:t>доля организаций частной формы собственности, осуществляющих перевозки пассажиров автомобильным транспортом по межмуниципальным маршрутам регулярных перевозок, - 100,0 процента</w:t>
            </w:r>
          </w:p>
        </w:tc>
      </w:tr>
      <w:tr w:rsidR="00414163">
        <w:tc>
          <w:tcPr>
            <w:tcW w:w="9022" w:type="dxa"/>
            <w:gridSpan w:val="3"/>
            <w:tcBorders>
              <w:top w:val="nil"/>
              <w:left w:val="nil"/>
              <w:bottom w:val="nil"/>
              <w:right w:val="nil"/>
            </w:tcBorders>
          </w:tcPr>
          <w:p w:rsidR="00414163" w:rsidRDefault="00414163">
            <w:pPr>
              <w:pStyle w:val="ConsPlusNormal"/>
              <w:jc w:val="both"/>
            </w:pPr>
            <w:r>
              <w:lastRenderedPageBreak/>
              <w:t xml:space="preserve">(позиция в ред. </w:t>
            </w:r>
            <w:hyperlink r:id="rId711" w:history="1">
              <w:r>
                <w:rPr>
                  <w:color w:val="0000FF"/>
                </w:rPr>
                <w:t>Постановления</w:t>
              </w:r>
            </w:hyperlink>
            <w:r>
              <w:t xml:space="preserve"> Кабинета Министров ЧР от 10.02.2021 N 44)</w:t>
            </w:r>
          </w:p>
        </w:tc>
      </w:tr>
      <w:tr w:rsidR="00414163">
        <w:tc>
          <w:tcPr>
            <w:tcW w:w="2551" w:type="dxa"/>
            <w:tcBorders>
              <w:top w:val="nil"/>
              <w:left w:val="nil"/>
              <w:bottom w:val="nil"/>
              <w:right w:val="nil"/>
            </w:tcBorders>
          </w:tcPr>
          <w:p w:rsidR="00414163" w:rsidRDefault="00414163">
            <w:pPr>
              <w:pStyle w:val="ConsPlusNormal"/>
              <w:jc w:val="both"/>
            </w:pPr>
            <w:r>
              <w:t>Сроки и этапы реализации подпрограммы</w:t>
            </w:r>
          </w:p>
        </w:tc>
        <w:tc>
          <w:tcPr>
            <w:tcW w:w="348" w:type="dxa"/>
            <w:tcBorders>
              <w:top w:val="nil"/>
              <w:left w:val="nil"/>
              <w:bottom w:val="nil"/>
              <w:right w:val="nil"/>
            </w:tcBorders>
          </w:tcPr>
          <w:p w:rsidR="00414163" w:rsidRDefault="00414163">
            <w:pPr>
              <w:pStyle w:val="ConsPlusNormal"/>
              <w:jc w:val="center"/>
            </w:pPr>
            <w:r>
              <w:t>-</w:t>
            </w:r>
          </w:p>
        </w:tc>
        <w:tc>
          <w:tcPr>
            <w:tcW w:w="6123" w:type="dxa"/>
            <w:tcBorders>
              <w:top w:val="nil"/>
              <w:left w:val="nil"/>
              <w:bottom w:val="nil"/>
              <w:right w:val="nil"/>
            </w:tcBorders>
          </w:tcPr>
          <w:p w:rsidR="00414163" w:rsidRDefault="00414163">
            <w:pPr>
              <w:pStyle w:val="ConsPlusNormal"/>
              <w:jc w:val="both"/>
            </w:pPr>
            <w:r>
              <w:t>2019 - 2035 годы:</w:t>
            </w:r>
          </w:p>
          <w:p w:rsidR="00414163" w:rsidRDefault="00414163">
            <w:pPr>
              <w:pStyle w:val="ConsPlusNormal"/>
              <w:jc w:val="both"/>
            </w:pPr>
            <w:r>
              <w:t>1 этап - 2019 - 2025 годы;</w:t>
            </w:r>
          </w:p>
          <w:p w:rsidR="00414163" w:rsidRDefault="00414163">
            <w:pPr>
              <w:pStyle w:val="ConsPlusNormal"/>
              <w:jc w:val="both"/>
            </w:pPr>
            <w:r>
              <w:t>2 этап - 2026 - 2030 годы;</w:t>
            </w:r>
          </w:p>
          <w:p w:rsidR="00414163" w:rsidRDefault="00414163">
            <w:pPr>
              <w:pStyle w:val="ConsPlusNormal"/>
              <w:jc w:val="both"/>
            </w:pPr>
            <w:r>
              <w:t>3 этап - 2031 - 2035 годы</w:t>
            </w:r>
          </w:p>
        </w:tc>
      </w:tr>
      <w:tr w:rsidR="00414163">
        <w:tc>
          <w:tcPr>
            <w:tcW w:w="2551" w:type="dxa"/>
            <w:tcBorders>
              <w:top w:val="nil"/>
              <w:left w:val="nil"/>
              <w:bottom w:val="nil"/>
              <w:right w:val="nil"/>
            </w:tcBorders>
          </w:tcPr>
          <w:p w:rsidR="00414163" w:rsidRDefault="00414163">
            <w:pPr>
              <w:pStyle w:val="ConsPlusNormal"/>
              <w:jc w:val="both"/>
            </w:pPr>
            <w:r>
              <w:t>Объемы финансирования подпрограммы с разбивкой по годам реализации</w:t>
            </w:r>
          </w:p>
        </w:tc>
        <w:tc>
          <w:tcPr>
            <w:tcW w:w="348" w:type="dxa"/>
            <w:tcBorders>
              <w:top w:val="nil"/>
              <w:left w:val="nil"/>
              <w:bottom w:val="nil"/>
              <w:right w:val="nil"/>
            </w:tcBorders>
          </w:tcPr>
          <w:p w:rsidR="00414163" w:rsidRDefault="00414163">
            <w:pPr>
              <w:pStyle w:val="ConsPlusNormal"/>
              <w:jc w:val="center"/>
            </w:pPr>
            <w:r>
              <w:t>-</w:t>
            </w:r>
          </w:p>
        </w:tc>
        <w:tc>
          <w:tcPr>
            <w:tcW w:w="6123" w:type="dxa"/>
            <w:tcBorders>
              <w:top w:val="nil"/>
              <w:left w:val="nil"/>
              <w:bottom w:val="nil"/>
              <w:right w:val="nil"/>
            </w:tcBorders>
          </w:tcPr>
          <w:p w:rsidR="00414163" w:rsidRDefault="00414163">
            <w:pPr>
              <w:pStyle w:val="ConsPlusNormal"/>
              <w:jc w:val="both"/>
            </w:pPr>
            <w:r>
              <w:t>общий объем финансирования подпрограммы в 2019 - 2035 годах составит 4136877,8 тыс. рублей, в том числе:</w:t>
            </w:r>
          </w:p>
          <w:p w:rsidR="00414163" w:rsidRDefault="00414163">
            <w:pPr>
              <w:pStyle w:val="ConsPlusNormal"/>
              <w:jc w:val="both"/>
            </w:pPr>
            <w:r>
              <w:t>в 2019 году - 221011,8 тыс. рублей;</w:t>
            </w:r>
          </w:p>
          <w:p w:rsidR="00414163" w:rsidRDefault="00414163">
            <w:pPr>
              <w:pStyle w:val="ConsPlusNormal"/>
              <w:jc w:val="both"/>
            </w:pPr>
            <w:r>
              <w:t>в 2020 году - 1323110,1 тыс. рублей;</w:t>
            </w:r>
          </w:p>
          <w:p w:rsidR="00414163" w:rsidRDefault="00414163">
            <w:pPr>
              <w:pStyle w:val="ConsPlusNormal"/>
              <w:jc w:val="both"/>
            </w:pPr>
            <w:r>
              <w:t>в 2021 году - 161320,1 тыс. рублей;</w:t>
            </w:r>
          </w:p>
          <w:p w:rsidR="00414163" w:rsidRDefault="00414163">
            <w:pPr>
              <w:pStyle w:val="ConsPlusNormal"/>
              <w:jc w:val="both"/>
            </w:pPr>
            <w:r>
              <w:t>в 2022 году - 108873,9 тыс. рублей;</w:t>
            </w:r>
          </w:p>
          <w:p w:rsidR="00414163" w:rsidRDefault="00414163">
            <w:pPr>
              <w:pStyle w:val="ConsPlusNormal"/>
              <w:jc w:val="both"/>
            </w:pPr>
            <w:r>
              <w:t>в 2023 году - 108873,9 тыс. рублей;</w:t>
            </w:r>
          </w:p>
          <w:p w:rsidR="00414163" w:rsidRDefault="00414163">
            <w:pPr>
              <w:pStyle w:val="ConsPlusNormal"/>
              <w:jc w:val="both"/>
            </w:pPr>
            <w:r>
              <w:t>в 2024 году - 184474,0 тыс. рублей;</w:t>
            </w:r>
          </w:p>
          <w:p w:rsidR="00414163" w:rsidRDefault="00414163">
            <w:pPr>
              <w:pStyle w:val="ConsPlusNormal"/>
              <w:jc w:val="both"/>
            </w:pPr>
            <w:r>
              <w:t>в 2025 году - 184474,0 тыс. рублей;</w:t>
            </w:r>
          </w:p>
          <w:p w:rsidR="00414163" w:rsidRDefault="00414163">
            <w:pPr>
              <w:pStyle w:val="ConsPlusNormal"/>
              <w:jc w:val="both"/>
            </w:pPr>
            <w:r>
              <w:t>в 2026 - 2030 годах - 922370,0 тыс. рублей;</w:t>
            </w:r>
          </w:p>
          <w:p w:rsidR="00414163" w:rsidRDefault="00414163">
            <w:pPr>
              <w:pStyle w:val="ConsPlusNormal"/>
              <w:jc w:val="both"/>
            </w:pPr>
            <w:r>
              <w:t>в 2031 - 2035 годах - 922370,0 тыс. рублей;</w:t>
            </w:r>
          </w:p>
          <w:p w:rsidR="00414163" w:rsidRDefault="00414163">
            <w:pPr>
              <w:pStyle w:val="ConsPlusNormal"/>
              <w:jc w:val="both"/>
            </w:pPr>
            <w:r>
              <w:t>из них средства:</w:t>
            </w:r>
          </w:p>
          <w:p w:rsidR="00414163" w:rsidRDefault="00414163">
            <w:pPr>
              <w:pStyle w:val="ConsPlusNormal"/>
              <w:jc w:val="both"/>
            </w:pPr>
            <w:r>
              <w:t>федерального бюджета - 1172599,4 тыс. рублей (28,3 процента), в том числе:</w:t>
            </w:r>
          </w:p>
          <w:p w:rsidR="00414163" w:rsidRDefault="00414163">
            <w:pPr>
              <w:pStyle w:val="ConsPlusNormal"/>
              <w:jc w:val="both"/>
            </w:pPr>
            <w:r>
              <w:t>в 2020 году - 1172599,4 тыс. рублей;</w:t>
            </w:r>
          </w:p>
          <w:p w:rsidR="00414163" w:rsidRDefault="00414163">
            <w:pPr>
              <w:pStyle w:val="ConsPlusNormal"/>
              <w:jc w:val="both"/>
            </w:pPr>
            <w:r>
              <w:t>республиканского бюджета Чувашской Республики - 2958053,4 тыс. рублей (71,5 процента), в том числе:</w:t>
            </w:r>
          </w:p>
          <w:p w:rsidR="00414163" w:rsidRDefault="00414163">
            <w:pPr>
              <w:pStyle w:val="ConsPlusNormal"/>
              <w:jc w:val="both"/>
            </w:pPr>
            <w:r>
              <w:t>в 2019 году - 221011,8 тыс. рублей;</w:t>
            </w:r>
          </w:p>
          <w:p w:rsidR="00414163" w:rsidRDefault="00414163">
            <w:pPr>
              <w:pStyle w:val="ConsPlusNormal"/>
              <w:jc w:val="both"/>
            </w:pPr>
            <w:r>
              <w:t>в 2020 году - 144285,7 тыс. рублей;</w:t>
            </w:r>
          </w:p>
          <w:p w:rsidR="00414163" w:rsidRDefault="00414163">
            <w:pPr>
              <w:pStyle w:val="ConsPlusNormal"/>
              <w:jc w:val="both"/>
            </w:pPr>
            <w:r>
              <w:t>в 2021 году - 161320,1 тыс. рублей;</w:t>
            </w:r>
          </w:p>
          <w:p w:rsidR="00414163" w:rsidRDefault="00414163">
            <w:pPr>
              <w:pStyle w:val="ConsPlusNormal"/>
              <w:jc w:val="both"/>
            </w:pPr>
            <w:r>
              <w:t>в 2022 году - 108873,9 тыс. рублей;</w:t>
            </w:r>
          </w:p>
          <w:p w:rsidR="00414163" w:rsidRDefault="00414163">
            <w:pPr>
              <w:pStyle w:val="ConsPlusNormal"/>
              <w:jc w:val="both"/>
            </w:pPr>
            <w:r>
              <w:t>в 2023 году - 108873,9 тыс. рублей;</w:t>
            </w:r>
          </w:p>
          <w:p w:rsidR="00414163" w:rsidRDefault="00414163">
            <w:pPr>
              <w:pStyle w:val="ConsPlusNormal"/>
              <w:jc w:val="both"/>
            </w:pPr>
            <w:r>
              <w:t>в 2024 году - 184474,0 тыс. рублей;</w:t>
            </w:r>
          </w:p>
          <w:p w:rsidR="00414163" w:rsidRDefault="00414163">
            <w:pPr>
              <w:pStyle w:val="ConsPlusNormal"/>
              <w:jc w:val="both"/>
            </w:pPr>
            <w:r>
              <w:t>в 2025 году - 184474,0 тыс. рублей;</w:t>
            </w:r>
          </w:p>
          <w:p w:rsidR="00414163" w:rsidRDefault="00414163">
            <w:pPr>
              <w:pStyle w:val="ConsPlusNormal"/>
              <w:jc w:val="both"/>
            </w:pPr>
            <w:r>
              <w:t>в 2026 - 2030 годах - 922370,0 тыс. рублей;</w:t>
            </w:r>
          </w:p>
          <w:p w:rsidR="00414163" w:rsidRDefault="00414163">
            <w:pPr>
              <w:pStyle w:val="ConsPlusNormal"/>
              <w:jc w:val="both"/>
            </w:pPr>
            <w:r>
              <w:t>в 2031 - 2035 годах - 922370,0 тыс. рублей;</w:t>
            </w:r>
          </w:p>
          <w:p w:rsidR="00414163" w:rsidRDefault="00414163">
            <w:pPr>
              <w:pStyle w:val="ConsPlusNormal"/>
              <w:jc w:val="both"/>
            </w:pPr>
            <w:r>
              <w:t>из них средства:</w:t>
            </w:r>
          </w:p>
          <w:p w:rsidR="00414163" w:rsidRDefault="00414163">
            <w:pPr>
              <w:pStyle w:val="ConsPlusNormal"/>
              <w:jc w:val="both"/>
            </w:pPr>
            <w:r>
              <w:t xml:space="preserve">местных бюджетов - 6225,0 тыс. рублей (0,2 процента), в том </w:t>
            </w:r>
            <w:r>
              <w:lastRenderedPageBreak/>
              <w:t>числе:</w:t>
            </w:r>
          </w:p>
          <w:p w:rsidR="00414163" w:rsidRDefault="00414163">
            <w:pPr>
              <w:pStyle w:val="ConsPlusNormal"/>
              <w:jc w:val="both"/>
            </w:pPr>
            <w:r>
              <w:t>в 2020 году - 6225,0 тыс. рублей.</w:t>
            </w:r>
          </w:p>
          <w:p w:rsidR="00414163" w:rsidRDefault="00414163">
            <w:pPr>
              <w:pStyle w:val="ConsPlusNormal"/>
              <w:jc w:val="both"/>
            </w:pPr>
            <w:r>
              <w:t>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w:t>
            </w:r>
          </w:p>
        </w:tc>
      </w:tr>
      <w:tr w:rsidR="00414163">
        <w:tc>
          <w:tcPr>
            <w:tcW w:w="9022" w:type="dxa"/>
            <w:gridSpan w:val="3"/>
            <w:tcBorders>
              <w:top w:val="nil"/>
              <w:left w:val="nil"/>
              <w:bottom w:val="nil"/>
              <w:right w:val="nil"/>
            </w:tcBorders>
          </w:tcPr>
          <w:p w:rsidR="00414163" w:rsidRDefault="00414163">
            <w:pPr>
              <w:pStyle w:val="ConsPlusNormal"/>
              <w:jc w:val="both"/>
            </w:pPr>
            <w:r>
              <w:lastRenderedPageBreak/>
              <w:t xml:space="preserve">(позиция в ред. </w:t>
            </w:r>
            <w:hyperlink r:id="rId712" w:history="1">
              <w:r>
                <w:rPr>
                  <w:color w:val="0000FF"/>
                </w:rPr>
                <w:t>Постановления</w:t>
              </w:r>
            </w:hyperlink>
            <w:r>
              <w:t xml:space="preserve"> Кабинета Министров ЧР от 10.02.2021 N 44)</w:t>
            </w:r>
          </w:p>
        </w:tc>
      </w:tr>
      <w:tr w:rsidR="00414163">
        <w:tc>
          <w:tcPr>
            <w:tcW w:w="2551" w:type="dxa"/>
            <w:tcBorders>
              <w:top w:val="nil"/>
              <w:left w:val="nil"/>
              <w:bottom w:val="nil"/>
              <w:right w:val="nil"/>
            </w:tcBorders>
          </w:tcPr>
          <w:p w:rsidR="00414163" w:rsidRDefault="00414163">
            <w:pPr>
              <w:pStyle w:val="ConsPlusNormal"/>
              <w:jc w:val="both"/>
            </w:pPr>
            <w:r>
              <w:t>Ожидаемые результаты реализации подпрограммы</w:t>
            </w:r>
          </w:p>
        </w:tc>
        <w:tc>
          <w:tcPr>
            <w:tcW w:w="348" w:type="dxa"/>
            <w:tcBorders>
              <w:top w:val="nil"/>
              <w:left w:val="nil"/>
              <w:bottom w:val="nil"/>
              <w:right w:val="nil"/>
            </w:tcBorders>
          </w:tcPr>
          <w:p w:rsidR="00414163" w:rsidRDefault="00414163">
            <w:pPr>
              <w:pStyle w:val="ConsPlusNormal"/>
              <w:jc w:val="center"/>
            </w:pPr>
            <w:r>
              <w:t>-</w:t>
            </w:r>
          </w:p>
        </w:tc>
        <w:tc>
          <w:tcPr>
            <w:tcW w:w="6123" w:type="dxa"/>
            <w:tcBorders>
              <w:top w:val="nil"/>
              <w:left w:val="nil"/>
              <w:bottom w:val="nil"/>
              <w:right w:val="nil"/>
            </w:tcBorders>
          </w:tcPr>
          <w:p w:rsidR="00414163" w:rsidRDefault="00414163">
            <w:pPr>
              <w:pStyle w:val="ConsPlusNormal"/>
              <w:jc w:val="both"/>
            </w:pPr>
            <w:r>
              <w:t>к 2036 году планируется обеспечить:</w:t>
            </w:r>
          </w:p>
          <w:p w:rsidR="00414163" w:rsidRDefault="00414163">
            <w:pPr>
              <w:pStyle w:val="ConsPlusNormal"/>
              <w:jc w:val="both"/>
            </w:pPr>
            <w:r>
              <w:t>перевозку пассажиров:</w:t>
            </w:r>
          </w:p>
          <w:p w:rsidR="00414163" w:rsidRDefault="00414163">
            <w:pPr>
              <w:pStyle w:val="ConsPlusNormal"/>
              <w:jc w:val="both"/>
            </w:pPr>
            <w:r>
              <w:t>железнодорожным транспортом:</w:t>
            </w:r>
          </w:p>
          <w:p w:rsidR="00414163" w:rsidRDefault="00414163">
            <w:pPr>
              <w:pStyle w:val="ConsPlusNormal"/>
              <w:jc w:val="both"/>
            </w:pPr>
            <w:r>
              <w:t>пригородного сообщения;</w:t>
            </w:r>
          </w:p>
          <w:p w:rsidR="00414163" w:rsidRDefault="00414163">
            <w:pPr>
              <w:pStyle w:val="ConsPlusNormal"/>
              <w:jc w:val="both"/>
            </w:pPr>
            <w:r>
              <w:t>дальнего следования;</w:t>
            </w:r>
          </w:p>
          <w:p w:rsidR="00414163" w:rsidRDefault="00414163">
            <w:pPr>
              <w:pStyle w:val="ConsPlusNormal"/>
              <w:jc w:val="both"/>
            </w:pPr>
            <w:r>
              <w:t>автомобильным транспортом;</w:t>
            </w:r>
          </w:p>
          <w:p w:rsidR="00414163" w:rsidRDefault="00414163">
            <w:pPr>
              <w:pStyle w:val="ConsPlusNormal"/>
              <w:jc w:val="both"/>
            </w:pPr>
            <w:r>
              <w:t>городским наземным электрическим транспортом;</w:t>
            </w:r>
          </w:p>
          <w:p w:rsidR="00414163" w:rsidRDefault="00414163">
            <w:pPr>
              <w:pStyle w:val="ConsPlusNormal"/>
              <w:jc w:val="both"/>
            </w:pPr>
            <w:r>
              <w:t>внутренним водным транспортом;</w:t>
            </w:r>
          </w:p>
          <w:p w:rsidR="00414163" w:rsidRDefault="00414163">
            <w:pPr>
              <w:pStyle w:val="ConsPlusNormal"/>
              <w:jc w:val="both"/>
            </w:pPr>
            <w:r>
              <w:t>увеличение количества авиалиний;</w:t>
            </w:r>
          </w:p>
          <w:p w:rsidR="00414163" w:rsidRDefault="00414163">
            <w:pPr>
              <w:pStyle w:val="ConsPlusNormal"/>
              <w:jc w:val="both"/>
            </w:pPr>
            <w:r>
              <w:t>повышение доступности транспортных услуг для населения за счет мер государственной поддержки;</w:t>
            </w:r>
          </w:p>
          <w:p w:rsidR="00414163" w:rsidRDefault="00414163">
            <w:pPr>
              <w:pStyle w:val="ConsPlusNormal"/>
              <w:jc w:val="both"/>
            </w:pPr>
            <w:r>
              <w:t>условия для выполнения аэропортовой деятельности;</w:t>
            </w:r>
          </w:p>
          <w:p w:rsidR="00414163" w:rsidRDefault="00414163">
            <w:pPr>
              <w:pStyle w:val="ConsPlusNormal"/>
              <w:jc w:val="both"/>
            </w:pPr>
            <w:r>
              <w:t>приобретение наземной авиационной техники для служб аэропорта г. Чебоксары;</w:t>
            </w:r>
          </w:p>
          <w:p w:rsidR="00414163" w:rsidRDefault="00414163">
            <w:pPr>
              <w:pStyle w:val="ConsPlusNormal"/>
              <w:jc w:val="both"/>
            </w:pPr>
            <w:r>
              <w:t>строительство аварийно-спасательной станции аэропорта г. Чебоксары;</w:t>
            </w:r>
          </w:p>
          <w:p w:rsidR="00414163" w:rsidRDefault="00414163">
            <w:pPr>
              <w:pStyle w:val="ConsPlusNormal"/>
              <w:jc w:val="both"/>
            </w:pPr>
            <w:r>
              <w:t>повышение удовлетворенности потребителей транспортных услуг за счет расширения ассортимента работ, услуг, повышения их качества и снижения цен.</w:t>
            </w:r>
          </w:p>
        </w:tc>
      </w:tr>
    </w:tbl>
    <w:p w:rsidR="00414163" w:rsidRDefault="00414163">
      <w:pPr>
        <w:pStyle w:val="ConsPlusNormal"/>
        <w:jc w:val="both"/>
      </w:pPr>
    </w:p>
    <w:p w:rsidR="00414163" w:rsidRDefault="00414163">
      <w:pPr>
        <w:pStyle w:val="ConsPlusTitle"/>
        <w:jc w:val="center"/>
        <w:outlineLvl w:val="2"/>
      </w:pPr>
      <w:r>
        <w:t>Раздел I. ПРИОРИТЕТЫ И ЦЕЛИ ПОДПРОГРАММЫ,</w:t>
      </w:r>
    </w:p>
    <w:p w:rsidR="00414163" w:rsidRDefault="00414163">
      <w:pPr>
        <w:pStyle w:val="ConsPlusTitle"/>
        <w:jc w:val="center"/>
      </w:pPr>
      <w:r>
        <w:t>ОБЩАЯ ХАРАКТЕРИСТИКА УЧАСТИЯ ОРГАНОВ</w:t>
      </w:r>
    </w:p>
    <w:p w:rsidR="00414163" w:rsidRDefault="00414163">
      <w:pPr>
        <w:pStyle w:val="ConsPlusTitle"/>
        <w:jc w:val="center"/>
      </w:pPr>
      <w:r>
        <w:t>МЕСТНОГО САМОУПРАВЛЕНИЯ МУНИЦИПАЛЬНЫХ РАЙОНОВ</w:t>
      </w:r>
    </w:p>
    <w:p w:rsidR="00414163" w:rsidRDefault="00414163">
      <w:pPr>
        <w:pStyle w:val="ConsPlusTitle"/>
        <w:jc w:val="center"/>
      </w:pPr>
      <w:r>
        <w:t>И ГОРОДСКИХ ОКРУГОВ В РЕАЛИЗАЦИИ ПОДПРОГРАММЫ</w:t>
      </w:r>
    </w:p>
    <w:p w:rsidR="00414163" w:rsidRDefault="00414163">
      <w:pPr>
        <w:pStyle w:val="ConsPlusNormal"/>
        <w:jc w:val="both"/>
      </w:pPr>
    </w:p>
    <w:p w:rsidR="00414163" w:rsidRDefault="00414163">
      <w:pPr>
        <w:pStyle w:val="ConsPlusNormal"/>
        <w:ind w:firstLine="540"/>
        <w:jc w:val="both"/>
      </w:pPr>
      <w:r>
        <w:t>Приоритеты подпрограммы "Пассажирский транспорт" определены Стратегией социально-экономического развития Чувашской Республики до 2035 года.</w:t>
      </w:r>
    </w:p>
    <w:p w:rsidR="00414163" w:rsidRDefault="00414163">
      <w:pPr>
        <w:pStyle w:val="ConsPlusNormal"/>
        <w:spacing w:before="220"/>
        <w:ind w:firstLine="540"/>
        <w:jc w:val="both"/>
      </w:pPr>
      <w:r>
        <w:t>Целями подпрограммы являются:</w:t>
      </w:r>
    </w:p>
    <w:p w:rsidR="00414163" w:rsidRDefault="00414163">
      <w:pPr>
        <w:pStyle w:val="ConsPlusNormal"/>
        <w:spacing w:before="220"/>
        <w:ind w:firstLine="540"/>
        <w:jc w:val="both"/>
      </w:pPr>
      <w:r>
        <w:t>повышение надежности и доступности услуг по перевозке пассажирским транспортом для населения Чувашской Республики;</w:t>
      </w:r>
    </w:p>
    <w:p w:rsidR="00414163" w:rsidRDefault="00414163">
      <w:pPr>
        <w:pStyle w:val="ConsPlusNormal"/>
        <w:spacing w:before="220"/>
        <w:ind w:firstLine="540"/>
        <w:jc w:val="both"/>
      </w:pPr>
      <w:r>
        <w:t>обеспечение развития малого и среднего предпринимательства в сфере транспорта.</w:t>
      </w:r>
    </w:p>
    <w:p w:rsidR="00414163" w:rsidRDefault="00414163">
      <w:pPr>
        <w:pStyle w:val="ConsPlusNormal"/>
        <w:spacing w:before="220"/>
        <w:ind w:firstLine="540"/>
        <w:jc w:val="both"/>
      </w:pPr>
      <w:r>
        <w:t>Достижение цели "Повышение надежности и доступности услуг по перевозке пассажирским транспортом для населения Чувашской Республики" осуществляется за счет решения следующих задач:</w:t>
      </w:r>
    </w:p>
    <w:p w:rsidR="00414163" w:rsidRDefault="00414163">
      <w:pPr>
        <w:pStyle w:val="ConsPlusNormal"/>
        <w:spacing w:before="220"/>
        <w:ind w:firstLine="540"/>
        <w:jc w:val="both"/>
      </w:pPr>
      <w:r>
        <w:t>обеспечение перевозок пассажиров по маршрутам регулярных перевозок;</w:t>
      </w:r>
    </w:p>
    <w:p w:rsidR="00414163" w:rsidRDefault="00414163">
      <w:pPr>
        <w:pStyle w:val="ConsPlusNormal"/>
        <w:spacing w:before="220"/>
        <w:ind w:firstLine="540"/>
        <w:jc w:val="both"/>
      </w:pPr>
      <w:r>
        <w:t>обеспечение доступности для пассажиров внутренних региональных перевозок воздушным транспортом.</w:t>
      </w:r>
    </w:p>
    <w:p w:rsidR="00414163" w:rsidRDefault="00414163">
      <w:pPr>
        <w:pStyle w:val="ConsPlusNormal"/>
        <w:spacing w:before="220"/>
        <w:ind w:firstLine="540"/>
        <w:jc w:val="both"/>
      </w:pPr>
      <w:r>
        <w:t xml:space="preserve">Достижение цели "Обеспечение развития малого и среднего предпринимательства в сфере транспорта" осуществляется за счет решения задачи по развитию конкуренции на рынке перевозок пассажиров автомобильным транспортом по муниципальным и межмуниципальным </w:t>
      </w:r>
      <w:r>
        <w:lastRenderedPageBreak/>
        <w:t>маршрутам регулярных перевозок.</w:t>
      </w:r>
    </w:p>
    <w:p w:rsidR="00414163" w:rsidRDefault="00414163">
      <w:pPr>
        <w:pStyle w:val="ConsPlusNormal"/>
        <w:spacing w:before="220"/>
        <w:ind w:firstLine="540"/>
        <w:jc w:val="both"/>
      </w:pPr>
      <w:r>
        <w:t>В реализации подпрограммы по согласованию участвуют органы местного самоуправления.</w:t>
      </w:r>
    </w:p>
    <w:p w:rsidR="00414163" w:rsidRDefault="00414163">
      <w:pPr>
        <w:pStyle w:val="ConsPlusNormal"/>
        <w:jc w:val="both"/>
      </w:pPr>
    </w:p>
    <w:p w:rsidR="00414163" w:rsidRDefault="00414163">
      <w:pPr>
        <w:pStyle w:val="ConsPlusTitle"/>
        <w:jc w:val="center"/>
        <w:outlineLvl w:val="2"/>
      </w:pPr>
      <w:r>
        <w:t>Раздел II. ПЕРЕЧЕНЬ И СВЕДЕНИЯ О ЦЕЛЕВЫХ ПОКАЗАТЕЛЯХ</w:t>
      </w:r>
    </w:p>
    <w:p w:rsidR="00414163" w:rsidRDefault="00414163">
      <w:pPr>
        <w:pStyle w:val="ConsPlusTitle"/>
        <w:jc w:val="center"/>
      </w:pPr>
      <w:r>
        <w:t>(ИНДИКАТОРАХ) ПОДПРОГРАММЫ С РАСШИФРОВКОЙ</w:t>
      </w:r>
    </w:p>
    <w:p w:rsidR="00414163" w:rsidRDefault="00414163">
      <w:pPr>
        <w:pStyle w:val="ConsPlusTitle"/>
        <w:jc w:val="center"/>
      </w:pPr>
      <w:r>
        <w:t>ПЛАНОВЫХ ЗНАЧЕНИЙ ПО ГОДАМ ЕЕ РЕАЛИЗАЦИИ</w:t>
      </w:r>
    </w:p>
    <w:p w:rsidR="00414163" w:rsidRDefault="00414163">
      <w:pPr>
        <w:pStyle w:val="ConsPlusNormal"/>
        <w:jc w:val="center"/>
      </w:pPr>
      <w:r>
        <w:t xml:space="preserve">(в ред. </w:t>
      </w:r>
      <w:hyperlink r:id="rId713" w:history="1">
        <w:r>
          <w:rPr>
            <w:color w:val="0000FF"/>
          </w:rPr>
          <w:t>Постановления</w:t>
        </w:r>
      </w:hyperlink>
      <w:r>
        <w:t xml:space="preserve"> Кабинета Министров ЧР</w:t>
      </w:r>
    </w:p>
    <w:p w:rsidR="00414163" w:rsidRDefault="00414163">
      <w:pPr>
        <w:pStyle w:val="ConsPlusNormal"/>
        <w:jc w:val="center"/>
      </w:pPr>
      <w:r>
        <w:t>от 10.02.2021 N 44)</w:t>
      </w:r>
    </w:p>
    <w:p w:rsidR="00414163" w:rsidRDefault="00414163">
      <w:pPr>
        <w:pStyle w:val="ConsPlusNormal"/>
        <w:jc w:val="both"/>
      </w:pPr>
    </w:p>
    <w:p w:rsidR="00414163" w:rsidRDefault="00414163">
      <w:pPr>
        <w:pStyle w:val="ConsPlusNormal"/>
        <w:ind w:firstLine="540"/>
        <w:jc w:val="both"/>
      </w:pPr>
      <w:r>
        <w:t>Целевыми показателями (индикаторами) подпрограммы являются:</w:t>
      </w:r>
    </w:p>
    <w:p w:rsidR="00414163" w:rsidRDefault="00414163">
      <w:pPr>
        <w:pStyle w:val="ConsPlusNormal"/>
        <w:spacing w:before="220"/>
        <w:ind w:firstLine="540"/>
        <w:jc w:val="both"/>
      </w:pPr>
      <w:r>
        <w:t>количество пассажиров, перевезенных:</w:t>
      </w:r>
    </w:p>
    <w:p w:rsidR="00414163" w:rsidRDefault="00414163">
      <w:pPr>
        <w:pStyle w:val="ConsPlusNormal"/>
        <w:spacing w:before="220"/>
        <w:ind w:firstLine="540"/>
        <w:jc w:val="both"/>
      </w:pPr>
      <w:r>
        <w:t>автомобильным транспортом;</w:t>
      </w:r>
    </w:p>
    <w:p w:rsidR="00414163" w:rsidRDefault="00414163">
      <w:pPr>
        <w:pStyle w:val="ConsPlusNormal"/>
        <w:spacing w:before="220"/>
        <w:ind w:firstLine="540"/>
        <w:jc w:val="both"/>
      </w:pPr>
      <w:r>
        <w:t>железнодорожным транспортом:</w:t>
      </w:r>
    </w:p>
    <w:p w:rsidR="00414163" w:rsidRDefault="00414163">
      <w:pPr>
        <w:pStyle w:val="ConsPlusNormal"/>
        <w:spacing w:before="220"/>
        <w:ind w:firstLine="540"/>
        <w:jc w:val="both"/>
      </w:pPr>
      <w:r>
        <w:t>пригородного сообщения;</w:t>
      </w:r>
    </w:p>
    <w:p w:rsidR="00414163" w:rsidRDefault="00414163">
      <w:pPr>
        <w:pStyle w:val="ConsPlusNormal"/>
        <w:spacing w:before="220"/>
        <w:ind w:firstLine="540"/>
        <w:jc w:val="both"/>
      </w:pPr>
      <w:r>
        <w:t>дальнего следования;</w:t>
      </w:r>
    </w:p>
    <w:p w:rsidR="00414163" w:rsidRDefault="00414163">
      <w:pPr>
        <w:pStyle w:val="ConsPlusNormal"/>
        <w:spacing w:before="220"/>
        <w:ind w:firstLine="540"/>
        <w:jc w:val="both"/>
      </w:pPr>
      <w:r>
        <w:t>внутренним водным транспортом;</w:t>
      </w:r>
    </w:p>
    <w:p w:rsidR="00414163" w:rsidRDefault="00414163">
      <w:pPr>
        <w:pStyle w:val="ConsPlusNormal"/>
        <w:spacing w:before="220"/>
        <w:ind w:firstLine="540"/>
        <w:jc w:val="both"/>
      </w:pPr>
      <w:r>
        <w:t>городским наземным электрическим транспортом;</w:t>
      </w:r>
    </w:p>
    <w:p w:rsidR="00414163" w:rsidRDefault="00414163">
      <w:pPr>
        <w:pStyle w:val="ConsPlusNormal"/>
        <w:spacing w:before="220"/>
        <w:ind w:firstLine="540"/>
        <w:jc w:val="both"/>
      </w:pPr>
      <w:r>
        <w:t>объем транспортной работы железнодорожного транспорта пригородного сообщения;</w:t>
      </w:r>
    </w:p>
    <w:p w:rsidR="00414163" w:rsidRDefault="00414163">
      <w:pPr>
        <w:pStyle w:val="ConsPlusNormal"/>
        <w:spacing w:before="220"/>
        <w:ind w:firstLine="540"/>
        <w:jc w:val="both"/>
      </w:pPr>
      <w:r>
        <w:t>количество приобретенного городского наземного электрического транспорта;</w:t>
      </w:r>
    </w:p>
    <w:p w:rsidR="00414163" w:rsidRDefault="00414163">
      <w:pPr>
        <w:pStyle w:val="ConsPlusNormal"/>
        <w:spacing w:before="220"/>
        <w:ind w:firstLine="540"/>
        <w:jc w:val="both"/>
      </w:pPr>
      <w:r>
        <w:t>протяженность железнодорожных линий общего пользования;</w:t>
      </w:r>
    </w:p>
    <w:p w:rsidR="00414163" w:rsidRDefault="00414163">
      <w:pPr>
        <w:pStyle w:val="ConsPlusNormal"/>
        <w:spacing w:before="220"/>
        <w:ind w:firstLine="540"/>
        <w:jc w:val="both"/>
      </w:pPr>
      <w:r>
        <w:t>количество обслуженных в аэропорту г. Чебоксары пассажиров;</w:t>
      </w:r>
    </w:p>
    <w:p w:rsidR="00414163" w:rsidRDefault="00414163">
      <w:pPr>
        <w:pStyle w:val="ConsPlusNormal"/>
        <w:spacing w:before="220"/>
        <w:ind w:firstLine="540"/>
        <w:jc w:val="both"/>
      </w:pPr>
      <w:r>
        <w:t>количество авиалиний;</w:t>
      </w:r>
    </w:p>
    <w:p w:rsidR="00414163" w:rsidRDefault="00414163">
      <w:pPr>
        <w:pStyle w:val="ConsPlusNormal"/>
        <w:spacing w:before="220"/>
        <w:ind w:firstLine="540"/>
        <w:jc w:val="both"/>
      </w:pPr>
      <w:r>
        <w:t>количество самолето-вылетов в год из аэропорта г. Чебоксары;</w:t>
      </w:r>
    </w:p>
    <w:p w:rsidR="00414163" w:rsidRDefault="00414163">
      <w:pPr>
        <w:pStyle w:val="ConsPlusNormal"/>
        <w:spacing w:before="220"/>
        <w:ind w:firstLine="540"/>
        <w:jc w:val="both"/>
      </w:pPr>
      <w:r>
        <w:t>доля организаций частной формы собственности, осуществляющих перевозки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p w:rsidR="00414163" w:rsidRDefault="00414163">
      <w:pPr>
        <w:pStyle w:val="ConsPlusNormal"/>
        <w:spacing w:before="220"/>
        <w:ind w:firstLine="540"/>
        <w:jc w:val="both"/>
      </w:pPr>
      <w:r>
        <w:t>доля организаций частной формы собственности, осуществляющих перевозки пассажиров автомобильным транспортом по межмуниципальным маршрутам регулярных перевозок.</w:t>
      </w:r>
    </w:p>
    <w:p w:rsidR="00414163" w:rsidRDefault="00414163">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414163" w:rsidRDefault="00414163">
      <w:pPr>
        <w:pStyle w:val="ConsPlusNormal"/>
        <w:spacing w:before="220"/>
        <w:ind w:firstLine="540"/>
        <w:jc w:val="both"/>
      </w:pPr>
      <w:r>
        <w:t>количество пассажиров, перевезенных:</w:t>
      </w:r>
    </w:p>
    <w:p w:rsidR="00414163" w:rsidRDefault="00414163">
      <w:pPr>
        <w:pStyle w:val="ConsPlusNormal"/>
        <w:spacing w:before="220"/>
        <w:ind w:firstLine="540"/>
        <w:jc w:val="both"/>
      </w:pPr>
      <w:r>
        <w:t>автомобильным транспортом:</w:t>
      </w:r>
    </w:p>
    <w:p w:rsidR="00414163" w:rsidRDefault="00414163">
      <w:pPr>
        <w:pStyle w:val="ConsPlusNormal"/>
        <w:spacing w:before="220"/>
        <w:ind w:firstLine="540"/>
        <w:jc w:val="both"/>
      </w:pPr>
      <w:r>
        <w:t>в 2019 году - 64000,0 тыс. человек;</w:t>
      </w:r>
    </w:p>
    <w:p w:rsidR="00414163" w:rsidRDefault="00414163">
      <w:pPr>
        <w:pStyle w:val="ConsPlusNormal"/>
        <w:spacing w:before="220"/>
        <w:ind w:firstLine="540"/>
        <w:jc w:val="both"/>
      </w:pPr>
      <w:r>
        <w:t>в 2020 году - 80000,0 тыс. человек;</w:t>
      </w:r>
    </w:p>
    <w:p w:rsidR="00414163" w:rsidRDefault="00414163">
      <w:pPr>
        <w:pStyle w:val="ConsPlusNormal"/>
        <w:spacing w:before="220"/>
        <w:ind w:firstLine="540"/>
        <w:jc w:val="both"/>
      </w:pPr>
      <w:r>
        <w:t>в 2021 году - 80000,0 тыс. человек;</w:t>
      </w:r>
    </w:p>
    <w:p w:rsidR="00414163" w:rsidRDefault="00414163">
      <w:pPr>
        <w:pStyle w:val="ConsPlusNormal"/>
        <w:spacing w:before="220"/>
        <w:ind w:firstLine="540"/>
        <w:jc w:val="both"/>
      </w:pPr>
      <w:r>
        <w:lastRenderedPageBreak/>
        <w:t>в 2022 году - 80000,0 тыс. человек;</w:t>
      </w:r>
    </w:p>
    <w:p w:rsidR="00414163" w:rsidRDefault="00414163">
      <w:pPr>
        <w:pStyle w:val="ConsPlusNormal"/>
        <w:spacing w:before="220"/>
        <w:ind w:firstLine="540"/>
        <w:jc w:val="both"/>
      </w:pPr>
      <w:r>
        <w:t>в 2023 году - 80000,0 тыс. человек;</w:t>
      </w:r>
    </w:p>
    <w:p w:rsidR="00414163" w:rsidRDefault="00414163">
      <w:pPr>
        <w:pStyle w:val="ConsPlusNormal"/>
        <w:spacing w:before="220"/>
        <w:ind w:firstLine="540"/>
        <w:jc w:val="both"/>
      </w:pPr>
      <w:r>
        <w:t>в 2024 году - 80200,0 тыс. человек;</w:t>
      </w:r>
    </w:p>
    <w:p w:rsidR="00414163" w:rsidRDefault="00414163">
      <w:pPr>
        <w:pStyle w:val="ConsPlusNormal"/>
        <w:spacing w:before="220"/>
        <w:ind w:firstLine="540"/>
        <w:jc w:val="both"/>
      </w:pPr>
      <w:r>
        <w:t>в 2025 году - 81000,0 тыс. человек;</w:t>
      </w:r>
    </w:p>
    <w:p w:rsidR="00414163" w:rsidRDefault="00414163">
      <w:pPr>
        <w:pStyle w:val="ConsPlusNormal"/>
        <w:spacing w:before="220"/>
        <w:ind w:firstLine="540"/>
        <w:jc w:val="both"/>
      </w:pPr>
      <w:r>
        <w:t>в 2030 году - 81500,0 тыс. человек;</w:t>
      </w:r>
    </w:p>
    <w:p w:rsidR="00414163" w:rsidRDefault="00414163">
      <w:pPr>
        <w:pStyle w:val="ConsPlusNormal"/>
        <w:spacing w:before="220"/>
        <w:ind w:firstLine="540"/>
        <w:jc w:val="both"/>
      </w:pPr>
      <w:r>
        <w:t>в 2035 году - 82000,0 тыс. человек;</w:t>
      </w:r>
    </w:p>
    <w:p w:rsidR="00414163" w:rsidRDefault="00414163">
      <w:pPr>
        <w:pStyle w:val="ConsPlusNormal"/>
        <w:spacing w:before="220"/>
        <w:ind w:firstLine="540"/>
        <w:jc w:val="both"/>
      </w:pPr>
      <w:r>
        <w:t>железнодорожным транспортом:</w:t>
      </w:r>
    </w:p>
    <w:p w:rsidR="00414163" w:rsidRDefault="00414163">
      <w:pPr>
        <w:pStyle w:val="ConsPlusNormal"/>
        <w:spacing w:before="220"/>
        <w:ind w:firstLine="540"/>
        <w:jc w:val="both"/>
      </w:pPr>
      <w:r>
        <w:t>пригородного сообщения:</w:t>
      </w:r>
    </w:p>
    <w:p w:rsidR="00414163" w:rsidRDefault="00414163">
      <w:pPr>
        <w:pStyle w:val="ConsPlusNormal"/>
        <w:spacing w:before="220"/>
        <w:ind w:firstLine="540"/>
        <w:jc w:val="both"/>
      </w:pPr>
      <w:r>
        <w:t>в 2019 году - 400,8 тыс. человек;</w:t>
      </w:r>
    </w:p>
    <w:p w:rsidR="00414163" w:rsidRDefault="00414163">
      <w:pPr>
        <w:pStyle w:val="ConsPlusNormal"/>
        <w:spacing w:before="220"/>
        <w:ind w:firstLine="540"/>
        <w:jc w:val="both"/>
      </w:pPr>
      <w:r>
        <w:t>в 2020 году - 458,7 тыс. человек;</w:t>
      </w:r>
    </w:p>
    <w:p w:rsidR="00414163" w:rsidRDefault="00414163">
      <w:pPr>
        <w:pStyle w:val="ConsPlusNormal"/>
        <w:spacing w:before="220"/>
        <w:ind w:firstLine="540"/>
        <w:jc w:val="both"/>
      </w:pPr>
      <w:r>
        <w:t>в 2021 году - 458,7 тыс. человек;</w:t>
      </w:r>
    </w:p>
    <w:p w:rsidR="00414163" w:rsidRDefault="00414163">
      <w:pPr>
        <w:pStyle w:val="ConsPlusNormal"/>
        <w:spacing w:before="220"/>
        <w:ind w:firstLine="540"/>
        <w:jc w:val="both"/>
      </w:pPr>
      <w:r>
        <w:t>в 2022 году - 458,7 тыс. человек;</w:t>
      </w:r>
    </w:p>
    <w:p w:rsidR="00414163" w:rsidRDefault="00414163">
      <w:pPr>
        <w:pStyle w:val="ConsPlusNormal"/>
        <w:spacing w:before="220"/>
        <w:ind w:firstLine="540"/>
        <w:jc w:val="both"/>
      </w:pPr>
      <w:r>
        <w:t>в 2023 году - 458,7 тыс. человек;</w:t>
      </w:r>
    </w:p>
    <w:p w:rsidR="00414163" w:rsidRDefault="00414163">
      <w:pPr>
        <w:pStyle w:val="ConsPlusNormal"/>
        <w:spacing w:before="220"/>
        <w:ind w:firstLine="540"/>
        <w:jc w:val="both"/>
      </w:pPr>
      <w:r>
        <w:t>в 2024 году - 458,7 тыс. человек;</w:t>
      </w:r>
    </w:p>
    <w:p w:rsidR="00414163" w:rsidRDefault="00414163">
      <w:pPr>
        <w:pStyle w:val="ConsPlusNormal"/>
        <w:spacing w:before="220"/>
        <w:ind w:firstLine="540"/>
        <w:jc w:val="both"/>
      </w:pPr>
      <w:r>
        <w:t>в 2025 году - 458,7 тыс. человек;</w:t>
      </w:r>
    </w:p>
    <w:p w:rsidR="00414163" w:rsidRDefault="00414163">
      <w:pPr>
        <w:pStyle w:val="ConsPlusNormal"/>
        <w:spacing w:before="220"/>
        <w:ind w:firstLine="540"/>
        <w:jc w:val="both"/>
      </w:pPr>
      <w:r>
        <w:t>в 2030 году - 458,7 тыс. человек;</w:t>
      </w:r>
    </w:p>
    <w:p w:rsidR="00414163" w:rsidRDefault="00414163">
      <w:pPr>
        <w:pStyle w:val="ConsPlusNormal"/>
        <w:spacing w:before="220"/>
        <w:ind w:firstLine="540"/>
        <w:jc w:val="both"/>
      </w:pPr>
      <w:r>
        <w:t>в 2035 году - 458,7 тыс. человек;</w:t>
      </w:r>
    </w:p>
    <w:p w:rsidR="00414163" w:rsidRDefault="00414163">
      <w:pPr>
        <w:pStyle w:val="ConsPlusNormal"/>
        <w:spacing w:before="220"/>
        <w:ind w:firstLine="540"/>
        <w:jc w:val="both"/>
      </w:pPr>
      <w:r>
        <w:t>дальнего следования:</w:t>
      </w:r>
    </w:p>
    <w:p w:rsidR="00414163" w:rsidRDefault="00414163">
      <w:pPr>
        <w:pStyle w:val="ConsPlusNormal"/>
        <w:spacing w:before="220"/>
        <w:ind w:firstLine="540"/>
        <w:jc w:val="both"/>
      </w:pPr>
      <w:r>
        <w:t>в 2019 году - 533,0 тыс. человек;</w:t>
      </w:r>
    </w:p>
    <w:p w:rsidR="00414163" w:rsidRDefault="00414163">
      <w:pPr>
        <w:pStyle w:val="ConsPlusNormal"/>
        <w:spacing w:before="220"/>
        <w:ind w:firstLine="540"/>
        <w:jc w:val="both"/>
      </w:pPr>
      <w:r>
        <w:t>в 2020 году - 533,0 тыс. человек;</w:t>
      </w:r>
    </w:p>
    <w:p w:rsidR="00414163" w:rsidRDefault="00414163">
      <w:pPr>
        <w:pStyle w:val="ConsPlusNormal"/>
        <w:spacing w:before="220"/>
        <w:ind w:firstLine="540"/>
        <w:jc w:val="both"/>
      </w:pPr>
      <w:r>
        <w:t>в 2021 году - 533,0 тыс. человек;</w:t>
      </w:r>
    </w:p>
    <w:p w:rsidR="00414163" w:rsidRDefault="00414163">
      <w:pPr>
        <w:pStyle w:val="ConsPlusNormal"/>
        <w:spacing w:before="220"/>
        <w:ind w:firstLine="540"/>
        <w:jc w:val="both"/>
      </w:pPr>
      <w:r>
        <w:t>в 2022 году - 533,0 тыс. человек;</w:t>
      </w:r>
    </w:p>
    <w:p w:rsidR="00414163" w:rsidRDefault="00414163">
      <w:pPr>
        <w:pStyle w:val="ConsPlusNormal"/>
        <w:spacing w:before="220"/>
        <w:ind w:firstLine="540"/>
        <w:jc w:val="both"/>
      </w:pPr>
      <w:r>
        <w:t>в 2023 году - 533,0 тыс. человек;</w:t>
      </w:r>
    </w:p>
    <w:p w:rsidR="00414163" w:rsidRDefault="00414163">
      <w:pPr>
        <w:pStyle w:val="ConsPlusNormal"/>
        <w:spacing w:before="220"/>
        <w:ind w:firstLine="540"/>
        <w:jc w:val="both"/>
      </w:pPr>
      <w:r>
        <w:t>в 2024 году - 533,0 тыс. человек;</w:t>
      </w:r>
    </w:p>
    <w:p w:rsidR="00414163" w:rsidRDefault="00414163">
      <w:pPr>
        <w:pStyle w:val="ConsPlusNormal"/>
        <w:spacing w:before="220"/>
        <w:ind w:firstLine="540"/>
        <w:jc w:val="both"/>
      </w:pPr>
      <w:r>
        <w:t>в 2025 году - 533,0 тыс. человек;</w:t>
      </w:r>
    </w:p>
    <w:p w:rsidR="00414163" w:rsidRDefault="00414163">
      <w:pPr>
        <w:pStyle w:val="ConsPlusNormal"/>
        <w:spacing w:before="220"/>
        <w:ind w:firstLine="540"/>
        <w:jc w:val="both"/>
      </w:pPr>
      <w:r>
        <w:t>в 2030 году - 533,0 тыс. человек;</w:t>
      </w:r>
    </w:p>
    <w:p w:rsidR="00414163" w:rsidRDefault="00414163">
      <w:pPr>
        <w:pStyle w:val="ConsPlusNormal"/>
        <w:spacing w:before="220"/>
        <w:ind w:firstLine="540"/>
        <w:jc w:val="both"/>
      </w:pPr>
      <w:r>
        <w:t>в 2035 году - 533,0 тыс. человек;</w:t>
      </w:r>
    </w:p>
    <w:p w:rsidR="00414163" w:rsidRDefault="00414163">
      <w:pPr>
        <w:pStyle w:val="ConsPlusNormal"/>
        <w:spacing w:before="220"/>
        <w:ind w:firstLine="540"/>
        <w:jc w:val="both"/>
      </w:pPr>
      <w:r>
        <w:t>внутренним водным транспортом:</w:t>
      </w:r>
    </w:p>
    <w:p w:rsidR="00414163" w:rsidRDefault="00414163">
      <w:pPr>
        <w:pStyle w:val="ConsPlusNormal"/>
        <w:spacing w:before="220"/>
        <w:ind w:firstLine="540"/>
        <w:jc w:val="both"/>
      </w:pPr>
      <w:r>
        <w:t>в 2019 году - 0,0 тыс. человек;</w:t>
      </w:r>
    </w:p>
    <w:p w:rsidR="00414163" w:rsidRDefault="00414163">
      <w:pPr>
        <w:pStyle w:val="ConsPlusNormal"/>
        <w:spacing w:before="220"/>
        <w:ind w:firstLine="540"/>
        <w:jc w:val="both"/>
      </w:pPr>
      <w:r>
        <w:t>в 2020 году - 54,7 тыс. человек;</w:t>
      </w:r>
    </w:p>
    <w:p w:rsidR="00414163" w:rsidRDefault="00414163">
      <w:pPr>
        <w:pStyle w:val="ConsPlusNormal"/>
        <w:spacing w:before="220"/>
        <w:ind w:firstLine="540"/>
        <w:jc w:val="both"/>
      </w:pPr>
      <w:r>
        <w:lastRenderedPageBreak/>
        <w:t>в 2021 году - 62,8 тыс. человек;</w:t>
      </w:r>
    </w:p>
    <w:p w:rsidR="00414163" w:rsidRDefault="00414163">
      <w:pPr>
        <w:pStyle w:val="ConsPlusNormal"/>
        <w:spacing w:before="220"/>
        <w:ind w:firstLine="540"/>
        <w:jc w:val="both"/>
      </w:pPr>
      <w:r>
        <w:t>в 2022 году - 79,0 тыс. человек;</w:t>
      </w:r>
    </w:p>
    <w:p w:rsidR="00414163" w:rsidRDefault="00414163">
      <w:pPr>
        <w:pStyle w:val="ConsPlusNormal"/>
        <w:spacing w:before="220"/>
        <w:ind w:firstLine="540"/>
        <w:jc w:val="both"/>
      </w:pPr>
      <w:r>
        <w:t>в 2023 году - 79,0 тыс. человек;</w:t>
      </w:r>
    </w:p>
    <w:p w:rsidR="00414163" w:rsidRDefault="00414163">
      <w:pPr>
        <w:pStyle w:val="ConsPlusNormal"/>
        <w:spacing w:before="220"/>
        <w:ind w:firstLine="540"/>
        <w:jc w:val="both"/>
      </w:pPr>
      <w:r>
        <w:t>в 2024 году - 79,0 тыс. человек;</w:t>
      </w:r>
    </w:p>
    <w:p w:rsidR="00414163" w:rsidRDefault="00414163">
      <w:pPr>
        <w:pStyle w:val="ConsPlusNormal"/>
        <w:spacing w:before="220"/>
        <w:ind w:firstLine="540"/>
        <w:jc w:val="both"/>
      </w:pPr>
      <w:r>
        <w:t>в 2025 году - 79,0 тыс. человек;</w:t>
      </w:r>
    </w:p>
    <w:p w:rsidR="00414163" w:rsidRDefault="00414163">
      <w:pPr>
        <w:pStyle w:val="ConsPlusNormal"/>
        <w:spacing w:before="220"/>
        <w:ind w:firstLine="540"/>
        <w:jc w:val="both"/>
      </w:pPr>
      <w:r>
        <w:t>в 2030 году - 79,0 тыс. человек;</w:t>
      </w:r>
    </w:p>
    <w:p w:rsidR="00414163" w:rsidRDefault="00414163">
      <w:pPr>
        <w:pStyle w:val="ConsPlusNormal"/>
        <w:spacing w:before="220"/>
        <w:ind w:firstLine="540"/>
        <w:jc w:val="both"/>
      </w:pPr>
      <w:r>
        <w:t>в 2035 году - 79,0 тыс. человек;</w:t>
      </w:r>
    </w:p>
    <w:p w:rsidR="00414163" w:rsidRDefault="00414163">
      <w:pPr>
        <w:pStyle w:val="ConsPlusNormal"/>
        <w:spacing w:before="220"/>
        <w:ind w:firstLine="540"/>
        <w:jc w:val="both"/>
      </w:pPr>
      <w:r>
        <w:t>городским наземным электрическим транспортом:</w:t>
      </w:r>
    </w:p>
    <w:p w:rsidR="00414163" w:rsidRDefault="00414163">
      <w:pPr>
        <w:pStyle w:val="ConsPlusNormal"/>
        <w:spacing w:before="220"/>
        <w:ind w:firstLine="540"/>
        <w:jc w:val="both"/>
      </w:pPr>
      <w:r>
        <w:t>в 2019 году - 67300,0 тыс. человек;</w:t>
      </w:r>
    </w:p>
    <w:p w:rsidR="00414163" w:rsidRDefault="00414163">
      <w:pPr>
        <w:pStyle w:val="ConsPlusNormal"/>
        <w:spacing w:before="220"/>
        <w:ind w:firstLine="540"/>
        <w:jc w:val="both"/>
      </w:pPr>
      <w:r>
        <w:t>в 2020 году - 43000,0 тыс. человек;</w:t>
      </w:r>
    </w:p>
    <w:p w:rsidR="00414163" w:rsidRDefault="00414163">
      <w:pPr>
        <w:pStyle w:val="ConsPlusNormal"/>
        <w:spacing w:before="220"/>
        <w:ind w:firstLine="540"/>
        <w:jc w:val="both"/>
      </w:pPr>
      <w:r>
        <w:t>в 2021 году - 43000,0 тыс. человек;</w:t>
      </w:r>
    </w:p>
    <w:p w:rsidR="00414163" w:rsidRDefault="00414163">
      <w:pPr>
        <w:pStyle w:val="ConsPlusNormal"/>
        <w:spacing w:before="220"/>
        <w:ind w:firstLine="540"/>
        <w:jc w:val="both"/>
      </w:pPr>
      <w:r>
        <w:t>в 2022 году - 43000,0 тыс. человек;</w:t>
      </w:r>
    </w:p>
    <w:p w:rsidR="00414163" w:rsidRDefault="00414163">
      <w:pPr>
        <w:pStyle w:val="ConsPlusNormal"/>
        <w:spacing w:before="220"/>
        <w:ind w:firstLine="540"/>
        <w:jc w:val="both"/>
      </w:pPr>
      <w:r>
        <w:t>в 2023 году - 43000,0 тыс. человек;</w:t>
      </w:r>
    </w:p>
    <w:p w:rsidR="00414163" w:rsidRDefault="00414163">
      <w:pPr>
        <w:pStyle w:val="ConsPlusNormal"/>
        <w:spacing w:before="220"/>
        <w:ind w:firstLine="540"/>
        <w:jc w:val="both"/>
      </w:pPr>
      <w:r>
        <w:t>в 2024 году - 43000,0 тыс. человек;</w:t>
      </w:r>
    </w:p>
    <w:p w:rsidR="00414163" w:rsidRDefault="00414163">
      <w:pPr>
        <w:pStyle w:val="ConsPlusNormal"/>
        <w:spacing w:before="220"/>
        <w:ind w:firstLine="540"/>
        <w:jc w:val="both"/>
      </w:pPr>
      <w:r>
        <w:t>в 2025 году - 43000,0 тыс. человек;</w:t>
      </w:r>
    </w:p>
    <w:p w:rsidR="00414163" w:rsidRDefault="00414163">
      <w:pPr>
        <w:pStyle w:val="ConsPlusNormal"/>
        <w:spacing w:before="220"/>
        <w:ind w:firstLine="540"/>
        <w:jc w:val="both"/>
      </w:pPr>
      <w:r>
        <w:t>в 2030 году - 43000,0 тыс. человек;</w:t>
      </w:r>
    </w:p>
    <w:p w:rsidR="00414163" w:rsidRDefault="00414163">
      <w:pPr>
        <w:pStyle w:val="ConsPlusNormal"/>
        <w:spacing w:before="220"/>
        <w:ind w:firstLine="540"/>
        <w:jc w:val="both"/>
      </w:pPr>
      <w:r>
        <w:t>в 2035 году - 43000,0 тыс. человек;</w:t>
      </w:r>
    </w:p>
    <w:p w:rsidR="00414163" w:rsidRDefault="00414163">
      <w:pPr>
        <w:pStyle w:val="ConsPlusNormal"/>
        <w:spacing w:before="220"/>
        <w:ind w:firstLine="540"/>
        <w:jc w:val="both"/>
      </w:pPr>
      <w:r>
        <w:t>объем транспортной работы железнодорожного транспорта пригородного сообщения:</w:t>
      </w:r>
    </w:p>
    <w:p w:rsidR="00414163" w:rsidRDefault="00414163">
      <w:pPr>
        <w:pStyle w:val="ConsPlusNormal"/>
        <w:spacing w:before="220"/>
        <w:ind w:firstLine="540"/>
        <w:jc w:val="both"/>
      </w:pPr>
      <w:r>
        <w:t>в 2019 году - 1405,0 тыс. ваг.-км;</w:t>
      </w:r>
    </w:p>
    <w:p w:rsidR="00414163" w:rsidRDefault="00414163">
      <w:pPr>
        <w:pStyle w:val="ConsPlusNormal"/>
        <w:spacing w:before="220"/>
        <w:ind w:firstLine="540"/>
        <w:jc w:val="both"/>
      </w:pPr>
      <w:r>
        <w:t>в 2020 году - 1405,0 тыс. ваг.-км;</w:t>
      </w:r>
    </w:p>
    <w:p w:rsidR="00414163" w:rsidRDefault="00414163">
      <w:pPr>
        <w:pStyle w:val="ConsPlusNormal"/>
        <w:spacing w:before="220"/>
        <w:ind w:firstLine="540"/>
        <w:jc w:val="both"/>
      </w:pPr>
      <w:r>
        <w:t>в 2021 году - 1405,0 тыс. ваг.-км;</w:t>
      </w:r>
    </w:p>
    <w:p w:rsidR="00414163" w:rsidRDefault="00414163">
      <w:pPr>
        <w:pStyle w:val="ConsPlusNormal"/>
        <w:spacing w:before="220"/>
        <w:ind w:firstLine="540"/>
        <w:jc w:val="both"/>
      </w:pPr>
      <w:r>
        <w:t>в 2022 году - 1405,0 тыс. ваг.-км;</w:t>
      </w:r>
    </w:p>
    <w:p w:rsidR="00414163" w:rsidRDefault="00414163">
      <w:pPr>
        <w:pStyle w:val="ConsPlusNormal"/>
        <w:spacing w:before="220"/>
        <w:ind w:firstLine="540"/>
        <w:jc w:val="both"/>
      </w:pPr>
      <w:r>
        <w:t>в 2023 году - 1405,0 тыс. ваг.-км;</w:t>
      </w:r>
    </w:p>
    <w:p w:rsidR="00414163" w:rsidRDefault="00414163">
      <w:pPr>
        <w:pStyle w:val="ConsPlusNormal"/>
        <w:spacing w:before="220"/>
        <w:ind w:firstLine="540"/>
        <w:jc w:val="both"/>
      </w:pPr>
      <w:r>
        <w:t>в 2024 году - 1405,0 тыс. ваг.-км;</w:t>
      </w:r>
    </w:p>
    <w:p w:rsidR="00414163" w:rsidRDefault="00414163">
      <w:pPr>
        <w:pStyle w:val="ConsPlusNormal"/>
        <w:spacing w:before="220"/>
        <w:ind w:firstLine="540"/>
        <w:jc w:val="both"/>
      </w:pPr>
      <w:r>
        <w:t>в 2025 году - 1405,0 тыс. ваг.-км;</w:t>
      </w:r>
    </w:p>
    <w:p w:rsidR="00414163" w:rsidRDefault="00414163">
      <w:pPr>
        <w:pStyle w:val="ConsPlusNormal"/>
        <w:spacing w:before="220"/>
        <w:ind w:firstLine="540"/>
        <w:jc w:val="both"/>
      </w:pPr>
      <w:r>
        <w:t>в 2030 году - 1405,0 тыс. ваг.-км;</w:t>
      </w:r>
    </w:p>
    <w:p w:rsidR="00414163" w:rsidRDefault="00414163">
      <w:pPr>
        <w:pStyle w:val="ConsPlusNormal"/>
        <w:spacing w:before="220"/>
        <w:ind w:firstLine="540"/>
        <w:jc w:val="both"/>
      </w:pPr>
      <w:r>
        <w:t>в 2035 году - 1405,0 тыс. ваг.-км;</w:t>
      </w:r>
    </w:p>
    <w:p w:rsidR="00414163" w:rsidRDefault="00414163">
      <w:pPr>
        <w:pStyle w:val="ConsPlusNormal"/>
        <w:spacing w:before="220"/>
        <w:ind w:firstLine="540"/>
        <w:jc w:val="both"/>
      </w:pPr>
      <w:r>
        <w:t>количество приобретенного городского наземного электрического транспорта:</w:t>
      </w:r>
    </w:p>
    <w:p w:rsidR="00414163" w:rsidRDefault="00414163">
      <w:pPr>
        <w:pStyle w:val="ConsPlusNormal"/>
        <w:spacing w:before="220"/>
        <w:ind w:firstLine="540"/>
        <w:jc w:val="both"/>
      </w:pPr>
      <w:r>
        <w:t>в 2020 году - 10 единиц;</w:t>
      </w:r>
    </w:p>
    <w:p w:rsidR="00414163" w:rsidRDefault="00414163">
      <w:pPr>
        <w:pStyle w:val="ConsPlusNormal"/>
        <w:spacing w:before="220"/>
        <w:ind w:firstLine="540"/>
        <w:jc w:val="both"/>
      </w:pPr>
      <w:r>
        <w:t>в 2021 году - 58 единиц;</w:t>
      </w:r>
    </w:p>
    <w:p w:rsidR="00414163" w:rsidRDefault="00414163">
      <w:pPr>
        <w:pStyle w:val="ConsPlusNormal"/>
        <w:spacing w:before="220"/>
        <w:ind w:firstLine="540"/>
        <w:jc w:val="both"/>
      </w:pPr>
      <w:r>
        <w:lastRenderedPageBreak/>
        <w:t>протяженность железнодорожных линий общего пользования:</w:t>
      </w:r>
    </w:p>
    <w:p w:rsidR="00414163" w:rsidRDefault="00414163">
      <w:pPr>
        <w:pStyle w:val="ConsPlusNormal"/>
        <w:spacing w:before="220"/>
        <w:ind w:firstLine="540"/>
        <w:jc w:val="both"/>
      </w:pPr>
      <w:r>
        <w:t>в 2019 году - 421,2 км;</w:t>
      </w:r>
    </w:p>
    <w:p w:rsidR="00414163" w:rsidRDefault="00414163">
      <w:pPr>
        <w:pStyle w:val="ConsPlusNormal"/>
        <w:spacing w:before="220"/>
        <w:ind w:firstLine="540"/>
        <w:jc w:val="both"/>
      </w:pPr>
      <w:r>
        <w:t>в 2020 году - 421,2 км;</w:t>
      </w:r>
    </w:p>
    <w:p w:rsidR="00414163" w:rsidRDefault="00414163">
      <w:pPr>
        <w:pStyle w:val="ConsPlusNormal"/>
        <w:spacing w:before="220"/>
        <w:ind w:firstLine="540"/>
        <w:jc w:val="both"/>
      </w:pPr>
      <w:r>
        <w:t>в 2021 году - 421,2 км;</w:t>
      </w:r>
    </w:p>
    <w:p w:rsidR="00414163" w:rsidRDefault="00414163">
      <w:pPr>
        <w:pStyle w:val="ConsPlusNormal"/>
        <w:spacing w:before="220"/>
        <w:ind w:firstLine="540"/>
        <w:jc w:val="both"/>
      </w:pPr>
      <w:r>
        <w:t>в 2022 году - 421,2 км;</w:t>
      </w:r>
    </w:p>
    <w:p w:rsidR="00414163" w:rsidRDefault="00414163">
      <w:pPr>
        <w:pStyle w:val="ConsPlusNormal"/>
        <w:spacing w:before="220"/>
        <w:ind w:firstLine="540"/>
        <w:jc w:val="both"/>
      </w:pPr>
      <w:r>
        <w:t>в 2023 году - 421,2 км;</w:t>
      </w:r>
    </w:p>
    <w:p w:rsidR="00414163" w:rsidRDefault="00414163">
      <w:pPr>
        <w:pStyle w:val="ConsPlusNormal"/>
        <w:spacing w:before="220"/>
        <w:ind w:firstLine="540"/>
        <w:jc w:val="both"/>
      </w:pPr>
      <w:r>
        <w:t>в 2024 году - 421,2 км;</w:t>
      </w:r>
    </w:p>
    <w:p w:rsidR="00414163" w:rsidRDefault="00414163">
      <w:pPr>
        <w:pStyle w:val="ConsPlusNormal"/>
        <w:spacing w:before="220"/>
        <w:ind w:firstLine="540"/>
        <w:jc w:val="both"/>
      </w:pPr>
      <w:r>
        <w:t>в 2025 году - 421,2 км;</w:t>
      </w:r>
    </w:p>
    <w:p w:rsidR="00414163" w:rsidRDefault="00414163">
      <w:pPr>
        <w:pStyle w:val="ConsPlusNormal"/>
        <w:spacing w:before="220"/>
        <w:ind w:firstLine="540"/>
        <w:jc w:val="both"/>
      </w:pPr>
      <w:r>
        <w:t>в 2030 году - 535,2 км;</w:t>
      </w:r>
    </w:p>
    <w:p w:rsidR="00414163" w:rsidRDefault="00414163">
      <w:pPr>
        <w:pStyle w:val="ConsPlusNormal"/>
        <w:spacing w:before="220"/>
        <w:ind w:firstLine="540"/>
        <w:jc w:val="both"/>
      </w:pPr>
      <w:r>
        <w:t>в 2035 году - 535,2 км;</w:t>
      </w:r>
    </w:p>
    <w:p w:rsidR="00414163" w:rsidRDefault="00414163">
      <w:pPr>
        <w:pStyle w:val="ConsPlusNormal"/>
        <w:spacing w:before="220"/>
        <w:ind w:firstLine="540"/>
        <w:jc w:val="both"/>
      </w:pPr>
      <w:r>
        <w:t>количество обслуженных в аэропорту г. Чебоксары пассажиров:</w:t>
      </w:r>
    </w:p>
    <w:p w:rsidR="00414163" w:rsidRDefault="00414163">
      <w:pPr>
        <w:pStyle w:val="ConsPlusNormal"/>
        <w:spacing w:before="220"/>
        <w:ind w:firstLine="540"/>
        <w:jc w:val="both"/>
      </w:pPr>
      <w:r>
        <w:t>в 2019 году - 325 тыс. человек;</w:t>
      </w:r>
    </w:p>
    <w:p w:rsidR="00414163" w:rsidRDefault="00414163">
      <w:pPr>
        <w:pStyle w:val="ConsPlusNormal"/>
        <w:spacing w:before="220"/>
        <w:ind w:firstLine="540"/>
        <w:jc w:val="both"/>
      </w:pPr>
      <w:r>
        <w:t>в 2020 году - 283,8 тыс. человек;</w:t>
      </w:r>
    </w:p>
    <w:p w:rsidR="00414163" w:rsidRDefault="00414163">
      <w:pPr>
        <w:pStyle w:val="ConsPlusNormal"/>
        <w:spacing w:before="220"/>
        <w:ind w:firstLine="540"/>
        <w:jc w:val="both"/>
      </w:pPr>
      <w:r>
        <w:t>в 2021 году - 308 тыс. человек;</w:t>
      </w:r>
    </w:p>
    <w:p w:rsidR="00414163" w:rsidRDefault="00414163">
      <w:pPr>
        <w:pStyle w:val="ConsPlusNormal"/>
        <w:spacing w:before="220"/>
        <w:ind w:firstLine="540"/>
        <w:jc w:val="both"/>
      </w:pPr>
      <w:r>
        <w:t>в 2022 году - 300 тыс. человек;</w:t>
      </w:r>
    </w:p>
    <w:p w:rsidR="00414163" w:rsidRDefault="00414163">
      <w:pPr>
        <w:pStyle w:val="ConsPlusNormal"/>
        <w:spacing w:before="220"/>
        <w:ind w:firstLine="540"/>
        <w:jc w:val="both"/>
      </w:pPr>
      <w:r>
        <w:t>в 2023 году - 375 тыс. человек;</w:t>
      </w:r>
    </w:p>
    <w:p w:rsidR="00414163" w:rsidRDefault="00414163">
      <w:pPr>
        <w:pStyle w:val="ConsPlusNormal"/>
        <w:spacing w:before="220"/>
        <w:ind w:firstLine="540"/>
        <w:jc w:val="both"/>
      </w:pPr>
      <w:r>
        <w:t>в 2024 году - 400 тыс. человек;</w:t>
      </w:r>
    </w:p>
    <w:p w:rsidR="00414163" w:rsidRDefault="00414163">
      <w:pPr>
        <w:pStyle w:val="ConsPlusNormal"/>
        <w:spacing w:before="220"/>
        <w:ind w:firstLine="540"/>
        <w:jc w:val="both"/>
      </w:pPr>
      <w:r>
        <w:t>в 2025 году - 425 тыс. человек;</w:t>
      </w:r>
    </w:p>
    <w:p w:rsidR="00414163" w:rsidRDefault="00414163">
      <w:pPr>
        <w:pStyle w:val="ConsPlusNormal"/>
        <w:spacing w:before="220"/>
        <w:ind w:firstLine="540"/>
        <w:jc w:val="both"/>
      </w:pPr>
      <w:r>
        <w:t>в 2030 году - 500 тыс. человек;</w:t>
      </w:r>
    </w:p>
    <w:p w:rsidR="00414163" w:rsidRDefault="00414163">
      <w:pPr>
        <w:pStyle w:val="ConsPlusNormal"/>
        <w:spacing w:before="220"/>
        <w:ind w:firstLine="540"/>
        <w:jc w:val="both"/>
      </w:pPr>
      <w:r>
        <w:t>в 2035 году - 600 тыс. человек;</w:t>
      </w:r>
    </w:p>
    <w:p w:rsidR="00414163" w:rsidRDefault="00414163">
      <w:pPr>
        <w:pStyle w:val="ConsPlusNormal"/>
        <w:spacing w:before="220"/>
        <w:ind w:firstLine="540"/>
        <w:jc w:val="both"/>
      </w:pPr>
      <w:r>
        <w:t>количество авиалиний:</w:t>
      </w:r>
    </w:p>
    <w:p w:rsidR="00414163" w:rsidRDefault="00414163">
      <w:pPr>
        <w:pStyle w:val="ConsPlusNormal"/>
        <w:spacing w:before="220"/>
        <w:ind w:firstLine="540"/>
        <w:jc w:val="both"/>
      </w:pPr>
      <w:r>
        <w:t>в 2019 году - 6 единиц;</w:t>
      </w:r>
    </w:p>
    <w:p w:rsidR="00414163" w:rsidRDefault="00414163">
      <w:pPr>
        <w:pStyle w:val="ConsPlusNormal"/>
        <w:spacing w:before="220"/>
        <w:ind w:firstLine="540"/>
        <w:jc w:val="both"/>
      </w:pPr>
      <w:r>
        <w:t>в 2020 году - 4 единиц;</w:t>
      </w:r>
    </w:p>
    <w:p w:rsidR="00414163" w:rsidRDefault="00414163">
      <w:pPr>
        <w:pStyle w:val="ConsPlusNormal"/>
        <w:spacing w:before="220"/>
        <w:ind w:firstLine="540"/>
        <w:jc w:val="both"/>
      </w:pPr>
      <w:r>
        <w:t>в 2021 году - 8 единиц;</w:t>
      </w:r>
    </w:p>
    <w:p w:rsidR="00414163" w:rsidRDefault="00414163">
      <w:pPr>
        <w:pStyle w:val="ConsPlusNormal"/>
        <w:spacing w:before="220"/>
        <w:ind w:firstLine="540"/>
        <w:jc w:val="both"/>
      </w:pPr>
      <w:r>
        <w:t>в 2022 году - 6 единиц;</w:t>
      </w:r>
    </w:p>
    <w:p w:rsidR="00414163" w:rsidRDefault="00414163">
      <w:pPr>
        <w:pStyle w:val="ConsPlusNormal"/>
        <w:spacing w:before="220"/>
        <w:ind w:firstLine="540"/>
        <w:jc w:val="both"/>
      </w:pPr>
      <w:r>
        <w:t>в 2023 году - 6 единиц;</w:t>
      </w:r>
    </w:p>
    <w:p w:rsidR="00414163" w:rsidRDefault="00414163">
      <w:pPr>
        <w:pStyle w:val="ConsPlusNormal"/>
        <w:spacing w:before="220"/>
        <w:ind w:firstLine="540"/>
        <w:jc w:val="both"/>
      </w:pPr>
      <w:r>
        <w:t>в 2024 году - 6 единиц;</w:t>
      </w:r>
    </w:p>
    <w:p w:rsidR="00414163" w:rsidRDefault="00414163">
      <w:pPr>
        <w:pStyle w:val="ConsPlusNormal"/>
        <w:spacing w:before="220"/>
        <w:ind w:firstLine="540"/>
        <w:jc w:val="both"/>
      </w:pPr>
      <w:r>
        <w:t>в 2025 году - 6 единиц;</w:t>
      </w:r>
    </w:p>
    <w:p w:rsidR="00414163" w:rsidRDefault="00414163">
      <w:pPr>
        <w:pStyle w:val="ConsPlusNormal"/>
        <w:spacing w:before="220"/>
        <w:ind w:firstLine="540"/>
        <w:jc w:val="both"/>
      </w:pPr>
      <w:r>
        <w:t>в 2030 году - 6 единиц;</w:t>
      </w:r>
    </w:p>
    <w:p w:rsidR="00414163" w:rsidRDefault="00414163">
      <w:pPr>
        <w:pStyle w:val="ConsPlusNormal"/>
        <w:spacing w:before="220"/>
        <w:ind w:firstLine="540"/>
        <w:jc w:val="both"/>
      </w:pPr>
      <w:r>
        <w:t>в 2035 году - 6 единиц;</w:t>
      </w:r>
    </w:p>
    <w:p w:rsidR="00414163" w:rsidRDefault="00414163">
      <w:pPr>
        <w:pStyle w:val="ConsPlusNormal"/>
        <w:spacing w:before="220"/>
        <w:ind w:firstLine="540"/>
        <w:jc w:val="both"/>
      </w:pPr>
      <w:r>
        <w:lastRenderedPageBreak/>
        <w:t>количество самолето-вылетов в год из аэропорта г. Чебоксары:</w:t>
      </w:r>
    </w:p>
    <w:p w:rsidR="00414163" w:rsidRDefault="00414163">
      <w:pPr>
        <w:pStyle w:val="ConsPlusNormal"/>
        <w:spacing w:before="220"/>
        <w:ind w:firstLine="540"/>
        <w:jc w:val="both"/>
      </w:pPr>
      <w:r>
        <w:t>в 2019 году - 1,7 тыс. единиц;</w:t>
      </w:r>
    </w:p>
    <w:p w:rsidR="00414163" w:rsidRDefault="00414163">
      <w:pPr>
        <w:pStyle w:val="ConsPlusNormal"/>
        <w:spacing w:before="220"/>
        <w:ind w:firstLine="540"/>
        <w:jc w:val="both"/>
      </w:pPr>
      <w:r>
        <w:t>в 2020 году - 1,4 тыс. единиц;</w:t>
      </w:r>
    </w:p>
    <w:p w:rsidR="00414163" w:rsidRDefault="00414163">
      <w:pPr>
        <w:pStyle w:val="ConsPlusNormal"/>
        <w:spacing w:before="220"/>
        <w:ind w:firstLine="540"/>
        <w:jc w:val="both"/>
      </w:pPr>
      <w:r>
        <w:t>в 2021 году - 1,5 тыс. единиц;</w:t>
      </w:r>
    </w:p>
    <w:p w:rsidR="00414163" w:rsidRDefault="00414163">
      <w:pPr>
        <w:pStyle w:val="ConsPlusNormal"/>
        <w:spacing w:before="220"/>
        <w:ind w:firstLine="540"/>
        <w:jc w:val="both"/>
      </w:pPr>
      <w:r>
        <w:t>в 2022 году - 1,5 тыс. единиц;</w:t>
      </w:r>
    </w:p>
    <w:p w:rsidR="00414163" w:rsidRDefault="00414163">
      <w:pPr>
        <w:pStyle w:val="ConsPlusNormal"/>
        <w:spacing w:before="220"/>
        <w:ind w:firstLine="540"/>
        <w:jc w:val="both"/>
      </w:pPr>
      <w:r>
        <w:t>в 2023 году - 1,8 тыс. единиц;</w:t>
      </w:r>
    </w:p>
    <w:p w:rsidR="00414163" w:rsidRDefault="00414163">
      <w:pPr>
        <w:pStyle w:val="ConsPlusNormal"/>
        <w:spacing w:before="220"/>
        <w:ind w:firstLine="540"/>
        <w:jc w:val="both"/>
      </w:pPr>
      <w:r>
        <w:t>в 2024 году - 2,0 тыс. единиц;</w:t>
      </w:r>
    </w:p>
    <w:p w:rsidR="00414163" w:rsidRDefault="00414163">
      <w:pPr>
        <w:pStyle w:val="ConsPlusNormal"/>
        <w:spacing w:before="220"/>
        <w:ind w:firstLine="540"/>
        <w:jc w:val="both"/>
      </w:pPr>
      <w:r>
        <w:t>в 2025 году - 2,2 тыс. единиц;</w:t>
      </w:r>
    </w:p>
    <w:p w:rsidR="00414163" w:rsidRDefault="00414163">
      <w:pPr>
        <w:pStyle w:val="ConsPlusNormal"/>
        <w:spacing w:before="220"/>
        <w:ind w:firstLine="540"/>
        <w:jc w:val="both"/>
      </w:pPr>
      <w:r>
        <w:t>в 2030 году - 2,5 тыс. единиц;</w:t>
      </w:r>
    </w:p>
    <w:p w:rsidR="00414163" w:rsidRDefault="00414163">
      <w:pPr>
        <w:pStyle w:val="ConsPlusNormal"/>
        <w:spacing w:before="220"/>
        <w:ind w:firstLine="540"/>
        <w:jc w:val="both"/>
      </w:pPr>
      <w:r>
        <w:t>в 2035 году - 2,7 тыс. единиц;</w:t>
      </w:r>
    </w:p>
    <w:p w:rsidR="00414163" w:rsidRDefault="00414163">
      <w:pPr>
        <w:pStyle w:val="ConsPlusNormal"/>
        <w:spacing w:before="220"/>
        <w:ind w:firstLine="540"/>
        <w:jc w:val="both"/>
      </w:pPr>
      <w:r>
        <w:t>доля организаций частной формы собственности, осуществляющих перевозки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p w:rsidR="00414163" w:rsidRDefault="00414163">
      <w:pPr>
        <w:pStyle w:val="ConsPlusNormal"/>
        <w:spacing w:before="220"/>
        <w:ind w:firstLine="540"/>
        <w:jc w:val="both"/>
      </w:pPr>
      <w:r>
        <w:t>в 2019 году - 100,0 процента;</w:t>
      </w:r>
    </w:p>
    <w:p w:rsidR="00414163" w:rsidRDefault="00414163">
      <w:pPr>
        <w:pStyle w:val="ConsPlusNormal"/>
        <w:spacing w:before="220"/>
        <w:ind w:firstLine="540"/>
        <w:jc w:val="both"/>
      </w:pPr>
      <w:r>
        <w:t>в 2020 году - 100,0 процента;</w:t>
      </w:r>
    </w:p>
    <w:p w:rsidR="00414163" w:rsidRDefault="00414163">
      <w:pPr>
        <w:pStyle w:val="ConsPlusNormal"/>
        <w:spacing w:before="220"/>
        <w:ind w:firstLine="540"/>
        <w:jc w:val="both"/>
      </w:pPr>
      <w:r>
        <w:t>в 2021 году - 100,0 процента;</w:t>
      </w:r>
    </w:p>
    <w:p w:rsidR="00414163" w:rsidRDefault="00414163">
      <w:pPr>
        <w:pStyle w:val="ConsPlusNormal"/>
        <w:spacing w:before="220"/>
        <w:ind w:firstLine="540"/>
        <w:jc w:val="both"/>
      </w:pPr>
      <w:r>
        <w:t>в 2022 году - 100,0 процента;</w:t>
      </w:r>
    </w:p>
    <w:p w:rsidR="00414163" w:rsidRDefault="00414163">
      <w:pPr>
        <w:pStyle w:val="ConsPlusNormal"/>
        <w:spacing w:before="220"/>
        <w:ind w:firstLine="540"/>
        <w:jc w:val="both"/>
      </w:pPr>
      <w:r>
        <w:t>в 2023 году - 100,0 процента;</w:t>
      </w:r>
    </w:p>
    <w:p w:rsidR="00414163" w:rsidRDefault="00414163">
      <w:pPr>
        <w:pStyle w:val="ConsPlusNormal"/>
        <w:spacing w:before="220"/>
        <w:ind w:firstLine="540"/>
        <w:jc w:val="both"/>
      </w:pPr>
      <w:r>
        <w:t>в 2024 году - 100,0 процента;</w:t>
      </w:r>
    </w:p>
    <w:p w:rsidR="00414163" w:rsidRDefault="00414163">
      <w:pPr>
        <w:pStyle w:val="ConsPlusNormal"/>
        <w:spacing w:before="220"/>
        <w:ind w:firstLine="540"/>
        <w:jc w:val="both"/>
      </w:pPr>
      <w:r>
        <w:t>в 2025 году - 100,0 процента;</w:t>
      </w:r>
    </w:p>
    <w:p w:rsidR="00414163" w:rsidRDefault="00414163">
      <w:pPr>
        <w:pStyle w:val="ConsPlusNormal"/>
        <w:spacing w:before="220"/>
        <w:ind w:firstLine="540"/>
        <w:jc w:val="both"/>
      </w:pPr>
      <w:r>
        <w:t>в 2030 году - 100,0 процента;</w:t>
      </w:r>
    </w:p>
    <w:p w:rsidR="00414163" w:rsidRDefault="00414163">
      <w:pPr>
        <w:pStyle w:val="ConsPlusNormal"/>
        <w:spacing w:before="220"/>
        <w:ind w:firstLine="540"/>
        <w:jc w:val="both"/>
      </w:pPr>
      <w:r>
        <w:t>в 2035 году - 100,0 процента;</w:t>
      </w:r>
    </w:p>
    <w:p w:rsidR="00414163" w:rsidRDefault="00414163">
      <w:pPr>
        <w:pStyle w:val="ConsPlusNormal"/>
        <w:spacing w:before="220"/>
        <w:ind w:firstLine="540"/>
        <w:jc w:val="both"/>
      </w:pPr>
      <w:r>
        <w:t>доля организаций частной формы собственности, осуществляющих перевозки пассажиров автомобильным транспортом по межмуниципальным маршрутам регулярных перевозок:</w:t>
      </w:r>
    </w:p>
    <w:p w:rsidR="00414163" w:rsidRDefault="00414163">
      <w:pPr>
        <w:pStyle w:val="ConsPlusNormal"/>
        <w:spacing w:before="220"/>
        <w:ind w:firstLine="540"/>
        <w:jc w:val="both"/>
      </w:pPr>
      <w:r>
        <w:t>в 2019 году - 100,0 процента;</w:t>
      </w:r>
    </w:p>
    <w:p w:rsidR="00414163" w:rsidRDefault="00414163">
      <w:pPr>
        <w:pStyle w:val="ConsPlusNormal"/>
        <w:spacing w:before="220"/>
        <w:ind w:firstLine="540"/>
        <w:jc w:val="both"/>
      </w:pPr>
      <w:r>
        <w:t>в 2020 году - 100,0 процента;</w:t>
      </w:r>
    </w:p>
    <w:p w:rsidR="00414163" w:rsidRDefault="00414163">
      <w:pPr>
        <w:pStyle w:val="ConsPlusNormal"/>
        <w:spacing w:before="220"/>
        <w:ind w:firstLine="540"/>
        <w:jc w:val="both"/>
      </w:pPr>
      <w:r>
        <w:t>в 2021 году - 100,0 процента;</w:t>
      </w:r>
    </w:p>
    <w:p w:rsidR="00414163" w:rsidRDefault="00414163">
      <w:pPr>
        <w:pStyle w:val="ConsPlusNormal"/>
        <w:spacing w:before="220"/>
        <w:ind w:firstLine="540"/>
        <w:jc w:val="both"/>
      </w:pPr>
      <w:r>
        <w:t>в 2022 году - 100,0 процента;</w:t>
      </w:r>
    </w:p>
    <w:p w:rsidR="00414163" w:rsidRDefault="00414163">
      <w:pPr>
        <w:pStyle w:val="ConsPlusNormal"/>
        <w:spacing w:before="220"/>
        <w:ind w:firstLine="540"/>
        <w:jc w:val="both"/>
      </w:pPr>
      <w:r>
        <w:t>в 2023 году - 100,0 процента;</w:t>
      </w:r>
    </w:p>
    <w:p w:rsidR="00414163" w:rsidRDefault="00414163">
      <w:pPr>
        <w:pStyle w:val="ConsPlusNormal"/>
        <w:spacing w:before="220"/>
        <w:ind w:firstLine="540"/>
        <w:jc w:val="both"/>
      </w:pPr>
      <w:r>
        <w:t>в 2024 году - 100,0 процента;</w:t>
      </w:r>
    </w:p>
    <w:p w:rsidR="00414163" w:rsidRDefault="00414163">
      <w:pPr>
        <w:pStyle w:val="ConsPlusNormal"/>
        <w:spacing w:before="220"/>
        <w:ind w:firstLine="540"/>
        <w:jc w:val="both"/>
      </w:pPr>
      <w:r>
        <w:t>в 2025 году - 100,0 процента;</w:t>
      </w:r>
    </w:p>
    <w:p w:rsidR="00414163" w:rsidRDefault="00414163">
      <w:pPr>
        <w:pStyle w:val="ConsPlusNormal"/>
        <w:spacing w:before="220"/>
        <w:ind w:firstLine="540"/>
        <w:jc w:val="both"/>
      </w:pPr>
      <w:r>
        <w:lastRenderedPageBreak/>
        <w:t>в 2030 году - 100,0 процента;</w:t>
      </w:r>
    </w:p>
    <w:p w:rsidR="00414163" w:rsidRDefault="00414163">
      <w:pPr>
        <w:pStyle w:val="ConsPlusNormal"/>
        <w:spacing w:before="220"/>
        <w:ind w:firstLine="540"/>
        <w:jc w:val="both"/>
      </w:pPr>
      <w:r>
        <w:t>в 2035 году - 100,0 процента.</w:t>
      </w:r>
    </w:p>
    <w:p w:rsidR="00414163" w:rsidRDefault="00414163">
      <w:pPr>
        <w:pStyle w:val="ConsPlusNormal"/>
        <w:jc w:val="both"/>
      </w:pPr>
    </w:p>
    <w:p w:rsidR="00414163" w:rsidRDefault="00414163">
      <w:pPr>
        <w:pStyle w:val="ConsPlusTitle"/>
        <w:jc w:val="center"/>
        <w:outlineLvl w:val="2"/>
      </w:pPr>
      <w:r>
        <w:t>Раздел III. ХАРАКТЕРИСТИКА ОСНОВНЫХ МЕРОПРИЯТИЙ,</w:t>
      </w:r>
    </w:p>
    <w:p w:rsidR="00414163" w:rsidRDefault="00414163">
      <w:pPr>
        <w:pStyle w:val="ConsPlusTitle"/>
        <w:jc w:val="center"/>
      </w:pPr>
      <w:r>
        <w:t>МЕРОПРИЯТИЙ ПОДПРОГРАММЫ С УКАЗАНИЕМ СРОКОВ</w:t>
      </w:r>
    </w:p>
    <w:p w:rsidR="00414163" w:rsidRDefault="00414163">
      <w:pPr>
        <w:pStyle w:val="ConsPlusTitle"/>
        <w:jc w:val="center"/>
      </w:pPr>
      <w:r>
        <w:t>И ЭТАПОВ ИХ РЕАЛИЗАЦИИ</w:t>
      </w:r>
    </w:p>
    <w:p w:rsidR="00414163" w:rsidRDefault="00414163">
      <w:pPr>
        <w:pStyle w:val="ConsPlusNormal"/>
        <w:jc w:val="both"/>
      </w:pPr>
    </w:p>
    <w:p w:rsidR="00414163" w:rsidRDefault="00414163">
      <w:pPr>
        <w:pStyle w:val="ConsPlusNormal"/>
        <w:ind w:firstLine="540"/>
        <w:jc w:val="both"/>
      </w:pPr>
      <w:r>
        <w:t>Основные мероприятия подпрограммы направлены на реализацию поставленных целей и задач подпрограммы:</w:t>
      </w:r>
    </w:p>
    <w:p w:rsidR="00414163" w:rsidRDefault="00414163">
      <w:pPr>
        <w:pStyle w:val="ConsPlusNormal"/>
        <w:spacing w:before="220"/>
        <w:ind w:firstLine="540"/>
        <w:jc w:val="both"/>
      </w:pPr>
      <w:r>
        <w:t>Основное мероприятие 1. Развитие автомобильного и городского электрического транспорта.</w:t>
      </w:r>
    </w:p>
    <w:p w:rsidR="00414163" w:rsidRDefault="00414163">
      <w:pPr>
        <w:pStyle w:val="ConsPlusNormal"/>
        <w:spacing w:before="220"/>
        <w:ind w:firstLine="540"/>
        <w:jc w:val="both"/>
      </w:pPr>
      <w:r>
        <w:t>Мероприятие 1.1. 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p w:rsidR="00414163" w:rsidRDefault="00414163">
      <w:pPr>
        <w:pStyle w:val="ConsPlusNormal"/>
        <w:spacing w:before="220"/>
        <w:ind w:firstLine="540"/>
        <w:jc w:val="both"/>
      </w:pPr>
      <w:r>
        <w:t>Реализация данного мероприятия обеспечивается путем подписания соглашений с организациями транспорта о возмещении потерь в доходах транспортных организаций в связи с обеспечением бесплатного проезда отдельных категорий граждан.</w:t>
      </w:r>
    </w:p>
    <w:p w:rsidR="00414163" w:rsidRDefault="00414163">
      <w:pPr>
        <w:pStyle w:val="ConsPlusNormal"/>
        <w:spacing w:before="220"/>
        <w:ind w:firstLine="540"/>
        <w:jc w:val="both"/>
      </w:pPr>
      <w:r>
        <w:t>Мероприятие 1.2. Организация перевозок пассажиров по межмуниципальным маршрутам.</w:t>
      </w:r>
    </w:p>
    <w:p w:rsidR="00414163" w:rsidRDefault="00414163">
      <w:pPr>
        <w:pStyle w:val="ConsPlusNormal"/>
        <w:spacing w:before="220"/>
        <w:ind w:firstLine="540"/>
        <w:jc w:val="both"/>
      </w:pPr>
      <w:r>
        <w:t xml:space="preserve">Реализация данного мероприятия обеспечивается путем заключения государственных контрактов на выполнение работ, связанных с осуществлением регулярных перевозок пассажиров и багажа по межмуниципальным маршрутам по регулируемым тарифам, в соответствии с </w:t>
      </w:r>
      <w:hyperlink r:id="rId714" w:history="1">
        <w:r>
          <w:rPr>
            <w:color w:val="0000FF"/>
          </w:rPr>
          <w:t>постановлением</w:t>
        </w:r>
      </w:hyperlink>
      <w:r>
        <w:t xml:space="preserve"> Кабинета Министров Чувашской Республики от 29 февраля 2016 г. N 67 "Об утверждении Порядка принятия решений о заключении государственных контрактов на поставку товаров, выполнение работ, оказание услуг для обеспечения нужд Чувашской Республики на срок, превышающий срок действия утвержденных лимитов бюджетных обязательств".</w:t>
      </w:r>
    </w:p>
    <w:p w:rsidR="00414163" w:rsidRDefault="00414163">
      <w:pPr>
        <w:pStyle w:val="ConsPlusNormal"/>
        <w:spacing w:before="220"/>
        <w:ind w:firstLine="540"/>
        <w:jc w:val="both"/>
      </w:pPr>
      <w:r>
        <w:t>Мероприятие 1.3. Обновление подвижного состава городского наземного электрического транспорта при реализации мероприятий социально-экономического развития Чувашской Республики.</w:t>
      </w:r>
    </w:p>
    <w:p w:rsidR="00414163" w:rsidRDefault="00414163">
      <w:pPr>
        <w:pStyle w:val="ConsPlusNormal"/>
        <w:jc w:val="both"/>
      </w:pPr>
      <w:r>
        <w:t xml:space="preserve">(в ред. </w:t>
      </w:r>
      <w:hyperlink r:id="rId715" w:history="1">
        <w:r>
          <w:rPr>
            <w:color w:val="0000FF"/>
          </w:rPr>
          <w:t>Постановления</w:t>
        </w:r>
      </w:hyperlink>
      <w:r>
        <w:t xml:space="preserve"> Кабинета Министров ЧР от 05.09.2020 N 499)</w:t>
      </w:r>
    </w:p>
    <w:p w:rsidR="00414163" w:rsidRDefault="00414163">
      <w:pPr>
        <w:pStyle w:val="ConsPlusNormal"/>
        <w:spacing w:before="220"/>
        <w:ind w:firstLine="540"/>
        <w:jc w:val="both"/>
      </w:pPr>
      <w:r>
        <w:t>Реализация данного мероприятия обеспечивается путем осуществления закупок и заключения государственных контрактов на поставку подвижного состава городского наземного электрического транспорта.</w:t>
      </w:r>
    </w:p>
    <w:p w:rsidR="00414163" w:rsidRDefault="00414163">
      <w:pPr>
        <w:pStyle w:val="ConsPlusNormal"/>
        <w:jc w:val="both"/>
      </w:pPr>
      <w:r>
        <w:t xml:space="preserve">(в ред. </w:t>
      </w:r>
      <w:hyperlink r:id="rId716" w:history="1">
        <w:r>
          <w:rPr>
            <w:color w:val="0000FF"/>
          </w:rPr>
          <w:t>Постановления</w:t>
        </w:r>
      </w:hyperlink>
      <w:r>
        <w:t xml:space="preserve"> Кабинета Министров ЧР от 10.09.2019 N 364)</w:t>
      </w:r>
    </w:p>
    <w:p w:rsidR="00414163" w:rsidRDefault="00414163">
      <w:pPr>
        <w:pStyle w:val="ConsPlusNormal"/>
        <w:spacing w:before="220"/>
        <w:ind w:firstLine="540"/>
        <w:jc w:val="both"/>
      </w:pPr>
      <w:r>
        <w:t>Мероприятие 1.4. Материально-техническое обеспечение пассажирских перевозок.</w:t>
      </w:r>
    </w:p>
    <w:p w:rsidR="00414163" w:rsidRDefault="00414163">
      <w:pPr>
        <w:pStyle w:val="ConsPlusNormal"/>
        <w:jc w:val="both"/>
      </w:pPr>
      <w:r>
        <w:t xml:space="preserve">(в ред. </w:t>
      </w:r>
      <w:hyperlink r:id="rId717" w:history="1">
        <w:r>
          <w:rPr>
            <w:color w:val="0000FF"/>
          </w:rPr>
          <w:t>Постановления</w:t>
        </w:r>
      </w:hyperlink>
      <w:r>
        <w:t xml:space="preserve"> Кабинета Министров ЧР от 10.02.2021 N 44)</w:t>
      </w:r>
    </w:p>
    <w:p w:rsidR="00414163" w:rsidRDefault="00414163">
      <w:pPr>
        <w:pStyle w:val="ConsPlusNormal"/>
        <w:spacing w:before="220"/>
        <w:ind w:firstLine="540"/>
        <w:jc w:val="both"/>
      </w:pPr>
      <w:r>
        <w:t>Реализация данного мероприятия обеспечивается путем приобретения бланков строгой отчетности для выдачи карт маршрута регулярных перевозок.</w:t>
      </w:r>
    </w:p>
    <w:p w:rsidR="00414163" w:rsidRDefault="00414163">
      <w:pPr>
        <w:pStyle w:val="ConsPlusNormal"/>
        <w:jc w:val="both"/>
      </w:pPr>
      <w:r>
        <w:t xml:space="preserve">(в ред. </w:t>
      </w:r>
      <w:hyperlink r:id="rId718" w:history="1">
        <w:r>
          <w:rPr>
            <w:color w:val="0000FF"/>
          </w:rPr>
          <w:t>Постановления</w:t>
        </w:r>
      </w:hyperlink>
      <w:r>
        <w:t xml:space="preserve"> Кабинета Министров ЧР от 10.02.2021 N 44)</w:t>
      </w:r>
    </w:p>
    <w:p w:rsidR="00414163" w:rsidRDefault="00414163">
      <w:pPr>
        <w:pStyle w:val="ConsPlusNormal"/>
        <w:spacing w:before="220"/>
        <w:ind w:firstLine="540"/>
        <w:jc w:val="both"/>
      </w:pPr>
      <w:r>
        <w:t>Мероприятие 1.5. Прочие выплаты по обязательствам Чувашской Республики.</w:t>
      </w:r>
    </w:p>
    <w:p w:rsidR="00414163" w:rsidRDefault="00414163">
      <w:pPr>
        <w:pStyle w:val="ConsPlusNormal"/>
        <w:jc w:val="both"/>
      </w:pPr>
      <w:r>
        <w:t xml:space="preserve">(в ред. </w:t>
      </w:r>
      <w:hyperlink r:id="rId719" w:history="1">
        <w:r>
          <w:rPr>
            <w:color w:val="0000FF"/>
          </w:rPr>
          <w:t>Постановления</w:t>
        </w:r>
      </w:hyperlink>
      <w:r>
        <w:t xml:space="preserve"> Кабинета Министров ЧР от 24.03.2020 N 107)</w:t>
      </w:r>
    </w:p>
    <w:p w:rsidR="00414163" w:rsidRDefault="00414163">
      <w:pPr>
        <w:pStyle w:val="ConsPlusNormal"/>
        <w:spacing w:before="220"/>
        <w:ind w:firstLine="540"/>
        <w:jc w:val="both"/>
      </w:pPr>
      <w:r>
        <w:t>Реализация данного мероприятия обеспечивается путем заключения соответствующих договоров на финансовое обеспечение.</w:t>
      </w:r>
    </w:p>
    <w:p w:rsidR="00414163" w:rsidRDefault="00414163">
      <w:pPr>
        <w:pStyle w:val="ConsPlusNormal"/>
        <w:jc w:val="both"/>
      </w:pPr>
      <w:r>
        <w:t xml:space="preserve">(абзац введен </w:t>
      </w:r>
      <w:hyperlink r:id="rId720" w:history="1">
        <w:r>
          <w:rPr>
            <w:color w:val="0000FF"/>
          </w:rPr>
          <w:t>Постановлением</w:t>
        </w:r>
      </w:hyperlink>
      <w:r>
        <w:t xml:space="preserve"> Кабинета Министров ЧР от 10.09.2019 N 364)</w:t>
      </w:r>
    </w:p>
    <w:p w:rsidR="00414163" w:rsidRDefault="00414163">
      <w:pPr>
        <w:pStyle w:val="ConsPlusNormal"/>
        <w:spacing w:before="220"/>
        <w:ind w:firstLine="540"/>
        <w:jc w:val="both"/>
      </w:pPr>
      <w:r>
        <w:lastRenderedPageBreak/>
        <w:t>Мероприятие 1.6. Исполнение судебных актов по возмещению ГУП ЧР "Чувашавтотранс" Минтранса Чувашии потерь, связанных с перевозкой пассажиров по межмуниципальным маршрутам за январь - июль 2018 года.</w:t>
      </w:r>
    </w:p>
    <w:p w:rsidR="00414163" w:rsidRDefault="00414163">
      <w:pPr>
        <w:pStyle w:val="ConsPlusNormal"/>
        <w:jc w:val="both"/>
      </w:pPr>
      <w:r>
        <w:t xml:space="preserve">(абзац введен </w:t>
      </w:r>
      <w:hyperlink r:id="rId721"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Реализация данного мероприятия обеспечивается путем исполнения судебных актов.</w:t>
      </w:r>
    </w:p>
    <w:p w:rsidR="00414163" w:rsidRDefault="00414163">
      <w:pPr>
        <w:pStyle w:val="ConsPlusNormal"/>
        <w:jc w:val="both"/>
      </w:pPr>
      <w:r>
        <w:t xml:space="preserve">(абзац введен </w:t>
      </w:r>
      <w:hyperlink r:id="rId722"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Мероприятие 1.7. Оказание услуг оператора региональной навигационной информационной системы.</w:t>
      </w:r>
    </w:p>
    <w:p w:rsidR="00414163" w:rsidRDefault="00414163">
      <w:pPr>
        <w:pStyle w:val="ConsPlusNormal"/>
        <w:jc w:val="both"/>
      </w:pPr>
      <w:r>
        <w:t xml:space="preserve">(в ред. </w:t>
      </w:r>
      <w:hyperlink r:id="rId723" w:history="1">
        <w:r>
          <w:rPr>
            <w:color w:val="0000FF"/>
          </w:rPr>
          <w:t>Постановления</w:t>
        </w:r>
      </w:hyperlink>
      <w:r>
        <w:t xml:space="preserve"> Кабинета Министров ЧР от 10.02.2021 N 44)</w:t>
      </w:r>
    </w:p>
    <w:p w:rsidR="00414163" w:rsidRDefault="00414163">
      <w:pPr>
        <w:pStyle w:val="ConsPlusNormal"/>
        <w:spacing w:before="220"/>
        <w:ind w:firstLine="540"/>
        <w:jc w:val="both"/>
      </w:pPr>
      <w:r>
        <w:t>Реализация данного мероприятия обеспечивается путем заключения государственного контракта на осуществление работ, связанных с обработкой данных.</w:t>
      </w:r>
    </w:p>
    <w:p w:rsidR="00414163" w:rsidRDefault="00414163">
      <w:pPr>
        <w:pStyle w:val="ConsPlusNormal"/>
        <w:jc w:val="both"/>
      </w:pPr>
      <w:r>
        <w:t xml:space="preserve">(абзац введен </w:t>
      </w:r>
      <w:hyperlink r:id="rId724"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Основное мероприятие 2. Развитие регионального авиасообщения.</w:t>
      </w:r>
    </w:p>
    <w:p w:rsidR="00414163" w:rsidRDefault="00414163">
      <w:pPr>
        <w:pStyle w:val="ConsPlusNormal"/>
        <w:spacing w:before="220"/>
        <w:ind w:firstLine="540"/>
        <w:jc w:val="both"/>
      </w:pPr>
      <w:r>
        <w:t>Мероприятие 2.1. Государственная поддержка регионального авиасообщения.</w:t>
      </w:r>
    </w:p>
    <w:p w:rsidR="00414163" w:rsidRDefault="00414163">
      <w:pPr>
        <w:pStyle w:val="ConsPlusNormal"/>
        <w:spacing w:before="220"/>
        <w:ind w:firstLine="540"/>
        <w:jc w:val="both"/>
      </w:pPr>
      <w:r>
        <w:t>Реализация данного мероприятия обеспечивается путем подписания договора с авиаперевозчиком о предоставлении субсидий из республиканского бюджета Чувашской Республики на осуществление региональных авиаперевозок, в рамках которого авиаперевозчик планирует осуществлять регулярные рейсы из аэропорта г. Чебоксары в аэропорты гг. Самары, Уфы, Санкт-Петербурга и обратно.</w:t>
      </w:r>
    </w:p>
    <w:p w:rsidR="00414163" w:rsidRDefault="00414163">
      <w:pPr>
        <w:pStyle w:val="ConsPlusNormal"/>
        <w:spacing w:before="220"/>
        <w:ind w:firstLine="540"/>
        <w:jc w:val="both"/>
      </w:pPr>
      <w:r>
        <w:t>Мероприятие 2.2. Совершенствование системы государственной поддержки регионального авиасообщения.</w:t>
      </w:r>
    </w:p>
    <w:p w:rsidR="00414163" w:rsidRDefault="00414163">
      <w:pPr>
        <w:pStyle w:val="ConsPlusNormal"/>
        <w:spacing w:before="220"/>
        <w:ind w:firstLine="540"/>
        <w:jc w:val="both"/>
      </w:pPr>
      <w:r>
        <w:t>Реализация данного мероприятия обеспечивается путем формирования эффективных механизмов государственной поддержки.</w:t>
      </w:r>
    </w:p>
    <w:p w:rsidR="00414163" w:rsidRDefault="00414163">
      <w:pPr>
        <w:pStyle w:val="ConsPlusNormal"/>
        <w:spacing w:before="220"/>
        <w:ind w:firstLine="540"/>
        <w:jc w:val="both"/>
      </w:pPr>
      <w:r>
        <w:t>Основное мероприятие 3. Государственная поддержка железнодорожного транспорта.</w:t>
      </w:r>
    </w:p>
    <w:p w:rsidR="00414163" w:rsidRDefault="00414163">
      <w:pPr>
        <w:pStyle w:val="ConsPlusNormal"/>
        <w:spacing w:before="220"/>
        <w:ind w:firstLine="540"/>
        <w:jc w:val="both"/>
      </w:pPr>
      <w:r>
        <w:t>Мероприятие 3.1. 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p w:rsidR="00414163" w:rsidRDefault="00414163">
      <w:pPr>
        <w:pStyle w:val="ConsPlusNormal"/>
        <w:jc w:val="both"/>
      </w:pPr>
      <w:r>
        <w:t xml:space="preserve">(в ред. </w:t>
      </w:r>
      <w:hyperlink r:id="rId725" w:history="1">
        <w:r>
          <w:rPr>
            <w:color w:val="0000FF"/>
          </w:rPr>
          <w:t>Постановления</w:t>
        </w:r>
      </w:hyperlink>
      <w:r>
        <w:t xml:space="preserve"> Кабинета Министров ЧР от 10.09.2019 N 364)</w:t>
      </w:r>
    </w:p>
    <w:p w:rsidR="00414163" w:rsidRDefault="00414163">
      <w:pPr>
        <w:pStyle w:val="ConsPlusNormal"/>
        <w:spacing w:before="220"/>
        <w:ind w:firstLine="540"/>
        <w:jc w:val="both"/>
      </w:pPr>
      <w:r>
        <w:t xml:space="preserve">Реализация данного мероприятия осуществляется путем подписания соглашения с организацией железнодорожного транспорта о предоставлении средств из республиканского бюджета Чувашской Республики на 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 в соответствии с </w:t>
      </w:r>
      <w:hyperlink r:id="rId726" w:history="1">
        <w:r>
          <w:rPr>
            <w:color w:val="0000FF"/>
          </w:rPr>
          <w:t>постановлением</w:t>
        </w:r>
      </w:hyperlink>
      <w:r>
        <w:t xml:space="preserve"> Кабинета Министров Чувашской Республики от 14 декабря 2016 г. N 533 "Об утверждении Правил предоставления субсидий из республиканского бюджета Чувашской Республики на 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 и признании утратившими силу некоторых решений Кабинета Министров Чувашской Республики".</w:t>
      </w:r>
    </w:p>
    <w:p w:rsidR="00414163" w:rsidRDefault="00414163">
      <w:pPr>
        <w:pStyle w:val="ConsPlusNormal"/>
        <w:jc w:val="both"/>
      </w:pPr>
      <w:r>
        <w:t xml:space="preserve">(в ред. </w:t>
      </w:r>
      <w:hyperlink r:id="rId727" w:history="1">
        <w:r>
          <w:rPr>
            <w:color w:val="0000FF"/>
          </w:rPr>
          <w:t>Постановления</w:t>
        </w:r>
      </w:hyperlink>
      <w:r>
        <w:t xml:space="preserve"> Кабинета Министров ЧР от 10.09.2019 N 364)</w:t>
      </w:r>
    </w:p>
    <w:p w:rsidR="00414163" w:rsidRDefault="00414163">
      <w:pPr>
        <w:pStyle w:val="ConsPlusNormal"/>
        <w:spacing w:before="220"/>
        <w:ind w:firstLine="540"/>
        <w:jc w:val="both"/>
      </w:pPr>
      <w:r>
        <w:t xml:space="preserve">Мероприятие 3.2. Возмещение части недополученных доходов АО "Содружество", </w:t>
      </w:r>
      <w:r>
        <w:lastRenderedPageBreak/>
        <w:t>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p w:rsidR="00414163" w:rsidRDefault="00414163">
      <w:pPr>
        <w:pStyle w:val="ConsPlusNormal"/>
        <w:spacing w:before="220"/>
        <w:ind w:firstLine="540"/>
        <w:jc w:val="both"/>
      </w:pPr>
      <w:r>
        <w:t xml:space="preserve">Реализация данного мероприятия осуществляется путем подписания соглашения с АО "Содружество" о предоставлении средств из республиканского бюджета Чувашской Республики на 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 в соответствии с </w:t>
      </w:r>
      <w:hyperlink r:id="rId728" w:history="1">
        <w:r>
          <w:rPr>
            <w:color w:val="0000FF"/>
          </w:rPr>
          <w:t>постановлением</w:t>
        </w:r>
      </w:hyperlink>
      <w:r>
        <w:t xml:space="preserve"> Кабинета Министров Чувашской Республики от 10 августа 2018 г. N 311.</w:t>
      </w:r>
    </w:p>
    <w:p w:rsidR="00414163" w:rsidRDefault="00414163">
      <w:pPr>
        <w:pStyle w:val="ConsPlusNormal"/>
        <w:spacing w:before="220"/>
        <w:ind w:firstLine="540"/>
        <w:jc w:val="both"/>
      </w:pPr>
      <w:hyperlink r:id="rId729" w:history="1">
        <w:r>
          <w:rPr>
            <w:color w:val="0000FF"/>
          </w:rPr>
          <w:t>Абзацы двадцать седьмой - двадцать восьмой</w:t>
        </w:r>
      </w:hyperlink>
      <w:r>
        <w:t xml:space="preserve"> утратили силу. - </w:t>
      </w:r>
      <w:hyperlink r:id="rId730" w:history="1">
        <w:r>
          <w:rPr>
            <w:color w:val="0000FF"/>
          </w:rPr>
          <w:t>Постановление</w:t>
        </w:r>
      </w:hyperlink>
      <w:r>
        <w:t xml:space="preserve"> Кабинета Министров ЧР от 24.03.2020 N 107.</w:t>
      </w:r>
    </w:p>
    <w:p w:rsidR="00414163" w:rsidRDefault="00414163">
      <w:pPr>
        <w:pStyle w:val="ConsPlusNormal"/>
        <w:spacing w:before="220"/>
        <w:ind w:firstLine="540"/>
        <w:jc w:val="both"/>
      </w:pPr>
      <w:r>
        <w:t>Основное мероприятие 4. Организация перевозок пассажиров внутренним водным транспортом по регулярным маршрутам.</w:t>
      </w:r>
    </w:p>
    <w:p w:rsidR="00414163" w:rsidRDefault="00414163">
      <w:pPr>
        <w:pStyle w:val="ConsPlusNormal"/>
        <w:jc w:val="both"/>
      </w:pPr>
      <w:r>
        <w:t xml:space="preserve">(в ред. </w:t>
      </w:r>
      <w:hyperlink r:id="rId731" w:history="1">
        <w:r>
          <w:rPr>
            <w:color w:val="0000FF"/>
          </w:rPr>
          <w:t>Постановления</w:t>
        </w:r>
      </w:hyperlink>
      <w:r>
        <w:t xml:space="preserve"> Кабинета Министров ЧР от 10.02.2021 N 44)</w:t>
      </w:r>
    </w:p>
    <w:p w:rsidR="00414163" w:rsidRDefault="00414163">
      <w:pPr>
        <w:pStyle w:val="ConsPlusNormal"/>
        <w:spacing w:before="220"/>
        <w:ind w:firstLine="540"/>
        <w:jc w:val="both"/>
      </w:pPr>
      <w:r>
        <w:t>Мероприятие 4.1. Возмещение части затрат на приобретение оборудования для обеспечения транспортной безопасности на внутреннем водном транспорте.</w:t>
      </w:r>
    </w:p>
    <w:p w:rsidR="00414163" w:rsidRDefault="00414163">
      <w:pPr>
        <w:pStyle w:val="ConsPlusNormal"/>
        <w:jc w:val="both"/>
      </w:pPr>
      <w:r>
        <w:t xml:space="preserve">(абзац введен </w:t>
      </w:r>
      <w:hyperlink r:id="rId732"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Реализация данного мероприятия обеспечивается путем подписания соглашения с АО "Чебоксарский речной порт" о предоставлении средств из республиканского бюджета Чувашской Республики на возмещение части затрат на приобретение оборудования для обеспечения транспортной безопасности на внутреннем водном транспорте.</w:t>
      </w:r>
    </w:p>
    <w:p w:rsidR="00414163" w:rsidRDefault="00414163">
      <w:pPr>
        <w:pStyle w:val="ConsPlusNormal"/>
        <w:jc w:val="both"/>
      </w:pPr>
      <w:r>
        <w:t xml:space="preserve">(абзац введен </w:t>
      </w:r>
      <w:hyperlink r:id="rId733"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Мероприятие 4.2. Компенсация недополученных доходов организаций внутреннего водного транспорта, возникающих в результате осуществления перевозок пассажиров и багажа речным транспортом.</w:t>
      </w:r>
    </w:p>
    <w:p w:rsidR="00414163" w:rsidRDefault="00414163">
      <w:pPr>
        <w:pStyle w:val="ConsPlusNormal"/>
        <w:jc w:val="both"/>
      </w:pPr>
      <w:r>
        <w:t xml:space="preserve">(абзац введен </w:t>
      </w:r>
      <w:hyperlink r:id="rId734"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Реализация данного мероприятия обеспечивается путем подписания соглашения между администрацией г. Чебоксары и АО "Чебоксарский речной порт" о предоставлении средств из бюджета г. Чебоксары на компенсацию недополученных доходов организаций внутреннего водного транспорта, возникающих в результате осуществления перевозок пассажиров и багажа.</w:t>
      </w:r>
    </w:p>
    <w:p w:rsidR="00414163" w:rsidRDefault="00414163">
      <w:pPr>
        <w:pStyle w:val="ConsPlusNormal"/>
        <w:jc w:val="both"/>
      </w:pPr>
      <w:r>
        <w:t xml:space="preserve">(абзац введен </w:t>
      </w:r>
      <w:hyperlink r:id="rId735"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Мероприятие 4.3. Осуществление пассажирских перевозок скоростными судами на подводных крыльях.</w:t>
      </w:r>
    </w:p>
    <w:p w:rsidR="00414163" w:rsidRDefault="00414163">
      <w:pPr>
        <w:pStyle w:val="ConsPlusNormal"/>
        <w:jc w:val="both"/>
      </w:pPr>
      <w:r>
        <w:t xml:space="preserve">(абзац введен </w:t>
      </w:r>
      <w:hyperlink r:id="rId736" w:history="1">
        <w:r>
          <w:rPr>
            <w:color w:val="0000FF"/>
          </w:rPr>
          <w:t>Постановлением</w:t>
        </w:r>
      </w:hyperlink>
      <w:r>
        <w:t xml:space="preserve"> Кабинета Министров ЧР от 10.02.2021 N 44)</w:t>
      </w:r>
    </w:p>
    <w:p w:rsidR="00414163" w:rsidRDefault="00414163">
      <w:pPr>
        <w:pStyle w:val="ConsPlusNormal"/>
        <w:spacing w:before="220"/>
        <w:ind w:firstLine="540"/>
        <w:jc w:val="both"/>
      </w:pPr>
      <w:r>
        <w:t>Реализация данного мероприятия обеспечивается путем подписания соглашения с АО "Чебоксарский речной порт" о предоставлении государственного имущества Чувашской Республики для осуществления пассажирских перевозок скоростными судами на подводных крыльях.</w:t>
      </w:r>
    </w:p>
    <w:p w:rsidR="00414163" w:rsidRDefault="00414163">
      <w:pPr>
        <w:pStyle w:val="ConsPlusNormal"/>
        <w:jc w:val="both"/>
      </w:pPr>
      <w:r>
        <w:t xml:space="preserve">(абзац введен </w:t>
      </w:r>
      <w:hyperlink r:id="rId737" w:history="1">
        <w:r>
          <w:rPr>
            <w:color w:val="0000FF"/>
          </w:rPr>
          <w:t>Постановлением</w:t>
        </w:r>
      </w:hyperlink>
      <w:r>
        <w:t xml:space="preserve"> Кабинета Министров ЧР от 10.02.2021 N 44)</w:t>
      </w:r>
    </w:p>
    <w:p w:rsidR="00414163" w:rsidRDefault="00414163">
      <w:pPr>
        <w:pStyle w:val="ConsPlusNormal"/>
        <w:spacing w:before="220"/>
        <w:ind w:firstLine="540"/>
        <w:jc w:val="both"/>
      </w:pPr>
      <w:r>
        <w:t>Основное мероприятие 5. Выполнение мероприятий сетевого плана-графика мероприятий реализации проекта строительства высокоскоростной железнодорожной магистрали "Москва - Казань".</w:t>
      </w:r>
    </w:p>
    <w:p w:rsidR="00414163" w:rsidRDefault="00414163">
      <w:pPr>
        <w:pStyle w:val="ConsPlusNormal"/>
        <w:jc w:val="both"/>
      </w:pPr>
      <w:r>
        <w:t xml:space="preserve">(в ред. Постановлений Кабинета Министров ЧР от 24.03.2020 </w:t>
      </w:r>
      <w:hyperlink r:id="rId738" w:history="1">
        <w:r>
          <w:rPr>
            <w:color w:val="0000FF"/>
          </w:rPr>
          <w:t>N 107</w:t>
        </w:r>
      </w:hyperlink>
      <w:r>
        <w:t xml:space="preserve">, от 19.06.2020 </w:t>
      </w:r>
      <w:hyperlink r:id="rId739" w:history="1">
        <w:r>
          <w:rPr>
            <w:color w:val="0000FF"/>
          </w:rPr>
          <w:t>N 318</w:t>
        </w:r>
      </w:hyperlink>
      <w:r>
        <w:t>)</w:t>
      </w:r>
    </w:p>
    <w:p w:rsidR="00414163" w:rsidRDefault="00414163">
      <w:pPr>
        <w:pStyle w:val="ConsPlusNormal"/>
        <w:spacing w:before="220"/>
        <w:ind w:firstLine="540"/>
        <w:jc w:val="both"/>
      </w:pPr>
      <w:r>
        <w:t xml:space="preserve">При реализации проекта строительства высокоскоростной железнодорожной магистрали "Москва - Казань" от Чувашской Республики потребуется оказание организационного и информационного содействия федеральным органам исполнительной власти, ОАО "РЖД", АО </w:t>
      </w:r>
      <w:r>
        <w:lastRenderedPageBreak/>
        <w:t>"Скоростные магистрали" в выполнении мероприятий сетевого плана-графика мероприятий реализации проекта строительства высокоскоростной железнодорожной магистрали "Москва - Казань", утвержденного распоряжением Правительства Российской Федерации от 13 января 2016 г. N 5-р.</w:t>
      </w:r>
    </w:p>
    <w:p w:rsidR="00414163" w:rsidRDefault="00414163">
      <w:pPr>
        <w:pStyle w:val="ConsPlusNormal"/>
        <w:spacing w:before="220"/>
        <w:ind w:firstLine="540"/>
        <w:jc w:val="both"/>
      </w:pPr>
      <w:r>
        <w:t>Основное мероприятие 6. Содействие развитию конкуренции в сфере пассажирских перевозок автомобильным транспортом.</w:t>
      </w:r>
    </w:p>
    <w:p w:rsidR="00414163" w:rsidRDefault="00414163">
      <w:pPr>
        <w:pStyle w:val="ConsPlusNormal"/>
        <w:jc w:val="both"/>
      </w:pPr>
      <w:r>
        <w:t xml:space="preserve">(в ред. Постановлений Кабинета Министров ЧР от 24.03.2020 </w:t>
      </w:r>
      <w:hyperlink r:id="rId740" w:history="1">
        <w:r>
          <w:rPr>
            <w:color w:val="0000FF"/>
          </w:rPr>
          <w:t>N 107</w:t>
        </w:r>
      </w:hyperlink>
      <w:r>
        <w:t xml:space="preserve">, от 19.06.2020 </w:t>
      </w:r>
      <w:hyperlink r:id="rId741" w:history="1">
        <w:r>
          <w:rPr>
            <w:color w:val="0000FF"/>
          </w:rPr>
          <w:t>N 318</w:t>
        </w:r>
      </w:hyperlink>
      <w:r>
        <w:t>)</w:t>
      </w:r>
    </w:p>
    <w:p w:rsidR="00414163" w:rsidRDefault="00414163">
      <w:pPr>
        <w:pStyle w:val="ConsPlusNormal"/>
        <w:spacing w:before="220"/>
        <w:ind w:firstLine="540"/>
        <w:jc w:val="both"/>
      </w:pPr>
      <w:r>
        <w:t>Реализация мероприятия предусматривает поддержание показателей развития конкуренции в сфере перевозки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 и по межмуниципальным маршрутам регулярных перевозок на уровне 100 процентов.</w:t>
      </w:r>
    </w:p>
    <w:p w:rsidR="00414163" w:rsidRDefault="00414163">
      <w:pPr>
        <w:pStyle w:val="ConsPlusNormal"/>
        <w:spacing w:before="220"/>
        <w:ind w:firstLine="540"/>
        <w:jc w:val="both"/>
      </w:pPr>
      <w:r>
        <w:t>Подпрограмма реализуется в период с 2019 по 2035 год в три этапа:</w:t>
      </w:r>
    </w:p>
    <w:p w:rsidR="00414163" w:rsidRDefault="00414163">
      <w:pPr>
        <w:pStyle w:val="ConsPlusNormal"/>
        <w:spacing w:before="220"/>
        <w:ind w:firstLine="540"/>
        <w:jc w:val="both"/>
      </w:pPr>
      <w:r>
        <w:t>1 этап - 2019 - 2025 годы;</w:t>
      </w:r>
    </w:p>
    <w:p w:rsidR="00414163" w:rsidRDefault="00414163">
      <w:pPr>
        <w:pStyle w:val="ConsPlusNormal"/>
        <w:spacing w:before="220"/>
        <w:ind w:firstLine="540"/>
        <w:jc w:val="both"/>
      </w:pPr>
      <w:r>
        <w:t>2 этап - 2026 - 2030 годы;</w:t>
      </w:r>
    </w:p>
    <w:p w:rsidR="00414163" w:rsidRDefault="00414163">
      <w:pPr>
        <w:pStyle w:val="ConsPlusNormal"/>
        <w:spacing w:before="220"/>
        <w:ind w:firstLine="540"/>
        <w:jc w:val="both"/>
      </w:pPr>
      <w:r>
        <w:t>3 этап - 2031 - 2035 годы.</w:t>
      </w:r>
    </w:p>
    <w:p w:rsidR="00414163" w:rsidRDefault="00414163">
      <w:pPr>
        <w:pStyle w:val="ConsPlusNormal"/>
        <w:jc w:val="both"/>
      </w:pPr>
    </w:p>
    <w:p w:rsidR="00414163" w:rsidRDefault="00414163">
      <w:pPr>
        <w:pStyle w:val="ConsPlusTitle"/>
        <w:jc w:val="center"/>
        <w:outlineLvl w:val="2"/>
      </w:pPr>
      <w:r>
        <w:t>Раздел IV. ОБОСНОВАНИЕ ОБЪЕМА ФИНАНСОВЫХ РЕСУРСОВ,</w:t>
      </w:r>
    </w:p>
    <w:p w:rsidR="00414163" w:rsidRDefault="00414163">
      <w:pPr>
        <w:pStyle w:val="ConsPlusTitle"/>
        <w:jc w:val="center"/>
      </w:pPr>
      <w:r>
        <w:t>НЕОБХОДИМЫХ ДЛЯ РЕАЛИЗАЦИИ ПОДПРОГРАММЫ</w:t>
      </w:r>
    </w:p>
    <w:p w:rsidR="00414163" w:rsidRDefault="00414163">
      <w:pPr>
        <w:pStyle w:val="ConsPlusTitle"/>
        <w:jc w:val="center"/>
      </w:pPr>
      <w:r>
        <w:t>(С РАСШИФРОВКОЙ ПО ИСТОЧНИКАМ ФИНАНСИРОВАНИЯ,</w:t>
      </w:r>
    </w:p>
    <w:p w:rsidR="00414163" w:rsidRDefault="00414163">
      <w:pPr>
        <w:pStyle w:val="ConsPlusTitle"/>
        <w:jc w:val="center"/>
      </w:pPr>
      <w:r>
        <w:t>ПО ЭТАПАМ И ГОДАМ РЕАЛИЗАЦИИ ПОДПРОГРАММЫ)</w:t>
      </w:r>
    </w:p>
    <w:p w:rsidR="00414163" w:rsidRDefault="00414163">
      <w:pPr>
        <w:pStyle w:val="ConsPlusNormal"/>
        <w:jc w:val="center"/>
      </w:pPr>
      <w:r>
        <w:t xml:space="preserve">(в ред. </w:t>
      </w:r>
      <w:hyperlink r:id="rId742" w:history="1">
        <w:r>
          <w:rPr>
            <w:color w:val="0000FF"/>
          </w:rPr>
          <w:t>Постановления</w:t>
        </w:r>
      </w:hyperlink>
      <w:r>
        <w:t xml:space="preserve"> Кабинета Министров ЧР</w:t>
      </w:r>
    </w:p>
    <w:p w:rsidR="00414163" w:rsidRDefault="00414163">
      <w:pPr>
        <w:pStyle w:val="ConsPlusNormal"/>
        <w:jc w:val="center"/>
      </w:pPr>
      <w:r>
        <w:t>от 10.02.2021 N 44)</w:t>
      </w:r>
    </w:p>
    <w:p w:rsidR="00414163" w:rsidRDefault="00414163">
      <w:pPr>
        <w:pStyle w:val="ConsPlusNormal"/>
        <w:jc w:val="both"/>
      </w:pPr>
    </w:p>
    <w:p w:rsidR="00414163" w:rsidRDefault="00414163">
      <w:pPr>
        <w:pStyle w:val="ConsPlusNormal"/>
        <w:ind w:firstLine="540"/>
        <w:jc w:val="both"/>
      </w:pPr>
      <w:r>
        <w:t>Общий объем финансирования подпрограммы в 2019 - 2035 годах составит 4136877,8 тыс. рублей, в том числе средства федерального бюджета - 1172599,4 тыс. рублей (28,3 процента), средства республиканского бюджета Чувашской Республики - 2958053,4 тыс. рублей (71,5 процента), средства местных бюджетов - 6225,0 тыс. рублей (0,2 процента).</w:t>
      </w:r>
    </w:p>
    <w:p w:rsidR="00414163" w:rsidRDefault="00414163">
      <w:pPr>
        <w:pStyle w:val="ConsPlusNormal"/>
        <w:spacing w:before="220"/>
        <w:ind w:firstLine="540"/>
        <w:jc w:val="both"/>
      </w:pPr>
      <w:r>
        <w:t>Прогнозируемый объем финансирования подпрограммы на 1 этапе (в 2019 - 2025 годах) составит 2292137,8 тыс. рублей, из них средства:</w:t>
      </w:r>
    </w:p>
    <w:p w:rsidR="00414163" w:rsidRDefault="00414163">
      <w:pPr>
        <w:pStyle w:val="ConsPlusNormal"/>
        <w:spacing w:before="220"/>
        <w:ind w:firstLine="540"/>
        <w:jc w:val="both"/>
      </w:pPr>
      <w:r>
        <w:t>федерального бюджета - 1172599,4 тыс. рублей (51,1 процента);</w:t>
      </w:r>
    </w:p>
    <w:p w:rsidR="00414163" w:rsidRDefault="00414163">
      <w:pPr>
        <w:pStyle w:val="ConsPlusNormal"/>
        <w:spacing w:before="220"/>
        <w:ind w:firstLine="540"/>
        <w:jc w:val="both"/>
      </w:pPr>
      <w:r>
        <w:t>республиканского бюджета Чувашской Республики - 1113313,4 тыс. рублей (48,6 процента), в том числе:</w:t>
      </w:r>
    </w:p>
    <w:p w:rsidR="00414163" w:rsidRDefault="00414163">
      <w:pPr>
        <w:pStyle w:val="ConsPlusNormal"/>
        <w:spacing w:before="220"/>
        <w:ind w:firstLine="540"/>
        <w:jc w:val="both"/>
      </w:pPr>
      <w:r>
        <w:t>в 2019 году - 221011,8 тыс. рублей;</w:t>
      </w:r>
    </w:p>
    <w:p w:rsidR="00414163" w:rsidRDefault="00414163">
      <w:pPr>
        <w:pStyle w:val="ConsPlusNormal"/>
        <w:spacing w:before="220"/>
        <w:ind w:firstLine="540"/>
        <w:jc w:val="both"/>
      </w:pPr>
      <w:r>
        <w:t>в 2020 году - 144285,7 тыс. рублей;</w:t>
      </w:r>
    </w:p>
    <w:p w:rsidR="00414163" w:rsidRDefault="00414163">
      <w:pPr>
        <w:pStyle w:val="ConsPlusNormal"/>
        <w:spacing w:before="220"/>
        <w:ind w:firstLine="540"/>
        <w:jc w:val="both"/>
      </w:pPr>
      <w:r>
        <w:t>в 2021 году - 161320,1 тыс. рублей;</w:t>
      </w:r>
    </w:p>
    <w:p w:rsidR="00414163" w:rsidRDefault="00414163">
      <w:pPr>
        <w:pStyle w:val="ConsPlusNormal"/>
        <w:spacing w:before="220"/>
        <w:ind w:firstLine="540"/>
        <w:jc w:val="both"/>
      </w:pPr>
      <w:r>
        <w:t>в 2022 году - 108873,9 тыс. рублей;</w:t>
      </w:r>
    </w:p>
    <w:p w:rsidR="00414163" w:rsidRDefault="00414163">
      <w:pPr>
        <w:pStyle w:val="ConsPlusNormal"/>
        <w:spacing w:before="220"/>
        <w:ind w:firstLine="540"/>
        <w:jc w:val="both"/>
      </w:pPr>
      <w:r>
        <w:t>в 2023 году - 108873,9 тыс. рублей;</w:t>
      </w:r>
    </w:p>
    <w:p w:rsidR="00414163" w:rsidRDefault="00414163">
      <w:pPr>
        <w:pStyle w:val="ConsPlusNormal"/>
        <w:spacing w:before="220"/>
        <w:ind w:firstLine="540"/>
        <w:jc w:val="both"/>
      </w:pPr>
      <w:r>
        <w:t>в 2024 году - 184474,0 тыс. рублей;</w:t>
      </w:r>
    </w:p>
    <w:p w:rsidR="00414163" w:rsidRDefault="00414163">
      <w:pPr>
        <w:pStyle w:val="ConsPlusNormal"/>
        <w:spacing w:before="220"/>
        <w:ind w:firstLine="540"/>
        <w:jc w:val="both"/>
      </w:pPr>
      <w:r>
        <w:t>в 2025 году - 184474,0 тыс. рублей;</w:t>
      </w:r>
    </w:p>
    <w:p w:rsidR="00414163" w:rsidRDefault="00414163">
      <w:pPr>
        <w:pStyle w:val="ConsPlusNormal"/>
        <w:spacing w:before="220"/>
        <w:ind w:firstLine="540"/>
        <w:jc w:val="both"/>
      </w:pPr>
      <w:r>
        <w:lastRenderedPageBreak/>
        <w:t>местных бюджетов - 6225,0 тыс. рублей (0,3 процента),</w:t>
      </w:r>
    </w:p>
    <w:p w:rsidR="00414163" w:rsidRDefault="00414163">
      <w:pPr>
        <w:pStyle w:val="ConsPlusNormal"/>
        <w:spacing w:before="220"/>
        <w:ind w:firstLine="540"/>
        <w:jc w:val="both"/>
      </w:pPr>
      <w:r>
        <w:t>в том числе:</w:t>
      </w:r>
    </w:p>
    <w:p w:rsidR="00414163" w:rsidRDefault="00414163">
      <w:pPr>
        <w:pStyle w:val="ConsPlusNormal"/>
        <w:spacing w:before="220"/>
        <w:ind w:firstLine="540"/>
        <w:jc w:val="both"/>
      </w:pPr>
      <w:r>
        <w:t>в 2020 году - 6225,0 тыс. рублей.</w:t>
      </w:r>
    </w:p>
    <w:p w:rsidR="00414163" w:rsidRDefault="00414163">
      <w:pPr>
        <w:pStyle w:val="ConsPlusNormal"/>
        <w:spacing w:before="220"/>
        <w:ind w:firstLine="540"/>
        <w:jc w:val="both"/>
      </w:pPr>
      <w:r>
        <w:t>На 2 этапе (в 2026 - 2030 годах) объем финансирования подпрограммы составит 922370,0 тыс. рублей, из них средства республиканского бюджета Чувашской Республики - 922370,0 тыс. рублей (100,0 процента).</w:t>
      </w:r>
    </w:p>
    <w:p w:rsidR="00414163" w:rsidRDefault="00414163">
      <w:pPr>
        <w:pStyle w:val="ConsPlusNormal"/>
        <w:spacing w:before="220"/>
        <w:ind w:firstLine="540"/>
        <w:jc w:val="both"/>
      </w:pPr>
      <w:r>
        <w:t>На 3 этапе (в 2031 - 2035 годах) объем финансирования подпрограммы составит 922370,0 тыс. рублей, из них средства республиканского бюджета Чувашской Республики - 922370,0 тыс. рублей (100,0 процента).</w:t>
      </w:r>
    </w:p>
    <w:p w:rsidR="00414163" w:rsidRDefault="00414163">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414163" w:rsidRDefault="00414163">
      <w:pPr>
        <w:pStyle w:val="ConsPlusNormal"/>
        <w:spacing w:before="220"/>
        <w:ind w:firstLine="540"/>
        <w:jc w:val="both"/>
      </w:pPr>
      <w:r>
        <w:t xml:space="preserve">Ресурсное </w:t>
      </w:r>
      <w:hyperlink w:anchor="P14751" w:history="1">
        <w:r>
          <w:rPr>
            <w:color w:val="0000FF"/>
          </w:rPr>
          <w:t>обеспечение</w:t>
        </w:r>
      </w:hyperlink>
      <w:r>
        <w:t xml:space="preserve"> реализации подпрограммы за счет всех источников финансирования приведено в приложении к подпрограмме и ежегодно будет уточняться.</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w:t>
      </w:r>
    </w:p>
    <w:p w:rsidR="00414163" w:rsidRDefault="00414163">
      <w:pPr>
        <w:pStyle w:val="ConsPlusNormal"/>
        <w:jc w:val="right"/>
      </w:pPr>
      <w:r>
        <w:t>к подпрограмме</w:t>
      </w:r>
    </w:p>
    <w:p w:rsidR="00414163" w:rsidRDefault="00414163">
      <w:pPr>
        <w:pStyle w:val="ConsPlusNormal"/>
        <w:jc w:val="right"/>
      </w:pPr>
      <w:r>
        <w:t>"Пассажирский транспорт"</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bookmarkStart w:id="180" w:name="P14751"/>
      <w:bookmarkEnd w:id="180"/>
      <w:r>
        <w:t>РЕСУРСНОЕ ОБЕСПЕЧЕНИЕ</w:t>
      </w:r>
    </w:p>
    <w:p w:rsidR="00414163" w:rsidRDefault="00414163">
      <w:pPr>
        <w:pStyle w:val="ConsPlusTitle"/>
        <w:jc w:val="center"/>
      </w:pPr>
      <w:r>
        <w:t>РЕАЛИЗАЦИИ ПОДПРОГРАММЫ "ПАССАЖИРСКИЙ ТРАНСПОРТ"</w:t>
      </w:r>
    </w:p>
    <w:p w:rsidR="00414163" w:rsidRDefault="00414163">
      <w:pPr>
        <w:pStyle w:val="ConsPlusTitle"/>
        <w:jc w:val="center"/>
      </w:pPr>
      <w:r>
        <w:t>ГОСУДАРСТВЕННОЙ ПРОГРАММЫ ЧУВАШСКОЙ РЕСПУБЛИКИ</w:t>
      </w:r>
    </w:p>
    <w:p w:rsidR="00414163" w:rsidRDefault="00414163">
      <w:pPr>
        <w:pStyle w:val="ConsPlusTitle"/>
        <w:jc w:val="center"/>
      </w:pPr>
      <w:r>
        <w:t>"РАЗВИТИЕ ТРАНСПОРТНОЙ СИСТЕМЫ ЧУВАШСКОЙ РЕСПУБЛИКИ"</w:t>
      </w:r>
    </w:p>
    <w:p w:rsidR="00414163" w:rsidRDefault="00414163">
      <w:pPr>
        <w:pStyle w:val="ConsPlusTitle"/>
        <w:jc w:val="center"/>
      </w:pPr>
      <w:r>
        <w:t>ЗА СЧЕТ ВСЕХ ИСТОЧНИКОВ ФИНАНСИРОВАНИЯ</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w:t>
            </w:r>
            <w:hyperlink r:id="rId743" w:history="1">
              <w:r>
                <w:rPr>
                  <w:color w:val="0000FF"/>
                </w:rPr>
                <w:t>Постановления</w:t>
              </w:r>
            </w:hyperlink>
            <w:r>
              <w:rPr>
                <w:color w:val="392C69"/>
              </w:rPr>
              <w:t xml:space="preserve"> Кабинета Министров ЧР от 10.02.2021 N 44)</w:t>
            </w:r>
          </w:p>
        </w:tc>
      </w:tr>
    </w:tbl>
    <w:p w:rsidR="00414163" w:rsidRDefault="00414163">
      <w:pPr>
        <w:pStyle w:val="ConsPlusNormal"/>
        <w:jc w:val="both"/>
      </w:pPr>
    </w:p>
    <w:p w:rsidR="00414163" w:rsidRDefault="00414163">
      <w:pPr>
        <w:sectPr w:rsidR="00414163">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674"/>
        <w:gridCol w:w="1578"/>
        <w:gridCol w:w="1878"/>
        <w:gridCol w:w="567"/>
        <w:gridCol w:w="680"/>
        <w:gridCol w:w="1587"/>
        <w:gridCol w:w="624"/>
        <w:gridCol w:w="1077"/>
        <w:gridCol w:w="1024"/>
        <w:gridCol w:w="1144"/>
        <w:gridCol w:w="1024"/>
        <w:gridCol w:w="1024"/>
        <w:gridCol w:w="1024"/>
        <w:gridCol w:w="1024"/>
        <w:gridCol w:w="1024"/>
        <w:gridCol w:w="1024"/>
        <w:gridCol w:w="1024"/>
      </w:tblGrid>
      <w:tr w:rsidR="00414163">
        <w:tc>
          <w:tcPr>
            <w:tcW w:w="850" w:type="dxa"/>
            <w:vMerge w:val="restart"/>
            <w:tcBorders>
              <w:left w:val="nil"/>
            </w:tcBorders>
          </w:tcPr>
          <w:p w:rsidR="00414163" w:rsidRDefault="00414163">
            <w:pPr>
              <w:pStyle w:val="ConsPlusNormal"/>
              <w:jc w:val="center"/>
            </w:pPr>
            <w:r>
              <w:lastRenderedPageBreak/>
              <w:t>Статус</w:t>
            </w:r>
          </w:p>
        </w:tc>
        <w:tc>
          <w:tcPr>
            <w:tcW w:w="1674" w:type="dxa"/>
            <w:vMerge w:val="restart"/>
          </w:tcPr>
          <w:p w:rsidR="00414163" w:rsidRDefault="00414163">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578" w:type="dxa"/>
            <w:vMerge w:val="restart"/>
          </w:tcPr>
          <w:p w:rsidR="00414163" w:rsidRDefault="00414163">
            <w:pPr>
              <w:pStyle w:val="ConsPlusNormal"/>
              <w:jc w:val="center"/>
            </w:pPr>
            <w:r>
              <w:t>Задача подпрограммы государственной программы Чувашской Республики</w:t>
            </w:r>
          </w:p>
        </w:tc>
        <w:tc>
          <w:tcPr>
            <w:tcW w:w="1878" w:type="dxa"/>
            <w:vMerge w:val="restart"/>
          </w:tcPr>
          <w:p w:rsidR="00414163" w:rsidRDefault="00414163">
            <w:pPr>
              <w:pStyle w:val="ConsPlusNormal"/>
              <w:jc w:val="center"/>
            </w:pPr>
            <w:r>
              <w:t>Ответственный исполнитель, соисполнители, участники</w:t>
            </w:r>
          </w:p>
        </w:tc>
        <w:tc>
          <w:tcPr>
            <w:tcW w:w="3458" w:type="dxa"/>
            <w:gridSpan w:val="4"/>
          </w:tcPr>
          <w:p w:rsidR="00414163" w:rsidRDefault="00414163">
            <w:pPr>
              <w:pStyle w:val="ConsPlusNormal"/>
              <w:jc w:val="center"/>
            </w:pPr>
            <w:r>
              <w:t>Код бюджетной классификации</w:t>
            </w:r>
          </w:p>
        </w:tc>
        <w:tc>
          <w:tcPr>
            <w:tcW w:w="1077" w:type="dxa"/>
            <w:vMerge w:val="restart"/>
          </w:tcPr>
          <w:p w:rsidR="00414163" w:rsidRDefault="00414163">
            <w:pPr>
              <w:pStyle w:val="ConsPlusNormal"/>
              <w:jc w:val="center"/>
            </w:pPr>
            <w:r>
              <w:t>Источники финансирования</w:t>
            </w:r>
          </w:p>
        </w:tc>
        <w:tc>
          <w:tcPr>
            <w:tcW w:w="9336" w:type="dxa"/>
            <w:gridSpan w:val="9"/>
            <w:tcBorders>
              <w:right w:val="nil"/>
            </w:tcBorders>
          </w:tcPr>
          <w:p w:rsidR="00414163" w:rsidRDefault="00414163">
            <w:pPr>
              <w:pStyle w:val="ConsPlusNormal"/>
              <w:jc w:val="center"/>
            </w:pPr>
            <w:r>
              <w:t>Расходы по годам, тыс. рублей</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jc w:val="center"/>
            </w:pPr>
            <w:r>
              <w:t>главный распорядитель бюджетных средств</w:t>
            </w:r>
          </w:p>
        </w:tc>
        <w:tc>
          <w:tcPr>
            <w:tcW w:w="680" w:type="dxa"/>
          </w:tcPr>
          <w:p w:rsidR="00414163" w:rsidRDefault="00414163">
            <w:pPr>
              <w:pStyle w:val="ConsPlusNormal"/>
              <w:jc w:val="center"/>
            </w:pPr>
            <w:r>
              <w:t>раздел, подраздел</w:t>
            </w:r>
          </w:p>
        </w:tc>
        <w:tc>
          <w:tcPr>
            <w:tcW w:w="1587" w:type="dxa"/>
          </w:tcPr>
          <w:p w:rsidR="00414163" w:rsidRDefault="00414163">
            <w:pPr>
              <w:pStyle w:val="ConsPlusNormal"/>
              <w:jc w:val="center"/>
            </w:pPr>
            <w:r>
              <w:t>целевая статья расходов</w:t>
            </w:r>
          </w:p>
        </w:tc>
        <w:tc>
          <w:tcPr>
            <w:tcW w:w="624" w:type="dxa"/>
          </w:tcPr>
          <w:p w:rsidR="00414163" w:rsidRDefault="00414163">
            <w:pPr>
              <w:pStyle w:val="ConsPlusNormal"/>
              <w:jc w:val="center"/>
            </w:pPr>
            <w:r>
              <w:t>группа (подгруппа) вида расходов</w:t>
            </w:r>
          </w:p>
        </w:tc>
        <w:tc>
          <w:tcPr>
            <w:tcW w:w="1077" w:type="dxa"/>
            <w:vMerge/>
          </w:tcPr>
          <w:p w:rsidR="00414163" w:rsidRDefault="00414163"/>
        </w:tc>
        <w:tc>
          <w:tcPr>
            <w:tcW w:w="1024" w:type="dxa"/>
          </w:tcPr>
          <w:p w:rsidR="00414163" w:rsidRDefault="00414163">
            <w:pPr>
              <w:pStyle w:val="ConsPlusNormal"/>
              <w:jc w:val="center"/>
            </w:pPr>
            <w:r>
              <w:t>2019</w:t>
            </w:r>
          </w:p>
        </w:tc>
        <w:tc>
          <w:tcPr>
            <w:tcW w:w="1144" w:type="dxa"/>
          </w:tcPr>
          <w:p w:rsidR="00414163" w:rsidRDefault="00414163">
            <w:pPr>
              <w:pStyle w:val="ConsPlusNormal"/>
              <w:jc w:val="center"/>
            </w:pPr>
            <w:r>
              <w:t>2020</w:t>
            </w:r>
          </w:p>
        </w:tc>
        <w:tc>
          <w:tcPr>
            <w:tcW w:w="1024" w:type="dxa"/>
          </w:tcPr>
          <w:p w:rsidR="00414163" w:rsidRDefault="00414163">
            <w:pPr>
              <w:pStyle w:val="ConsPlusNormal"/>
              <w:jc w:val="center"/>
            </w:pPr>
            <w:r>
              <w:t>2021</w:t>
            </w:r>
          </w:p>
        </w:tc>
        <w:tc>
          <w:tcPr>
            <w:tcW w:w="1024" w:type="dxa"/>
          </w:tcPr>
          <w:p w:rsidR="00414163" w:rsidRDefault="00414163">
            <w:pPr>
              <w:pStyle w:val="ConsPlusNormal"/>
              <w:jc w:val="center"/>
            </w:pPr>
            <w:r>
              <w:t>2022</w:t>
            </w:r>
          </w:p>
        </w:tc>
        <w:tc>
          <w:tcPr>
            <w:tcW w:w="1024" w:type="dxa"/>
          </w:tcPr>
          <w:p w:rsidR="00414163" w:rsidRDefault="00414163">
            <w:pPr>
              <w:pStyle w:val="ConsPlusNormal"/>
              <w:jc w:val="center"/>
            </w:pPr>
            <w:r>
              <w:t>2023</w:t>
            </w:r>
          </w:p>
        </w:tc>
        <w:tc>
          <w:tcPr>
            <w:tcW w:w="1024" w:type="dxa"/>
          </w:tcPr>
          <w:p w:rsidR="00414163" w:rsidRDefault="00414163">
            <w:pPr>
              <w:pStyle w:val="ConsPlusNormal"/>
              <w:jc w:val="center"/>
            </w:pPr>
            <w:r>
              <w:t>2024</w:t>
            </w:r>
          </w:p>
        </w:tc>
        <w:tc>
          <w:tcPr>
            <w:tcW w:w="1024" w:type="dxa"/>
          </w:tcPr>
          <w:p w:rsidR="00414163" w:rsidRDefault="00414163">
            <w:pPr>
              <w:pStyle w:val="ConsPlusNormal"/>
              <w:jc w:val="center"/>
            </w:pPr>
            <w:r>
              <w:t>2025</w:t>
            </w:r>
          </w:p>
        </w:tc>
        <w:tc>
          <w:tcPr>
            <w:tcW w:w="1024" w:type="dxa"/>
          </w:tcPr>
          <w:p w:rsidR="00414163" w:rsidRDefault="00414163">
            <w:pPr>
              <w:pStyle w:val="ConsPlusNormal"/>
              <w:jc w:val="center"/>
            </w:pPr>
            <w:r>
              <w:t>2026 - 2030</w:t>
            </w:r>
          </w:p>
        </w:tc>
        <w:tc>
          <w:tcPr>
            <w:tcW w:w="1024" w:type="dxa"/>
            <w:tcBorders>
              <w:right w:val="nil"/>
            </w:tcBorders>
          </w:tcPr>
          <w:p w:rsidR="00414163" w:rsidRDefault="00414163">
            <w:pPr>
              <w:pStyle w:val="ConsPlusNormal"/>
              <w:jc w:val="center"/>
            </w:pPr>
            <w:r>
              <w:t>2031 - 2035</w:t>
            </w:r>
          </w:p>
        </w:tc>
      </w:tr>
      <w:tr w:rsidR="00414163">
        <w:tc>
          <w:tcPr>
            <w:tcW w:w="850" w:type="dxa"/>
            <w:tcBorders>
              <w:left w:val="nil"/>
            </w:tcBorders>
          </w:tcPr>
          <w:p w:rsidR="00414163" w:rsidRDefault="00414163">
            <w:pPr>
              <w:pStyle w:val="ConsPlusNormal"/>
              <w:jc w:val="center"/>
            </w:pPr>
            <w:r>
              <w:t>1</w:t>
            </w:r>
          </w:p>
        </w:tc>
        <w:tc>
          <w:tcPr>
            <w:tcW w:w="1674" w:type="dxa"/>
          </w:tcPr>
          <w:p w:rsidR="00414163" w:rsidRDefault="00414163">
            <w:pPr>
              <w:pStyle w:val="ConsPlusNormal"/>
              <w:jc w:val="center"/>
            </w:pPr>
            <w:r>
              <w:t>2</w:t>
            </w:r>
          </w:p>
        </w:tc>
        <w:tc>
          <w:tcPr>
            <w:tcW w:w="1578" w:type="dxa"/>
          </w:tcPr>
          <w:p w:rsidR="00414163" w:rsidRDefault="00414163">
            <w:pPr>
              <w:pStyle w:val="ConsPlusNormal"/>
              <w:jc w:val="center"/>
            </w:pPr>
            <w:r>
              <w:t>3</w:t>
            </w:r>
          </w:p>
        </w:tc>
        <w:tc>
          <w:tcPr>
            <w:tcW w:w="1878" w:type="dxa"/>
          </w:tcPr>
          <w:p w:rsidR="00414163" w:rsidRDefault="00414163">
            <w:pPr>
              <w:pStyle w:val="ConsPlusNormal"/>
              <w:jc w:val="center"/>
            </w:pPr>
            <w:r>
              <w:t>4</w:t>
            </w:r>
          </w:p>
        </w:tc>
        <w:tc>
          <w:tcPr>
            <w:tcW w:w="567" w:type="dxa"/>
          </w:tcPr>
          <w:p w:rsidR="00414163" w:rsidRDefault="00414163">
            <w:pPr>
              <w:pStyle w:val="ConsPlusNormal"/>
              <w:jc w:val="center"/>
            </w:pPr>
            <w:r>
              <w:t>5</w:t>
            </w:r>
          </w:p>
        </w:tc>
        <w:tc>
          <w:tcPr>
            <w:tcW w:w="680" w:type="dxa"/>
          </w:tcPr>
          <w:p w:rsidR="00414163" w:rsidRDefault="00414163">
            <w:pPr>
              <w:pStyle w:val="ConsPlusNormal"/>
              <w:jc w:val="center"/>
            </w:pPr>
            <w:r>
              <w:t>6</w:t>
            </w:r>
          </w:p>
        </w:tc>
        <w:tc>
          <w:tcPr>
            <w:tcW w:w="1587" w:type="dxa"/>
          </w:tcPr>
          <w:p w:rsidR="00414163" w:rsidRDefault="00414163">
            <w:pPr>
              <w:pStyle w:val="ConsPlusNormal"/>
              <w:jc w:val="center"/>
            </w:pPr>
            <w:r>
              <w:t>7</w:t>
            </w:r>
          </w:p>
        </w:tc>
        <w:tc>
          <w:tcPr>
            <w:tcW w:w="624" w:type="dxa"/>
          </w:tcPr>
          <w:p w:rsidR="00414163" w:rsidRDefault="00414163">
            <w:pPr>
              <w:pStyle w:val="ConsPlusNormal"/>
              <w:jc w:val="center"/>
            </w:pPr>
            <w:r>
              <w:t>8</w:t>
            </w:r>
          </w:p>
        </w:tc>
        <w:tc>
          <w:tcPr>
            <w:tcW w:w="1077" w:type="dxa"/>
          </w:tcPr>
          <w:p w:rsidR="00414163" w:rsidRDefault="00414163">
            <w:pPr>
              <w:pStyle w:val="ConsPlusNormal"/>
              <w:jc w:val="center"/>
            </w:pPr>
            <w:r>
              <w:t>9</w:t>
            </w:r>
          </w:p>
        </w:tc>
        <w:tc>
          <w:tcPr>
            <w:tcW w:w="1024" w:type="dxa"/>
          </w:tcPr>
          <w:p w:rsidR="00414163" w:rsidRDefault="00414163">
            <w:pPr>
              <w:pStyle w:val="ConsPlusNormal"/>
              <w:jc w:val="center"/>
            </w:pPr>
            <w:r>
              <w:t>10</w:t>
            </w:r>
          </w:p>
        </w:tc>
        <w:tc>
          <w:tcPr>
            <w:tcW w:w="1144" w:type="dxa"/>
          </w:tcPr>
          <w:p w:rsidR="00414163" w:rsidRDefault="00414163">
            <w:pPr>
              <w:pStyle w:val="ConsPlusNormal"/>
              <w:jc w:val="center"/>
            </w:pPr>
            <w:r>
              <w:t>11</w:t>
            </w:r>
          </w:p>
        </w:tc>
        <w:tc>
          <w:tcPr>
            <w:tcW w:w="1024" w:type="dxa"/>
          </w:tcPr>
          <w:p w:rsidR="00414163" w:rsidRDefault="00414163">
            <w:pPr>
              <w:pStyle w:val="ConsPlusNormal"/>
              <w:jc w:val="center"/>
            </w:pPr>
            <w:r>
              <w:t>12</w:t>
            </w:r>
          </w:p>
        </w:tc>
        <w:tc>
          <w:tcPr>
            <w:tcW w:w="1024" w:type="dxa"/>
          </w:tcPr>
          <w:p w:rsidR="00414163" w:rsidRDefault="00414163">
            <w:pPr>
              <w:pStyle w:val="ConsPlusNormal"/>
              <w:jc w:val="center"/>
            </w:pPr>
            <w:r>
              <w:t>13</w:t>
            </w:r>
          </w:p>
        </w:tc>
        <w:tc>
          <w:tcPr>
            <w:tcW w:w="1024" w:type="dxa"/>
          </w:tcPr>
          <w:p w:rsidR="00414163" w:rsidRDefault="00414163">
            <w:pPr>
              <w:pStyle w:val="ConsPlusNormal"/>
              <w:jc w:val="center"/>
            </w:pPr>
            <w:r>
              <w:t>14</w:t>
            </w:r>
          </w:p>
        </w:tc>
        <w:tc>
          <w:tcPr>
            <w:tcW w:w="1024" w:type="dxa"/>
          </w:tcPr>
          <w:p w:rsidR="00414163" w:rsidRDefault="00414163">
            <w:pPr>
              <w:pStyle w:val="ConsPlusNormal"/>
              <w:jc w:val="center"/>
            </w:pPr>
            <w:r>
              <w:t>15</w:t>
            </w:r>
          </w:p>
        </w:tc>
        <w:tc>
          <w:tcPr>
            <w:tcW w:w="1024" w:type="dxa"/>
          </w:tcPr>
          <w:p w:rsidR="00414163" w:rsidRDefault="00414163">
            <w:pPr>
              <w:pStyle w:val="ConsPlusNormal"/>
              <w:jc w:val="center"/>
            </w:pPr>
            <w:r>
              <w:t>16</w:t>
            </w:r>
          </w:p>
        </w:tc>
        <w:tc>
          <w:tcPr>
            <w:tcW w:w="1024" w:type="dxa"/>
          </w:tcPr>
          <w:p w:rsidR="00414163" w:rsidRDefault="00414163">
            <w:pPr>
              <w:pStyle w:val="ConsPlusNormal"/>
              <w:jc w:val="center"/>
            </w:pPr>
            <w:r>
              <w:t>17</w:t>
            </w:r>
          </w:p>
        </w:tc>
        <w:tc>
          <w:tcPr>
            <w:tcW w:w="1024" w:type="dxa"/>
            <w:tcBorders>
              <w:right w:val="nil"/>
            </w:tcBorders>
          </w:tcPr>
          <w:p w:rsidR="00414163" w:rsidRDefault="00414163">
            <w:pPr>
              <w:pStyle w:val="ConsPlusNormal"/>
              <w:jc w:val="center"/>
            </w:pPr>
            <w:r>
              <w:t>18</w:t>
            </w:r>
          </w:p>
        </w:tc>
      </w:tr>
      <w:tr w:rsidR="00414163">
        <w:tc>
          <w:tcPr>
            <w:tcW w:w="850" w:type="dxa"/>
            <w:vMerge w:val="restart"/>
            <w:tcBorders>
              <w:left w:val="nil"/>
            </w:tcBorders>
          </w:tcPr>
          <w:p w:rsidR="00414163" w:rsidRDefault="00414163">
            <w:pPr>
              <w:pStyle w:val="ConsPlusNormal"/>
              <w:jc w:val="both"/>
            </w:pPr>
            <w:r>
              <w:t>Подпрограмма</w:t>
            </w:r>
          </w:p>
        </w:tc>
        <w:tc>
          <w:tcPr>
            <w:tcW w:w="1674" w:type="dxa"/>
            <w:vMerge w:val="restart"/>
          </w:tcPr>
          <w:p w:rsidR="00414163" w:rsidRDefault="00414163">
            <w:pPr>
              <w:pStyle w:val="ConsPlusNormal"/>
              <w:jc w:val="both"/>
            </w:pPr>
            <w:r>
              <w:t>"Пассажирский транспорт"</w:t>
            </w:r>
          </w:p>
        </w:tc>
        <w:tc>
          <w:tcPr>
            <w:tcW w:w="1578" w:type="dxa"/>
            <w:vMerge w:val="restart"/>
          </w:tcPr>
          <w:p w:rsidR="00414163" w:rsidRDefault="00414163">
            <w:pPr>
              <w:pStyle w:val="ConsPlusNormal"/>
            </w:pPr>
          </w:p>
        </w:tc>
        <w:tc>
          <w:tcPr>
            <w:tcW w:w="1878" w:type="dxa"/>
            <w:vMerge w:val="restart"/>
          </w:tcPr>
          <w:p w:rsidR="00414163" w:rsidRDefault="00414163">
            <w:pPr>
              <w:pStyle w:val="ConsPlusNormal"/>
              <w:jc w:val="both"/>
            </w:pPr>
            <w:r>
              <w:t xml:space="preserve">ответственный исполнитель - Минтранс Чувашии, участники - администрация г. Чебоксары </w:t>
            </w:r>
            <w:hyperlink w:anchor="P16509" w:history="1">
              <w:r>
                <w:rPr>
                  <w:color w:val="0000FF"/>
                </w:rPr>
                <w:t>&lt;*&gt;</w:t>
              </w:r>
            </w:hyperlink>
            <w:r>
              <w:t xml:space="preserve">, администрация г. Новочебоксарска </w:t>
            </w:r>
            <w:hyperlink w:anchor="P16509" w:history="1">
              <w:r>
                <w:rPr>
                  <w:color w:val="0000FF"/>
                </w:rPr>
                <w:t>&lt;*&gt;</w:t>
              </w:r>
            </w:hyperlink>
            <w:r>
              <w:t xml:space="preserve">, КП ЧР "Аэропорт Чебоксары", ООО "Международный Аэропорт Чебоксары" </w:t>
            </w:r>
            <w:hyperlink w:anchor="P16509" w:history="1">
              <w:r>
                <w:rPr>
                  <w:color w:val="0000FF"/>
                </w:rPr>
                <w:t>&lt;*&gt;</w:t>
              </w:r>
            </w:hyperlink>
            <w:r>
              <w:t xml:space="preserve">, АО "Скоростные магистрали" </w:t>
            </w:r>
            <w:hyperlink w:anchor="P16509" w:history="1">
              <w:r>
                <w:rPr>
                  <w:color w:val="0000FF"/>
                </w:rPr>
                <w:t>&lt;*&gt;</w:t>
              </w:r>
            </w:hyperlink>
            <w:r>
              <w:t xml:space="preserve">, АО "Содружество" </w:t>
            </w:r>
            <w:hyperlink w:anchor="P16509" w:history="1">
              <w:r>
                <w:rPr>
                  <w:color w:val="0000FF"/>
                </w:rPr>
                <w:t>&lt;*&gt;</w:t>
              </w:r>
            </w:hyperlink>
            <w:r>
              <w:t xml:space="preserve">, МУП "Чебоксарское троллейбусное управление" </w:t>
            </w:r>
            <w:hyperlink w:anchor="P16509" w:history="1">
              <w:r>
                <w:rPr>
                  <w:color w:val="0000FF"/>
                </w:rPr>
                <w:t>&lt;*&gt;</w:t>
              </w:r>
            </w:hyperlink>
            <w:r>
              <w:t xml:space="preserve">, НМУПТТ </w:t>
            </w:r>
            <w:hyperlink w:anchor="P16509" w:history="1">
              <w:r>
                <w:rPr>
                  <w:color w:val="0000FF"/>
                </w:rPr>
                <w:t>&lt;*&gt;</w:t>
              </w:r>
            </w:hyperlink>
          </w:p>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24" w:type="dxa"/>
          </w:tcPr>
          <w:p w:rsidR="00414163" w:rsidRDefault="00414163">
            <w:pPr>
              <w:pStyle w:val="ConsPlusNormal"/>
              <w:jc w:val="center"/>
            </w:pPr>
            <w:r>
              <w:t>221011,8</w:t>
            </w:r>
          </w:p>
        </w:tc>
        <w:tc>
          <w:tcPr>
            <w:tcW w:w="1144" w:type="dxa"/>
          </w:tcPr>
          <w:p w:rsidR="00414163" w:rsidRDefault="00414163">
            <w:pPr>
              <w:pStyle w:val="ConsPlusNormal"/>
              <w:jc w:val="center"/>
            </w:pPr>
            <w:r>
              <w:t>1323110,1</w:t>
            </w:r>
          </w:p>
        </w:tc>
        <w:tc>
          <w:tcPr>
            <w:tcW w:w="1024" w:type="dxa"/>
          </w:tcPr>
          <w:p w:rsidR="00414163" w:rsidRDefault="00414163">
            <w:pPr>
              <w:pStyle w:val="ConsPlusNormal"/>
              <w:jc w:val="center"/>
            </w:pPr>
            <w:r>
              <w:t>161320,1</w:t>
            </w:r>
          </w:p>
        </w:tc>
        <w:tc>
          <w:tcPr>
            <w:tcW w:w="1024" w:type="dxa"/>
          </w:tcPr>
          <w:p w:rsidR="00414163" w:rsidRDefault="00414163">
            <w:pPr>
              <w:pStyle w:val="ConsPlusNormal"/>
              <w:jc w:val="center"/>
            </w:pPr>
            <w:r>
              <w:t>108873,9</w:t>
            </w:r>
          </w:p>
        </w:tc>
        <w:tc>
          <w:tcPr>
            <w:tcW w:w="1024" w:type="dxa"/>
          </w:tcPr>
          <w:p w:rsidR="00414163" w:rsidRDefault="00414163">
            <w:pPr>
              <w:pStyle w:val="ConsPlusNormal"/>
              <w:jc w:val="center"/>
            </w:pPr>
            <w:r>
              <w:t>108873,9</w:t>
            </w:r>
          </w:p>
        </w:tc>
        <w:tc>
          <w:tcPr>
            <w:tcW w:w="1024" w:type="dxa"/>
          </w:tcPr>
          <w:p w:rsidR="00414163" w:rsidRDefault="00414163">
            <w:pPr>
              <w:pStyle w:val="ConsPlusNormal"/>
              <w:jc w:val="center"/>
            </w:pPr>
            <w:r>
              <w:t>184474,0</w:t>
            </w:r>
          </w:p>
        </w:tc>
        <w:tc>
          <w:tcPr>
            <w:tcW w:w="1024" w:type="dxa"/>
          </w:tcPr>
          <w:p w:rsidR="00414163" w:rsidRDefault="00414163">
            <w:pPr>
              <w:pStyle w:val="ConsPlusNormal"/>
              <w:jc w:val="center"/>
            </w:pPr>
            <w:r>
              <w:t>184474,0</w:t>
            </w:r>
          </w:p>
        </w:tc>
        <w:tc>
          <w:tcPr>
            <w:tcW w:w="1024" w:type="dxa"/>
          </w:tcPr>
          <w:p w:rsidR="00414163" w:rsidRDefault="00414163">
            <w:pPr>
              <w:pStyle w:val="ConsPlusNormal"/>
              <w:jc w:val="center"/>
            </w:pPr>
            <w:r>
              <w:t>922370,0</w:t>
            </w:r>
          </w:p>
        </w:tc>
        <w:tc>
          <w:tcPr>
            <w:tcW w:w="1024" w:type="dxa"/>
            <w:tcBorders>
              <w:right w:val="nil"/>
            </w:tcBorders>
          </w:tcPr>
          <w:p w:rsidR="00414163" w:rsidRDefault="00414163">
            <w:pPr>
              <w:pStyle w:val="ConsPlusNormal"/>
              <w:jc w:val="center"/>
            </w:pPr>
            <w:r>
              <w:t>922370,0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1172599,4</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r>
              <w:t>831</w:t>
            </w:r>
          </w:p>
        </w:tc>
        <w:tc>
          <w:tcPr>
            <w:tcW w:w="680" w:type="dxa"/>
          </w:tcPr>
          <w:p w:rsidR="00414163" w:rsidRDefault="00414163">
            <w:pPr>
              <w:pStyle w:val="ConsPlusNormal"/>
              <w:jc w:val="center"/>
            </w:pPr>
            <w:r>
              <w:t>0408</w:t>
            </w:r>
          </w:p>
        </w:tc>
        <w:tc>
          <w:tcPr>
            <w:tcW w:w="1587" w:type="dxa"/>
          </w:tcPr>
          <w:p w:rsidR="00414163" w:rsidRDefault="00414163">
            <w:pPr>
              <w:pStyle w:val="ConsPlusNormal"/>
              <w:jc w:val="center"/>
            </w:pPr>
            <w:r>
              <w:t>Ч220000000</w:t>
            </w:r>
          </w:p>
        </w:tc>
        <w:tc>
          <w:tcPr>
            <w:tcW w:w="624"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1024" w:type="dxa"/>
          </w:tcPr>
          <w:p w:rsidR="00414163" w:rsidRDefault="00414163">
            <w:pPr>
              <w:pStyle w:val="ConsPlusNormal"/>
              <w:jc w:val="center"/>
            </w:pPr>
            <w:r>
              <w:t>221011,8</w:t>
            </w:r>
          </w:p>
        </w:tc>
        <w:tc>
          <w:tcPr>
            <w:tcW w:w="1144" w:type="dxa"/>
          </w:tcPr>
          <w:p w:rsidR="00414163" w:rsidRDefault="00414163">
            <w:pPr>
              <w:pStyle w:val="ConsPlusNormal"/>
              <w:jc w:val="center"/>
            </w:pPr>
            <w:r>
              <w:t>144285,7</w:t>
            </w:r>
          </w:p>
        </w:tc>
        <w:tc>
          <w:tcPr>
            <w:tcW w:w="1024" w:type="dxa"/>
          </w:tcPr>
          <w:p w:rsidR="00414163" w:rsidRDefault="00414163">
            <w:pPr>
              <w:pStyle w:val="ConsPlusNormal"/>
              <w:jc w:val="center"/>
            </w:pPr>
            <w:r>
              <w:t>161320,1</w:t>
            </w:r>
          </w:p>
        </w:tc>
        <w:tc>
          <w:tcPr>
            <w:tcW w:w="1024" w:type="dxa"/>
          </w:tcPr>
          <w:p w:rsidR="00414163" w:rsidRDefault="00414163">
            <w:pPr>
              <w:pStyle w:val="ConsPlusNormal"/>
              <w:jc w:val="center"/>
            </w:pPr>
            <w:r>
              <w:t>108873,9</w:t>
            </w:r>
          </w:p>
        </w:tc>
        <w:tc>
          <w:tcPr>
            <w:tcW w:w="1024" w:type="dxa"/>
          </w:tcPr>
          <w:p w:rsidR="00414163" w:rsidRDefault="00414163">
            <w:pPr>
              <w:pStyle w:val="ConsPlusNormal"/>
              <w:jc w:val="center"/>
            </w:pPr>
            <w:r>
              <w:t>108873,9</w:t>
            </w:r>
          </w:p>
        </w:tc>
        <w:tc>
          <w:tcPr>
            <w:tcW w:w="1024" w:type="dxa"/>
          </w:tcPr>
          <w:p w:rsidR="00414163" w:rsidRDefault="00414163">
            <w:pPr>
              <w:pStyle w:val="ConsPlusNormal"/>
              <w:jc w:val="center"/>
            </w:pPr>
            <w:r>
              <w:t>184474,0</w:t>
            </w:r>
          </w:p>
        </w:tc>
        <w:tc>
          <w:tcPr>
            <w:tcW w:w="1024" w:type="dxa"/>
          </w:tcPr>
          <w:p w:rsidR="00414163" w:rsidRDefault="00414163">
            <w:pPr>
              <w:pStyle w:val="ConsPlusNormal"/>
              <w:jc w:val="center"/>
            </w:pPr>
            <w:r>
              <w:t>184474,0</w:t>
            </w:r>
          </w:p>
        </w:tc>
        <w:tc>
          <w:tcPr>
            <w:tcW w:w="1024" w:type="dxa"/>
          </w:tcPr>
          <w:p w:rsidR="00414163" w:rsidRDefault="00414163">
            <w:pPr>
              <w:pStyle w:val="ConsPlusNormal"/>
              <w:jc w:val="center"/>
            </w:pPr>
            <w:r>
              <w:t>922370,0</w:t>
            </w:r>
          </w:p>
        </w:tc>
        <w:tc>
          <w:tcPr>
            <w:tcW w:w="1024" w:type="dxa"/>
            <w:tcBorders>
              <w:right w:val="nil"/>
            </w:tcBorders>
          </w:tcPr>
          <w:p w:rsidR="00414163" w:rsidRDefault="00414163">
            <w:pPr>
              <w:pStyle w:val="ConsPlusNormal"/>
              <w:jc w:val="center"/>
            </w:pPr>
            <w:r>
              <w:t>922370,0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6225,0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 xml:space="preserve">внебюджетные </w:t>
            </w:r>
            <w:r>
              <w:lastRenderedPageBreak/>
              <w:t>источники</w:t>
            </w:r>
          </w:p>
        </w:tc>
        <w:tc>
          <w:tcPr>
            <w:tcW w:w="1024" w:type="dxa"/>
          </w:tcPr>
          <w:p w:rsidR="00414163" w:rsidRDefault="00414163">
            <w:pPr>
              <w:pStyle w:val="ConsPlusNormal"/>
              <w:jc w:val="center"/>
            </w:pPr>
            <w:r>
              <w:lastRenderedPageBreak/>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19851" w:type="dxa"/>
            <w:gridSpan w:val="18"/>
            <w:tcBorders>
              <w:left w:val="nil"/>
              <w:right w:val="nil"/>
            </w:tcBorders>
          </w:tcPr>
          <w:p w:rsidR="00414163" w:rsidRDefault="00414163">
            <w:pPr>
              <w:pStyle w:val="ConsPlusNormal"/>
              <w:jc w:val="center"/>
            </w:pPr>
            <w:r>
              <w:lastRenderedPageBreak/>
              <w:t>Цель "Повышение надежности и доступности услуг по перевозке пассажирским транспортом для населения Чувашской Республики"</w:t>
            </w:r>
          </w:p>
        </w:tc>
      </w:tr>
      <w:tr w:rsidR="00414163">
        <w:tc>
          <w:tcPr>
            <w:tcW w:w="850" w:type="dxa"/>
            <w:vMerge w:val="restart"/>
            <w:tcBorders>
              <w:left w:val="nil"/>
            </w:tcBorders>
          </w:tcPr>
          <w:p w:rsidR="00414163" w:rsidRDefault="00414163">
            <w:pPr>
              <w:pStyle w:val="ConsPlusNormal"/>
              <w:jc w:val="both"/>
            </w:pPr>
            <w:r>
              <w:t>Основное мероприятие 1</w:t>
            </w:r>
          </w:p>
        </w:tc>
        <w:tc>
          <w:tcPr>
            <w:tcW w:w="1674" w:type="dxa"/>
            <w:vMerge w:val="restart"/>
          </w:tcPr>
          <w:p w:rsidR="00414163" w:rsidRDefault="00414163">
            <w:pPr>
              <w:pStyle w:val="ConsPlusNormal"/>
              <w:jc w:val="both"/>
            </w:pPr>
            <w:r>
              <w:t>Развитие автомобильного и городского электрического транспорта</w:t>
            </w:r>
          </w:p>
        </w:tc>
        <w:tc>
          <w:tcPr>
            <w:tcW w:w="1578" w:type="dxa"/>
            <w:vMerge w:val="restart"/>
          </w:tcPr>
          <w:p w:rsidR="00414163" w:rsidRDefault="00414163">
            <w:pPr>
              <w:pStyle w:val="ConsPlusNormal"/>
              <w:jc w:val="both"/>
            </w:pPr>
            <w:r>
              <w:t>обеспечение перевозок пассажиров по маршрутам регулярных перевозок</w:t>
            </w:r>
          </w:p>
        </w:tc>
        <w:tc>
          <w:tcPr>
            <w:tcW w:w="1878" w:type="dxa"/>
            <w:vMerge w:val="restart"/>
          </w:tcPr>
          <w:p w:rsidR="00414163" w:rsidRDefault="00414163">
            <w:pPr>
              <w:pStyle w:val="ConsPlusNormal"/>
              <w:jc w:val="both"/>
            </w:pPr>
            <w:r>
              <w:t xml:space="preserve">ответственный исполнитель - Минтранс Чувашии, участники - администрация г. Чебоксары </w:t>
            </w:r>
            <w:hyperlink w:anchor="P16509" w:history="1">
              <w:r>
                <w:rPr>
                  <w:color w:val="0000FF"/>
                </w:rPr>
                <w:t>&lt;*&gt;</w:t>
              </w:r>
            </w:hyperlink>
            <w:r>
              <w:t xml:space="preserve">, администрация г. Новочебоксарска </w:t>
            </w:r>
            <w:hyperlink w:anchor="P16509" w:history="1">
              <w:r>
                <w:rPr>
                  <w:color w:val="0000FF"/>
                </w:rPr>
                <w:t>&lt;*&gt;</w:t>
              </w:r>
            </w:hyperlink>
          </w:p>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24" w:type="dxa"/>
          </w:tcPr>
          <w:p w:rsidR="00414163" w:rsidRDefault="00414163">
            <w:pPr>
              <w:pStyle w:val="ConsPlusNormal"/>
              <w:jc w:val="center"/>
            </w:pPr>
            <w:r>
              <w:t>132033,3</w:t>
            </w:r>
          </w:p>
        </w:tc>
        <w:tc>
          <w:tcPr>
            <w:tcW w:w="1144" w:type="dxa"/>
          </w:tcPr>
          <w:p w:rsidR="00414163" w:rsidRDefault="00414163">
            <w:pPr>
              <w:pStyle w:val="ConsPlusNormal"/>
              <w:jc w:val="center"/>
            </w:pPr>
            <w:r>
              <w:t>1229779,3</w:t>
            </w:r>
          </w:p>
        </w:tc>
        <w:tc>
          <w:tcPr>
            <w:tcW w:w="1024" w:type="dxa"/>
          </w:tcPr>
          <w:p w:rsidR="00414163" w:rsidRDefault="00414163">
            <w:pPr>
              <w:pStyle w:val="ConsPlusNormal"/>
              <w:jc w:val="center"/>
            </w:pPr>
            <w:r>
              <w:t>43609,0</w:t>
            </w:r>
          </w:p>
        </w:tc>
        <w:tc>
          <w:tcPr>
            <w:tcW w:w="1024" w:type="dxa"/>
          </w:tcPr>
          <w:p w:rsidR="00414163" w:rsidRDefault="00414163">
            <w:pPr>
              <w:pStyle w:val="ConsPlusNormal"/>
              <w:jc w:val="center"/>
            </w:pPr>
            <w:r>
              <w:t>49219,9</w:t>
            </w:r>
          </w:p>
        </w:tc>
        <w:tc>
          <w:tcPr>
            <w:tcW w:w="1024" w:type="dxa"/>
          </w:tcPr>
          <w:p w:rsidR="00414163" w:rsidRDefault="00414163">
            <w:pPr>
              <w:pStyle w:val="ConsPlusNormal"/>
              <w:jc w:val="center"/>
            </w:pPr>
            <w:r>
              <w:t>49219,9</w:t>
            </w:r>
          </w:p>
        </w:tc>
        <w:tc>
          <w:tcPr>
            <w:tcW w:w="1024" w:type="dxa"/>
          </w:tcPr>
          <w:p w:rsidR="00414163" w:rsidRDefault="00414163">
            <w:pPr>
              <w:pStyle w:val="ConsPlusNormal"/>
              <w:jc w:val="center"/>
            </w:pPr>
            <w:r>
              <w:t>107277,0</w:t>
            </w:r>
          </w:p>
        </w:tc>
        <w:tc>
          <w:tcPr>
            <w:tcW w:w="1024" w:type="dxa"/>
          </w:tcPr>
          <w:p w:rsidR="00414163" w:rsidRDefault="00414163">
            <w:pPr>
              <w:pStyle w:val="ConsPlusNormal"/>
              <w:jc w:val="center"/>
            </w:pPr>
            <w:r>
              <w:t>107277,0</w:t>
            </w:r>
          </w:p>
        </w:tc>
        <w:tc>
          <w:tcPr>
            <w:tcW w:w="1024" w:type="dxa"/>
          </w:tcPr>
          <w:p w:rsidR="00414163" w:rsidRDefault="00414163">
            <w:pPr>
              <w:pStyle w:val="ConsPlusNormal"/>
              <w:jc w:val="center"/>
            </w:pPr>
            <w:r>
              <w:t>536385,0</w:t>
            </w:r>
          </w:p>
        </w:tc>
        <w:tc>
          <w:tcPr>
            <w:tcW w:w="1024" w:type="dxa"/>
            <w:tcBorders>
              <w:right w:val="nil"/>
            </w:tcBorders>
          </w:tcPr>
          <w:p w:rsidR="00414163" w:rsidRDefault="00414163">
            <w:pPr>
              <w:pStyle w:val="ConsPlusNormal"/>
              <w:jc w:val="center"/>
            </w:pPr>
            <w:r>
              <w:t>536385,0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1172599,4</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r>
              <w:t>831</w:t>
            </w:r>
          </w:p>
        </w:tc>
        <w:tc>
          <w:tcPr>
            <w:tcW w:w="680" w:type="dxa"/>
          </w:tcPr>
          <w:p w:rsidR="00414163" w:rsidRDefault="00414163">
            <w:pPr>
              <w:pStyle w:val="ConsPlusNormal"/>
              <w:jc w:val="center"/>
            </w:pPr>
            <w:r>
              <w:t>0408</w:t>
            </w:r>
          </w:p>
        </w:tc>
        <w:tc>
          <w:tcPr>
            <w:tcW w:w="1587" w:type="dxa"/>
          </w:tcPr>
          <w:p w:rsidR="00414163" w:rsidRDefault="00414163">
            <w:pPr>
              <w:pStyle w:val="ConsPlusNormal"/>
              <w:jc w:val="center"/>
            </w:pPr>
            <w:r>
              <w:t>Ч220100000</w:t>
            </w:r>
          </w:p>
        </w:tc>
        <w:tc>
          <w:tcPr>
            <w:tcW w:w="624"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1024" w:type="dxa"/>
          </w:tcPr>
          <w:p w:rsidR="00414163" w:rsidRDefault="00414163">
            <w:pPr>
              <w:pStyle w:val="ConsPlusNormal"/>
              <w:jc w:val="center"/>
            </w:pPr>
            <w:r>
              <w:t>132033,3</w:t>
            </w:r>
          </w:p>
        </w:tc>
        <w:tc>
          <w:tcPr>
            <w:tcW w:w="1144" w:type="dxa"/>
          </w:tcPr>
          <w:p w:rsidR="00414163" w:rsidRDefault="00414163">
            <w:pPr>
              <w:pStyle w:val="ConsPlusNormal"/>
              <w:jc w:val="center"/>
            </w:pPr>
            <w:r>
              <w:t>57179,9</w:t>
            </w:r>
          </w:p>
        </w:tc>
        <w:tc>
          <w:tcPr>
            <w:tcW w:w="1024" w:type="dxa"/>
          </w:tcPr>
          <w:p w:rsidR="00414163" w:rsidRDefault="00414163">
            <w:pPr>
              <w:pStyle w:val="ConsPlusNormal"/>
              <w:jc w:val="center"/>
            </w:pPr>
            <w:r>
              <w:t>43609,0</w:t>
            </w:r>
          </w:p>
        </w:tc>
        <w:tc>
          <w:tcPr>
            <w:tcW w:w="1024" w:type="dxa"/>
          </w:tcPr>
          <w:p w:rsidR="00414163" w:rsidRDefault="00414163">
            <w:pPr>
              <w:pStyle w:val="ConsPlusNormal"/>
              <w:jc w:val="center"/>
            </w:pPr>
            <w:r>
              <w:t>49219,9</w:t>
            </w:r>
          </w:p>
        </w:tc>
        <w:tc>
          <w:tcPr>
            <w:tcW w:w="1024" w:type="dxa"/>
          </w:tcPr>
          <w:p w:rsidR="00414163" w:rsidRDefault="00414163">
            <w:pPr>
              <w:pStyle w:val="ConsPlusNormal"/>
              <w:jc w:val="center"/>
            </w:pPr>
            <w:r>
              <w:t>49219,9</w:t>
            </w:r>
          </w:p>
        </w:tc>
        <w:tc>
          <w:tcPr>
            <w:tcW w:w="1024" w:type="dxa"/>
          </w:tcPr>
          <w:p w:rsidR="00414163" w:rsidRDefault="00414163">
            <w:pPr>
              <w:pStyle w:val="ConsPlusNormal"/>
              <w:jc w:val="center"/>
            </w:pPr>
            <w:r>
              <w:t>107277,0</w:t>
            </w:r>
          </w:p>
        </w:tc>
        <w:tc>
          <w:tcPr>
            <w:tcW w:w="1024" w:type="dxa"/>
          </w:tcPr>
          <w:p w:rsidR="00414163" w:rsidRDefault="00414163">
            <w:pPr>
              <w:pStyle w:val="ConsPlusNormal"/>
              <w:jc w:val="center"/>
            </w:pPr>
            <w:r>
              <w:t>107277,0</w:t>
            </w:r>
          </w:p>
        </w:tc>
        <w:tc>
          <w:tcPr>
            <w:tcW w:w="1024" w:type="dxa"/>
          </w:tcPr>
          <w:p w:rsidR="00414163" w:rsidRDefault="00414163">
            <w:pPr>
              <w:pStyle w:val="ConsPlusNormal"/>
              <w:jc w:val="center"/>
            </w:pPr>
            <w:r>
              <w:t>536385,0</w:t>
            </w:r>
          </w:p>
        </w:tc>
        <w:tc>
          <w:tcPr>
            <w:tcW w:w="1024" w:type="dxa"/>
            <w:tcBorders>
              <w:right w:val="nil"/>
            </w:tcBorders>
          </w:tcPr>
          <w:p w:rsidR="00414163" w:rsidRDefault="00414163">
            <w:pPr>
              <w:pStyle w:val="ConsPlusNormal"/>
              <w:jc w:val="center"/>
            </w:pPr>
            <w:r>
              <w:t>536385,0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 xml:space="preserve">Целевые показатели </w:t>
            </w:r>
            <w:r>
              <w:lastRenderedPageBreak/>
              <w:t>(индикаторы) подпрограммы, увязанные с основным мероприятием 1</w:t>
            </w:r>
          </w:p>
        </w:tc>
        <w:tc>
          <w:tcPr>
            <w:tcW w:w="8588" w:type="dxa"/>
            <w:gridSpan w:val="7"/>
          </w:tcPr>
          <w:p w:rsidR="00414163" w:rsidRDefault="00414163">
            <w:pPr>
              <w:pStyle w:val="ConsPlusNormal"/>
              <w:jc w:val="both"/>
            </w:pPr>
            <w:r>
              <w:lastRenderedPageBreak/>
              <w:t>Количество пассажиров, перевезенных автомобильным транспортом, тыс. чел.</w:t>
            </w:r>
          </w:p>
        </w:tc>
        <w:tc>
          <w:tcPr>
            <w:tcW w:w="1077" w:type="dxa"/>
          </w:tcPr>
          <w:p w:rsidR="00414163" w:rsidRDefault="00414163">
            <w:pPr>
              <w:pStyle w:val="ConsPlusNormal"/>
            </w:pPr>
          </w:p>
        </w:tc>
        <w:tc>
          <w:tcPr>
            <w:tcW w:w="1024" w:type="dxa"/>
          </w:tcPr>
          <w:p w:rsidR="00414163" w:rsidRDefault="00414163">
            <w:pPr>
              <w:pStyle w:val="ConsPlusNormal"/>
              <w:jc w:val="center"/>
            </w:pPr>
            <w:r>
              <w:t>64000,0</w:t>
            </w:r>
          </w:p>
        </w:tc>
        <w:tc>
          <w:tcPr>
            <w:tcW w:w="1144" w:type="dxa"/>
          </w:tcPr>
          <w:p w:rsidR="00414163" w:rsidRDefault="00414163">
            <w:pPr>
              <w:pStyle w:val="ConsPlusNormal"/>
              <w:jc w:val="center"/>
            </w:pPr>
            <w:r>
              <w:t>80000,0</w:t>
            </w:r>
          </w:p>
        </w:tc>
        <w:tc>
          <w:tcPr>
            <w:tcW w:w="1024" w:type="dxa"/>
          </w:tcPr>
          <w:p w:rsidR="00414163" w:rsidRDefault="00414163">
            <w:pPr>
              <w:pStyle w:val="ConsPlusNormal"/>
              <w:jc w:val="center"/>
            </w:pPr>
            <w:r>
              <w:t>80000,0</w:t>
            </w:r>
          </w:p>
        </w:tc>
        <w:tc>
          <w:tcPr>
            <w:tcW w:w="1024" w:type="dxa"/>
          </w:tcPr>
          <w:p w:rsidR="00414163" w:rsidRDefault="00414163">
            <w:pPr>
              <w:pStyle w:val="ConsPlusNormal"/>
              <w:jc w:val="center"/>
            </w:pPr>
            <w:r>
              <w:t>80000,0</w:t>
            </w:r>
          </w:p>
        </w:tc>
        <w:tc>
          <w:tcPr>
            <w:tcW w:w="1024" w:type="dxa"/>
          </w:tcPr>
          <w:p w:rsidR="00414163" w:rsidRDefault="00414163">
            <w:pPr>
              <w:pStyle w:val="ConsPlusNormal"/>
              <w:jc w:val="center"/>
            </w:pPr>
            <w:r>
              <w:t>80000,0</w:t>
            </w:r>
          </w:p>
        </w:tc>
        <w:tc>
          <w:tcPr>
            <w:tcW w:w="1024" w:type="dxa"/>
          </w:tcPr>
          <w:p w:rsidR="00414163" w:rsidRDefault="00414163">
            <w:pPr>
              <w:pStyle w:val="ConsPlusNormal"/>
              <w:jc w:val="center"/>
            </w:pPr>
            <w:r>
              <w:t>80200,0</w:t>
            </w:r>
          </w:p>
        </w:tc>
        <w:tc>
          <w:tcPr>
            <w:tcW w:w="1024" w:type="dxa"/>
          </w:tcPr>
          <w:p w:rsidR="00414163" w:rsidRDefault="00414163">
            <w:pPr>
              <w:pStyle w:val="ConsPlusNormal"/>
              <w:jc w:val="center"/>
            </w:pPr>
            <w:r>
              <w:t>81000,0</w:t>
            </w:r>
          </w:p>
        </w:tc>
        <w:tc>
          <w:tcPr>
            <w:tcW w:w="1024" w:type="dxa"/>
          </w:tcPr>
          <w:p w:rsidR="00414163" w:rsidRDefault="00414163">
            <w:pPr>
              <w:pStyle w:val="ConsPlusNormal"/>
              <w:jc w:val="center"/>
            </w:pPr>
            <w:r>
              <w:t xml:space="preserve">81500,0 </w:t>
            </w:r>
            <w:hyperlink w:anchor="P16510" w:history="1">
              <w:r>
                <w:rPr>
                  <w:color w:val="0000FF"/>
                </w:rPr>
                <w:t>&lt;**&gt;</w:t>
              </w:r>
            </w:hyperlink>
          </w:p>
        </w:tc>
        <w:tc>
          <w:tcPr>
            <w:tcW w:w="1024" w:type="dxa"/>
            <w:tcBorders>
              <w:right w:val="nil"/>
            </w:tcBorders>
          </w:tcPr>
          <w:p w:rsidR="00414163" w:rsidRDefault="00414163">
            <w:pPr>
              <w:pStyle w:val="ConsPlusNormal"/>
              <w:jc w:val="center"/>
            </w:pPr>
            <w:r>
              <w:t xml:space="preserve">82000,0 </w:t>
            </w:r>
            <w:hyperlink w:anchor="P16510" w:history="1">
              <w:r>
                <w:rPr>
                  <w:color w:val="0000FF"/>
                </w:rPr>
                <w:t>&lt;**&gt;</w:t>
              </w:r>
            </w:hyperlink>
          </w:p>
        </w:tc>
      </w:tr>
      <w:tr w:rsidR="00414163">
        <w:tc>
          <w:tcPr>
            <w:tcW w:w="850" w:type="dxa"/>
            <w:vMerge/>
            <w:tcBorders>
              <w:left w:val="nil"/>
            </w:tcBorders>
          </w:tcPr>
          <w:p w:rsidR="00414163" w:rsidRDefault="00414163"/>
        </w:tc>
        <w:tc>
          <w:tcPr>
            <w:tcW w:w="8588" w:type="dxa"/>
            <w:gridSpan w:val="7"/>
          </w:tcPr>
          <w:p w:rsidR="00414163" w:rsidRDefault="00414163">
            <w:pPr>
              <w:pStyle w:val="ConsPlusNormal"/>
              <w:jc w:val="both"/>
            </w:pPr>
            <w:r>
              <w:t>Количество пассажиров, перевезенных городским наземным электрическим транспортом, тыс. чел.</w:t>
            </w:r>
          </w:p>
        </w:tc>
        <w:tc>
          <w:tcPr>
            <w:tcW w:w="1077" w:type="dxa"/>
          </w:tcPr>
          <w:p w:rsidR="00414163" w:rsidRDefault="00414163">
            <w:pPr>
              <w:pStyle w:val="ConsPlusNormal"/>
            </w:pPr>
          </w:p>
        </w:tc>
        <w:tc>
          <w:tcPr>
            <w:tcW w:w="1024" w:type="dxa"/>
          </w:tcPr>
          <w:p w:rsidR="00414163" w:rsidRDefault="00414163">
            <w:pPr>
              <w:pStyle w:val="ConsPlusNormal"/>
              <w:jc w:val="center"/>
            </w:pPr>
            <w:r>
              <w:t>67300,0</w:t>
            </w:r>
          </w:p>
        </w:tc>
        <w:tc>
          <w:tcPr>
            <w:tcW w:w="1144" w:type="dxa"/>
          </w:tcPr>
          <w:p w:rsidR="00414163" w:rsidRDefault="00414163">
            <w:pPr>
              <w:pStyle w:val="ConsPlusNormal"/>
              <w:jc w:val="center"/>
            </w:pPr>
            <w:r>
              <w:t>43000,0</w:t>
            </w:r>
          </w:p>
        </w:tc>
        <w:tc>
          <w:tcPr>
            <w:tcW w:w="1024" w:type="dxa"/>
          </w:tcPr>
          <w:p w:rsidR="00414163" w:rsidRDefault="00414163">
            <w:pPr>
              <w:pStyle w:val="ConsPlusNormal"/>
              <w:jc w:val="center"/>
            </w:pPr>
            <w:r>
              <w:t>43000,0</w:t>
            </w:r>
          </w:p>
        </w:tc>
        <w:tc>
          <w:tcPr>
            <w:tcW w:w="1024" w:type="dxa"/>
          </w:tcPr>
          <w:p w:rsidR="00414163" w:rsidRDefault="00414163">
            <w:pPr>
              <w:pStyle w:val="ConsPlusNormal"/>
              <w:jc w:val="center"/>
            </w:pPr>
            <w:r>
              <w:t>43000,0</w:t>
            </w:r>
          </w:p>
        </w:tc>
        <w:tc>
          <w:tcPr>
            <w:tcW w:w="1024" w:type="dxa"/>
          </w:tcPr>
          <w:p w:rsidR="00414163" w:rsidRDefault="00414163">
            <w:pPr>
              <w:pStyle w:val="ConsPlusNormal"/>
              <w:jc w:val="center"/>
            </w:pPr>
            <w:r>
              <w:t>43000,0</w:t>
            </w:r>
          </w:p>
        </w:tc>
        <w:tc>
          <w:tcPr>
            <w:tcW w:w="1024" w:type="dxa"/>
          </w:tcPr>
          <w:p w:rsidR="00414163" w:rsidRDefault="00414163">
            <w:pPr>
              <w:pStyle w:val="ConsPlusNormal"/>
              <w:jc w:val="center"/>
            </w:pPr>
            <w:r>
              <w:t>43000,0</w:t>
            </w:r>
          </w:p>
        </w:tc>
        <w:tc>
          <w:tcPr>
            <w:tcW w:w="1024" w:type="dxa"/>
          </w:tcPr>
          <w:p w:rsidR="00414163" w:rsidRDefault="00414163">
            <w:pPr>
              <w:pStyle w:val="ConsPlusNormal"/>
              <w:jc w:val="center"/>
            </w:pPr>
            <w:r>
              <w:t>43000,0</w:t>
            </w:r>
          </w:p>
        </w:tc>
        <w:tc>
          <w:tcPr>
            <w:tcW w:w="1024" w:type="dxa"/>
          </w:tcPr>
          <w:p w:rsidR="00414163" w:rsidRDefault="00414163">
            <w:pPr>
              <w:pStyle w:val="ConsPlusNormal"/>
              <w:jc w:val="center"/>
            </w:pPr>
            <w:r>
              <w:t xml:space="preserve">43000,0 </w:t>
            </w:r>
            <w:hyperlink w:anchor="P16510" w:history="1">
              <w:r>
                <w:rPr>
                  <w:color w:val="0000FF"/>
                </w:rPr>
                <w:t>&lt;**&gt;</w:t>
              </w:r>
            </w:hyperlink>
          </w:p>
        </w:tc>
        <w:tc>
          <w:tcPr>
            <w:tcW w:w="1024" w:type="dxa"/>
            <w:tcBorders>
              <w:right w:val="nil"/>
            </w:tcBorders>
          </w:tcPr>
          <w:p w:rsidR="00414163" w:rsidRDefault="00414163">
            <w:pPr>
              <w:pStyle w:val="ConsPlusNormal"/>
              <w:jc w:val="center"/>
            </w:pPr>
            <w:r>
              <w:t xml:space="preserve">43000,0 </w:t>
            </w:r>
            <w:hyperlink w:anchor="P16510" w:history="1">
              <w:r>
                <w:rPr>
                  <w:color w:val="0000FF"/>
                </w:rPr>
                <w:t>&lt;**&gt;</w:t>
              </w:r>
            </w:hyperlink>
          </w:p>
        </w:tc>
      </w:tr>
      <w:tr w:rsidR="00414163">
        <w:tc>
          <w:tcPr>
            <w:tcW w:w="850" w:type="dxa"/>
            <w:vMerge/>
            <w:tcBorders>
              <w:left w:val="nil"/>
            </w:tcBorders>
          </w:tcPr>
          <w:p w:rsidR="00414163" w:rsidRDefault="00414163"/>
        </w:tc>
        <w:tc>
          <w:tcPr>
            <w:tcW w:w="8588" w:type="dxa"/>
            <w:gridSpan w:val="7"/>
          </w:tcPr>
          <w:p w:rsidR="00414163" w:rsidRDefault="00414163">
            <w:pPr>
              <w:pStyle w:val="ConsPlusNormal"/>
              <w:jc w:val="both"/>
            </w:pPr>
            <w:r>
              <w:t>Количество приобретенного городского наземного электрического транспорта, ед.</w:t>
            </w:r>
          </w:p>
        </w:tc>
        <w:tc>
          <w:tcPr>
            <w:tcW w:w="1077" w:type="dxa"/>
          </w:tcPr>
          <w:p w:rsidR="00414163" w:rsidRDefault="00414163">
            <w:pPr>
              <w:pStyle w:val="ConsPlusNormal"/>
            </w:pPr>
          </w:p>
        </w:tc>
        <w:tc>
          <w:tcPr>
            <w:tcW w:w="1024" w:type="dxa"/>
          </w:tcPr>
          <w:p w:rsidR="00414163" w:rsidRDefault="00414163">
            <w:pPr>
              <w:pStyle w:val="ConsPlusNormal"/>
              <w:jc w:val="center"/>
            </w:pPr>
            <w:r>
              <w:t>x</w:t>
            </w:r>
          </w:p>
        </w:tc>
        <w:tc>
          <w:tcPr>
            <w:tcW w:w="1144" w:type="dxa"/>
          </w:tcPr>
          <w:p w:rsidR="00414163" w:rsidRDefault="00414163">
            <w:pPr>
              <w:pStyle w:val="ConsPlusNormal"/>
              <w:jc w:val="center"/>
            </w:pPr>
            <w:r>
              <w:t>10</w:t>
            </w:r>
          </w:p>
        </w:tc>
        <w:tc>
          <w:tcPr>
            <w:tcW w:w="1024" w:type="dxa"/>
          </w:tcPr>
          <w:p w:rsidR="00414163" w:rsidRDefault="00414163">
            <w:pPr>
              <w:pStyle w:val="ConsPlusNormal"/>
              <w:jc w:val="center"/>
            </w:pPr>
            <w:r>
              <w:t>58</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Pr>
          <w:p w:rsidR="00414163" w:rsidRDefault="00414163">
            <w:pPr>
              <w:pStyle w:val="ConsPlusNormal"/>
              <w:jc w:val="center"/>
            </w:pPr>
            <w:r>
              <w:t>x</w:t>
            </w:r>
          </w:p>
        </w:tc>
        <w:tc>
          <w:tcPr>
            <w:tcW w:w="1024" w:type="dxa"/>
            <w:tcBorders>
              <w:right w:val="nil"/>
            </w:tcBorders>
          </w:tcPr>
          <w:p w:rsidR="00414163" w:rsidRDefault="00414163">
            <w:pPr>
              <w:pStyle w:val="ConsPlusNormal"/>
              <w:jc w:val="center"/>
            </w:pPr>
            <w:r>
              <w:t>x</w:t>
            </w:r>
          </w:p>
        </w:tc>
      </w:tr>
      <w:tr w:rsidR="00414163">
        <w:tc>
          <w:tcPr>
            <w:tcW w:w="850" w:type="dxa"/>
            <w:vMerge w:val="restart"/>
            <w:tcBorders>
              <w:left w:val="nil"/>
            </w:tcBorders>
          </w:tcPr>
          <w:p w:rsidR="00414163" w:rsidRDefault="00414163">
            <w:pPr>
              <w:pStyle w:val="ConsPlusNormal"/>
              <w:jc w:val="both"/>
            </w:pPr>
            <w:r>
              <w:lastRenderedPageBreak/>
              <w:t>Мероприятие 1.1</w:t>
            </w:r>
          </w:p>
        </w:tc>
        <w:tc>
          <w:tcPr>
            <w:tcW w:w="1674" w:type="dxa"/>
            <w:vMerge w:val="restart"/>
          </w:tcPr>
          <w:p w:rsidR="00414163" w:rsidRDefault="00414163">
            <w:pPr>
              <w:pStyle w:val="ConsPlusNormal"/>
              <w:jc w:val="both"/>
            </w:pPr>
            <w:r>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1578" w:type="dxa"/>
            <w:vMerge w:val="restart"/>
          </w:tcPr>
          <w:p w:rsidR="00414163" w:rsidRDefault="00414163">
            <w:pPr>
              <w:pStyle w:val="ConsPlusNormal"/>
            </w:pPr>
          </w:p>
        </w:tc>
        <w:tc>
          <w:tcPr>
            <w:tcW w:w="1878" w:type="dxa"/>
            <w:vMerge w:val="restart"/>
          </w:tcPr>
          <w:p w:rsidR="00414163" w:rsidRDefault="00414163">
            <w:pPr>
              <w:pStyle w:val="ConsPlusNormal"/>
              <w:jc w:val="both"/>
            </w:pPr>
            <w:r>
              <w:t>ответственный исполнитель - Минтранс Чувашии</w:t>
            </w:r>
          </w:p>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20,7</w:t>
            </w:r>
          </w:p>
        </w:tc>
        <w:tc>
          <w:tcPr>
            <w:tcW w:w="1024" w:type="dxa"/>
          </w:tcPr>
          <w:p w:rsidR="00414163" w:rsidRDefault="00414163">
            <w:pPr>
              <w:pStyle w:val="ConsPlusNormal"/>
              <w:jc w:val="center"/>
            </w:pPr>
            <w:r>
              <w:t>20,7</w:t>
            </w:r>
          </w:p>
        </w:tc>
        <w:tc>
          <w:tcPr>
            <w:tcW w:w="1024" w:type="dxa"/>
          </w:tcPr>
          <w:p w:rsidR="00414163" w:rsidRDefault="00414163">
            <w:pPr>
              <w:pStyle w:val="ConsPlusNormal"/>
              <w:jc w:val="center"/>
            </w:pPr>
            <w:r>
              <w:t>20,7</w:t>
            </w:r>
          </w:p>
        </w:tc>
        <w:tc>
          <w:tcPr>
            <w:tcW w:w="1024" w:type="dxa"/>
          </w:tcPr>
          <w:p w:rsidR="00414163" w:rsidRDefault="00414163">
            <w:pPr>
              <w:pStyle w:val="ConsPlusNormal"/>
              <w:jc w:val="center"/>
            </w:pPr>
            <w:r>
              <w:t>20,7</w:t>
            </w:r>
          </w:p>
        </w:tc>
        <w:tc>
          <w:tcPr>
            <w:tcW w:w="1024" w:type="dxa"/>
          </w:tcPr>
          <w:p w:rsidR="00414163" w:rsidRDefault="00414163">
            <w:pPr>
              <w:pStyle w:val="ConsPlusNormal"/>
              <w:jc w:val="center"/>
            </w:pPr>
            <w:r>
              <w:t>20,7</w:t>
            </w:r>
          </w:p>
        </w:tc>
        <w:tc>
          <w:tcPr>
            <w:tcW w:w="1024" w:type="dxa"/>
          </w:tcPr>
          <w:p w:rsidR="00414163" w:rsidRDefault="00414163">
            <w:pPr>
              <w:pStyle w:val="ConsPlusNormal"/>
              <w:jc w:val="center"/>
            </w:pPr>
            <w:r>
              <w:t>103,5</w:t>
            </w:r>
          </w:p>
        </w:tc>
        <w:tc>
          <w:tcPr>
            <w:tcW w:w="1024" w:type="dxa"/>
            <w:tcBorders>
              <w:right w:val="nil"/>
            </w:tcBorders>
          </w:tcPr>
          <w:p w:rsidR="00414163" w:rsidRDefault="00414163">
            <w:pPr>
              <w:pStyle w:val="ConsPlusNormal"/>
              <w:jc w:val="center"/>
            </w:pPr>
            <w:r>
              <w:t>103,5</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jc w:val="center"/>
            </w:pPr>
            <w:r>
              <w:t>831</w:t>
            </w:r>
          </w:p>
        </w:tc>
        <w:tc>
          <w:tcPr>
            <w:tcW w:w="680" w:type="dxa"/>
          </w:tcPr>
          <w:p w:rsidR="00414163" w:rsidRDefault="00414163">
            <w:pPr>
              <w:pStyle w:val="ConsPlusNormal"/>
              <w:jc w:val="center"/>
            </w:pPr>
            <w:r>
              <w:t>0408</w:t>
            </w:r>
          </w:p>
        </w:tc>
        <w:tc>
          <w:tcPr>
            <w:tcW w:w="1587" w:type="dxa"/>
          </w:tcPr>
          <w:p w:rsidR="00414163" w:rsidRDefault="00414163">
            <w:pPr>
              <w:pStyle w:val="ConsPlusNormal"/>
              <w:jc w:val="center"/>
            </w:pPr>
            <w:r>
              <w:t>Ч220160760</w:t>
            </w:r>
          </w:p>
        </w:tc>
        <w:tc>
          <w:tcPr>
            <w:tcW w:w="624" w:type="dxa"/>
          </w:tcPr>
          <w:p w:rsidR="00414163" w:rsidRDefault="00414163">
            <w:pPr>
              <w:pStyle w:val="ConsPlusNormal"/>
              <w:jc w:val="center"/>
            </w:pPr>
            <w:r>
              <w:t>800</w:t>
            </w:r>
          </w:p>
        </w:tc>
        <w:tc>
          <w:tcPr>
            <w:tcW w:w="1077" w:type="dxa"/>
          </w:tcPr>
          <w:p w:rsidR="00414163" w:rsidRDefault="00414163">
            <w:pPr>
              <w:pStyle w:val="ConsPlusNormal"/>
              <w:jc w:val="both"/>
            </w:pPr>
            <w:r>
              <w:t>республиканский бюджет Чувашской Республики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20,7</w:t>
            </w:r>
          </w:p>
        </w:tc>
        <w:tc>
          <w:tcPr>
            <w:tcW w:w="1024" w:type="dxa"/>
          </w:tcPr>
          <w:p w:rsidR="00414163" w:rsidRDefault="00414163">
            <w:pPr>
              <w:pStyle w:val="ConsPlusNormal"/>
              <w:jc w:val="center"/>
            </w:pPr>
            <w:r>
              <w:t>20,7</w:t>
            </w:r>
          </w:p>
        </w:tc>
        <w:tc>
          <w:tcPr>
            <w:tcW w:w="1024" w:type="dxa"/>
          </w:tcPr>
          <w:p w:rsidR="00414163" w:rsidRDefault="00414163">
            <w:pPr>
              <w:pStyle w:val="ConsPlusNormal"/>
              <w:jc w:val="center"/>
            </w:pPr>
            <w:r>
              <w:t>20,7</w:t>
            </w:r>
          </w:p>
        </w:tc>
        <w:tc>
          <w:tcPr>
            <w:tcW w:w="1024" w:type="dxa"/>
          </w:tcPr>
          <w:p w:rsidR="00414163" w:rsidRDefault="00414163">
            <w:pPr>
              <w:pStyle w:val="ConsPlusNormal"/>
              <w:jc w:val="center"/>
            </w:pPr>
            <w:r>
              <w:t>20,7</w:t>
            </w:r>
          </w:p>
        </w:tc>
        <w:tc>
          <w:tcPr>
            <w:tcW w:w="1024" w:type="dxa"/>
          </w:tcPr>
          <w:p w:rsidR="00414163" w:rsidRDefault="00414163">
            <w:pPr>
              <w:pStyle w:val="ConsPlusNormal"/>
              <w:jc w:val="center"/>
            </w:pPr>
            <w:r>
              <w:t>20,7</w:t>
            </w:r>
          </w:p>
        </w:tc>
        <w:tc>
          <w:tcPr>
            <w:tcW w:w="1024" w:type="dxa"/>
          </w:tcPr>
          <w:p w:rsidR="00414163" w:rsidRDefault="00414163">
            <w:pPr>
              <w:pStyle w:val="ConsPlusNormal"/>
              <w:jc w:val="center"/>
            </w:pPr>
            <w:r>
              <w:t>103,5</w:t>
            </w:r>
          </w:p>
        </w:tc>
        <w:tc>
          <w:tcPr>
            <w:tcW w:w="1024" w:type="dxa"/>
            <w:tcBorders>
              <w:right w:val="nil"/>
            </w:tcBorders>
          </w:tcPr>
          <w:p w:rsidR="00414163" w:rsidRDefault="00414163">
            <w:pPr>
              <w:pStyle w:val="ConsPlusNormal"/>
              <w:jc w:val="center"/>
            </w:pPr>
            <w:r>
              <w:t>103,5</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lastRenderedPageBreak/>
              <w:t>Мероприятие 1.2</w:t>
            </w:r>
          </w:p>
        </w:tc>
        <w:tc>
          <w:tcPr>
            <w:tcW w:w="1674" w:type="dxa"/>
            <w:vMerge w:val="restart"/>
          </w:tcPr>
          <w:p w:rsidR="00414163" w:rsidRDefault="00414163">
            <w:pPr>
              <w:pStyle w:val="ConsPlusNormal"/>
              <w:jc w:val="both"/>
            </w:pPr>
            <w:r>
              <w:t>Организация перевозок пассажиров по межмуниципальным маршрутам</w:t>
            </w:r>
          </w:p>
        </w:tc>
        <w:tc>
          <w:tcPr>
            <w:tcW w:w="1578" w:type="dxa"/>
            <w:vMerge w:val="restart"/>
          </w:tcPr>
          <w:p w:rsidR="00414163" w:rsidRDefault="00414163">
            <w:pPr>
              <w:pStyle w:val="ConsPlusNormal"/>
            </w:pPr>
          </w:p>
        </w:tc>
        <w:tc>
          <w:tcPr>
            <w:tcW w:w="1878" w:type="dxa"/>
            <w:vMerge w:val="restart"/>
          </w:tcPr>
          <w:p w:rsidR="00414163" w:rsidRDefault="00414163">
            <w:pPr>
              <w:pStyle w:val="ConsPlusNormal"/>
              <w:jc w:val="both"/>
            </w:pPr>
            <w:r>
              <w:t>ответственный исполнитель - Минтранс Чувашии</w:t>
            </w:r>
          </w:p>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24" w:type="dxa"/>
          </w:tcPr>
          <w:p w:rsidR="00414163" w:rsidRDefault="00414163">
            <w:pPr>
              <w:pStyle w:val="ConsPlusNormal"/>
              <w:jc w:val="center"/>
            </w:pPr>
            <w:r>
              <w:t>25033,3</w:t>
            </w:r>
          </w:p>
        </w:tc>
        <w:tc>
          <w:tcPr>
            <w:tcW w:w="1144" w:type="dxa"/>
          </w:tcPr>
          <w:p w:rsidR="00414163" w:rsidRDefault="00414163">
            <w:pPr>
              <w:pStyle w:val="ConsPlusNormal"/>
              <w:jc w:val="center"/>
            </w:pPr>
            <w:r>
              <w:t>42246,3</w:t>
            </w:r>
          </w:p>
        </w:tc>
        <w:tc>
          <w:tcPr>
            <w:tcW w:w="1024" w:type="dxa"/>
          </w:tcPr>
          <w:p w:rsidR="00414163" w:rsidRDefault="00414163">
            <w:pPr>
              <w:pStyle w:val="ConsPlusNormal"/>
              <w:jc w:val="center"/>
            </w:pPr>
            <w:r>
              <w:t>40948,3</w:t>
            </w:r>
          </w:p>
        </w:tc>
        <w:tc>
          <w:tcPr>
            <w:tcW w:w="1024" w:type="dxa"/>
          </w:tcPr>
          <w:p w:rsidR="00414163" w:rsidRDefault="00414163">
            <w:pPr>
              <w:pStyle w:val="ConsPlusNormal"/>
              <w:jc w:val="center"/>
            </w:pPr>
            <w:r>
              <w:t>49199,2</w:t>
            </w:r>
          </w:p>
        </w:tc>
        <w:tc>
          <w:tcPr>
            <w:tcW w:w="1024" w:type="dxa"/>
          </w:tcPr>
          <w:p w:rsidR="00414163" w:rsidRDefault="00414163">
            <w:pPr>
              <w:pStyle w:val="ConsPlusNormal"/>
              <w:jc w:val="center"/>
            </w:pPr>
            <w:r>
              <w:t>49199,2</w:t>
            </w:r>
          </w:p>
        </w:tc>
        <w:tc>
          <w:tcPr>
            <w:tcW w:w="1024" w:type="dxa"/>
          </w:tcPr>
          <w:p w:rsidR="00414163" w:rsidRDefault="00414163">
            <w:pPr>
              <w:pStyle w:val="ConsPlusNormal"/>
              <w:jc w:val="center"/>
            </w:pPr>
            <w:r>
              <w:t>107256,3</w:t>
            </w:r>
          </w:p>
        </w:tc>
        <w:tc>
          <w:tcPr>
            <w:tcW w:w="1024" w:type="dxa"/>
          </w:tcPr>
          <w:p w:rsidR="00414163" w:rsidRDefault="00414163">
            <w:pPr>
              <w:pStyle w:val="ConsPlusNormal"/>
              <w:jc w:val="center"/>
            </w:pPr>
            <w:r>
              <w:t>107256,3</w:t>
            </w:r>
          </w:p>
        </w:tc>
        <w:tc>
          <w:tcPr>
            <w:tcW w:w="1024" w:type="dxa"/>
          </w:tcPr>
          <w:p w:rsidR="00414163" w:rsidRDefault="00414163">
            <w:pPr>
              <w:pStyle w:val="ConsPlusNormal"/>
              <w:jc w:val="center"/>
            </w:pPr>
            <w:r>
              <w:t>536281,5</w:t>
            </w:r>
          </w:p>
        </w:tc>
        <w:tc>
          <w:tcPr>
            <w:tcW w:w="1024" w:type="dxa"/>
            <w:tcBorders>
              <w:right w:val="nil"/>
            </w:tcBorders>
          </w:tcPr>
          <w:p w:rsidR="00414163" w:rsidRDefault="00414163">
            <w:pPr>
              <w:pStyle w:val="ConsPlusNormal"/>
              <w:jc w:val="center"/>
            </w:pPr>
            <w:r>
              <w:t>536281,5</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24" w:type="dxa"/>
          </w:tcPr>
          <w:p w:rsidR="00414163" w:rsidRDefault="00414163">
            <w:pPr>
              <w:pStyle w:val="ConsPlusNormal"/>
              <w:jc w:val="center"/>
            </w:pPr>
            <w:r>
              <w:t>0,0</w:t>
            </w:r>
          </w:p>
        </w:tc>
        <w:tc>
          <w:tcPr>
            <w:tcW w:w="114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jc w:val="center"/>
            </w:pPr>
            <w:r>
              <w:t>831</w:t>
            </w:r>
          </w:p>
        </w:tc>
        <w:tc>
          <w:tcPr>
            <w:tcW w:w="680" w:type="dxa"/>
          </w:tcPr>
          <w:p w:rsidR="00414163" w:rsidRDefault="00414163">
            <w:pPr>
              <w:pStyle w:val="ConsPlusNormal"/>
              <w:jc w:val="center"/>
            </w:pPr>
            <w:r>
              <w:t>0408</w:t>
            </w:r>
          </w:p>
        </w:tc>
        <w:tc>
          <w:tcPr>
            <w:tcW w:w="1587" w:type="dxa"/>
          </w:tcPr>
          <w:p w:rsidR="00414163" w:rsidRDefault="00414163">
            <w:pPr>
              <w:pStyle w:val="ConsPlusNormal"/>
              <w:jc w:val="center"/>
            </w:pPr>
            <w:r>
              <w:t>Ч220160770</w:t>
            </w:r>
          </w:p>
        </w:tc>
        <w:tc>
          <w:tcPr>
            <w:tcW w:w="624" w:type="dxa"/>
          </w:tcPr>
          <w:p w:rsidR="00414163" w:rsidRDefault="00414163">
            <w:pPr>
              <w:pStyle w:val="ConsPlusNormal"/>
              <w:jc w:val="center"/>
            </w:pPr>
            <w:r>
              <w:t>200</w:t>
            </w:r>
          </w:p>
        </w:tc>
        <w:tc>
          <w:tcPr>
            <w:tcW w:w="1077" w:type="dxa"/>
          </w:tcPr>
          <w:p w:rsidR="00414163" w:rsidRDefault="00414163">
            <w:pPr>
              <w:pStyle w:val="ConsPlusNormal"/>
              <w:jc w:val="both"/>
            </w:pPr>
            <w:r>
              <w:t>республиканский бюджет Чувашской Республики</w:t>
            </w:r>
          </w:p>
        </w:tc>
        <w:tc>
          <w:tcPr>
            <w:tcW w:w="1024" w:type="dxa"/>
          </w:tcPr>
          <w:p w:rsidR="00414163" w:rsidRDefault="00414163">
            <w:pPr>
              <w:pStyle w:val="ConsPlusNormal"/>
              <w:jc w:val="center"/>
            </w:pPr>
            <w:r>
              <w:t>25033,3</w:t>
            </w:r>
          </w:p>
        </w:tc>
        <w:tc>
          <w:tcPr>
            <w:tcW w:w="1144" w:type="dxa"/>
          </w:tcPr>
          <w:p w:rsidR="00414163" w:rsidRDefault="00414163">
            <w:pPr>
              <w:pStyle w:val="ConsPlusNormal"/>
              <w:jc w:val="center"/>
            </w:pPr>
            <w:r>
              <w:t>42246,3</w:t>
            </w:r>
          </w:p>
        </w:tc>
        <w:tc>
          <w:tcPr>
            <w:tcW w:w="1024" w:type="dxa"/>
          </w:tcPr>
          <w:p w:rsidR="00414163" w:rsidRDefault="00414163">
            <w:pPr>
              <w:pStyle w:val="ConsPlusNormal"/>
              <w:jc w:val="center"/>
            </w:pPr>
            <w:r>
              <w:t>40948,3</w:t>
            </w:r>
          </w:p>
        </w:tc>
        <w:tc>
          <w:tcPr>
            <w:tcW w:w="1024" w:type="dxa"/>
          </w:tcPr>
          <w:p w:rsidR="00414163" w:rsidRDefault="00414163">
            <w:pPr>
              <w:pStyle w:val="ConsPlusNormal"/>
              <w:jc w:val="center"/>
            </w:pPr>
            <w:r>
              <w:t>49199,2</w:t>
            </w:r>
          </w:p>
        </w:tc>
        <w:tc>
          <w:tcPr>
            <w:tcW w:w="1024" w:type="dxa"/>
          </w:tcPr>
          <w:p w:rsidR="00414163" w:rsidRDefault="00414163">
            <w:pPr>
              <w:pStyle w:val="ConsPlusNormal"/>
              <w:jc w:val="center"/>
            </w:pPr>
            <w:r>
              <w:t>49199,2</w:t>
            </w:r>
          </w:p>
        </w:tc>
        <w:tc>
          <w:tcPr>
            <w:tcW w:w="1024" w:type="dxa"/>
          </w:tcPr>
          <w:p w:rsidR="00414163" w:rsidRDefault="00414163">
            <w:pPr>
              <w:pStyle w:val="ConsPlusNormal"/>
              <w:jc w:val="center"/>
            </w:pPr>
            <w:r>
              <w:t>107256,3</w:t>
            </w:r>
          </w:p>
        </w:tc>
        <w:tc>
          <w:tcPr>
            <w:tcW w:w="1024" w:type="dxa"/>
          </w:tcPr>
          <w:p w:rsidR="00414163" w:rsidRDefault="00414163">
            <w:pPr>
              <w:pStyle w:val="ConsPlusNormal"/>
              <w:jc w:val="center"/>
            </w:pPr>
            <w:r>
              <w:t>107256,3</w:t>
            </w:r>
          </w:p>
        </w:tc>
        <w:tc>
          <w:tcPr>
            <w:tcW w:w="1024" w:type="dxa"/>
          </w:tcPr>
          <w:p w:rsidR="00414163" w:rsidRDefault="00414163">
            <w:pPr>
              <w:pStyle w:val="ConsPlusNormal"/>
              <w:jc w:val="center"/>
            </w:pPr>
            <w:r>
              <w:t>536281,5</w:t>
            </w:r>
          </w:p>
        </w:tc>
        <w:tc>
          <w:tcPr>
            <w:tcW w:w="1024" w:type="dxa"/>
            <w:tcBorders>
              <w:right w:val="nil"/>
            </w:tcBorders>
          </w:tcPr>
          <w:p w:rsidR="00414163" w:rsidRDefault="00414163">
            <w:pPr>
              <w:pStyle w:val="ConsPlusNormal"/>
              <w:jc w:val="center"/>
            </w:pPr>
            <w:r>
              <w:t>536281,5</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Мероприятие 1.3</w:t>
            </w:r>
          </w:p>
        </w:tc>
        <w:tc>
          <w:tcPr>
            <w:tcW w:w="1674" w:type="dxa"/>
            <w:vMerge w:val="restart"/>
          </w:tcPr>
          <w:p w:rsidR="00414163" w:rsidRDefault="00414163">
            <w:pPr>
              <w:pStyle w:val="ConsPlusNormal"/>
              <w:jc w:val="both"/>
            </w:pPr>
            <w:r>
              <w:t xml:space="preserve">Обновление подвижного состава городского наземного электрического транспорта при реализации мероприятий социально-экономического развития </w:t>
            </w:r>
            <w:r>
              <w:lastRenderedPageBreak/>
              <w:t>Чувашской Республики</w:t>
            </w:r>
          </w:p>
        </w:tc>
        <w:tc>
          <w:tcPr>
            <w:tcW w:w="1578" w:type="dxa"/>
            <w:vMerge w:val="restart"/>
          </w:tcPr>
          <w:p w:rsidR="00414163" w:rsidRDefault="00414163">
            <w:pPr>
              <w:pStyle w:val="ConsPlusNormal"/>
            </w:pPr>
          </w:p>
        </w:tc>
        <w:tc>
          <w:tcPr>
            <w:tcW w:w="1878" w:type="dxa"/>
            <w:vMerge w:val="restart"/>
          </w:tcPr>
          <w:p w:rsidR="00414163" w:rsidRDefault="00414163">
            <w:pPr>
              <w:pStyle w:val="ConsPlusNormal"/>
              <w:jc w:val="both"/>
            </w:pPr>
            <w:r>
              <w:t xml:space="preserve">ответственный исполнитель - Минтранс Чувашии, участники - администрация г. Чебоксары </w:t>
            </w:r>
            <w:hyperlink w:anchor="P16509" w:history="1">
              <w:r>
                <w:rPr>
                  <w:color w:val="0000FF"/>
                </w:rPr>
                <w:t>&lt;*&gt;</w:t>
              </w:r>
            </w:hyperlink>
            <w:r>
              <w:t xml:space="preserve">, администрация г. Новочебоксарска </w:t>
            </w:r>
            <w:hyperlink w:anchor="P16509" w:history="1">
              <w:r>
                <w:rPr>
                  <w:color w:val="0000FF"/>
                </w:rPr>
                <w:t>&lt;*&gt;</w:t>
              </w:r>
            </w:hyperlink>
            <w:r>
              <w:t xml:space="preserve">, участники - МУП "Чебоксарское </w:t>
            </w:r>
            <w:r>
              <w:lastRenderedPageBreak/>
              <w:t xml:space="preserve">троллейбусное управление" </w:t>
            </w:r>
            <w:hyperlink w:anchor="P16509" w:history="1">
              <w:r>
                <w:rPr>
                  <w:color w:val="0000FF"/>
                </w:rPr>
                <w:t>&lt;*&gt;</w:t>
              </w:r>
            </w:hyperlink>
            <w:r>
              <w:t xml:space="preserve">, НМУПТТ </w:t>
            </w:r>
            <w:hyperlink w:anchor="P16509" w:history="1">
              <w:r>
                <w:rPr>
                  <w:color w:val="0000FF"/>
                </w:rPr>
                <w:t>&lt;*&gt;</w:t>
              </w:r>
            </w:hyperlink>
          </w:p>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24" w:type="dxa"/>
          </w:tcPr>
          <w:p w:rsidR="00414163" w:rsidRDefault="00414163">
            <w:pPr>
              <w:pStyle w:val="ConsPlusNormal"/>
              <w:jc w:val="center"/>
            </w:pPr>
            <w:r>
              <w:t>50000,0</w:t>
            </w:r>
          </w:p>
        </w:tc>
        <w:tc>
          <w:tcPr>
            <w:tcW w:w="1144" w:type="dxa"/>
          </w:tcPr>
          <w:p w:rsidR="00414163" w:rsidRDefault="00414163">
            <w:pPr>
              <w:pStyle w:val="ConsPlusNormal"/>
              <w:jc w:val="center"/>
            </w:pPr>
            <w:r>
              <w:t>1184443,8</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1172599,4</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jc w:val="center"/>
            </w:pPr>
            <w:r>
              <w:t>831</w:t>
            </w:r>
          </w:p>
        </w:tc>
        <w:tc>
          <w:tcPr>
            <w:tcW w:w="680" w:type="dxa"/>
          </w:tcPr>
          <w:p w:rsidR="00414163" w:rsidRDefault="00414163">
            <w:pPr>
              <w:pStyle w:val="ConsPlusNormal"/>
              <w:jc w:val="center"/>
            </w:pPr>
            <w:r>
              <w:t>0408</w:t>
            </w:r>
          </w:p>
        </w:tc>
        <w:tc>
          <w:tcPr>
            <w:tcW w:w="1587" w:type="dxa"/>
          </w:tcPr>
          <w:p w:rsidR="00414163" w:rsidRDefault="00414163">
            <w:pPr>
              <w:pStyle w:val="ConsPlusNormal"/>
              <w:jc w:val="center"/>
            </w:pPr>
            <w:r>
              <w:t>Ч220119190</w:t>
            </w:r>
          </w:p>
          <w:p w:rsidR="00414163" w:rsidRDefault="00414163">
            <w:pPr>
              <w:pStyle w:val="ConsPlusNormal"/>
              <w:jc w:val="center"/>
            </w:pPr>
            <w:r>
              <w:t>Ч2201R8580</w:t>
            </w:r>
          </w:p>
        </w:tc>
        <w:tc>
          <w:tcPr>
            <w:tcW w:w="624" w:type="dxa"/>
          </w:tcPr>
          <w:p w:rsidR="00414163" w:rsidRDefault="00414163">
            <w:pPr>
              <w:pStyle w:val="ConsPlusNormal"/>
              <w:jc w:val="center"/>
            </w:pPr>
            <w:r>
              <w:t>200</w:t>
            </w:r>
          </w:p>
        </w:tc>
        <w:tc>
          <w:tcPr>
            <w:tcW w:w="1077" w:type="dxa"/>
          </w:tcPr>
          <w:p w:rsidR="00414163" w:rsidRDefault="00414163">
            <w:pPr>
              <w:pStyle w:val="ConsPlusNormal"/>
              <w:jc w:val="both"/>
            </w:pPr>
            <w:r>
              <w:t>республиканский бюджет Чувашской Республики</w:t>
            </w:r>
          </w:p>
        </w:tc>
        <w:tc>
          <w:tcPr>
            <w:tcW w:w="1024" w:type="dxa"/>
          </w:tcPr>
          <w:p w:rsidR="00414163" w:rsidRDefault="00414163">
            <w:pPr>
              <w:pStyle w:val="ConsPlusNormal"/>
              <w:jc w:val="center"/>
            </w:pPr>
            <w:r>
              <w:t>50000,0</w:t>
            </w:r>
          </w:p>
        </w:tc>
        <w:tc>
          <w:tcPr>
            <w:tcW w:w="1144" w:type="dxa"/>
          </w:tcPr>
          <w:p w:rsidR="00414163" w:rsidRDefault="00414163">
            <w:pPr>
              <w:pStyle w:val="ConsPlusNormal"/>
              <w:jc w:val="center"/>
            </w:pPr>
            <w:r>
              <w:t>11844,4</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24" w:type="dxa"/>
          </w:tcPr>
          <w:p w:rsidR="00414163" w:rsidRDefault="00414163">
            <w:pPr>
              <w:pStyle w:val="ConsPlusNormal"/>
            </w:pPr>
          </w:p>
        </w:tc>
        <w:tc>
          <w:tcPr>
            <w:tcW w:w="114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Pr>
          <w:p w:rsidR="00414163" w:rsidRDefault="00414163">
            <w:pPr>
              <w:pStyle w:val="ConsPlusNormal"/>
            </w:pPr>
          </w:p>
        </w:tc>
        <w:tc>
          <w:tcPr>
            <w:tcW w:w="1024" w:type="dxa"/>
            <w:tcBorders>
              <w:right w:val="nil"/>
            </w:tcBorders>
          </w:tcPr>
          <w:p w:rsidR="00414163" w:rsidRDefault="00414163">
            <w:pPr>
              <w:pStyle w:val="ConsPlusNormal"/>
            </w:pPr>
          </w:p>
        </w:tc>
      </w:tr>
      <w:tr w:rsidR="00414163">
        <w:tc>
          <w:tcPr>
            <w:tcW w:w="850" w:type="dxa"/>
            <w:vMerge w:val="restart"/>
            <w:tcBorders>
              <w:left w:val="nil"/>
            </w:tcBorders>
          </w:tcPr>
          <w:p w:rsidR="00414163" w:rsidRDefault="00414163">
            <w:pPr>
              <w:pStyle w:val="ConsPlusNormal"/>
              <w:jc w:val="both"/>
            </w:pPr>
            <w:r>
              <w:t>Мероприятие 1.4</w:t>
            </w:r>
          </w:p>
        </w:tc>
        <w:tc>
          <w:tcPr>
            <w:tcW w:w="1674" w:type="dxa"/>
            <w:vMerge w:val="restart"/>
          </w:tcPr>
          <w:p w:rsidR="00414163" w:rsidRDefault="00414163">
            <w:pPr>
              <w:pStyle w:val="ConsPlusNormal"/>
              <w:jc w:val="both"/>
            </w:pPr>
            <w:r>
              <w:t>Материально-техническое обеспечение пассажирских перевозок</w:t>
            </w:r>
          </w:p>
        </w:tc>
        <w:tc>
          <w:tcPr>
            <w:tcW w:w="1578" w:type="dxa"/>
            <w:vMerge w:val="restart"/>
          </w:tcPr>
          <w:p w:rsidR="00414163" w:rsidRDefault="00414163">
            <w:pPr>
              <w:pStyle w:val="ConsPlusNormal"/>
            </w:pPr>
          </w:p>
        </w:tc>
        <w:tc>
          <w:tcPr>
            <w:tcW w:w="1878" w:type="dxa"/>
            <w:vMerge w:val="restart"/>
          </w:tcPr>
          <w:p w:rsidR="00414163" w:rsidRDefault="00414163">
            <w:pPr>
              <w:pStyle w:val="ConsPlusNormal"/>
              <w:jc w:val="both"/>
            </w:pPr>
            <w:r>
              <w:t>ответственный исполнитель - Минтранс Чувашии</w:t>
            </w:r>
          </w:p>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68,0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jc w:val="center"/>
            </w:pPr>
            <w:r>
              <w:t>831</w:t>
            </w:r>
          </w:p>
        </w:tc>
        <w:tc>
          <w:tcPr>
            <w:tcW w:w="680" w:type="dxa"/>
          </w:tcPr>
          <w:p w:rsidR="00414163" w:rsidRDefault="00414163">
            <w:pPr>
              <w:pStyle w:val="ConsPlusNormal"/>
              <w:jc w:val="center"/>
            </w:pPr>
            <w:r>
              <w:t>0408</w:t>
            </w:r>
          </w:p>
        </w:tc>
        <w:tc>
          <w:tcPr>
            <w:tcW w:w="1587" w:type="dxa"/>
          </w:tcPr>
          <w:p w:rsidR="00414163" w:rsidRDefault="00414163">
            <w:pPr>
              <w:pStyle w:val="ConsPlusNormal"/>
              <w:jc w:val="center"/>
            </w:pPr>
            <w:r>
              <w:t>Ч220118110</w:t>
            </w:r>
          </w:p>
        </w:tc>
        <w:tc>
          <w:tcPr>
            <w:tcW w:w="624" w:type="dxa"/>
          </w:tcPr>
          <w:p w:rsidR="00414163" w:rsidRDefault="00414163">
            <w:pPr>
              <w:pStyle w:val="ConsPlusNormal"/>
              <w:jc w:val="center"/>
            </w:pPr>
            <w:r>
              <w:t>200</w:t>
            </w:r>
          </w:p>
        </w:tc>
        <w:tc>
          <w:tcPr>
            <w:tcW w:w="1077" w:type="dxa"/>
          </w:tcPr>
          <w:p w:rsidR="00414163" w:rsidRDefault="00414163">
            <w:pPr>
              <w:pStyle w:val="ConsPlusNormal"/>
              <w:jc w:val="both"/>
            </w:pPr>
            <w:r>
              <w:t>республиканский бюджет Чувашской Республики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68,0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Мероприятие 1.5</w:t>
            </w:r>
          </w:p>
        </w:tc>
        <w:tc>
          <w:tcPr>
            <w:tcW w:w="1674" w:type="dxa"/>
            <w:vMerge w:val="restart"/>
          </w:tcPr>
          <w:p w:rsidR="00414163" w:rsidRDefault="00414163">
            <w:pPr>
              <w:pStyle w:val="ConsPlusNormal"/>
              <w:jc w:val="both"/>
            </w:pPr>
            <w:r>
              <w:t xml:space="preserve">Прочие выплаты по обязательствам Чувашской </w:t>
            </w:r>
            <w:r>
              <w:lastRenderedPageBreak/>
              <w:t>Республики</w:t>
            </w:r>
          </w:p>
        </w:tc>
        <w:tc>
          <w:tcPr>
            <w:tcW w:w="1578" w:type="dxa"/>
            <w:vMerge w:val="restart"/>
          </w:tcPr>
          <w:p w:rsidR="00414163" w:rsidRDefault="00414163">
            <w:pPr>
              <w:pStyle w:val="ConsPlusNormal"/>
            </w:pPr>
          </w:p>
        </w:tc>
        <w:tc>
          <w:tcPr>
            <w:tcW w:w="1878" w:type="dxa"/>
            <w:vMerge w:val="restart"/>
          </w:tcPr>
          <w:p w:rsidR="00414163" w:rsidRDefault="00414163">
            <w:pPr>
              <w:pStyle w:val="ConsPlusNormal"/>
              <w:jc w:val="both"/>
            </w:pPr>
            <w:r>
              <w:t>ответственный исполнитель - Минтранс Чувашии</w:t>
            </w:r>
          </w:p>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24" w:type="dxa"/>
          </w:tcPr>
          <w:p w:rsidR="00414163" w:rsidRDefault="00414163">
            <w:pPr>
              <w:pStyle w:val="ConsPlusNormal"/>
              <w:jc w:val="center"/>
            </w:pPr>
            <w:r>
              <w:t>57000,0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jc w:val="center"/>
            </w:pPr>
            <w:r>
              <w:t>831</w:t>
            </w:r>
          </w:p>
        </w:tc>
        <w:tc>
          <w:tcPr>
            <w:tcW w:w="680" w:type="dxa"/>
          </w:tcPr>
          <w:p w:rsidR="00414163" w:rsidRDefault="00414163">
            <w:pPr>
              <w:pStyle w:val="ConsPlusNormal"/>
              <w:jc w:val="center"/>
            </w:pPr>
            <w:r>
              <w:t>0113</w:t>
            </w:r>
          </w:p>
        </w:tc>
        <w:tc>
          <w:tcPr>
            <w:tcW w:w="1587" w:type="dxa"/>
          </w:tcPr>
          <w:p w:rsidR="00414163" w:rsidRDefault="00414163">
            <w:pPr>
              <w:pStyle w:val="ConsPlusNormal"/>
              <w:jc w:val="center"/>
            </w:pPr>
            <w:r>
              <w:t>Ч220113450</w:t>
            </w:r>
          </w:p>
        </w:tc>
        <w:tc>
          <w:tcPr>
            <w:tcW w:w="624" w:type="dxa"/>
          </w:tcPr>
          <w:p w:rsidR="00414163" w:rsidRDefault="00414163">
            <w:pPr>
              <w:pStyle w:val="ConsPlusNormal"/>
              <w:jc w:val="center"/>
            </w:pPr>
            <w:r>
              <w:t>800</w:t>
            </w:r>
          </w:p>
        </w:tc>
        <w:tc>
          <w:tcPr>
            <w:tcW w:w="1077" w:type="dxa"/>
          </w:tcPr>
          <w:p w:rsidR="00414163" w:rsidRDefault="00414163">
            <w:pPr>
              <w:pStyle w:val="ConsPlusNormal"/>
              <w:jc w:val="both"/>
            </w:pPr>
            <w:r>
              <w:t>республиканский бюджет Чувашской Республики</w:t>
            </w:r>
          </w:p>
        </w:tc>
        <w:tc>
          <w:tcPr>
            <w:tcW w:w="1024" w:type="dxa"/>
          </w:tcPr>
          <w:p w:rsidR="00414163" w:rsidRDefault="00414163">
            <w:pPr>
              <w:pStyle w:val="ConsPlusNormal"/>
              <w:jc w:val="center"/>
            </w:pPr>
            <w:r>
              <w:t>57000,0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Мероприятие 1.6</w:t>
            </w:r>
          </w:p>
        </w:tc>
        <w:tc>
          <w:tcPr>
            <w:tcW w:w="1674" w:type="dxa"/>
            <w:vMerge w:val="restart"/>
          </w:tcPr>
          <w:p w:rsidR="00414163" w:rsidRDefault="00414163">
            <w:pPr>
              <w:pStyle w:val="ConsPlusNormal"/>
              <w:jc w:val="both"/>
            </w:pPr>
            <w:r>
              <w:t>Исполнение судебных актов по возмещению ГУП ЧР "Чувашавтотранс" Минтранса Чувашии потерь, связанных с перевозкой пассажиров по межмуниципальным маршрутам за январь - июль 2018 года</w:t>
            </w:r>
          </w:p>
        </w:tc>
        <w:tc>
          <w:tcPr>
            <w:tcW w:w="1578" w:type="dxa"/>
            <w:vMerge w:val="restart"/>
          </w:tcPr>
          <w:p w:rsidR="00414163" w:rsidRDefault="00414163">
            <w:pPr>
              <w:pStyle w:val="ConsPlusNormal"/>
            </w:pPr>
          </w:p>
        </w:tc>
        <w:tc>
          <w:tcPr>
            <w:tcW w:w="1878" w:type="dxa"/>
            <w:vMerge w:val="restart"/>
          </w:tcPr>
          <w:p w:rsidR="00414163" w:rsidRDefault="00414163">
            <w:pPr>
              <w:pStyle w:val="ConsPlusNormal"/>
              <w:jc w:val="both"/>
            </w:pPr>
            <w:r>
              <w:t>ответственный исполнитель - Минтранс Чувашии</w:t>
            </w:r>
          </w:p>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3021,2</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jc w:val="center"/>
            </w:pPr>
            <w:r>
              <w:t>831</w:t>
            </w:r>
          </w:p>
        </w:tc>
        <w:tc>
          <w:tcPr>
            <w:tcW w:w="680" w:type="dxa"/>
          </w:tcPr>
          <w:p w:rsidR="00414163" w:rsidRDefault="00414163">
            <w:pPr>
              <w:pStyle w:val="ConsPlusNormal"/>
              <w:jc w:val="center"/>
            </w:pPr>
            <w:r>
              <w:t>0408</w:t>
            </w:r>
          </w:p>
        </w:tc>
        <w:tc>
          <w:tcPr>
            <w:tcW w:w="1587" w:type="dxa"/>
          </w:tcPr>
          <w:p w:rsidR="00414163" w:rsidRDefault="00414163">
            <w:pPr>
              <w:pStyle w:val="ConsPlusNormal"/>
              <w:jc w:val="center"/>
            </w:pPr>
            <w:r>
              <w:t>Ч220115540</w:t>
            </w:r>
          </w:p>
        </w:tc>
        <w:tc>
          <w:tcPr>
            <w:tcW w:w="624" w:type="dxa"/>
          </w:tcPr>
          <w:p w:rsidR="00414163" w:rsidRDefault="00414163">
            <w:pPr>
              <w:pStyle w:val="ConsPlusNormal"/>
              <w:jc w:val="center"/>
            </w:pPr>
            <w:r>
              <w:t>800</w:t>
            </w:r>
          </w:p>
        </w:tc>
        <w:tc>
          <w:tcPr>
            <w:tcW w:w="1077" w:type="dxa"/>
          </w:tcPr>
          <w:p w:rsidR="00414163" w:rsidRDefault="00414163">
            <w:pPr>
              <w:pStyle w:val="ConsPlusNormal"/>
              <w:jc w:val="both"/>
            </w:pPr>
            <w:r>
              <w:t>республиканский бюджет Чувашской Республики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3021,2</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 xml:space="preserve">внебюджетные </w:t>
            </w:r>
            <w:r>
              <w:lastRenderedPageBreak/>
              <w:t>источники</w:t>
            </w:r>
          </w:p>
        </w:tc>
        <w:tc>
          <w:tcPr>
            <w:tcW w:w="1024" w:type="dxa"/>
          </w:tcPr>
          <w:p w:rsidR="00414163" w:rsidRDefault="00414163">
            <w:pPr>
              <w:pStyle w:val="ConsPlusNormal"/>
              <w:jc w:val="center"/>
            </w:pPr>
            <w:r>
              <w:lastRenderedPageBreak/>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lastRenderedPageBreak/>
              <w:t>Мероприятие 1.7</w:t>
            </w:r>
          </w:p>
        </w:tc>
        <w:tc>
          <w:tcPr>
            <w:tcW w:w="1674" w:type="dxa"/>
            <w:vMerge w:val="restart"/>
          </w:tcPr>
          <w:p w:rsidR="00414163" w:rsidRDefault="00414163">
            <w:pPr>
              <w:pStyle w:val="ConsPlusNormal"/>
              <w:jc w:val="both"/>
            </w:pPr>
            <w:r>
              <w:t>Оказание услуг оператора региональной навигационной информационной системы</w:t>
            </w:r>
          </w:p>
        </w:tc>
        <w:tc>
          <w:tcPr>
            <w:tcW w:w="1578" w:type="dxa"/>
            <w:vMerge w:val="restart"/>
          </w:tcPr>
          <w:p w:rsidR="00414163" w:rsidRDefault="00414163">
            <w:pPr>
              <w:pStyle w:val="ConsPlusNormal"/>
            </w:pPr>
          </w:p>
        </w:tc>
        <w:tc>
          <w:tcPr>
            <w:tcW w:w="1878" w:type="dxa"/>
            <w:vMerge w:val="restart"/>
          </w:tcPr>
          <w:p w:rsidR="00414163" w:rsidRDefault="00414163">
            <w:pPr>
              <w:pStyle w:val="ConsPlusNormal"/>
              <w:jc w:val="both"/>
            </w:pPr>
            <w:r>
              <w:t>ответственный исполнитель - Минтранс Чувашии</w:t>
            </w:r>
          </w:p>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2640,0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jc w:val="center"/>
            </w:pPr>
            <w:r>
              <w:t>831</w:t>
            </w:r>
          </w:p>
        </w:tc>
        <w:tc>
          <w:tcPr>
            <w:tcW w:w="680" w:type="dxa"/>
          </w:tcPr>
          <w:p w:rsidR="00414163" w:rsidRDefault="00414163">
            <w:pPr>
              <w:pStyle w:val="ConsPlusNormal"/>
              <w:jc w:val="center"/>
            </w:pPr>
            <w:r>
              <w:t>0408</w:t>
            </w:r>
          </w:p>
        </w:tc>
        <w:tc>
          <w:tcPr>
            <w:tcW w:w="1587" w:type="dxa"/>
          </w:tcPr>
          <w:p w:rsidR="00414163" w:rsidRDefault="00414163">
            <w:pPr>
              <w:pStyle w:val="ConsPlusNormal"/>
              <w:jc w:val="center"/>
            </w:pPr>
            <w:r>
              <w:t>Ч220100430</w:t>
            </w:r>
          </w:p>
        </w:tc>
        <w:tc>
          <w:tcPr>
            <w:tcW w:w="624" w:type="dxa"/>
          </w:tcPr>
          <w:p w:rsidR="00414163" w:rsidRDefault="00414163">
            <w:pPr>
              <w:pStyle w:val="ConsPlusNormal"/>
              <w:jc w:val="center"/>
            </w:pPr>
            <w:r>
              <w:t>200</w:t>
            </w:r>
          </w:p>
        </w:tc>
        <w:tc>
          <w:tcPr>
            <w:tcW w:w="1077" w:type="dxa"/>
          </w:tcPr>
          <w:p w:rsidR="00414163" w:rsidRDefault="00414163">
            <w:pPr>
              <w:pStyle w:val="ConsPlusNormal"/>
              <w:jc w:val="both"/>
            </w:pPr>
            <w:r>
              <w:t>республиканский бюджет Чувашской Республики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2640,0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19851" w:type="dxa"/>
            <w:gridSpan w:val="18"/>
            <w:tcBorders>
              <w:left w:val="nil"/>
              <w:right w:val="nil"/>
            </w:tcBorders>
          </w:tcPr>
          <w:p w:rsidR="00414163" w:rsidRDefault="00414163">
            <w:pPr>
              <w:pStyle w:val="ConsPlusNormal"/>
              <w:jc w:val="center"/>
            </w:pPr>
            <w:r>
              <w:t>Цель "Повышение надежности и доступности услуг по перевозке пассажирским транспортом для населения Чувашской Республики"</w:t>
            </w:r>
          </w:p>
        </w:tc>
      </w:tr>
      <w:tr w:rsidR="00414163">
        <w:tc>
          <w:tcPr>
            <w:tcW w:w="850" w:type="dxa"/>
            <w:vMerge w:val="restart"/>
            <w:tcBorders>
              <w:left w:val="nil"/>
            </w:tcBorders>
          </w:tcPr>
          <w:p w:rsidR="00414163" w:rsidRDefault="00414163">
            <w:pPr>
              <w:pStyle w:val="ConsPlusNormal"/>
              <w:jc w:val="both"/>
            </w:pPr>
            <w:r>
              <w:t>Основное мероприятие 2</w:t>
            </w:r>
          </w:p>
        </w:tc>
        <w:tc>
          <w:tcPr>
            <w:tcW w:w="1674" w:type="dxa"/>
            <w:vMerge w:val="restart"/>
          </w:tcPr>
          <w:p w:rsidR="00414163" w:rsidRDefault="00414163">
            <w:pPr>
              <w:pStyle w:val="ConsPlusNormal"/>
              <w:jc w:val="both"/>
            </w:pPr>
            <w:r>
              <w:t>Развитие регионального авиасообщения</w:t>
            </w:r>
          </w:p>
        </w:tc>
        <w:tc>
          <w:tcPr>
            <w:tcW w:w="1578" w:type="dxa"/>
            <w:vMerge w:val="restart"/>
          </w:tcPr>
          <w:p w:rsidR="00414163" w:rsidRDefault="00414163">
            <w:pPr>
              <w:pStyle w:val="ConsPlusNormal"/>
              <w:jc w:val="both"/>
            </w:pPr>
            <w:r>
              <w:t xml:space="preserve">обеспечение доступности для пассажиров внутренних региональных перевозок </w:t>
            </w:r>
            <w:r>
              <w:lastRenderedPageBreak/>
              <w:t>воздушным транспортом</w:t>
            </w:r>
          </w:p>
        </w:tc>
        <w:tc>
          <w:tcPr>
            <w:tcW w:w="1878" w:type="dxa"/>
            <w:vMerge w:val="restart"/>
          </w:tcPr>
          <w:p w:rsidR="00414163" w:rsidRDefault="00414163">
            <w:pPr>
              <w:pStyle w:val="ConsPlusNormal"/>
              <w:jc w:val="both"/>
            </w:pPr>
            <w:r>
              <w:lastRenderedPageBreak/>
              <w:t>ответственный исполнитель - Минтранс Чувашии</w:t>
            </w:r>
          </w:p>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62763,8</w:t>
            </w:r>
          </w:p>
        </w:tc>
        <w:tc>
          <w:tcPr>
            <w:tcW w:w="1024" w:type="dxa"/>
          </w:tcPr>
          <w:p w:rsidR="00414163" w:rsidRDefault="00414163">
            <w:pPr>
              <w:pStyle w:val="ConsPlusNormal"/>
              <w:jc w:val="center"/>
            </w:pPr>
            <w:r>
              <w:t>4706,7</w:t>
            </w:r>
          </w:p>
        </w:tc>
        <w:tc>
          <w:tcPr>
            <w:tcW w:w="1024" w:type="dxa"/>
          </w:tcPr>
          <w:p w:rsidR="00414163" w:rsidRDefault="00414163">
            <w:pPr>
              <w:pStyle w:val="ConsPlusNormal"/>
              <w:jc w:val="center"/>
            </w:pPr>
            <w:r>
              <w:t>4706,7</w:t>
            </w:r>
          </w:p>
        </w:tc>
        <w:tc>
          <w:tcPr>
            <w:tcW w:w="1024" w:type="dxa"/>
          </w:tcPr>
          <w:p w:rsidR="00414163" w:rsidRDefault="00414163">
            <w:pPr>
              <w:pStyle w:val="ConsPlusNormal"/>
              <w:jc w:val="center"/>
            </w:pPr>
            <w:r>
              <w:t>22249,7</w:t>
            </w:r>
          </w:p>
        </w:tc>
        <w:tc>
          <w:tcPr>
            <w:tcW w:w="1024" w:type="dxa"/>
          </w:tcPr>
          <w:p w:rsidR="00414163" w:rsidRDefault="00414163">
            <w:pPr>
              <w:pStyle w:val="ConsPlusNormal"/>
              <w:jc w:val="center"/>
            </w:pPr>
            <w:r>
              <w:t>22249,7</w:t>
            </w:r>
          </w:p>
        </w:tc>
        <w:tc>
          <w:tcPr>
            <w:tcW w:w="1024" w:type="dxa"/>
          </w:tcPr>
          <w:p w:rsidR="00414163" w:rsidRDefault="00414163">
            <w:pPr>
              <w:pStyle w:val="ConsPlusNormal"/>
              <w:jc w:val="center"/>
            </w:pPr>
            <w:r>
              <w:t>111248,5</w:t>
            </w:r>
          </w:p>
        </w:tc>
        <w:tc>
          <w:tcPr>
            <w:tcW w:w="1024" w:type="dxa"/>
            <w:tcBorders>
              <w:right w:val="nil"/>
            </w:tcBorders>
          </w:tcPr>
          <w:p w:rsidR="00414163" w:rsidRDefault="00414163">
            <w:pPr>
              <w:pStyle w:val="ConsPlusNormal"/>
              <w:jc w:val="center"/>
            </w:pPr>
            <w:r>
              <w:t>111248,5</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jc w:val="center"/>
            </w:pPr>
            <w:r>
              <w:t>831</w:t>
            </w:r>
          </w:p>
        </w:tc>
        <w:tc>
          <w:tcPr>
            <w:tcW w:w="680" w:type="dxa"/>
          </w:tcPr>
          <w:p w:rsidR="00414163" w:rsidRDefault="00414163">
            <w:pPr>
              <w:pStyle w:val="ConsPlusNormal"/>
              <w:jc w:val="center"/>
            </w:pPr>
            <w:r>
              <w:t>0408</w:t>
            </w:r>
          </w:p>
        </w:tc>
        <w:tc>
          <w:tcPr>
            <w:tcW w:w="1587" w:type="dxa"/>
          </w:tcPr>
          <w:p w:rsidR="00414163" w:rsidRDefault="00414163">
            <w:pPr>
              <w:pStyle w:val="ConsPlusNormal"/>
              <w:jc w:val="center"/>
            </w:pPr>
            <w:r>
              <w:t>Ч220200000</w:t>
            </w:r>
          </w:p>
        </w:tc>
        <w:tc>
          <w:tcPr>
            <w:tcW w:w="624" w:type="dxa"/>
          </w:tcPr>
          <w:p w:rsidR="00414163" w:rsidRDefault="00414163">
            <w:pPr>
              <w:pStyle w:val="ConsPlusNormal"/>
              <w:jc w:val="center"/>
            </w:pPr>
            <w:r>
              <w:t>800</w:t>
            </w:r>
          </w:p>
        </w:tc>
        <w:tc>
          <w:tcPr>
            <w:tcW w:w="1077" w:type="dxa"/>
          </w:tcPr>
          <w:p w:rsidR="00414163" w:rsidRDefault="00414163">
            <w:pPr>
              <w:pStyle w:val="ConsPlusNormal"/>
              <w:jc w:val="both"/>
            </w:pPr>
            <w:r>
              <w:t xml:space="preserve">республиканский </w:t>
            </w:r>
            <w:r>
              <w:lastRenderedPageBreak/>
              <w:t>бюджет Чувашской Республики</w:t>
            </w:r>
          </w:p>
        </w:tc>
        <w:tc>
          <w:tcPr>
            <w:tcW w:w="1024" w:type="dxa"/>
          </w:tcPr>
          <w:p w:rsidR="00414163" w:rsidRDefault="00414163">
            <w:pPr>
              <w:pStyle w:val="ConsPlusNormal"/>
              <w:jc w:val="center"/>
            </w:pPr>
            <w:r>
              <w:lastRenderedPageBreak/>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62763,8</w:t>
            </w:r>
          </w:p>
        </w:tc>
        <w:tc>
          <w:tcPr>
            <w:tcW w:w="1024" w:type="dxa"/>
          </w:tcPr>
          <w:p w:rsidR="00414163" w:rsidRDefault="00414163">
            <w:pPr>
              <w:pStyle w:val="ConsPlusNormal"/>
              <w:jc w:val="center"/>
            </w:pPr>
            <w:r>
              <w:t>4706,7</w:t>
            </w:r>
          </w:p>
        </w:tc>
        <w:tc>
          <w:tcPr>
            <w:tcW w:w="1024" w:type="dxa"/>
          </w:tcPr>
          <w:p w:rsidR="00414163" w:rsidRDefault="00414163">
            <w:pPr>
              <w:pStyle w:val="ConsPlusNormal"/>
              <w:jc w:val="center"/>
            </w:pPr>
            <w:r>
              <w:t>4706,7</w:t>
            </w:r>
          </w:p>
        </w:tc>
        <w:tc>
          <w:tcPr>
            <w:tcW w:w="1024" w:type="dxa"/>
          </w:tcPr>
          <w:p w:rsidR="00414163" w:rsidRDefault="00414163">
            <w:pPr>
              <w:pStyle w:val="ConsPlusNormal"/>
              <w:jc w:val="center"/>
            </w:pPr>
            <w:r>
              <w:t>22249,7</w:t>
            </w:r>
          </w:p>
        </w:tc>
        <w:tc>
          <w:tcPr>
            <w:tcW w:w="1024" w:type="dxa"/>
          </w:tcPr>
          <w:p w:rsidR="00414163" w:rsidRDefault="00414163">
            <w:pPr>
              <w:pStyle w:val="ConsPlusNormal"/>
              <w:jc w:val="center"/>
            </w:pPr>
            <w:r>
              <w:t>22249,7</w:t>
            </w:r>
          </w:p>
        </w:tc>
        <w:tc>
          <w:tcPr>
            <w:tcW w:w="1024" w:type="dxa"/>
          </w:tcPr>
          <w:p w:rsidR="00414163" w:rsidRDefault="00414163">
            <w:pPr>
              <w:pStyle w:val="ConsPlusNormal"/>
              <w:jc w:val="center"/>
            </w:pPr>
            <w:r>
              <w:t>111248,5</w:t>
            </w:r>
          </w:p>
        </w:tc>
        <w:tc>
          <w:tcPr>
            <w:tcW w:w="1024" w:type="dxa"/>
            <w:tcBorders>
              <w:right w:val="nil"/>
            </w:tcBorders>
          </w:tcPr>
          <w:p w:rsidR="00414163" w:rsidRDefault="00414163">
            <w:pPr>
              <w:pStyle w:val="ConsPlusNormal"/>
              <w:jc w:val="center"/>
            </w:pPr>
            <w:r>
              <w:t>111248,5</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Целевые показатели (индикаторы) подпрограммы, увязанные с основным мероприятием 2</w:t>
            </w:r>
          </w:p>
        </w:tc>
        <w:tc>
          <w:tcPr>
            <w:tcW w:w="8588" w:type="dxa"/>
            <w:gridSpan w:val="7"/>
          </w:tcPr>
          <w:p w:rsidR="00414163" w:rsidRDefault="00414163">
            <w:pPr>
              <w:pStyle w:val="ConsPlusNormal"/>
              <w:jc w:val="both"/>
            </w:pPr>
            <w:r>
              <w:t>Количество обслуженных в аэропорту г. Чебоксары пассажиров, тыс. чел.</w:t>
            </w:r>
          </w:p>
        </w:tc>
        <w:tc>
          <w:tcPr>
            <w:tcW w:w="1077" w:type="dxa"/>
          </w:tcPr>
          <w:p w:rsidR="00414163" w:rsidRDefault="00414163">
            <w:pPr>
              <w:pStyle w:val="ConsPlusNormal"/>
            </w:pPr>
          </w:p>
        </w:tc>
        <w:tc>
          <w:tcPr>
            <w:tcW w:w="1024" w:type="dxa"/>
          </w:tcPr>
          <w:p w:rsidR="00414163" w:rsidRDefault="00414163">
            <w:pPr>
              <w:pStyle w:val="ConsPlusNormal"/>
              <w:jc w:val="center"/>
            </w:pPr>
            <w:r>
              <w:t>325,0</w:t>
            </w:r>
          </w:p>
        </w:tc>
        <w:tc>
          <w:tcPr>
            <w:tcW w:w="1144" w:type="dxa"/>
          </w:tcPr>
          <w:p w:rsidR="00414163" w:rsidRDefault="00414163">
            <w:pPr>
              <w:pStyle w:val="ConsPlusNormal"/>
              <w:jc w:val="center"/>
            </w:pPr>
            <w:r>
              <w:t>283,8</w:t>
            </w:r>
          </w:p>
        </w:tc>
        <w:tc>
          <w:tcPr>
            <w:tcW w:w="1024" w:type="dxa"/>
          </w:tcPr>
          <w:p w:rsidR="00414163" w:rsidRDefault="00414163">
            <w:pPr>
              <w:pStyle w:val="ConsPlusNormal"/>
              <w:jc w:val="center"/>
            </w:pPr>
            <w:r>
              <w:t>308,0</w:t>
            </w:r>
          </w:p>
        </w:tc>
        <w:tc>
          <w:tcPr>
            <w:tcW w:w="1024" w:type="dxa"/>
          </w:tcPr>
          <w:p w:rsidR="00414163" w:rsidRDefault="00414163">
            <w:pPr>
              <w:pStyle w:val="ConsPlusNormal"/>
              <w:jc w:val="center"/>
            </w:pPr>
            <w:r>
              <w:t>300,0</w:t>
            </w:r>
          </w:p>
        </w:tc>
        <w:tc>
          <w:tcPr>
            <w:tcW w:w="1024" w:type="dxa"/>
          </w:tcPr>
          <w:p w:rsidR="00414163" w:rsidRDefault="00414163">
            <w:pPr>
              <w:pStyle w:val="ConsPlusNormal"/>
              <w:jc w:val="center"/>
            </w:pPr>
            <w:r>
              <w:t>375,0</w:t>
            </w:r>
          </w:p>
        </w:tc>
        <w:tc>
          <w:tcPr>
            <w:tcW w:w="1024" w:type="dxa"/>
          </w:tcPr>
          <w:p w:rsidR="00414163" w:rsidRDefault="00414163">
            <w:pPr>
              <w:pStyle w:val="ConsPlusNormal"/>
              <w:jc w:val="center"/>
            </w:pPr>
            <w:r>
              <w:t>400,0</w:t>
            </w:r>
          </w:p>
        </w:tc>
        <w:tc>
          <w:tcPr>
            <w:tcW w:w="1024" w:type="dxa"/>
          </w:tcPr>
          <w:p w:rsidR="00414163" w:rsidRDefault="00414163">
            <w:pPr>
              <w:pStyle w:val="ConsPlusNormal"/>
              <w:jc w:val="center"/>
            </w:pPr>
            <w:r>
              <w:t>425,0</w:t>
            </w:r>
          </w:p>
        </w:tc>
        <w:tc>
          <w:tcPr>
            <w:tcW w:w="1024" w:type="dxa"/>
          </w:tcPr>
          <w:p w:rsidR="00414163" w:rsidRDefault="00414163">
            <w:pPr>
              <w:pStyle w:val="ConsPlusNormal"/>
              <w:jc w:val="center"/>
            </w:pPr>
            <w:r>
              <w:t xml:space="preserve">500,0 </w:t>
            </w:r>
            <w:hyperlink w:anchor="P16510" w:history="1">
              <w:r>
                <w:rPr>
                  <w:color w:val="0000FF"/>
                </w:rPr>
                <w:t>&lt;**&gt;</w:t>
              </w:r>
            </w:hyperlink>
          </w:p>
        </w:tc>
        <w:tc>
          <w:tcPr>
            <w:tcW w:w="1024" w:type="dxa"/>
            <w:tcBorders>
              <w:right w:val="nil"/>
            </w:tcBorders>
          </w:tcPr>
          <w:p w:rsidR="00414163" w:rsidRDefault="00414163">
            <w:pPr>
              <w:pStyle w:val="ConsPlusNormal"/>
              <w:jc w:val="center"/>
            </w:pPr>
            <w:r>
              <w:t xml:space="preserve">600,0 </w:t>
            </w:r>
            <w:hyperlink w:anchor="P16510" w:history="1">
              <w:r>
                <w:rPr>
                  <w:color w:val="0000FF"/>
                </w:rPr>
                <w:t>&lt;**&gt;</w:t>
              </w:r>
            </w:hyperlink>
          </w:p>
        </w:tc>
      </w:tr>
      <w:tr w:rsidR="00414163">
        <w:tc>
          <w:tcPr>
            <w:tcW w:w="850" w:type="dxa"/>
            <w:vMerge/>
            <w:tcBorders>
              <w:left w:val="nil"/>
            </w:tcBorders>
          </w:tcPr>
          <w:p w:rsidR="00414163" w:rsidRDefault="00414163"/>
        </w:tc>
        <w:tc>
          <w:tcPr>
            <w:tcW w:w="8588" w:type="dxa"/>
            <w:gridSpan w:val="7"/>
          </w:tcPr>
          <w:p w:rsidR="00414163" w:rsidRDefault="00414163">
            <w:pPr>
              <w:pStyle w:val="ConsPlusNormal"/>
              <w:jc w:val="both"/>
            </w:pPr>
            <w:r>
              <w:t>Количество авиалиний, ед.</w:t>
            </w:r>
          </w:p>
        </w:tc>
        <w:tc>
          <w:tcPr>
            <w:tcW w:w="1077" w:type="dxa"/>
          </w:tcPr>
          <w:p w:rsidR="00414163" w:rsidRDefault="00414163">
            <w:pPr>
              <w:pStyle w:val="ConsPlusNormal"/>
            </w:pPr>
          </w:p>
        </w:tc>
        <w:tc>
          <w:tcPr>
            <w:tcW w:w="1024" w:type="dxa"/>
          </w:tcPr>
          <w:p w:rsidR="00414163" w:rsidRDefault="00414163">
            <w:pPr>
              <w:pStyle w:val="ConsPlusNormal"/>
              <w:jc w:val="center"/>
            </w:pPr>
            <w:r>
              <w:t>6</w:t>
            </w:r>
          </w:p>
        </w:tc>
        <w:tc>
          <w:tcPr>
            <w:tcW w:w="1144" w:type="dxa"/>
          </w:tcPr>
          <w:p w:rsidR="00414163" w:rsidRDefault="00414163">
            <w:pPr>
              <w:pStyle w:val="ConsPlusNormal"/>
              <w:jc w:val="center"/>
            </w:pPr>
            <w:r>
              <w:t>4</w:t>
            </w:r>
          </w:p>
        </w:tc>
        <w:tc>
          <w:tcPr>
            <w:tcW w:w="1024" w:type="dxa"/>
          </w:tcPr>
          <w:p w:rsidR="00414163" w:rsidRDefault="00414163">
            <w:pPr>
              <w:pStyle w:val="ConsPlusNormal"/>
              <w:jc w:val="center"/>
            </w:pPr>
            <w:r>
              <w:t>8</w:t>
            </w:r>
          </w:p>
        </w:tc>
        <w:tc>
          <w:tcPr>
            <w:tcW w:w="1024" w:type="dxa"/>
          </w:tcPr>
          <w:p w:rsidR="00414163" w:rsidRDefault="00414163">
            <w:pPr>
              <w:pStyle w:val="ConsPlusNormal"/>
              <w:jc w:val="center"/>
            </w:pPr>
            <w:r>
              <w:t>6</w:t>
            </w:r>
          </w:p>
        </w:tc>
        <w:tc>
          <w:tcPr>
            <w:tcW w:w="1024" w:type="dxa"/>
          </w:tcPr>
          <w:p w:rsidR="00414163" w:rsidRDefault="00414163">
            <w:pPr>
              <w:pStyle w:val="ConsPlusNormal"/>
              <w:jc w:val="center"/>
            </w:pPr>
            <w:r>
              <w:t>6</w:t>
            </w:r>
          </w:p>
        </w:tc>
        <w:tc>
          <w:tcPr>
            <w:tcW w:w="1024" w:type="dxa"/>
          </w:tcPr>
          <w:p w:rsidR="00414163" w:rsidRDefault="00414163">
            <w:pPr>
              <w:pStyle w:val="ConsPlusNormal"/>
              <w:jc w:val="center"/>
            </w:pPr>
            <w:r>
              <w:t>6</w:t>
            </w:r>
          </w:p>
        </w:tc>
        <w:tc>
          <w:tcPr>
            <w:tcW w:w="1024" w:type="dxa"/>
          </w:tcPr>
          <w:p w:rsidR="00414163" w:rsidRDefault="00414163">
            <w:pPr>
              <w:pStyle w:val="ConsPlusNormal"/>
              <w:jc w:val="center"/>
            </w:pPr>
            <w:r>
              <w:t>6</w:t>
            </w:r>
          </w:p>
        </w:tc>
        <w:tc>
          <w:tcPr>
            <w:tcW w:w="1024" w:type="dxa"/>
          </w:tcPr>
          <w:p w:rsidR="00414163" w:rsidRDefault="00414163">
            <w:pPr>
              <w:pStyle w:val="ConsPlusNormal"/>
              <w:jc w:val="center"/>
            </w:pPr>
            <w:r>
              <w:t xml:space="preserve">6 </w:t>
            </w:r>
            <w:hyperlink w:anchor="P16510" w:history="1">
              <w:r>
                <w:rPr>
                  <w:color w:val="0000FF"/>
                </w:rPr>
                <w:t>&lt;**&gt;</w:t>
              </w:r>
            </w:hyperlink>
          </w:p>
        </w:tc>
        <w:tc>
          <w:tcPr>
            <w:tcW w:w="1024" w:type="dxa"/>
            <w:tcBorders>
              <w:right w:val="nil"/>
            </w:tcBorders>
          </w:tcPr>
          <w:p w:rsidR="00414163" w:rsidRDefault="00414163">
            <w:pPr>
              <w:pStyle w:val="ConsPlusNormal"/>
              <w:jc w:val="center"/>
            </w:pPr>
            <w:r>
              <w:t xml:space="preserve">6 </w:t>
            </w:r>
            <w:hyperlink w:anchor="P16510" w:history="1">
              <w:r>
                <w:rPr>
                  <w:color w:val="0000FF"/>
                </w:rPr>
                <w:t>&lt;**&gt;</w:t>
              </w:r>
            </w:hyperlink>
          </w:p>
        </w:tc>
      </w:tr>
      <w:tr w:rsidR="00414163">
        <w:tc>
          <w:tcPr>
            <w:tcW w:w="850" w:type="dxa"/>
            <w:vMerge/>
            <w:tcBorders>
              <w:left w:val="nil"/>
            </w:tcBorders>
          </w:tcPr>
          <w:p w:rsidR="00414163" w:rsidRDefault="00414163"/>
        </w:tc>
        <w:tc>
          <w:tcPr>
            <w:tcW w:w="8588" w:type="dxa"/>
            <w:gridSpan w:val="7"/>
          </w:tcPr>
          <w:p w:rsidR="00414163" w:rsidRDefault="00414163">
            <w:pPr>
              <w:pStyle w:val="ConsPlusNormal"/>
              <w:jc w:val="both"/>
            </w:pPr>
            <w:r>
              <w:t>Количество самолето-вылетов в год из аэропорта г. Чебоксары, тыс. ед.</w:t>
            </w:r>
          </w:p>
        </w:tc>
        <w:tc>
          <w:tcPr>
            <w:tcW w:w="1077" w:type="dxa"/>
          </w:tcPr>
          <w:p w:rsidR="00414163" w:rsidRDefault="00414163">
            <w:pPr>
              <w:pStyle w:val="ConsPlusNormal"/>
            </w:pPr>
          </w:p>
        </w:tc>
        <w:tc>
          <w:tcPr>
            <w:tcW w:w="1024" w:type="dxa"/>
          </w:tcPr>
          <w:p w:rsidR="00414163" w:rsidRDefault="00414163">
            <w:pPr>
              <w:pStyle w:val="ConsPlusNormal"/>
              <w:jc w:val="center"/>
            </w:pPr>
            <w:r>
              <w:t>1,7</w:t>
            </w:r>
          </w:p>
        </w:tc>
        <w:tc>
          <w:tcPr>
            <w:tcW w:w="1144" w:type="dxa"/>
          </w:tcPr>
          <w:p w:rsidR="00414163" w:rsidRDefault="00414163">
            <w:pPr>
              <w:pStyle w:val="ConsPlusNormal"/>
              <w:jc w:val="center"/>
            </w:pPr>
            <w:r>
              <w:t>1,4</w:t>
            </w:r>
          </w:p>
        </w:tc>
        <w:tc>
          <w:tcPr>
            <w:tcW w:w="1024" w:type="dxa"/>
          </w:tcPr>
          <w:p w:rsidR="00414163" w:rsidRDefault="00414163">
            <w:pPr>
              <w:pStyle w:val="ConsPlusNormal"/>
              <w:jc w:val="center"/>
            </w:pPr>
            <w:r>
              <w:t>1,5</w:t>
            </w:r>
          </w:p>
        </w:tc>
        <w:tc>
          <w:tcPr>
            <w:tcW w:w="1024" w:type="dxa"/>
          </w:tcPr>
          <w:p w:rsidR="00414163" w:rsidRDefault="00414163">
            <w:pPr>
              <w:pStyle w:val="ConsPlusNormal"/>
              <w:jc w:val="center"/>
            </w:pPr>
            <w:r>
              <w:t>1,5</w:t>
            </w:r>
          </w:p>
        </w:tc>
        <w:tc>
          <w:tcPr>
            <w:tcW w:w="1024" w:type="dxa"/>
          </w:tcPr>
          <w:p w:rsidR="00414163" w:rsidRDefault="00414163">
            <w:pPr>
              <w:pStyle w:val="ConsPlusNormal"/>
              <w:jc w:val="center"/>
            </w:pPr>
            <w:r>
              <w:t>1,8</w:t>
            </w:r>
          </w:p>
        </w:tc>
        <w:tc>
          <w:tcPr>
            <w:tcW w:w="1024" w:type="dxa"/>
          </w:tcPr>
          <w:p w:rsidR="00414163" w:rsidRDefault="00414163">
            <w:pPr>
              <w:pStyle w:val="ConsPlusNormal"/>
              <w:jc w:val="center"/>
            </w:pPr>
            <w:r>
              <w:t>2,0</w:t>
            </w:r>
          </w:p>
        </w:tc>
        <w:tc>
          <w:tcPr>
            <w:tcW w:w="1024" w:type="dxa"/>
          </w:tcPr>
          <w:p w:rsidR="00414163" w:rsidRDefault="00414163">
            <w:pPr>
              <w:pStyle w:val="ConsPlusNormal"/>
              <w:jc w:val="center"/>
            </w:pPr>
            <w:r>
              <w:t>2,2</w:t>
            </w:r>
          </w:p>
        </w:tc>
        <w:tc>
          <w:tcPr>
            <w:tcW w:w="1024" w:type="dxa"/>
          </w:tcPr>
          <w:p w:rsidR="00414163" w:rsidRDefault="00414163">
            <w:pPr>
              <w:pStyle w:val="ConsPlusNormal"/>
              <w:jc w:val="center"/>
            </w:pPr>
            <w:r>
              <w:t xml:space="preserve">2,5 </w:t>
            </w:r>
            <w:hyperlink w:anchor="P16510" w:history="1">
              <w:r>
                <w:rPr>
                  <w:color w:val="0000FF"/>
                </w:rPr>
                <w:t>&lt;**&gt;</w:t>
              </w:r>
            </w:hyperlink>
          </w:p>
        </w:tc>
        <w:tc>
          <w:tcPr>
            <w:tcW w:w="1024" w:type="dxa"/>
            <w:tcBorders>
              <w:right w:val="nil"/>
            </w:tcBorders>
          </w:tcPr>
          <w:p w:rsidR="00414163" w:rsidRDefault="00414163">
            <w:pPr>
              <w:pStyle w:val="ConsPlusNormal"/>
              <w:jc w:val="center"/>
            </w:pPr>
            <w:r>
              <w:t xml:space="preserve">2,7 </w:t>
            </w:r>
            <w:hyperlink w:anchor="P16510" w:history="1">
              <w:r>
                <w:rPr>
                  <w:color w:val="0000FF"/>
                </w:rPr>
                <w:t>&lt;**&gt;</w:t>
              </w:r>
            </w:hyperlink>
          </w:p>
        </w:tc>
      </w:tr>
      <w:tr w:rsidR="00414163">
        <w:tc>
          <w:tcPr>
            <w:tcW w:w="850" w:type="dxa"/>
            <w:vMerge w:val="restart"/>
            <w:tcBorders>
              <w:left w:val="nil"/>
            </w:tcBorders>
          </w:tcPr>
          <w:p w:rsidR="00414163" w:rsidRDefault="00414163">
            <w:pPr>
              <w:pStyle w:val="ConsPlusNormal"/>
              <w:jc w:val="both"/>
            </w:pPr>
            <w:r>
              <w:t>Мероприятие 2.1</w:t>
            </w:r>
          </w:p>
        </w:tc>
        <w:tc>
          <w:tcPr>
            <w:tcW w:w="1674" w:type="dxa"/>
            <w:vMerge w:val="restart"/>
          </w:tcPr>
          <w:p w:rsidR="00414163" w:rsidRDefault="00414163">
            <w:pPr>
              <w:pStyle w:val="ConsPlusNormal"/>
              <w:jc w:val="both"/>
            </w:pPr>
            <w:r>
              <w:t xml:space="preserve">Государственная поддержка регионального </w:t>
            </w:r>
            <w:r>
              <w:lastRenderedPageBreak/>
              <w:t>авиасообщения</w:t>
            </w:r>
          </w:p>
        </w:tc>
        <w:tc>
          <w:tcPr>
            <w:tcW w:w="1578" w:type="dxa"/>
            <w:vMerge w:val="restart"/>
          </w:tcPr>
          <w:p w:rsidR="00414163" w:rsidRDefault="00414163">
            <w:pPr>
              <w:pStyle w:val="ConsPlusNormal"/>
            </w:pPr>
          </w:p>
        </w:tc>
        <w:tc>
          <w:tcPr>
            <w:tcW w:w="1878" w:type="dxa"/>
            <w:vMerge w:val="restart"/>
          </w:tcPr>
          <w:p w:rsidR="00414163" w:rsidRDefault="00414163">
            <w:pPr>
              <w:pStyle w:val="ConsPlusNormal"/>
              <w:jc w:val="both"/>
            </w:pPr>
            <w:r>
              <w:t xml:space="preserve">ответственный исполнитель - Минтранс </w:t>
            </w:r>
            <w:r>
              <w:lastRenderedPageBreak/>
              <w:t>Чувашии</w:t>
            </w:r>
          </w:p>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62763,8</w:t>
            </w:r>
          </w:p>
        </w:tc>
        <w:tc>
          <w:tcPr>
            <w:tcW w:w="1024" w:type="dxa"/>
          </w:tcPr>
          <w:p w:rsidR="00414163" w:rsidRDefault="00414163">
            <w:pPr>
              <w:pStyle w:val="ConsPlusNormal"/>
              <w:jc w:val="center"/>
            </w:pPr>
            <w:r>
              <w:t>4706,7</w:t>
            </w:r>
          </w:p>
        </w:tc>
        <w:tc>
          <w:tcPr>
            <w:tcW w:w="1024" w:type="dxa"/>
          </w:tcPr>
          <w:p w:rsidR="00414163" w:rsidRDefault="00414163">
            <w:pPr>
              <w:pStyle w:val="ConsPlusNormal"/>
              <w:jc w:val="center"/>
            </w:pPr>
            <w:r>
              <w:t>4706,7</w:t>
            </w:r>
          </w:p>
        </w:tc>
        <w:tc>
          <w:tcPr>
            <w:tcW w:w="1024" w:type="dxa"/>
          </w:tcPr>
          <w:p w:rsidR="00414163" w:rsidRDefault="00414163">
            <w:pPr>
              <w:pStyle w:val="ConsPlusNormal"/>
              <w:jc w:val="center"/>
            </w:pPr>
            <w:r>
              <w:t>22249,7</w:t>
            </w:r>
          </w:p>
        </w:tc>
        <w:tc>
          <w:tcPr>
            <w:tcW w:w="1024" w:type="dxa"/>
          </w:tcPr>
          <w:p w:rsidR="00414163" w:rsidRDefault="00414163">
            <w:pPr>
              <w:pStyle w:val="ConsPlusNormal"/>
              <w:jc w:val="center"/>
            </w:pPr>
            <w:r>
              <w:t>22249,7</w:t>
            </w:r>
          </w:p>
        </w:tc>
        <w:tc>
          <w:tcPr>
            <w:tcW w:w="1024" w:type="dxa"/>
          </w:tcPr>
          <w:p w:rsidR="00414163" w:rsidRDefault="00414163">
            <w:pPr>
              <w:pStyle w:val="ConsPlusNormal"/>
              <w:jc w:val="center"/>
            </w:pPr>
            <w:r>
              <w:t>111248,5</w:t>
            </w:r>
          </w:p>
        </w:tc>
        <w:tc>
          <w:tcPr>
            <w:tcW w:w="1024" w:type="dxa"/>
            <w:tcBorders>
              <w:right w:val="nil"/>
            </w:tcBorders>
          </w:tcPr>
          <w:p w:rsidR="00414163" w:rsidRDefault="00414163">
            <w:pPr>
              <w:pStyle w:val="ConsPlusNormal"/>
              <w:jc w:val="center"/>
            </w:pPr>
            <w:r>
              <w:t>111248,5</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 xml:space="preserve">федеральный </w:t>
            </w:r>
            <w:r>
              <w:lastRenderedPageBreak/>
              <w:t>бюджет</w:t>
            </w:r>
          </w:p>
        </w:tc>
        <w:tc>
          <w:tcPr>
            <w:tcW w:w="1024" w:type="dxa"/>
          </w:tcPr>
          <w:p w:rsidR="00414163" w:rsidRDefault="00414163">
            <w:pPr>
              <w:pStyle w:val="ConsPlusNormal"/>
              <w:jc w:val="center"/>
            </w:pPr>
            <w:r>
              <w:lastRenderedPageBreak/>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jc w:val="center"/>
            </w:pPr>
            <w:r>
              <w:t>831</w:t>
            </w:r>
          </w:p>
        </w:tc>
        <w:tc>
          <w:tcPr>
            <w:tcW w:w="680" w:type="dxa"/>
          </w:tcPr>
          <w:p w:rsidR="00414163" w:rsidRDefault="00414163">
            <w:pPr>
              <w:pStyle w:val="ConsPlusNormal"/>
              <w:jc w:val="center"/>
            </w:pPr>
            <w:r>
              <w:t>0408</w:t>
            </w:r>
          </w:p>
        </w:tc>
        <w:tc>
          <w:tcPr>
            <w:tcW w:w="1587" w:type="dxa"/>
          </w:tcPr>
          <w:p w:rsidR="00414163" w:rsidRDefault="00414163">
            <w:pPr>
              <w:pStyle w:val="ConsPlusNormal"/>
              <w:jc w:val="center"/>
            </w:pPr>
            <w:r>
              <w:t>Ч220260490</w:t>
            </w:r>
          </w:p>
        </w:tc>
        <w:tc>
          <w:tcPr>
            <w:tcW w:w="624" w:type="dxa"/>
          </w:tcPr>
          <w:p w:rsidR="00414163" w:rsidRDefault="00414163">
            <w:pPr>
              <w:pStyle w:val="ConsPlusNormal"/>
              <w:jc w:val="center"/>
            </w:pPr>
            <w:r>
              <w:t>800</w:t>
            </w:r>
          </w:p>
        </w:tc>
        <w:tc>
          <w:tcPr>
            <w:tcW w:w="1077" w:type="dxa"/>
          </w:tcPr>
          <w:p w:rsidR="00414163" w:rsidRDefault="00414163">
            <w:pPr>
              <w:pStyle w:val="ConsPlusNormal"/>
              <w:jc w:val="both"/>
            </w:pPr>
            <w:r>
              <w:t>республиканский бюджет Чувашской Республики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62763,8</w:t>
            </w:r>
          </w:p>
        </w:tc>
        <w:tc>
          <w:tcPr>
            <w:tcW w:w="1024" w:type="dxa"/>
          </w:tcPr>
          <w:p w:rsidR="00414163" w:rsidRDefault="00414163">
            <w:pPr>
              <w:pStyle w:val="ConsPlusNormal"/>
              <w:jc w:val="center"/>
            </w:pPr>
            <w:r>
              <w:t>4706,7</w:t>
            </w:r>
          </w:p>
        </w:tc>
        <w:tc>
          <w:tcPr>
            <w:tcW w:w="1024" w:type="dxa"/>
          </w:tcPr>
          <w:p w:rsidR="00414163" w:rsidRDefault="00414163">
            <w:pPr>
              <w:pStyle w:val="ConsPlusNormal"/>
              <w:jc w:val="center"/>
            </w:pPr>
            <w:r>
              <w:t>4706,7</w:t>
            </w:r>
          </w:p>
        </w:tc>
        <w:tc>
          <w:tcPr>
            <w:tcW w:w="1024" w:type="dxa"/>
          </w:tcPr>
          <w:p w:rsidR="00414163" w:rsidRDefault="00414163">
            <w:pPr>
              <w:pStyle w:val="ConsPlusNormal"/>
              <w:jc w:val="center"/>
            </w:pPr>
            <w:r>
              <w:t>22249,7</w:t>
            </w:r>
          </w:p>
        </w:tc>
        <w:tc>
          <w:tcPr>
            <w:tcW w:w="1024" w:type="dxa"/>
          </w:tcPr>
          <w:p w:rsidR="00414163" w:rsidRDefault="00414163">
            <w:pPr>
              <w:pStyle w:val="ConsPlusNormal"/>
              <w:jc w:val="center"/>
            </w:pPr>
            <w:r>
              <w:t>22249,7</w:t>
            </w:r>
          </w:p>
        </w:tc>
        <w:tc>
          <w:tcPr>
            <w:tcW w:w="1024" w:type="dxa"/>
          </w:tcPr>
          <w:p w:rsidR="00414163" w:rsidRDefault="00414163">
            <w:pPr>
              <w:pStyle w:val="ConsPlusNormal"/>
              <w:jc w:val="center"/>
            </w:pPr>
            <w:r>
              <w:t>111248,5</w:t>
            </w:r>
          </w:p>
        </w:tc>
        <w:tc>
          <w:tcPr>
            <w:tcW w:w="1024" w:type="dxa"/>
            <w:tcBorders>
              <w:right w:val="nil"/>
            </w:tcBorders>
          </w:tcPr>
          <w:p w:rsidR="00414163" w:rsidRDefault="00414163">
            <w:pPr>
              <w:pStyle w:val="ConsPlusNormal"/>
              <w:jc w:val="center"/>
            </w:pPr>
            <w:r>
              <w:t>111248,5</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Мероприятие 2.2</w:t>
            </w:r>
          </w:p>
        </w:tc>
        <w:tc>
          <w:tcPr>
            <w:tcW w:w="1674" w:type="dxa"/>
            <w:vMerge w:val="restart"/>
          </w:tcPr>
          <w:p w:rsidR="00414163" w:rsidRDefault="00414163">
            <w:pPr>
              <w:pStyle w:val="ConsPlusNormal"/>
              <w:jc w:val="both"/>
            </w:pPr>
            <w:r>
              <w:t>Совершенствование системы государственной поддержки регионального авиасообщения</w:t>
            </w:r>
          </w:p>
        </w:tc>
        <w:tc>
          <w:tcPr>
            <w:tcW w:w="1578" w:type="dxa"/>
            <w:vMerge w:val="restart"/>
          </w:tcPr>
          <w:p w:rsidR="00414163" w:rsidRDefault="00414163">
            <w:pPr>
              <w:pStyle w:val="ConsPlusNormal"/>
            </w:pPr>
          </w:p>
        </w:tc>
        <w:tc>
          <w:tcPr>
            <w:tcW w:w="1878" w:type="dxa"/>
            <w:vMerge w:val="restart"/>
          </w:tcPr>
          <w:p w:rsidR="00414163" w:rsidRDefault="00414163">
            <w:pPr>
              <w:pStyle w:val="ConsPlusNormal"/>
              <w:jc w:val="both"/>
            </w:pPr>
            <w:r>
              <w:t>ответственный исполнитель - Минтранс Чувашии</w:t>
            </w:r>
          </w:p>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19851" w:type="dxa"/>
            <w:gridSpan w:val="18"/>
            <w:tcBorders>
              <w:left w:val="nil"/>
              <w:right w:val="nil"/>
            </w:tcBorders>
          </w:tcPr>
          <w:p w:rsidR="00414163" w:rsidRDefault="00414163">
            <w:pPr>
              <w:pStyle w:val="ConsPlusNormal"/>
              <w:jc w:val="center"/>
            </w:pPr>
            <w:r>
              <w:t>Цель "Повышение надежности и доступности услуг по перевозке пассажирским транспортом для населения Чувашской Республики"</w:t>
            </w:r>
          </w:p>
        </w:tc>
      </w:tr>
      <w:tr w:rsidR="00414163">
        <w:tc>
          <w:tcPr>
            <w:tcW w:w="850" w:type="dxa"/>
            <w:vMerge w:val="restart"/>
            <w:tcBorders>
              <w:left w:val="nil"/>
            </w:tcBorders>
          </w:tcPr>
          <w:p w:rsidR="00414163" w:rsidRDefault="00414163">
            <w:pPr>
              <w:pStyle w:val="ConsPlusNormal"/>
              <w:jc w:val="both"/>
            </w:pPr>
            <w:r>
              <w:t>Основное мероприятие 3</w:t>
            </w:r>
          </w:p>
        </w:tc>
        <w:tc>
          <w:tcPr>
            <w:tcW w:w="1674" w:type="dxa"/>
            <w:vMerge w:val="restart"/>
          </w:tcPr>
          <w:p w:rsidR="00414163" w:rsidRDefault="00414163">
            <w:pPr>
              <w:pStyle w:val="ConsPlusNormal"/>
              <w:jc w:val="both"/>
            </w:pPr>
            <w:r>
              <w:t>Государственная поддержка железнодорожного транспорта</w:t>
            </w:r>
          </w:p>
        </w:tc>
        <w:tc>
          <w:tcPr>
            <w:tcW w:w="1578" w:type="dxa"/>
            <w:vMerge w:val="restart"/>
          </w:tcPr>
          <w:p w:rsidR="00414163" w:rsidRDefault="00414163">
            <w:pPr>
              <w:pStyle w:val="ConsPlusNormal"/>
              <w:jc w:val="both"/>
            </w:pPr>
            <w:r>
              <w:t>обеспечение перевозок пассажиров по маршрутам регулярных перевозок</w:t>
            </w:r>
          </w:p>
        </w:tc>
        <w:tc>
          <w:tcPr>
            <w:tcW w:w="1878" w:type="dxa"/>
            <w:vMerge w:val="restart"/>
          </w:tcPr>
          <w:p w:rsidR="00414163" w:rsidRDefault="00414163">
            <w:pPr>
              <w:pStyle w:val="ConsPlusNormal"/>
              <w:jc w:val="both"/>
            </w:pPr>
            <w:r>
              <w:t>ответственный исполнитель - Минтранс Чувашии</w:t>
            </w:r>
          </w:p>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24" w:type="dxa"/>
          </w:tcPr>
          <w:p w:rsidR="00414163" w:rsidRDefault="00414163">
            <w:pPr>
              <w:pStyle w:val="ConsPlusNormal"/>
              <w:jc w:val="center"/>
            </w:pPr>
            <w:r>
              <w:t>88978,5</w:t>
            </w:r>
          </w:p>
        </w:tc>
        <w:tc>
          <w:tcPr>
            <w:tcW w:w="1144" w:type="dxa"/>
          </w:tcPr>
          <w:p w:rsidR="00414163" w:rsidRDefault="00414163">
            <w:pPr>
              <w:pStyle w:val="ConsPlusNormal"/>
              <w:jc w:val="center"/>
            </w:pPr>
            <w:r>
              <w:t>87105,8</w:t>
            </w:r>
          </w:p>
        </w:tc>
        <w:tc>
          <w:tcPr>
            <w:tcW w:w="1024" w:type="dxa"/>
          </w:tcPr>
          <w:p w:rsidR="00414163" w:rsidRDefault="00414163">
            <w:pPr>
              <w:pStyle w:val="ConsPlusNormal"/>
              <w:jc w:val="center"/>
            </w:pPr>
            <w:r>
              <w:t>54947,3</w:t>
            </w:r>
          </w:p>
        </w:tc>
        <w:tc>
          <w:tcPr>
            <w:tcW w:w="1024" w:type="dxa"/>
          </w:tcPr>
          <w:p w:rsidR="00414163" w:rsidRDefault="00414163">
            <w:pPr>
              <w:pStyle w:val="ConsPlusNormal"/>
              <w:jc w:val="center"/>
            </w:pPr>
            <w:r>
              <w:t>54947,3</w:t>
            </w:r>
          </w:p>
        </w:tc>
        <w:tc>
          <w:tcPr>
            <w:tcW w:w="1024" w:type="dxa"/>
          </w:tcPr>
          <w:p w:rsidR="00414163" w:rsidRDefault="00414163">
            <w:pPr>
              <w:pStyle w:val="ConsPlusNormal"/>
              <w:jc w:val="center"/>
            </w:pPr>
            <w:r>
              <w:t>54947,3</w:t>
            </w:r>
          </w:p>
        </w:tc>
        <w:tc>
          <w:tcPr>
            <w:tcW w:w="1024" w:type="dxa"/>
          </w:tcPr>
          <w:p w:rsidR="00414163" w:rsidRDefault="00414163">
            <w:pPr>
              <w:pStyle w:val="ConsPlusNormal"/>
              <w:jc w:val="center"/>
            </w:pPr>
            <w:r>
              <w:t>54947,3</w:t>
            </w:r>
          </w:p>
        </w:tc>
        <w:tc>
          <w:tcPr>
            <w:tcW w:w="1024" w:type="dxa"/>
          </w:tcPr>
          <w:p w:rsidR="00414163" w:rsidRDefault="00414163">
            <w:pPr>
              <w:pStyle w:val="ConsPlusNormal"/>
              <w:jc w:val="center"/>
            </w:pPr>
            <w:r>
              <w:t>54947,3</w:t>
            </w:r>
          </w:p>
        </w:tc>
        <w:tc>
          <w:tcPr>
            <w:tcW w:w="1024" w:type="dxa"/>
          </w:tcPr>
          <w:p w:rsidR="00414163" w:rsidRDefault="00414163">
            <w:pPr>
              <w:pStyle w:val="ConsPlusNormal"/>
              <w:jc w:val="center"/>
            </w:pPr>
            <w:r>
              <w:t>274736,5</w:t>
            </w:r>
          </w:p>
        </w:tc>
        <w:tc>
          <w:tcPr>
            <w:tcW w:w="1024" w:type="dxa"/>
            <w:tcBorders>
              <w:right w:val="nil"/>
            </w:tcBorders>
          </w:tcPr>
          <w:p w:rsidR="00414163" w:rsidRDefault="00414163">
            <w:pPr>
              <w:pStyle w:val="ConsPlusNormal"/>
              <w:jc w:val="center"/>
            </w:pPr>
            <w:r>
              <w:t>274736,5</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jc w:val="center"/>
            </w:pPr>
            <w:r>
              <w:t>831</w:t>
            </w:r>
          </w:p>
        </w:tc>
        <w:tc>
          <w:tcPr>
            <w:tcW w:w="680" w:type="dxa"/>
          </w:tcPr>
          <w:p w:rsidR="00414163" w:rsidRDefault="00414163">
            <w:pPr>
              <w:pStyle w:val="ConsPlusNormal"/>
              <w:jc w:val="center"/>
            </w:pPr>
            <w:r>
              <w:t>0408</w:t>
            </w:r>
          </w:p>
        </w:tc>
        <w:tc>
          <w:tcPr>
            <w:tcW w:w="1587" w:type="dxa"/>
          </w:tcPr>
          <w:p w:rsidR="00414163" w:rsidRDefault="00414163">
            <w:pPr>
              <w:pStyle w:val="ConsPlusNormal"/>
              <w:jc w:val="center"/>
            </w:pPr>
            <w:r>
              <w:t>Ч220300000</w:t>
            </w:r>
          </w:p>
        </w:tc>
        <w:tc>
          <w:tcPr>
            <w:tcW w:w="624"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1024" w:type="dxa"/>
          </w:tcPr>
          <w:p w:rsidR="00414163" w:rsidRDefault="00414163">
            <w:pPr>
              <w:pStyle w:val="ConsPlusNormal"/>
              <w:jc w:val="center"/>
            </w:pPr>
            <w:r>
              <w:t>88978,5</w:t>
            </w:r>
          </w:p>
        </w:tc>
        <w:tc>
          <w:tcPr>
            <w:tcW w:w="1144" w:type="dxa"/>
          </w:tcPr>
          <w:p w:rsidR="00414163" w:rsidRDefault="00414163">
            <w:pPr>
              <w:pStyle w:val="ConsPlusNormal"/>
              <w:jc w:val="center"/>
            </w:pPr>
            <w:r>
              <w:t>87105,8</w:t>
            </w:r>
          </w:p>
        </w:tc>
        <w:tc>
          <w:tcPr>
            <w:tcW w:w="1024" w:type="dxa"/>
          </w:tcPr>
          <w:p w:rsidR="00414163" w:rsidRDefault="00414163">
            <w:pPr>
              <w:pStyle w:val="ConsPlusNormal"/>
              <w:jc w:val="center"/>
            </w:pPr>
            <w:r>
              <w:t>54947,3</w:t>
            </w:r>
          </w:p>
        </w:tc>
        <w:tc>
          <w:tcPr>
            <w:tcW w:w="1024" w:type="dxa"/>
          </w:tcPr>
          <w:p w:rsidR="00414163" w:rsidRDefault="00414163">
            <w:pPr>
              <w:pStyle w:val="ConsPlusNormal"/>
              <w:jc w:val="center"/>
            </w:pPr>
            <w:r>
              <w:t>54947,3</w:t>
            </w:r>
          </w:p>
        </w:tc>
        <w:tc>
          <w:tcPr>
            <w:tcW w:w="1024" w:type="dxa"/>
          </w:tcPr>
          <w:p w:rsidR="00414163" w:rsidRDefault="00414163">
            <w:pPr>
              <w:pStyle w:val="ConsPlusNormal"/>
              <w:jc w:val="center"/>
            </w:pPr>
            <w:r>
              <w:t>54947,3</w:t>
            </w:r>
          </w:p>
        </w:tc>
        <w:tc>
          <w:tcPr>
            <w:tcW w:w="1024" w:type="dxa"/>
          </w:tcPr>
          <w:p w:rsidR="00414163" w:rsidRDefault="00414163">
            <w:pPr>
              <w:pStyle w:val="ConsPlusNormal"/>
              <w:jc w:val="center"/>
            </w:pPr>
            <w:r>
              <w:t>54947,3</w:t>
            </w:r>
          </w:p>
        </w:tc>
        <w:tc>
          <w:tcPr>
            <w:tcW w:w="1024" w:type="dxa"/>
          </w:tcPr>
          <w:p w:rsidR="00414163" w:rsidRDefault="00414163">
            <w:pPr>
              <w:pStyle w:val="ConsPlusNormal"/>
              <w:jc w:val="center"/>
            </w:pPr>
            <w:r>
              <w:t>54947,3</w:t>
            </w:r>
          </w:p>
        </w:tc>
        <w:tc>
          <w:tcPr>
            <w:tcW w:w="1024" w:type="dxa"/>
          </w:tcPr>
          <w:p w:rsidR="00414163" w:rsidRDefault="00414163">
            <w:pPr>
              <w:pStyle w:val="ConsPlusNormal"/>
              <w:jc w:val="center"/>
            </w:pPr>
            <w:r>
              <w:t>274736,5</w:t>
            </w:r>
          </w:p>
        </w:tc>
        <w:tc>
          <w:tcPr>
            <w:tcW w:w="1024" w:type="dxa"/>
            <w:tcBorders>
              <w:right w:val="nil"/>
            </w:tcBorders>
          </w:tcPr>
          <w:p w:rsidR="00414163" w:rsidRDefault="00414163">
            <w:pPr>
              <w:pStyle w:val="ConsPlusNormal"/>
              <w:jc w:val="center"/>
            </w:pPr>
            <w:r>
              <w:t>274736,5</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 xml:space="preserve">Целевые показатели (индикаторы) </w:t>
            </w:r>
            <w:r>
              <w:lastRenderedPageBreak/>
              <w:t>подпрограммы, увязанные с основным мероприятием 3</w:t>
            </w:r>
          </w:p>
        </w:tc>
        <w:tc>
          <w:tcPr>
            <w:tcW w:w="8588" w:type="dxa"/>
            <w:gridSpan w:val="7"/>
          </w:tcPr>
          <w:p w:rsidR="00414163" w:rsidRDefault="00414163">
            <w:pPr>
              <w:pStyle w:val="ConsPlusNormal"/>
              <w:jc w:val="both"/>
            </w:pPr>
            <w:r>
              <w:lastRenderedPageBreak/>
              <w:t>Количество пассажиров, перевезенных железнодорожным транспортом в пригородном сообщении, тыс. чел.</w:t>
            </w:r>
          </w:p>
        </w:tc>
        <w:tc>
          <w:tcPr>
            <w:tcW w:w="1077" w:type="dxa"/>
          </w:tcPr>
          <w:p w:rsidR="00414163" w:rsidRDefault="00414163">
            <w:pPr>
              <w:pStyle w:val="ConsPlusNormal"/>
            </w:pPr>
          </w:p>
        </w:tc>
        <w:tc>
          <w:tcPr>
            <w:tcW w:w="1024" w:type="dxa"/>
          </w:tcPr>
          <w:p w:rsidR="00414163" w:rsidRDefault="00414163">
            <w:pPr>
              <w:pStyle w:val="ConsPlusNormal"/>
              <w:jc w:val="center"/>
            </w:pPr>
            <w:r>
              <w:t>400,8</w:t>
            </w:r>
          </w:p>
        </w:tc>
        <w:tc>
          <w:tcPr>
            <w:tcW w:w="1144" w:type="dxa"/>
          </w:tcPr>
          <w:p w:rsidR="00414163" w:rsidRDefault="00414163">
            <w:pPr>
              <w:pStyle w:val="ConsPlusNormal"/>
              <w:jc w:val="center"/>
            </w:pPr>
            <w:r>
              <w:t>458,7</w:t>
            </w:r>
          </w:p>
        </w:tc>
        <w:tc>
          <w:tcPr>
            <w:tcW w:w="1024" w:type="dxa"/>
          </w:tcPr>
          <w:p w:rsidR="00414163" w:rsidRDefault="00414163">
            <w:pPr>
              <w:pStyle w:val="ConsPlusNormal"/>
              <w:jc w:val="center"/>
            </w:pPr>
            <w:r>
              <w:t>458,7</w:t>
            </w:r>
          </w:p>
        </w:tc>
        <w:tc>
          <w:tcPr>
            <w:tcW w:w="1024" w:type="dxa"/>
          </w:tcPr>
          <w:p w:rsidR="00414163" w:rsidRDefault="00414163">
            <w:pPr>
              <w:pStyle w:val="ConsPlusNormal"/>
              <w:jc w:val="center"/>
            </w:pPr>
            <w:r>
              <w:t>458,7</w:t>
            </w:r>
          </w:p>
        </w:tc>
        <w:tc>
          <w:tcPr>
            <w:tcW w:w="1024" w:type="dxa"/>
          </w:tcPr>
          <w:p w:rsidR="00414163" w:rsidRDefault="00414163">
            <w:pPr>
              <w:pStyle w:val="ConsPlusNormal"/>
              <w:jc w:val="center"/>
            </w:pPr>
            <w:r>
              <w:t>458,7</w:t>
            </w:r>
          </w:p>
        </w:tc>
        <w:tc>
          <w:tcPr>
            <w:tcW w:w="1024" w:type="dxa"/>
          </w:tcPr>
          <w:p w:rsidR="00414163" w:rsidRDefault="00414163">
            <w:pPr>
              <w:pStyle w:val="ConsPlusNormal"/>
              <w:jc w:val="center"/>
            </w:pPr>
            <w:r>
              <w:t>458,7</w:t>
            </w:r>
          </w:p>
        </w:tc>
        <w:tc>
          <w:tcPr>
            <w:tcW w:w="1024" w:type="dxa"/>
          </w:tcPr>
          <w:p w:rsidR="00414163" w:rsidRDefault="00414163">
            <w:pPr>
              <w:pStyle w:val="ConsPlusNormal"/>
              <w:jc w:val="center"/>
            </w:pPr>
            <w:r>
              <w:t>458,7</w:t>
            </w:r>
          </w:p>
        </w:tc>
        <w:tc>
          <w:tcPr>
            <w:tcW w:w="1024" w:type="dxa"/>
          </w:tcPr>
          <w:p w:rsidR="00414163" w:rsidRDefault="00414163">
            <w:pPr>
              <w:pStyle w:val="ConsPlusNormal"/>
              <w:jc w:val="center"/>
            </w:pPr>
            <w:r>
              <w:t xml:space="preserve">458,7 </w:t>
            </w:r>
            <w:hyperlink w:anchor="P16510" w:history="1">
              <w:r>
                <w:rPr>
                  <w:color w:val="0000FF"/>
                </w:rPr>
                <w:t>&lt;**&gt;</w:t>
              </w:r>
            </w:hyperlink>
          </w:p>
        </w:tc>
        <w:tc>
          <w:tcPr>
            <w:tcW w:w="1024" w:type="dxa"/>
            <w:tcBorders>
              <w:right w:val="nil"/>
            </w:tcBorders>
          </w:tcPr>
          <w:p w:rsidR="00414163" w:rsidRDefault="00414163">
            <w:pPr>
              <w:pStyle w:val="ConsPlusNormal"/>
              <w:jc w:val="center"/>
            </w:pPr>
            <w:r>
              <w:t xml:space="preserve">458,7 </w:t>
            </w:r>
            <w:hyperlink w:anchor="P16510" w:history="1">
              <w:r>
                <w:rPr>
                  <w:color w:val="0000FF"/>
                </w:rPr>
                <w:t>&lt;**&gt;</w:t>
              </w:r>
            </w:hyperlink>
          </w:p>
        </w:tc>
      </w:tr>
      <w:tr w:rsidR="00414163">
        <w:tc>
          <w:tcPr>
            <w:tcW w:w="850" w:type="dxa"/>
            <w:vMerge/>
            <w:tcBorders>
              <w:left w:val="nil"/>
            </w:tcBorders>
          </w:tcPr>
          <w:p w:rsidR="00414163" w:rsidRDefault="00414163"/>
        </w:tc>
        <w:tc>
          <w:tcPr>
            <w:tcW w:w="8588" w:type="dxa"/>
            <w:gridSpan w:val="7"/>
          </w:tcPr>
          <w:p w:rsidR="00414163" w:rsidRDefault="00414163">
            <w:pPr>
              <w:pStyle w:val="ConsPlusNormal"/>
              <w:jc w:val="both"/>
            </w:pPr>
            <w:r>
              <w:t>Объем транспортной работы железнодорожного транспорта пригородного сообщения, тыс. ваг.-км</w:t>
            </w:r>
          </w:p>
        </w:tc>
        <w:tc>
          <w:tcPr>
            <w:tcW w:w="1077" w:type="dxa"/>
          </w:tcPr>
          <w:p w:rsidR="00414163" w:rsidRDefault="00414163">
            <w:pPr>
              <w:pStyle w:val="ConsPlusNormal"/>
            </w:pPr>
          </w:p>
        </w:tc>
        <w:tc>
          <w:tcPr>
            <w:tcW w:w="1024" w:type="dxa"/>
          </w:tcPr>
          <w:p w:rsidR="00414163" w:rsidRDefault="00414163">
            <w:pPr>
              <w:pStyle w:val="ConsPlusNormal"/>
              <w:jc w:val="center"/>
            </w:pPr>
            <w:r>
              <w:t>x</w:t>
            </w:r>
          </w:p>
        </w:tc>
        <w:tc>
          <w:tcPr>
            <w:tcW w:w="1144" w:type="dxa"/>
          </w:tcPr>
          <w:p w:rsidR="00414163" w:rsidRDefault="00414163">
            <w:pPr>
              <w:pStyle w:val="ConsPlusNormal"/>
              <w:jc w:val="center"/>
            </w:pPr>
            <w:r>
              <w:t>1405,0</w:t>
            </w:r>
          </w:p>
        </w:tc>
        <w:tc>
          <w:tcPr>
            <w:tcW w:w="1024" w:type="dxa"/>
          </w:tcPr>
          <w:p w:rsidR="00414163" w:rsidRDefault="00414163">
            <w:pPr>
              <w:pStyle w:val="ConsPlusNormal"/>
              <w:jc w:val="center"/>
            </w:pPr>
            <w:r>
              <w:t>1405,0</w:t>
            </w:r>
          </w:p>
        </w:tc>
        <w:tc>
          <w:tcPr>
            <w:tcW w:w="1024" w:type="dxa"/>
          </w:tcPr>
          <w:p w:rsidR="00414163" w:rsidRDefault="00414163">
            <w:pPr>
              <w:pStyle w:val="ConsPlusNormal"/>
              <w:jc w:val="center"/>
            </w:pPr>
            <w:r>
              <w:t>1405,0</w:t>
            </w:r>
          </w:p>
        </w:tc>
        <w:tc>
          <w:tcPr>
            <w:tcW w:w="1024" w:type="dxa"/>
          </w:tcPr>
          <w:p w:rsidR="00414163" w:rsidRDefault="00414163">
            <w:pPr>
              <w:pStyle w:val="ConsPlusNormal"/>
              <w:jc w:val="center"/>
            </w:pPr>
            <w:r>
              <w:t>1405,0</w:t>
            </w:r>
          </w:p>
        </w:tc>
        <w:tc>
          <w:tcPr>
            <w:tcW w:w="1024" w:type="dxa"/>
          </w:tcPr>
          <w:p w:rsidR="00414163" w:rsidRDefault="00414163">
            <w:pPr>
              <w:pStyle w:val="ConsPlusNormal"/>
              <w:jc w:val="center"/>
            </w:pPr>
            <w:r>
              <w:t>1405,0</w:t>
            </w:r>
          </w:p>
        </w:tc>
        <w:tc>
          <w:tcPr>
            <w:tcW w:w="1024" w:type="dxa"/>
          </w:tcPr>
          <w:p w:rsidR="00414163" w:rsidRDefault="00414163">
            <w:pPr>
              <w:pStyle w:val="ConsPlusNormal"/>
              <w:jc w:val="center"/>
            </w:pPr>
            <w:r>
              <w:t>1405,0</w:t>
            </w:r>
          </w:p>
        </w:tc>
        <w:tc>
          <w:tcPr>
            <w:tcW w:w="1024" w:type="dxa"/>
          </w:tcPr>
          <w:p w:rsidR="00414163" w:rsidRDefault="00414163">
            <w:pPr>
              <w:pStyle w:val="ConsPlusNormal"/>
              <w:jc w:val="center"/>
            </w:pPr>
            <w:r>
              <w:t xml:space="preserve">1405,0 </w:t>
            </w:r>
            <w:hyperlink w:anchor="P16510" w:history="1">
              <w:r>
                <w:rPr>
                  <w:color w:val="0000FF"/>
                </w:rPr>
                <w:t>&lt;**&gt;</w:t>
              </w:r>
            </w:hyperlink>
          </w:p>
        </w:tc>
        <w:tc>
          <w:tcPr>
            <w:tcW w:w="1024" w:type="dxa"/>
            <w:tcBorders>
              <w:right w:val="nil"/>
            </w:tcBorders>
          </w:tcPr>
          <w:p w:rsidR="00414163" w:rsidRDefault="00414163">
            <w:pPr>
              <w:pStyle w:val="ConsPlusNormal"/>
              <w:jc w:val="center"/>
            </w:pPr>
            <w:r>
              <w:t xml:space="preserve">1405,0 </w:t>
            </w:r>
            <w:hyperlink w:anchor="P16510" w:history="1">
              <w:r>
                <w:rPr>
                  <w:color w:val="0000FF"/>
                </w:rPr>
                <w:t>&lt;**&gt;</w:t>
              </w:r>
            </w:hyperlink>
          </w:p>
        </w:tc>
      </w:tr>
      <w:tr w:rsidR="00414163">
        <w:tc>
          <w:tcPr>
            <w:tcW w:w="850" w:type="dxa"/>
            <w:vMerge w:val="restart"/>
            <w:tcBorders>
              <w:left w:val="nil"/>
            </w:tcBorders>
          </w:tcPr>
          <w:p w:rsidR="00414163" w:rsidRDefault="00414163">
            <w:pPr>
              <w:pStyle w:val="ConsPlusNormal"/>
              <w:jc w:val="both"/>
            </w:pPr>
            <w:r>
              <w:lastRenderedPageBreak/>
              <w:t>Мероприятие 3.1</w:t>
            </w:r>
          </w:p>
        </w:tc>
        <w:tc>
          <w:tcPr>
            <w:tcW w:w="1674" w:type="dxa"/>
            <w:vMerge w:val="restart"/>
          </w:tcPr>
          <w:p w:rsidR="00414163" w:rsidRDefault="00414163">
            <w:pPr>
              <w:pStyle w:val="ConsPlusNormal"/>
              <w:jc w:val="both"/>
            </w:pPr>
            <w:r>
              <w:t xml:space="preserve">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w:t>
            </w:r>
            <w:r>
              <w:lastRenderedPageBreak/>
              <w:t>Республики</w:t>
            </w:r>
          </w:p>
        </w:tc>
        <w:tc>
          <w:tcPr>
            <w:tcW w:w="1578" w:type="dxa"/>
            <w:vMerge w:val="restart"/>
          </w:tcPr>
          <w:p w:rsidR="00414163" w:rsidRDefault="00414163">
            <w:pPr>
              <w:pStyle w:val="ConsPlusNormal"/>
            </w:pPr>
          </w:p>
        </w:tc>
        <w:tc>
          <w:tcPr>
            <w:tcW w:w="1878" w:type="dxa"/>
            <w:vMerge w:val="restart"/>
          </w:tcPr>
          <w:p w:rsidR="00414163" w:rsidRDefault="00414163">
            <w:pPr>
              <w:pStyle w:val="ConsPlusNormal"/>
              <w:jc w:val="both"/>
            </w:pPr>
            <w:r>
              <w:t>ответственный исполнитель - Минтранс Чувашии</w:t>
            </w:r>
          </w:p>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24" w:type="dxa"/>
          </w:tcPr>
          <w:p w:rsidR="00414163" w:rsidRDefault="00414163">
            <w:pPr>
              <w:pStyle w:val="ConsPlusNormal"/>
              <w:jc w:val="center"/>
            </w:pPr>
            <w:r>
              <w:t>81570,1</w:t>
            </w:r>
          </w:p>
        </w:tc>
        <w:tc>
          <w:tcPr>
            <w:tcW w:w="1144" w:type="dxa"/>
          </w:tcPr>
          <w:p w:rsidR="00414163" w:rsidRDefault="00414163">
            <w:pPr>
              <w:pStyle w:val="ConsPlusNormal"/>
              <w:jc w:val="center"/>
            </w:pPr>
            <w:r>
              <w:t>79697,4</w:t>
            </w:r>
          </w:p>
        </w:tc>
        <w:tc>
          <w:tcPr>
            <w:tcW w:w="1024" w:type="dxa"/>
          </w:tcPr>
          <w:p w:rsidR="00414163" w:rsidRDefault="00414163">
            <w:pPr>
              <w:pStyle w:val="ConsPlusNormal"/>
              <w:jc w:val="center"/>
            </w:pPr>
            <w:r>
              <w:t>47538,9</w:t>
            </w:r>
          </w:p>
        </w:tc>
        <w:tc>
          <w:tcPr>
            <w:tcW w:w="1024" w:type="dxa"/>
          </w:tcPr>
          <w:p w:rsidR="00414163" w:rsidRDefault="00414163">
            <w:pPr>
              <w:pStyle w:val="ConsPlusNormal"/>
              <w:jc w:val="center"/>
            </w:pPr>
            <w:r>
              <w:t>47538,9</w:t>
            </w:r>
          </w:p>
        </w:tc>
        <w:tc>
          <w:tcPr>
            <w:tcW w:w="1024" w:type="dxa"/>
          </w:tcPr>
          <w:p w:rsidR="00414163" w:rsidRDefault="00414163">
            <w:pPr>
              <w:pStyle w:val="ConsPlusNormal"/>
              <w:jc w:val="center"/>
            </w:pPr>
            <w:r>
              <w:t>47538,9</w:t>
            </w:r>
          </w:p>
        </w:tc>
        <w:tc>
          <w:tcPr>
            <w:tcW w:w="1024" w:type="dxa"/>
          </w:tcPr>
          <w:p w:rsidR="00414163" w:rsidRDefault="00414163">
            <w:pPr>
              <w:pStyle w:val="ConsPlusNormal"/>
              <w:jc w:val="center"/>
            </w:pPr>
            <w:r>
              <w:t>47538,9</w:t>
            </w:r>
          </w:p>
        </w:tc>
        <w:tc>
          <w:tcPr>
            <w:tcW w:w="1024" w:type="dxa"/>
          </w:tcPr>
          <w:p w:rsidR="00414163" w:rsidRDefault="00414163">
            <w:pPr>
              <w:pStyle w:val="ConsPlusNormal"/>
              <w:jc w:val="center"/>
            </w:pPr>
            <w:r>
              <w:t>47538,9</w:t>
            </w:r>
          </w:p>
        </w:tc>
        <w:tc>
          <w:tcPr>
            <w:tcW w:w="1024" w:type="dxa"/>
          </w:tcPr>
          <w:p w:rsidR="00414163" w:rsidRDefault="00414163">
            <w:pPr>
              <w:pStyle w:val="ConsPlusNormal"/>
              <w:jc w:val="center"/>
            </w:pPr>
            <w:r>
              <w:t>237694,5</w:t>
            </w:r>
          </w:p>
        </w:tc>
        <w:tc>
          <w:tcPr>
            <w:tcW w:w="1024" w:type="dxa"/>
            <w:tcBorders>
              <w:right w:val="nil"/>
            </w:tcBorders>
          </w:tcPr>
          <w:p w:rsidR="00414163" w:rsidRDefault="00414163">
            <w:pPr>
              <w:pStyle w:val="ConsPlusNormal"/>
              <w:jc w:val="center"/>
            </w:pPr>
            <w:r>
              <w:t>237694,5</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jc w:val="center"/>
            </w:pPr>
            <w:r>
              <w:t>831</w:t>
            </w:r>
          </w:p>
        </w:tc>
        <w:tc>
          <w:tcPr>
            <w:tcW w:w="680" w:type="dxa"/>
          </w:tcPr>
          <w:p w:rsidR="00414163" w:rsidRDefault="00414163">
            <w:pPr>
              <w:pStyle w:val="ConsPlusNormal"/>
              <w:jc w:val="center"/>
            </w:pPr>
            <w:r>
              <w:t>0408</w:t>
            </w:r>
          </w:p>
        </w:tc>
        <w:tc>
          <w:tcPr>
            <w:tcW w:w="1587" w:type="dxa"/>
          </w:tcPr>
          <w:p w:rsidR="00414163" w:rsidRDefault="00414163">
            <w:pPr>
              <w:pStyle w:val="ConsPlusNormal"/>
              <w:jc w:val="center"/>
            </w:pPr>
            <w:r>
              <w:t>Ч220360440</w:t>
            </w:r>
          </w:p>
        </w:tc>
        <w:tc>
          <w:tcPr>
            <w:tcW w:w="624" w:type="dxa"/>
          </w:tcPr>
          <w:p w:rsidR="00414163" w:rsidRDefault="00414163">
            <w:pPr>
              <w:pStyle w:val="ConsPlusNormal"/>
              <w:jc w:val="center"/>
            </w:pPr>
            <w:r>
              <w:t>800</w:t>
            </w:r>
          </w:p>
        </w:tc>
        <w:tc>
          <w:tcPr>
            <w:tcW w:w="1077" w:type="dxa"/>
          </w:tcPr>
          <w:p w:rsidR="00414163" w:rsidRDefault="00414163">
            <w:pPr>
              <w:pStyle w:val="ConsPlusNormal"/>
              <w:jc w:val="both"/>
            </w:pPr>
            <w:r>
              <w:t>республиканский бюджет Чувашской Республики</w:t>
            </w:r>
          </w:p>
        </w:tc>
        <w:tc>
          <w:tcPr>
            <w:tcW w:w="1024" w:type="dxa"/>
          </w:tcPr>
          <w:p w:rsidR="00414163" w:rsidRDefault="00414163">
            <w:pPr>
              <w:pStyle w:val="ConsPlusNormal"/>
              <w:jc w:val="center"/>
            </w:pPr>
            <w:r>
              <w:t>81570,1</w:t>
            </w:r>
          </w:p>
        </w:tc>
        <w:tc>
          <w:tcPr>
            <w:tcW w:w="1144" w:type="dxa"/>
          </w:tcPr>
          <w:p w:rsidR="00414163" w:rsidRDefault="00414163">
            <w:pPr>
              <w:pStyle w:val="ConsPlusNormal"/>
              <w:jc w:val="center"/>
            </w:pPr>
            <w:r>
              <w:t>79697,4</w:t>
            </w:r>
          </w:p>
        </w:tc>
        <w:tc>
          <w:tcPr>
            <w:tcW w:w="1024" w:type="dxa"/>
          </w:tcPr>
          <w:p w:rsidR="00414163" w:rsidRDefault="00414163">
            <w:pPr>
              <w:pStyle w:val="ConsPlusNormal"/>
              <w:jc w:val="center"/>
            </w:pPr>
            <w:r>
              <w:t>47538,9</w:t>
            </w:r>
          </w:p>
        </w:tc>
        <w:tc>
          <w:tcPr>
            <w:tcW w:w="1024" w:type="dxa"/>
          </w:tcPr>
          <w:p w:rsidR="00414163" w:rsidRDefault="00414163">
            <w:pPr>
              <w:pStyle w:val="ConsPlusNormal"/>
              <w:jc w:val="center"/>
            </w:pPr>
            <w:r>
              <w:t>47538,9</w:t>
            </w:r>
          </w:p>
        </w:tc>
        <w:tc>
          <w:tcPr>
            <w:tcW w:w="1024" w:type="dxa"/>
          </w:tcPr>
          <w:p w:rsidR="00414163" w:rsidRDefault="00414163">
            <w:pPr>
              <w:pStyle w:val="ConsPlusNormal"/>
              <w:jc w:val="center"/>
            </w:pPr>
            <w:r>
              <w:t>47538,9</w:t>
            </w:r>
          </w:p>
        </w:tc>
        <w:tc>
          <w:tcPr>
            <w:tcW w:w="1024" w:type="dxa"/>
          </w:tcPr>
          <w:p w:rsidR="00414163" w:rsidRDefault="00414163">
            <w:pPr>
              <w:pStyle w:val="ConsPlusNormal"/>
              <w:jc w:val="center"/>
            </w:pPr>
            <w:r>
              <w:t>47538,9</w:t>
            </w:r>
          </w:p>
        </w:tc>
        <w:tc>
          <w:tcPr>
            <w:tcW w:w="1024" w:type="dxa"/>
          </w:tcPr>
          <w:p w:rsidR="00414163" w:rsidRDefault="00414163">
            <w:pPr>
              <w:pStyle w:val="ConsPlusNormal"/>
              <w:jc w:val="center"/>
            </w:pPr>
            <w:r>
              <w:t>47538,9</w:t>
            </w:r>
          </w:p>
        </w:tc>
        <w:tc>
          <w:tcPr>
            <w:tcW w:w="1024" w:type="dxa"/>
          </w:tcPr>
          <w:p w:rsidR="00414163" w:rsidRDefault="00414163">
            <w:pPr>
              <w:pStyle w:val="ConsPlusNormal"/>
              <w:jc w:val="center"/>
            </w:pPr>
            <w:r>
              <w:t>237694,5</w:t>
            </w:r>
          </w:p>
        </w:tc>
        <w:tc>
          <w:tcPr>
            <w:tcW w:w="1024" w:type="dxa"/>
            <w:tcBorders>
              <w:right w:val="nil"/>
            </w:tcBorders>
          </w:tcPr>
          <w:p w:rsidR="00414163" w:rsidRDefault="00414163">
            <w:pPr>
              <w:pStyle w:val="ConsPlusNormal"/>
              <w:jc w:val="center"/>
            </w:pPr>
            <w:r>
              <w:t>237694,5</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lastRenderedPageBreak/>
              <w:t>Мероприятие 3.2</w:t>
            </w:r>
          </w:p>
        </w:tc>
        <w:tc>
          <w:tcPr>
            <w:tcW w:w="1674" w:type="dxa"/>
            <w:vMerge w:val="restart"/>
          </w:tcPr>
          <w:p w:rsidR="00414163" w:rsidRDefault="00414163">
            <w:pPr>
              <w:pStyle w:val="ConsPlusNormal"/>
              <w:jc w:val="both"/>
            </w:pPr>
            <w:r>
              <w:t>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1578" w:type="dxa"/>
            <w:vMerge w:val="restart"/>
          </w:tcPr>
          <w:p w:rsidR="00414163" w:rsidRDefault="00414163">
            <w:pPr>
              <w:pStyle w:val="ConsPlusNormal"/>
            </w:pPr>
          </w:p>
        </w:tc>
        <w:tc>
          <w:tcPr>
            <w:tcW w:w="1878" w:type="dxa"/>
            <w:vMerge w:val="restart"/>
          </w:tcPr>
          <w:p w:rsidR="00414163" w:rsidRDefault="00414163">
            <w:pPr>
              <w:pStyle w:val="ConsPlusNormal"/>
              <w:jc w:val="both"/>
            </w:pPr>
            <w:r>
              <w:t xml:space="preserve">ответственный исполнитель - Минтранс Чувашии, участник - АО "Содружество" </w:t>
            </w:r>
            <w:hyperlink w:anchor="P16509" w:history="1">
              <w:r>
                <w:rPr>
                  <w:color w:val="0000FF"/>
                </w:rPr>
                <w:t>&lt;*&gt;</w:t>
              </w:r>
            </w:hyperlink>
          </w:p>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24" w:type="dxa"/>
          </w:tcPr>
          <w:p w:rsidR="00414163" w:rsidRDefault="00414163">
            <w:pPr>
              <w:pStyle w:val="ConsPlusNormal"/>
              <w:jc w:val="center"/>
            </w:pPr>
            <w:r>
              <w:t>7408,4</w:t>
            </w:r>
          </w:p>
        </w:tc>
        <w:tc>
          <w:tcPr>
            <w:tcW w:w="1144" w:type="dxa"/>
          </w:tcPr>
          <w:p w:rsidR="00414163" w:rsidRDefault="00414163">
            <w:pPr>
              <w:pStyle w:val="ConsPlusNormal"/>
              <w:jc w:val="center"/>
            </w:pPr>
            <w:r>
              <w:t>7408,4</w:t>
            </w:r>
          </w:p>
        </w:tc>
        <w:tc>
          <w:tcPr>
            <w:tcW w:w="1024" w:type="dxa"/>
          </w:tcPr>
          <w:p w:rsidR="00414163" w:rsidRDefault="00414163">
            <w:pPr>
              <w:pStyle w:val="ConsPlusNormal"/>
              <w:jc w:val="center"/>
            </w:pPr>
            <w:r>
              <w:t>7408,4</w:t>
            </w:r>
          </w:p>
        </w:tc>
        <w:tc>
          <w:tcPr>
            <w:tcW w:w="1024" w:type="dxa"/>
          </w:tcPr>
          <w:p w:rsidR="00414163" w:rsidRDefault="00414163">
            <w:pPr>
              <w:pStyle w:val="ConsPlusNormal"/>
              <w:jc w:val="center"/>
            </w:pPr>
            <w:r>
              <w:t>7408,4</w:t>
            </w:r>
          </w:p>
        </w:tc>
        <w:tc>
          <w:tcPr>
            <w:tcW w:w="1024" w:type="dxa"/>
          </w:tcPr>
          <w:p w:rsidR="00414163" w:rsidRDefault="00414163">
            <w:pPr>
              <w:pStyle w:val="ConsPlusNormal"/>
              <w:jc w:val="center"/>
            </w:pPr>
            <w:r>
              <w:t>7408,4</w:t>
            </w:r>
          </w:p>
        </w:tc>
        <w:tc>
          <w:tcPr>
            <w:tcW w:w="1024" w:type="dxa"/>
          </w:tcPr>
          <w:p w:rsidR="00414163" w:rsidRDefault="00414163">
            <w:pPr>
              <w:pStyle w:val="ConsPlusNormal"/>
              <w:jc w:val="center"/>
            </w:pPr>
            <w:r>
              <w:t>7408,4</w:t>
            </w:r>
          </w:p>
        </w:tc>
        <w:tc>
          <w:tcPr>
            <w:tcW w:w="1024" w:type="dxa"/>
          </w:tcPr>
          <w:p w:rsidR="00414163" w:rsidRDefault="00414163">
            <w:pPr>
              <w:pStyle w:val="ConsPlusNormal"/>
              <w:jc w:val="center"/>
            </w:pPr>
            <w:r>
              <w:t>7408,4</w:t>
            </w:r>
          </w:p>
        </w:tc>
        <w:tc>
          <w:tcPr>
            <w:tcW w:w="1024" w:type="dxa"/>
          </w:tcPr>
          <w:p w:rsidR="00414163" w:rsidRDefault="00414163">
            <w:pPr>
              <w:pStyle w:val="ConsPlusNormal"/>
              <w:jc w:val="center"/>
            </w:pPr>
            <w:r>
              <w:t>37042,0</w:t>
            </w:r>
          </w:p>
        </w:tc>
        <w:tc>
          <w:tcPr>
            <w:tcW w:w="1024" w:type="dxa"/>
            <w:tcBorders>
              <w:right w:val="nil"/>
            </w:tcBorders>
          </w:tcPr>
          <w:p w:rsidR="00414163" w:rsidRDefault="00414163">
            <w:pPr>
              <w:pStyle w:val="ConsPlusNormal"/>
              <w:jc w:val="center"/>
            </w:pPr>
            <w:r>
              <w:t>37042,0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jc w:val="center"/>
            </w:pPr>
            <w:r>
              <w:t>831</w:t>
            </w:r>
          </w:p>
        </w:tc>
        <w:tc>
          <w:tcPr>
            <w:tcW w:w="680" w:type="dxa"/>
          </w:tcPr>
          <w:p w:rsidR="00414163" w:rsidRDefault="00414163">
            <w:pPr>
              <w:pStyle w:val="ConsPlusNormal"/>
              <w:jc w:val="center"/>
            </w:pPr>
            <w:r>
              <w:t>0408</w:t>
            </w:r>
          </w:p>
        </w:tc>
        <w:tc>
          <w:tcPr>
            <w:tcW w:w="1587" w:type="dxa"/>
          </w:tcPr>
          <w:p w:rsidR="00414163" w:rsidRDefault="00414163">
            <w:pPr>
              <w:pStyle w:val="ConsPlusNormal"/>
              <w:jc w:val="center"/>
            </w:pPr>
            <w:r>
              <w:t>Ч220360790</w:t>
            </w:r>
          </w:p>
        </w:tc>
        <w:tc>
          <w:tcPr>
            <w:tcW w:w="624" w:type="dxa"/>
          </w:tcPr>
          <w:p w:rsidR="00414163" w:rsidRDefault="00414163">
            <w:pPr>
              <w:pStyle w:val="ConsPlusNormal"/>
              <w:jc w:val="center"/>
            </w:pPr>
            <w:r>
              <w:t>800</w:t>
            </w:r>
          </w:p>
        </w:tc>
        <w:tc>
          <w:tcPr>
            <w:tcW w:w="1077" w:type="dxa"/>
          </w:tcPr>
          <w:p w:rsidR="00414163" w:rsidRDefault="00414163">
            <w:pPr>
              <w:pStyle w:val="ConsPlusNormal"/>
              <w:jc w:val="both"/>
            </w:pPr>
            <w:r>
              <w:t>республиканский бюджет Чувашской Республики</w:t>
            </w:r>
          </w:p>
        </w:tc>
        <w:tc>
          <w:tcPr>
            <w:tcW w:w="1024" w:type="dxa"/>
          </w:tcPr>
          <w:p w:rsidR="00414163" w:rsidRDefault="00414163">
            <w:pPr>
              <w:pStyle w:val="ConsPlusNormal"/>
              <w:jc w:val="center"/>
            </w:pPr>
            <w:r>
              <w:t>7408,4</w:t>
            </w:r>
          </w:p>
        </w:tc>
        <w:tc>
          <w:tcPr>
            <w:tcW w:w="1144" w:type="dxa"/>
          </w:tcPr>
          <w:p w:rsidR="00414163" w:rsidRDefault="00414163">
            <w:pPr>
              <w:pStyle w:val="ConsPlusNormal"/>
              <w:jc w:val="center"/>
            </w:pPr>
            <w:r>
              <w:t>7408,4</w:t>
            </w:r>
          </w:p>
        </w:tc>
        <w:tc>
          <w:tcPr>
            <w:tcW w:w="1024" w:type="dxa"/>
          </w:tcPr>
          <w:p w:rsidR="00414163" w:rsidRDefault="00414163">
            <w:pPr>
              <w:pStyle w:val="ConsPlusNormal"/>
              <w:jc w:val="center"/>
            </w:pPr>
            <w:r>
              <w:t>7408,4</w:t>
            </w:r>
          </w:p>
        </w:tc>
        <w:tc>
          <w:tcPr>
            <w:tcW w:w="1024" w:type="dxa"/>
          </w:tcPr>
          <w:p w:rsidR="00414163" w:rsidRDefault="00414163">
            <w:pPr>
              <w:pStyle w:val="ConsPlusNormal"/>
              <w:jc w:val="center"/>
            </w:pPr>
            <w:r>
              <w:t>7408,4</w:t>
            </w:r>
          </w:p>
        </w:tc>
        <w:tc>
          <w:tcPr>
            <w:tcW w:w="1024" w:type="dxa"/>
          </w:tcPr>
          <w:p w:rsidR="00414163" w:rsidRDefault="00414163">
            <w:pPr>
              <w:pStyle w:val="ConsPlusNormal"/>
              <w:jc w:val="center"/>
            </w:pPr>
            <w:r>
              <w:t>7408,4</w:t>
            </w:r>
          </w:p>
        </w:tc>
        <w:tc>
          <w:tcPr>
            <w:tcW w:w="1024" w:type="dxa"/>
          </w:tcPr>
          <w:p w:rsidR="00414163" w:rsidRDefault="00414163">
            <w:pPr>
              <w:pStyle w:val="ConsPlusNormal"/>
              <w:jc w:val="center"/>
            </w:pPr>
            <w:r>
              <w:t>7408,4</w:t>
            </w:r>
          </w:p>
        </w:tc>
        <w:tc>
          <w:tcPr>
            <w:tcW w:w="1024" w:type="dxa"/>
          </w:tcPr>
          <w:p w:rsidR="00414163" w:rsidRDefault="00414163">
            <w:pPr>
              <w:pStyle w:val="ConsPlusNormal"/>
              <w:jc w:val="center"/>
            </w:pPr>
            <w:r>
              <w:t>7408,4</w:t>
            </w:r>
          </w:p>
        </w:tc>
        <w:tc>
          <w:tcPr>
            <w:tcW w:w="1024" w:type="dxa"/>
          </w:tcPr>
          <w:p w:rsidR="00414163" w:rsidRDefault="00414163">
            <w:pPr>
              <w:pStyle w:val="ConsPlusNormal"/>
              <w:jc w:val="center"/>
            </w:pPr>
            <w:r>
              <w:t>37042,0</w:t>
            </w:r>
          </w:p>
        </w:tc>
        <w:tc>
          <w:tcPr>
            <w:tcW w:w="1024" w:type="dxa"/>
            <w:tcBorders>
              <w:right w:val="nil"/>
            </w:tcBorders>
          </w:tcPr>
          <w:p w:rsidR="00414163" w:rsidRDefault="00414163">
            <w:pPr>
              <w:pStyle w:val="ConsPlusNormal"/>
              <w:jc w:val="center"/>
            </w:pPr>
            <w:r>
              <w:t>37042,0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19851" w:type="dxa"/>
            <w:gridSpan w:val="18"/>
            <w:tcBorders>
              <w:left w:val="nil"/>
              <w:right w:val="nil"/>
            </w:tcBorders>
          </w:tcPr>
          <w:p w:rsidR="00414163" w:rsidRDefault="00414163">
            <w:pPr>
              <w:pStyle w:val="ConsPlusNormal"/>
              <w:jc w:val="center"/>
            </w:pPr>
            <w:r>
              <w:t>Цель "Повышение надежности и доступности услуг по перевозке пассажирским транспортом для населения Чувашской Республики"</w:t>
            </w:r>
          </w:p>
        </w:tc>
      </w:tr>
      <w:tr w:rsidR="00414163">
        <w:tc>
          <w:tcPr>
            <w:tcW w:w="850" w:type="dxa"/>
            <w:vMerge w:val="restart"/>
            <w:tcBorders>
              <w:left w:val="nil"/>
            </w:tcBorders>
          </w:tcPr>
          <w:p w:rsidR="00414163" w:rsidRDefault="00414163">
            <w:pPr>
              <w:pStyle w:val="ConsPlusNormal"/>
              <w:jc w:val="both"/>
            </w:pPr>
            <w:r>
              <w:t>Основное мероприятие 4</w:t>
            </w:r>
          </w:p>
        </w:tc>
        <w:tc>
          <w:tcPr>
            <w:tcW w:w="1674" w:type="dxa"/>
            <w:vMerge w:val="restart"/>
          </w:tcPr>
          <w:p w:rsidR="00414163" w:rsidRDefault="00414163">
            <w:pPr>
              <w:pStyle w:val="ConsPlusNormal"/>
              <w:jc w:val="both"/>
            </w:pPr>
            <w:r>
              <w:t>Организация перевозок пассажиров внутренним водным транспортом по регулярным маршрутам</w:t>
            </w:r>
          </w:p>
        </w:tc>
        <w:tc>
          <w:tcPr>
            <w:tcW w:w="1578" w:type="dxa"/>
            <w:vMerge w:val="restart"/>
          </w:tcPr>
          <w:p w:rsidR="00414163" w:rsidRDefault="00414163">
            <w:pPr>
              <w:pStyle w:val="ConsPlusNormal"/>
              <w:jc w:val="both"/>
            </w:pPr>
            <w:r>
              <w:t>обеспечение перевозок пассажиров по маршрутам регулярных перевозок</w:t>
            </w:r>
          </w:p>
        </w:tc>
        <w:tc>
          <w:tcPr>
            <w:tcW w:w="1878" w:type="dxa"/>
            <w:vMerge w:val="restart"/>
          </w:tcPr>
          <w:p w:rsidR="00414163" w:rsidRDefault="00414163">
            <w:pPr>
              <w:pStyle w:val="ConsPlusNormal"/>
              <w:jc w:val="both"/>
            </w:pPr>
            <w:r>
              <w:t xml:space="preserve">ответственный исполнитель - Минтранс Чувашии, участники - администрация г. Чебоксары </w:t>
            </w:r>
            <w:hyperlink w:anchor="P16509" w:history="1">
              <w:r>
                <w:rPr>
                  <w:color w:val="0000FF"/>
                </w:rPr>
                <w:t>&lt;*&gt;</w:t>
              </w:r>
            </w:hyperlink>
            <w:r>
              <w:t xml:space="preserve">, АО "Чебоксарский </w:t>
            </w:r>
            <w:r>
              <w:lastRenderedPageBreak/>
              <w:t xml:space="preserve">речной порт" </w:t>
            </w:r>
            <w:hyperlink w:anchor="P16509" w:history="1">
              <w:r>
                <w:rPr>
                  <w:color w:val="0000FF"/>
                </w:rPr>
                <w:t>&lt;*&gt;</w:t>
              </w:r>
            </w:hyperlink>
          </w:p>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6225,0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jc w:val="center"/>
            </w:pPr>
            <w:r>
              <w:t>831</w:t>
            </w:r>
          </w:p>
        </w:tc>
        <w:tc>
          <w:tcPr>
            <w:tcW w:w="680" w:type="dxa"/>
          </w:tcPr>
          <w:p w:rsidR="00414163" w:rsidRDefault="00414163">
            <w:pPr>
              <w:pStyle w:val="ConsPlusNormal"/>
              <w:jc w:val="center"/>
            </w:pPr>
            <w:r>
              <w:t>0408</w:t>
            </w:r>
          </w:p>
        </w:tc>
        <w:tc>
          <w:tcPr>
            <w:tcW w:w="1587" w:type="dxa"/>
          </w:tcPr>
          <w:p w:rsidR="00414163" w:rsidRDefault="00414163">
            <w:pPr>
              <w:pStyle w:val="ConsPlusNormal"/>
              <w:jc w:val="center"/>
            </w:pPr>
            <w:r>
              <w:t>Ч220400000</w:t>
            </w:r>
          </w:p>
        </w:tc>
        <w:tc>
          <w:tcPr>
            <w:tcW w:w="624" w:type="dxa"/>
          </w:tcPr>
          <w:p w:rsidR="00414163" w:rsidRDefault="00414163">
            <w:pPr>
              <w:pStyle w:val="ConsPlusNormal"/>
            </w:pPr>
          </w:p>
        </w:tc>
        <w:tc>
          <w:tcPr>
            <w:tcW w:w="1077" w:type="dxa"/>
          </w:tcPr>
          <w:p w:rsidR="00414163" w:rsidRDefault="00414163">
            <w:pPr>
              <w:pStyle w:val="ConsPlusNormal"/>
              <w:jc w:val="both"/>
            </w:pPr>
            <w:r>
              <w:t xml:space="preserve">республиканский бюджет </w:t>
            </w:r>
            <w:r>
              <w:lastRenderedPageBreak/>
              <w:t>Чувашской Республики</w:t>
            </w:r>
          </w:p>
        </w:tc>
        <w:tc>
          <w:tcPr>
            <w:tcW w:w="1024" w:type="dxa"/>
          </w:tcPr>
          <w:p w:rsidR="00414163" w:rsidRDefault="00414163">
            <w:pPr>
              <w:pStyle w:val="ConsPlusNormal"/>
              <w:jc w:val="center"/>
            </w:pPr>
            <w:r>
              <w:lastRenderedPageBreak/>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6225,0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tcBorders>
              <w:left w:val="nil"/>
            </w:tcBorders>
          </w:tcPr>
          <w:p w:rsidR="00414163" w:rsidRDefault="00414163">
            <w:pPr>
              <w:pStyle w:val="ConsPlusNormal"/>
              <w:jc w:val="both"/>
            </w:pPr>
            <w:r>
              <w:t>Целевой показатель (индикатор) подпрограммы, увязанный с основным мероприятием 4</w:t>
            </w:r>
          </w:p>
        </w:tc>
        <w:tc>
          <w:tcPr>
            <w:tcW w:w="8588" w:type="dxa"/>
            <w:gridSpan w:val="7"/>
          </w:tcPr>
          <w:p w:rsidR="00414163" w:rsidRDefault="00414163">
            <w:pPr>
              <w:pStyle w:val="ConsPlusNormal"/>
              <w:jc w:val="both"/>
            </w:pPr>
            <w:r>
              <w:t>Количество пассажиров, перевезенных внутренним водным транспортом, тыс. чел.</w:t>
            </w:r>
          </w:p>
        </w:tc>
        <w:tc>
          <w:tcPr>
            <w:tcW w:w="1077" w:type="dxa"/>
          </w:tcPr>
          <w:p w:rsidR="00414163" w:rsidRDefault="00414163">
            <w:pPr>
              <w:pStyle w:val="ConsPlusNormal"/>
            </w:pPr>
          </w:p>
        </w:tc>
        <w:tc>
          <w:tcPr>
            <w:tcW w:w="1024" w:type="dxa"/>
          </w:tcPr>
          <w:p w:rsidR="00414163" w:rsidRDefault="00414163">
            <w:pPr>
              <w:pStyle w:val="ConsPlusNormal"/>
              <w:jc w:val="center"/>
            </w:pPr>
            <w:r>
              <w:t>-</w:t>
            </w:r>
          </w:p>
        </w:tc>
        <w:tc>
          <w:tcPr>
            <w:tcW w:w="1144" w:type="dxa"/>
          </w:tcPr>
          <w:p w:rsidR="00414163" w:rsidRDefault="00414163">
            <w:pPr>
              <w:pStyle w:val="ConsPlusNormal"/>
              <w:jc w:val="center"/>
            </w:pPr>
            <w:r>
              <w:t>54,7</w:t>
            </w:r>
          </w:p>
        </w:tc>
        <w:tc>
          <w:tcPr>
            <w:tcW w:w="1024" w:type="dxa"/>
          </w:tcPr>
          <w:p w:rsidR="00414163" w:rsidRDefault="00414163">
            <w:pPr>
              <w:pStyle w:val="ConsPlusNormal"/>
              <w:jc w:val="center"/>
            </w:pPr>
            <w:r>
              <w:t>62,8</w:t>
            </w:r>
          </w:p>
        </w:tc>
        <w:tc>
          <w:tcPr>
            <w:tcW w:w="1024" w:type="dxa"/>
          </w:tcPr>
          <w:p w:rsidR="00414163" w:rsidRDefault="00414163">
            <w:pPr>
              <w:pStyle w:val="ConsPlusNormal"/>
              <w:jc w:val="center"/>
            </w:pPr>
            <w:r>
              <w:t>79,0</w:t>
            </w:r>
          </w:p>
        </w:tc>
        <w:tc>
          <w:tcPr>
            <w:tcW w:w="1024" w:type="dxa"/>
          </w:tcPr>
          <w:p w:rsidR="00414163" w:rsidRDefault="00414163">
            <w:pPr>
              <w:pStyle w:val="ConsPlusNormal"/>
              <w:jc w:val="center"/>
            </w:pPr>
            <w:r>
              <w:t>79,0</w:t>
            </w:r>
          </w:p>
        </w:tc>
        <w:tc>
          <w:tcPr>
            <w:tcW w:w="1024" w:type="dxa"/>
          </w:tcPr>
          <w:p w:rsidR="00414163" w:rsidRDefault="00414163">
            <w:pPr>
              <w:pStyle w:val="ConsPlusNormal"/>
              <w:jc w:val="center"/>
            </w:pPr>
            <w:r>
              <w:t>79,0</w:t>
            </w:r>
          </w:p>
        </w:tc>
        <w:tc>
          <w:tcPr>
            <w:tcW w:w="1024" w:type="dxa"/>
          </w:tcPr>
          <w:p w:rsidR="00414163" w:rsidRDefault="00414163">
            <w:pPr>
              <w:pStyle w:val="ConsPlusNormal"/>
              <w:jc w:val="center"/>
            </w:pPr>
            <w:r>
              <w:t>79,0</w:t>
            </w:r>
          </w:p>
        </w:tc>
        <w:tc>
          <w:tcPr>
            <w:tcW w:w="1024" w:type="dxa"/>
          </w:tcPr>
          <w:p w:rsidR="00414163" w:rsidRDefault="00414163">
            <w:pPr>
              <w:pStyle w:val="ConsPlusNormal"/>
              <w:jc w:val="center"/>
            </w:pPr>
            <w:r>
              <w:t>79,0</w:t>
            </w:r>
          </w:p>
        </w:tc>
        <w:tc>
          <w:tcPr>
            <w:tcW w:w="1024" w:type="dxa"/>
            <w:tcBorders>
              <w:right w:val="nil"/>
            </w:tcBorders>
          </w:tcPr>
          <w:p w:rsidR="00414163" w:rsidRDefault="00414163">
            <w:pPr>
              <w:pStyle w:val="ConsPlusNormal"/>
              <w:jc w:val="center"/>
            </w:pPr>
            <w:r>
              <w:t>79,0</w:t>
            </w:r>
          </w:p>
        </w:tc>
      </w:tr>
      <w:tr w:rsidR="00414163">
        <w:tc>
          <w:tcPr>
            <w:tcW w:w="850" w:type="dxa"/>
            <w:vMerge w:val="restart"/>
            <w:tcBorders>
              <w:left w:val="nil"/>
            </w:tcBorders>
          </w:tcPr>
          <w:p w:rsidR="00414163" w:rsidRDefault="00414163">
            <w:pPr>
              <w:pStyle w:val="ConsPlusNormal"/>
              <w:jc w:val="both"/>
            </w:pPr>
            <w:r>
              <w:t>Мероприятие 4.1</w:t>
            </w:r>
          </w:p>
        </w:tc>
        <w:tc>
          <w:tcPr>
            <w:tcW w:w="1674" w:type="dxa"/>
            <w:vMerge w:val="restart"/>
          </w:tcPr>
          <w:p w:rsidR="00414163" w:rsidRDefault="00414163">
            <w:pPr>
              <w:pStyle w:val="ConsPlusNormal"/>
              <w:jc w:val="both"/>
            </w:pPr>
            <w:r>
              <w:t xml:space="preserve">Возмещение части затрат на приобретение оборудования </w:t>
            </w:r>
            <w:r>
              <w:lastRenderedPageBreak/>
              <w:t>для обеспечения транспортной безопасности на внутреннем водном транспорте</w:t>
            </w:r>
          </w:p>
        </w:tc>
        <w:tc>
          <w:tcPr>
            <w:tcW w:w="1578" w:type="dxa"/>
            <w:vMerge w:val="restart"/>
          </w:tcPr>
          <w:p w:rsidR="00414163" w:rsidRDefault="00414163">
            <w:pPr>
              <w:pStyle w:val="ConsPlusNormal"/>
            </w:pPr>
          </w:p>
        </w:tc>
        <w:tc>
          <w:tcPr>
            <w:tcW w:w="1878" w:type="dxa"/>
            <w:vMerge w:val="restart"/>
          </w:tcPr>
          <w:p w:rsidR="00414163" w:rsidRDefault="00414163">
            <w:pPr>
              <w:pStyle w:val="ConsPlusNormal"/>
              <w:jc w:val="both"/>
            </w:pPr>
            <w:r>
              <w:t>ответственный исполнитель - Минтранс Чувашии</w:t>
            </w:r>
          </w:p>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jc w:val="center"/>
            </w:pPr>
            <w:r>
              <w:t>831</w:t>
            </w:r>
          </w:p>
        </w:tc>
        <w:tc>
          <w:tcPr>
            <w:tcW w:w="680" w:type="dxa"/>
          </w:tcPr>
          <w:p w:rsidR="00414163" w:rsidRDefault="00414163">
            <w:pPr>
              <w:pStyle w:val="ConsPlusNormal"/>
              <w:jc w:val="center"/>
            </w:pPr>
            <w:r>
              <w:t>0408</w:t>
            </w:r>
          </w:p>
        </w:tc>
        <w:tc>
          <w:tcPr>
            <w:tcW w:w="1587" w:type="dxa"/>
          </w:tcPr>
          <w:p w:rsidR="00414163" w:rsidRDefault="00414163">
            <w:pPr>
              <w:pStyle w:val="ConsPlusNormal"/>
              <w:jc w:val="center"/>
            </w:pPr>
            <w:r>
              <w:t>Ч220460750</w:t>
            </w:r>
          </w:p>
        </w:tc>
        <w:tc>
          <w:tcPr>
            <w:tcW w:w="624" w:type="dxa"/>
          </w:tcPr>
          <w:p w:rsidR="00414163" w:rsidRDefault="00414163">
            <w:pPr>
              <w:pStyle w:val="ConsPlusNormal"/>
              <w:jc w:val="center"/>
            </w:pPr>
            <w:r>
              <w:t>800</w:t>
            </w:r>
          </w:p>
        </w:tc>
        <w:tc>
          <w:tcPr>
            <w:tcW w:w="1077" w:type="dxa"/>
          </w:tcPr>
          <w:p w:rsidR="00414163" w:rsidRDefault="00414163">
            <w:pPr>
              <w:pStyle w:val="ConsPlusNormal"/>
              <w:jc w:val="both"/>
            </w:pPr>
            <w:r>
              <w:t>республиканский бюджет Чувашской Республики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Мероприятие 4.2</w:t>
            </w:r>
          </w:p>
        </w:tc>
        <w:tc>
          <w:tcPr>
            <w:tcW w:w="1674" w:type="dxa"/>
            <w:vMerge w:val="restart"/>
          </w:tcPr>
          <w:p w:rsidR="00414163" w:rsidRDefault="00414163">
            <w:pPr>
              <w:pStyle w:val="ConsPlusNormal"/>
              <w:jc w:val="both"/>
            </w:pPr>
            <w:r>
              <w:t>Компенсация недополученных доходов организаций внутреннего водного транспорта, возникающих в результате осуществления перевозок пассажиров и багажа речным транспортом</w:t>
            </w:r>
          </w:p>
        </w:tc>
        <w:tc>
          <w:tcPr>
            <w:tcW w:w="1578" w:type="dxa"/>
            <w:vMerge w:val="restart"/>
          </w:tcPr>
          <w:p w:rsidR="00414163" w:rsidRDefault="00414163">
            <w:pPr>
              <w:pStyle w:val="ConsPlusNormal"/>
            </w:pPr>
          </w:p>
        </w:tc>
        <w:tc>
          <w:tcPr>
            <w:tcW w:w="1878" w:type="dxa"/>
            <w:vMerge w:val="restart"/>
          </w:tcPr>
          <w:p w:rsidR="00414163" w:rsidRDefault="00414163">
            <w:pPr>
              <w:pStyle w:val="ConsPlusNormal"/>
              <w:jc w:val="both"/>
            </w:pPr>
            <w:r>
              <w:t>ответственный исполнитель - Минтранс Чувашии</w:t>
            </w:r>
          </w:p>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6225,0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jc w:val="center"/>
            </w:pPr>
            <w:r>
              <w:t>831</w:t>
            </w:r>
          </w:p>
        </w:tc>
        <w:tc>
          <w:tcPr>
            <w:tcW w:w="680" w:type="dxa"/>
          </w:tcPr>
          <w:p w:rsidR="00414163" w:rsidRDefault="00414163">
            <w:pPr>
              <w:pStyle w:val="ConsPlusNormal"/>
              <w:jc w:val="center"/>
            </w:pPr>
            <w:r>
              <w:t>0408</w:t>
            </w:r>
          </w:p>
        </w:tc>
        <w:tc>
          <w:tcPr>
            <w:tcW w:w="1587" w:type="dxa"/>
          </w:tcPr>
          <w:p w:rsidR="00414163" w:rsidRDefault="00414163">
            <w:pPr>
              <w:pStyle w:val="ConsPlusNormal"/>
              <w:jc w:val="center"/>
            </w:pPr>
            <w:r>
              <w:t>Ч220470740</w:t>
            </w:r>
          </w:p>
        </w:tc>
        <w:tc>
          <w:tcPr>
            <w:tcW w:w="624" w:type="dxa"/>
          </w:tcPr>
          <w:p w:rsidR="00414163" w:rsidRDefault="00414163">
            <w:pPr>
              <w:pStyle w:val="ConsPlusNormal"/>
              <w:jc w:val="center"/>
            </w:pPr>
            <w:r>
              <w:t>800</w:t>
            </w:r>
          </w:p>
        </w:tc>
        <w:tc>
          <w:tcPr>
            <w:tcW w:w="1077" w:type="dxa"/>
          </w:tcPr>
          <w:p w:rsidR="00414163" w:rsidRDefault="00414163">
            <w:pPr>
              <w:pStyle w:val="ConsPlusNormal"/>
              <w:jc w:val="both"/>
            </w:pPr>
            <w:r>
              <w:t>республиканский бюджет Чувашской Республики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6225,0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 xml:space="preserve">внебюджетные </w:t>
            </w:r>
            <w:r>
              <w:lastRenderedPageBreak/>
              <w:t>источники</w:t>
            </w:r>
          </w:p>
        </w:tc>
        <w:tc>
          <w:tcPr>
            <w:tcW w:w="1024" w:type="dxa"/>
          </w:tcPr>
          <w:p w:rsidR="00414163" w:rsidRDefault="00414163">
            <w:pPr>
              <w:pStyle w:val="ConsPlusNormal"/>
              <w:jc w:val="center"/>
            </w:pPr>
            <w:r>
              <w:lastRenderedPageBreak/>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lastRenderedPageBreak/>
              <w:t>Мероприятие 4.3</w:t>
            </w:r>
          </w:p>
        </w:tc>
        <w:tc>
          <w:tcPr>
            <w:tcW w:w="1674" w:type="dxa"/>
            <w:vMerge w:val="restart"/>
          </w:tcPr>
          <w:p w:rsidR="00414163" w:rsidRDefault="00414163">
            <w:pPr>
              <w:pStyle w:val="ConsPlusNormal"/>
              <w:jc w:val="both"/>
            </w:pPr>
            <w:r>
              <w:t>Осуществление пассажирских перевозок скоростными судами на подводных крыльях</w:t>
            </w:r>
          </w:p>
        </w:tc>
        <w:tc>
          <w:tcPr>
            <w:tcW w:w="1578" w:type="dxa"/>
            <w:vMerge w:val="restart"/>
          </w:tcPr>
          <w:p w:rsidR="00414163" w:rsidRDefault="00414163">
            <w:pPr>
              <w:pStyle w:val="ConsPlusNormal"/>
            </w:pPr>
          </w:p>
        </w:tc>
        <w:tc>
          <w:tcPr>
            <w:tcW w:w="1878" w:type="dxa"/>
            <w:vMerge w:val="restart"/>
          </w:tcPr>
          <w:p w:rsidR="00414163" w:rsidRDefault="00414163">
            <w:pPr>
              <w:pStyle w:val="ConsPlusNormal"/>
              <w:jc w:val="both"/>
            </w:pPr>
            <w:r>
              <w:t>ответственный исполнитель - Минтранс Чувашии</w:t>
            </w:r>
          </w:p>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jc w:val="center"/>
            </w:pPr>
            <w:r>
              <w:t>831</w:t>
            </w:r>
          </w:p>
        </w:tc>
        <w:tc>
          <w:tcPr>
            <w:tcW w:w="680" w:type="dxa"/>
          </w:tcPr>
          <w:p w:rsidR="00414163" w:rsidRDefault="00414163">
            <w:pPr>
              <w:pStyle w:val="ConsPlusNormal"/>
              <w:jc w:val="center"/>
            </w:pPr>
            <w:r>
              <w:t>0408</w:t>
            </w:r>
          </w:p>
        </w:tc>
        <w:tc>
          <w:tcPr>
            <w:tcW w:w="1587" w:type="dxa"/>
          </w:tcPr>
          <w:p w:rsidR="00414163" w:rsidRDefault="00414163">
            <w:pPr>
              <w:pStyle w:val="ConsPlusNormal"/>
              <w:jc w:val="center"/>
            </w:pPr>
            <w:r>
              <w:t>Ч2204XXXXX</w:t>
            </w:r>
          </w:p>
        </w:tc>
        <w:tc>
          <w:tcPr>
            <w:tcW w:w="624"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19851" w:type="dxa"/>
            <w:gridSpan w:val="18"/>
            <w:tcBorders>
              <w:left w:val="nil"/>
              <w:right w:val="nil"/>
            </w:tcBorders>
          </w:tcPr>
          <w:p w:rsidR="00414163" w:rsidRDefault="00414163">
            <w:pPr>
              <w:pStyle w:val="ConsPlusNormal"/>
              <w:jc w:val="center"/>
            </w:pPr>
            <w:r>
              <w:t>Цель "Повышение надежности и доступности услуг по перевозке пассажирским транспортом для населения Чувашской Республики"</w:t>
            </w:r>
          </w:p>
        </w:tc>
      </w:tr>
      <w:tr w:rsidR="00414163">
        <w:tc>
          <w:tcPr>
            <w:tcW w:w="850" w:type="dxa"/>
            <w:vMerge w:val="restart"/>
            <w:tcBorders>
              <w:left w:val="nil"/>
            </w:tcBorders>
          </w:tcPr>
          <w:p w:rsidR="00414163" w:rsidRDefault="00414163">
            <w:pPr>
              <w:pStyle w:val="ConsPlusNormal"/>
              <w:jc w:val="both"/>
            </w:pPr>
            <w:r>
              <w:t>Основное мероприятие 5</w:t>
            </w:r>
          </w:p>
        </w:tc>
        <w:tc>
          <w:tcPr>
            <w:tcW w:w="1674" w:type="dxa"/>
            <w:vMerge w:val="restart"/>
          </w:tcPr>
          <w:p w:rsidR="00414163" w:rsidRDefault="00414163">
            <w:pPr>
              <w:pStyle w:val="ConsPlusNormal"/>
              <w:jc w:val="both"/>
            </w:pPr>
            <w:r>
              <w:t xml:space="preserve">Выполнение мероприятий сетевого плана - графика мероприятий реализации проекта </w:t>
            </w:r>
            <w:r>
              <w:lastRenderedPageBreak/>
              <w:t>строительства высокоскоростной железнодорожной магистрали "Москва - Казань"</w:t>
            </w:r>
          </w:p>
        </w:tc>
        <w:tc>
          <w:tcPr>
            <w:tcW w:w="1578" w:type="dxa"/>
            <w:vMerge w:val="restart"/>
          </w:tcPr>
          <w:p w:rsidR="00414163" w:rsidRDefault="00414163">
            <w:pPr>
              <w:pStyle w:val="ConsPlusNormal"/>
              <w:jc w:val="both"/>
            </w:pPr>
            <w:r>
              <w:lastRenderedPageBreak/>
              <w:t>обеспечение перевозок пассажиров по маршрутам регулярных перевозок</w:t>
            </w:r>
          </w:p>
        </w:tc>
        <w:tc>
          <w:tcPr>
            <w:tcW w:w="1878" w:type="dxa"/>
            <w:vMerge w:val="restart"/>
          </w:tcPr>
          <w:p w:rsidR="00414163" w:rsidRDefault="00414163">
            <w:pPr>
              <w:pStyle w:val="ConsPlusNormal"/>
              <w:jc w:val="both"/>
            </w:pPr>
            <w:r>
              <w:t xml:space="preserve">ответственный исполнитель - Минтранс Чувашии, участник - АО "Скоростные магистрали" </w:t>
            </w:r>
            <w:hyperlink w:anchor="P16509" w:history="1">
              <w:r>
                <w:rPr>
                  <w:color w:val="0000FF"/>
                </w:rPr>
                <w:t>&lt;*&gt;</w:t>
              </w:r>
            </w:hyperlink>
          </w:p>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jc w:val="center"/>
            </w:pPr>
            <w:r>
              <w:t>831</w:t>
            </w:r>
          </w:p>
        </w:tc>
        <w:tc>
          <w:tcPr>
            <w:tcW w:w="680" w:type="dxa"/>
          </w:tcPr>
          <w:p w:rsidR="00414163" w:rsidRDefault="00414163">
            <w:pPr>
              <w:pStyle w:val="ConsPlusNormal"/>
              <w:jc w:val="center"/>
            </w:pPr>
            <w:r>
              <w:t>0408</w:t>
            </w:r>
          </w:p>
        </w:tc>
        <w:tc>
          <w:tcPr>
            <w:tcW w:w="1587" w:type="dxa"/>
          </w:tcPr>
          <w:p w:rsidR="00414163" w:rsidRDefault="00414163">
            <w:pPr>
              <w:pStyle w:val="ConsPlusNormal"/>
              <w:jc w:val="center"/>
            </w:pPr>
            <w:r>
              <w:t>Ч220400000</w:t>
            </w:r>
          </w:p>
        </w:tc>
        <w:tc>
          <w:tcPr>
            <w:tcW w:w="624" w:type="dxa"/>
          </w:tcPr>
          <w:p w:rsidR="00414163" w:rsidRDefault="00414163">
            <w:pPr>
              <w:pStyle w:val="ConsPlusNormal"/>
            </w:pPr>
          </w:p>
        </w:tc>
        <w:tc>
          <w:tcPr>
            <w:tcW w:w="1077" w:type="dxa"/>
          </w:tcPr>
          <w:p w:rsidR="00414163" w:rsidRDefault="00414163">
            <w:pPr>
              <w:pStyle w:val="ConsPlusNormal"/>
              <w:jc w:val="both"/>
            </w:pPr>
            <w:r>
              <w:t xml:space="preserve">республиканский </w:t>
            </w:r>
            <w:r>
              <w:lastRenderedPageBreak/>
              <w:t>бюджет Чувашской Республики</w:t>
            </w:r>
          </w:p>
        </w:tc>
        <w:tc>
          <w:tcPr>
            <w:tcW w:w="1024" w:type="dxa"/>
          </w:tcPr>
          <w:p w:rsidR="00414163" w:rsidRDefault="00414163">
            <w:pPr>
              <w:pStyle w:val="ConsPlusNormal"/>
              <w:jc w:val="center"/>
            </w:pPr>
            <w:r>
              <w:lastRenderedPageBreak/>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Целевые показатели (индикаторы) подпрограммы, увязанные с основным мероприятием 5</w:t>
            </w:r>
          </w:p>
        </w:tc>
        <w:tc>
          <w:tcPr>
            <w:tcW w:w="8588" w:type="dxa"/>
            <w:gridSpan w:val="7"/>
          </w:tcPr>
          <w:p w:rsidR="00414163" w:rsidRDefault="00414163">
            <w:pPr>
              <w:pStyle w:val="ConsPlusNormal"/>
              <w:jc w:val="both"/>
            </w:pPr>
            <w:r>
              <w:t>Протяженность железнодорожных линий общего пользования, км</w:t>
            </w:r>
          </w:p>
        </w:tc>
        <w:tc>
          <w:tcPr>
            <w:tcW w:w="1077" w:type="dxa"/>
          </w:tcPr>
          <w:p w:rsidR="00414163" w:rsidRDefault="00414163">
            <w:pPr>
              <w:pStyle w:val="ConsPlusNormal"/>
            </w:pPr>
          </w:p>
        </w:tc>
        <w:tc>
          <w:tcPr>
            <w:tcW w:w="1024" w:type="dxa"/>
          </w:tcPr>
          <w:p w:rsidR="00414163" w:rsidRDefault="00414163">
            <w:pPr>
              <w:pStyle w:val="ConsPlusNormal"/>
              <w:jc w:val="center"/>
            </w:pPr>
            <w:r>
              <w:t>421,2</w:t>
            </w:r>
          </w:p>
        </w:tc>
        <w:tc>
          <w:tcPr>
            <w:tcW w:w="1144" w:type="dxa"/>
          </w:tcPr>
          <w:p w:rsidR="00414163" w:rsidRDefault="00414163">
            <w:pPr>
              <w:pStyle w:val="ConsPlusNormal"/>
              <w:jc w:val="center"/>
            </w:pPr>
            <w:r>
              <w:t>421,2</w:t>
            </w:r>
          </w:p>
        </w:tc>
        <w:tc>
          <w:tcPr>
            <w:tcW w:w="1024" w:type="dxa"/>
          </w:tcPr>
          <w:p w:rsidR="00414163" w:rsidRDefault="00414163">
            <w:pPr>
              <w:pStyle w:val="ConsPlusNormal"/>
              <w:jc w:val="center"/>
            </w:pPr>
            <w:r>
              <w:t>421,2</w:t>
            </w:r>
          </w:p>
        </w:tc>
        <w:tc>
          <w:tcPr>
            <w:tcW w:w="1024" w:type="dxa"/>
          </w:tcPr>
          <w:p w:rsidR="00414163" w:rsidRDefault="00414163">
            <w:pPr>
              <w:pStyle w:val="ConsPlusNormal"/>
              <w:jc w:val="center"/>
            </w:pPr>
            <w:r>
              <w:t>421,2</w:t>
            </w:r>
          </w:p>
        </w:tc>
        <w:tc>
          <w:tcPr>
            <w:tcW w:w="1024" w:type="dxa"/>
          </w:tcPr>
          <w:p w:rsidR="00414163" w:rsidRDefault="00414163">
            <w:pPr>
              <w:pStyle w:val="ConsPlusNormal"/>
              <w:jc w:val="center"/>
            </w:pPr>
            <w:r>
              <w:t>421,2</w:t>
            </w:r>
          </w:p>
        </w:tc>
        <w:tc>
          <w:tcPr>
            <w:tcW w:w="1024" w:type="dxa"/>
          </w:tcPr>
          <w:p w:rsidR="00414163" w:rsidRDefault="00414163">
            <w:pPr>
              <w:pStyle w:val="ConsPlusNormal"/>
              <w:jc w:val="center"/>
            </w:pPr>
            <w:r>
              <w:t>421,2</w:t>
            </w:r>
          </w:p>
        </w:tc>
        <w:tc>
          <w:tcPr>
            <w:tcW w:w="1024" w:type="dxa"/>
          </w:tcPr>
          <w:p w:rsidR="00414163" w:rsidRDefault="00414163">
            <w:pPr>
              <w:pStyle w:val="ConsPlusNormal"/>
              <w:jc w:val="center"/>
            </w:pPr>
            <w:r>
              <w:t>421,2</w:t>
            </w:r>
          </w:p>
        </w:tc>
        <w:tc>
          <w:tcPr>
            <w:tcW w:w="1024" w:type="dxa"/>
          </w:tcPr>
          <w:p w:rsidR="00414163" w:rsidRDefault="00414163">
            <w:pPr>
              <w:pStyle w:val="ConsPlusNormal"/>
              <w:jc w:val="center"/>
            </w:pPr>
            <w:r>
              <w:t xml:space="preserve">535,2 </w:t>
            </w:r>
            <w:hyperlink w:anchor="P16510" w:history="1">
              <w:r>
                <w:rPr>
                  <w:color w:val="0000FF"/>
                </w:rPr>
                <w:t>&lt;**&gt;</w:t>
              </w:r>
            </w:hyperlink>
          </w:p>
        </w:tc>
        <w:tc>
          <w:tcPr>
            <w:tcW w:w="1024" w:type="dxa"/>
            <w:tcBorders>
              <w:right w:val="nil"/>
            </w:tcBorders>
          </w:tcPr>
          <w:p w:rsidR="00414163" w:rsidRDefault="00414163">
            <w:pPr>
              <w:pStyle w:val="ConsPlusNormal"/>
              <w:jc w:val="center"/>
            </w:pPr>
            <w:r>
              <w:t xml:space="preserve">535,2 </w:t>
            </w:r>
            <w:hyperlink w:anchor="P16510" w:history="1">
              <w:r>
                <w:rPr>
                  <w:color w:val="0000FF"/>
                </w:rPr>
                <w:t>&lt;**&gt;</w:t>
              </w:r>
            </w:hyperlink>
          </w:p>
        </w:tc>
      </w:tr>
      <w:tr w:rsidR="00414163">
        <w:tc>
          <w:tcPr>
            <w:tcW w:w="850" w:type="dxa"/>
            <w:vMerge/>
            <w:tcBorders>
              <w:left w:val="nil"/>
            </w:tcBorders>
          </w:tcPr>
          <w:p w:rsidR="00414163" w:rsidRDefault="00414163"/>
        </w:tc>
        <w:tc>
          <w:tcPr>
            <w:tcW w:w="8588" w:type="dxa"/>
            <w:gridSpan w:val="7"/>
          </w:tcPr>
          <w:p w:rsidR="00414163" w:rsidRDefault="00414163">
            <w:pPr>
              <w:pStyle w:val="ConsPlusNormal"/>
              <w:jc w:val="both"/>
            </w:pPr>
            <w:r>
              <w:t>Количество пассажиров, перевезенных железнодорожным транспортом дальнего следования, тыс. чел.</w:t>
            </w:r>
          </w:p>
        </w:tc>
        <w:tc>
          <w:tcPr>
            <w:tcW w:w="1077" w:type="dxa"/>
          </w:tcPr>
          <w:p w:rsidR="00414163" w:rsidRDefault="00414163">
            <w:pPr>
              <w:pStyle w:val="ConsPlusNormal"/>
            </w:pPr>
          </w:p>
        </w:tc>
        <w:tc>
          <w:tcPr>
            <w:tcW w:w="1024" w:type="dxa"/>
          </w:tcPr>
          <w:p w:rsidR="00414163" w:rsidRDefault="00414163">
            <w:pPr>
              <w:pStyle w:val="ConsPlusNormal"/>
              <w:jc w:val="center"/>
            </w:pPr>
            <w:r>
              <w:t>533,0</w:t>
            </w:r>
          </w:p>
        </w:tc>
        <w:tc>
          <w:tcPr>
            <w:tcW w:w="1144" w:type="dxa"/>
          </w:tcPr>
          <w:p w:rsidR="00414163" w:rsidRDefault="00414163">
            <w:pPr>
              <w:pStyle w:val="ConsPlusNormal"/>
              <w:jc w:val="center"/>
            </w:pPr>
            <w:r>
              <w:t>533,0</w:t>
            </w:r>
          </w:p>
        </w:tc>
        <w:tc>
          <w:tcPr>
            <w:tcW w:w="1024" w:type="dxa"/>
          </w:tcPr>
          <w:p w:rsidR="00414163" w:rsidRDefault="00414163">
            <w:pPr>
              <w:pStyle w:val="ConsPlusNormal"/>
              <w:jc w:val="center"/>
            </w:pPr>
            <w:r>
              <w:t>533,0</w:t>
            </w:r>
          </w:p>
        </w:tc>
        <w:tc>
          <w:tcPr>
            <w:tcW w:w="1024" w:type="dxa"/>
          </w:tcPr>
          <w:p w:rsidR="00414163" w:rsidRDefault="00414163">
            <w:pPr>
              <w:pStyle w:val="ConsPlusNormal"/>
              <w:jc w:val="center"/>
            </w:pPr>
            <w:r>
              <w:t>533,0</w:t>
            </w:r>
          </w:p>
        </w:tc>
        <w:tc>
          <w:tcPr>
            <w:tcW w:w="1024" w:type="dxa"/>
          </w:tcPr>
          <w:p w:rsidR="00414163" w:rsidRDefault="00414163">
            <w:pPr>
              <w:pStyle w:val="ConsPlusNormal"/>
              <w:jc w:val="center"/>
            </w:pPr>
            <w:r>
              <w:t>533,0</w:t>
            </w:r>
          </w:p>
        </w:tc>
        <w:tc>
          <w:tcPr>
            <w:tcW w:w="1024" w:type="dxa"/>
          </w:tcPr>
          <w:p w:rsidR="00414163" w:rsidRDefault="00414163">
            <w:pPr>
              <w:pStyle w:val="ConsPlusNormal"/>
              <w:jc w:val="center"/>
            </w:pPr>
            <w:r>
              <w:t>533,0</w:t>
            </w:r>
          </w:p>
        </w:tc>
        <w:tc>
          <w:tcPr>
            <w:tcW w:w="1024" w:type="dxa"/>
          </w:tcPr>
          <w:p w:rsidR="00414163" w:rsidRDefault="00414163">
            <w:pPr>
              <w:pStyle w:val="ConsPlusNormal"/>
              <w:jc w:val="center"/>
            </w:pPr>
            <w:r>
              <w:t>533,0</w:t>
            </w:r>
          </w:p>
        </w:tc>
        <w:tc>
          <w:tcPr>
            <w:tcW w:w="1024" w:type="dxa"/>
          </w:tcPr>
          <w:p w:rsidR="00414163" w:rsidRDefault="00414163">
            <w:pPr>
              <w:pStyle w:val="ConsPlusNormal"/>
              <w:jc w:val="center"/>
            </w:pPr>
            <w:r>
              <w:t xml:space="preserve">533,0 </w:t>
            </w:r>
            <w:hyperlink w:anchor="P16510" w:history="1">
              <w:r>
                <w:rPr>
                  <w:color w:val="0000FF"/>
                </w:rPr>
                <w:t>&lt;**&gt;</w:t>
              </w:r>
            </w:hyperlink>
          </w:p>
        </w:tc>
        <w:tc>
          <w:tcPr>
            <w:tcW w:w="1024" w:type="dxa"/>
            <w:tcBorders>
              <w:right w:val="nil"/>
            </w:tcBorders>
          </w:tcPr>
          <w:p w:rsidR="00414163" w:rsidRDefault="00414163">
            <w:pPr>
              <w:pStyle w:val="ConsPlusNormal"/>
              <w:jc w:val="center"/>
            </w:pPr>
            <w:r>
              <w:t xml:space="preserve">533,0 </w:t>
            </w:r>
            <w:hyperlink w:anchor="P16510" w:history="1">
              <w:r>
                <w:rPr>
                  <w:color w:val="0000FF"/>
                </w:rPr>
                <w:t>&lt;**&gt;</w:t>
              </w:r>
            </w:hyperlink>
          </w:p>
        </w:tc>
      </w:tr>
      <w:tr w:rsidR="00414163">
        <w:tc>
          <w:tcPr>
            <w:tcW w:w="19851" w:type="dxa"/>
            <w:gridSpan w:val="18"/>
            <w:tcBorders>
              <w:left w:val="nil"/>
              <w:right w:val="nil"/>
            </w:tcBorders>
          </w:tcPr>
          <w:p w:rsidR="00414163" w:rsidRDefault="00414163">
            <w:pPr>
              <w:pStyle w:val="ConsPlusNormal"/>
              <w:jc w:val="center"/>
            </w:pPr>
            <w:r>
              <w:t>Цель "Обеспечение развития малого и среднего предпринимательства в сфере транспорта"</w:t>
            </w:r>
          </w:p>
        </w:tc>
      </w:tr>
      <w:tr w:rsidR="00414163">
        <w:tc>
          <w:tcPr>
            <w:tcW w:w="850" w:type="dxa"/>
            <w:vMerge w:val="restart"/>
            <w:tcBorders>
              <w:left w:val="nil"/>
            </w:tcBorders>
          </w:tcPr>
          <w:p w:rsidR="00414163" w:rsidRDefault="00414163">
            <w:pPr>
              <w:pStyle w:val="ConsPlusNormal"/>
              <w:jc w:val="both"/>
            </w:pPr>
            <w:r>
              <w:t>Основн</w:t>
            </w:r>
            <w:r>
              <w:lastRenderedPageBreak/>
              <w:t>ое мероприятие 6</w:t>
            </w:r>
          </w:p>
        </w:tc>
        <w:tc>
          <w:tcPr>
            <w:tcW w:w="1674" w:type="dxa"/>
            <w:vMerge w:val="restart"/>
          </w:tcPr>
          <w:p w:rsidR="00414163" w:rsidRDefault="00414163">
            <w:pPr>
              <w:pStyle w:val="ConsPlusNormal"/>
              <w:jc w:val="both"/>
            </w:pPr>
            <w:r>
              <w:lastRenderedPageBreak/>
              <w:t xml:space="preserve">Содействие </w:t>
            </w:r>
            <w:r>
              <w:lastRenderedPageBreak/>
              <w:t>развитию конкуренции в сфере пассажирских перевозок автомобильным транспортом</w:t>
            </w:r>
          </w:p>
        </w:tc>
        <w:tc>
          <w:tcPr>
            <w:tcW w:w="1578" w:type="dxa"/>
            <w:vMerge w:val="restart"/>
          </w:tcPr>
          <w:p w:rsidR="00414163" w:rsidRDefault="00414163">
            <w:pPr>
              <w:pStyle w:val="ConsPlusNormal"/>
              <w:jc w:val="both"/>
            </w:pPr>
            <w:r>
              <w:lastRenderedPageBreak/>
              <w:t xml:space="preserve">развитие </w:t>
            </w:r>
            <w:r>
              <w:lastRenderedPageBreak/>
              <w:t>конкуренции на товарном рынке перевозок пассажиров автомобильным транспортом по муниципальным и межмуниципальным маршрутам регулярных перевозок</w:t>
            </w:r>
          </w:p>
        </w:tc>
        <w:tc>
          <w:tcPr>
            <w:tcW w:w="1878" w:type="dxa"/>
            <w:vMerge w:val="restart"/>
          </w:tcPr>
          <w:p w:rsidR="00414163" w:rsidRDefault="00414163">
            <w:pPr>
              <w:pStyle w:val="ConsPlusNormal"/>
              <w:jc w:val="both"/>
            </w:pPr>
            <w:r>
              <w:lastRenderedPageBreak/>
              <w:t xml:space="preserve">ответственный </w:t>
            </w:r>
            <w:r>
              <w:lastRenderedPageBreak/>
              <w:t xml:space="preserve">исполнитель - Минтранс Чувашии, участники - органы местного самоуправления </w:t>
            </w:r>
            <w:hyperlink w:anchor="P16509" w:history="1">
              <w:r>
                <w:rPr>
                  <w:color w:val="0000FF"/>
                </w:rPr>
                <w:t>&lt;*&gt;</w:t>
              </w:r>
            </w:hyperlink>
          </w:p>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r>
              <w:t>831</w:t>
            </w:r>
          </w:p>
        </w:tc>
        <w:tc>
          <w:tcPr>
            <w:tcW w:w="680" w:type="dxa"/>
          </w:tcPr>
          <w:p w:rsidR="00414163" w:rsidRDefault="00414163">
            <w:pPr>
              <w:pStyle w:val="ConsPlusNormal"/>
            </w:pPr>
            <w:r>
              <w:t>0408</w:t>
            </w:r>
          </w:p>
        </w:tc>
        <w:tc>
          <w:tcPr>
            <w:tcW w:w="1587" w:type="dxa"/>
          </w:tcPr>
          <w:p w:rsidR="00414163" w:rsidRDefault="00414163">
            <w:pPr>
              <w:pStyle w:val="ConsPlusNormal"/>
              <w:jc w:val="center"/>
            </w:pPr>
            <w:r>
              <w:t>Ч220500000</w:t>
            </w:r>
          </w:p>
        </w:tc>
        <w:tc>
          <w:tcPr>
            <w:tcW w:w="624"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74" w:type="dxa"/>
            <w:vMerge/>
          </w:tcPr>
          <w:p w:rsidR="00414163" w:rsidRDefault="00414163"/>
        </w:tc>
        <w:tc>
          <w:tcPr>
            <w:tcW w:w="1578" w:type="dxa"/>
            <w:vMerge/>
          </w:tcPr>
          <w:p w:rsidR="00414163" w:rsidRDefault="00414163"/>
        </w:tc>
        <w:tc>
          <w:tcPr>
            <w:tcW w:w="1878" w:type="dxa"/>
            <w:vMerge/>
          </w:tcPr>
          <w:p w:rsidR="00414163" w:rsidRDefault="00414163"/>
        </w:tc>
        <w:tc>
          <w:tcPr>
            <w:tcW w:w="567" w:type="dxa"/>
          </w:tcPr>
          <w:p w:rsidR="00414163" w:rsidRDefault="00414163">
            <w:pPr>
              <w:pStyle w:val="ConsPlusNormal"/>
            </w:pPr>
          </w:p>
        </w:tc>
        <w:tc>
          <w:tcPr>
            <w:tcW w:w="680" w:type="dxa"/>
          </w:tcPr>
          <w:p w:rsidR="00414163" w:rsidRDefault="00414163">
            <w:pPr>
              <w:pStyle w:val="ConsPlusNormal"/>
            </w:pPr>
          </w:p>
        </w:tc>
        <w:tc>
          <w:tcPr>
            <w:tcW w:w="1587"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24" w:type="dxa"/>
          </w:tcPr>
          <w:p w:rsidR="00414163" w:rsidRDefault="00414163">
            <w:pPr>
              <w:pStyle w:val="ConsPlusNormal"/>
              <w:jc w:val="center"/>
            </w:pPr>
            <w:r>
              <w:t>0,0</w:t>
            </w:r>
          </w:p>
        </w:tc>
        <w:tc>
          <w:tcPr>
            <w:tcW w:w="114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Pr>
          <w:p w:rsidR="00414163" w:rsidRDefault="00414163">
            <w:pPr>
              <w:pStyle w:val="ConsPlusNormal"/>
              <w:jc w:val="center"/>
            </w:pPr>
            <w:r>
              <w:t>0,0</w:t>
            </w:r>
          </w:p>
        </w:tc>
        <w:tc>
          <w:tcPr>
            <w:tcW w:w="102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Целевые показатели (индикаторы) подпрограммы, увязанные с основным меропр</w:t>
            </w:r>
            <w:r>
              <w:lastRenderedPageBreak/>
              <w:t>иятием 6</w:t>
            </w:r>
          </w:p>
        </w:tc>
        <w:tc>
          <w:tcPr>
            <w:tcW w:w="8588" w:type="dxa"/>
            <w:gridSpan w:val="7"/>
          </w:tcPr>
          <w:p w:rsidR="00414163" w:rsidRDefault="00414163">
            <w:pPr>
              <w:pStyle w:val="ConsPlusNormal"/>
              <w:jc w:val="both"/>
            </w:pPr>
            <w:r>
              <w:lastRenderedPageBreak/>
              <w:t>Доля организаций частной формы собственности, осуществляющих перевозки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 процентов</w:t>
            </w:r>
          </w:p>
        </w:tc>
        <w:tc>
          <w:tcPr>
            <w:tcW w:w="1077" w:type="dxa"/>
          </w:tcPr>
          <w:p w:rsidR="00414163" w:rsidRDefault="00414163">
            <w:pPr>
              <w:pStyle w:val="ConsPlusNormal"/>
            </w:pPr>
          </w:p>
        </w:tc>
        <w:tc>
          <w:tcPr>
            <w:tcW w:w="1024" w:type="dxa"/>
          </w:tcPr>
          <w:p w:rsidR="00414163" w:rsidRDefault="00414163">
            <w:pPr>
              <w:pStyle w:val="ConsPlusNormal"/>
              <w:jc w:val="center"/>
            </w:pPr>
            <w:r>
              <w:t>100,0</w:t>
            </w:r>
          </w:p>
        </w:tc>
        <w:tc>
          <w:tcPr>
            <w:tcW w:w="114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 xml:space="preserve">100,0 </w:t>
            </w:r>
            <w:hyperlink w:anchor="P16510" w:history="1">
              <w:r>
                <w:rPr>
                  <w:color w:val="0000FF"/>
                </w:rPr>
                <w:t>&lt;**&gt;</w:t>
              </w:r>
            </w:hyperlink>
          </w:p>
        </w:tc>
        <w:tc>
          <w:tcPr>
            <w:tcW w:w="1024" w:type="dxa"/>
            <w:tcBorders>
              <w:right w:val="nil"/>
            </w:tcBorders>
          </w:tcPr>
          <w:p w:rsidR="00414163" w:rsidRDefault="00414163">
            <w:pPr>
              <w:pStyle w:val="ConsPlusNormal"/>
              <w:jc w:val="center"/>
            </w:pPr>
            <w:r>
              <w:t xml:space="preserve">100,0 </w:t>
            </w:r>
            <w:hyperlink w:anchor="P16510" w:history="1">
              <w:r>
                <w:rPr>
                  <w:color w:val="0000FF"/>
                </w:rPr>
                <w:t>&lt;**&gt;</w:t>
              </w:r>
            </w:hyperlink>
          </w:p>
        </w:tc>
      </w:tr>
      <w:tr w:rsidR="00414163">
        <w:tc>
          <w:tcPr>
            <w:tcW w:w="850" w:type="dxa"/>
            <w:vMerge/>
            <w:tcBorders>
              <w:left w:val="nil"/>
            </w:tcBorders>
          </w:tcPr>
          <w:p w:rsidR="00414163" w:rsidRDefault="00414163"/>
        </w:tc>
        <w:tc>
          <w:tcPr>
            <w:tcW w:w="8588" w:type="dxa"/>
            <w:gridSpan w:val="7"/>
          </w:tcPr>
          <w:p w:rsidR="00414163" w:rsidRDefault="00414163">
            <w:pPr>
              <w:pStyle w:val="ConsPlusNormal"/>
              <w:jc w:val="both"/>
            </w:pPr>
            <w:r>
              <w:t>Доля организаций частной формы собственности, осуществляющих перевозки пассажиров автомобильным транспортом по межмуниципальным маршрутам регулярных перевозок, процентов</w:t>
            </w:r>
          </w:p>
        </w:tc>
        <w:tc>
          <w:tcPr>
            <w:tcW w:w="1077" w:type="dxa"/>
          </w:tcPr>
          <w:p w:rsidR="00414163" w:rsidRDefault="00414163">
            <w:pPr>
              <w:pStyle w:val="ConsPlusNormal"/>
            </w:pPr>
          </w:p>
        </w:tc>
        <w:tc>
          <w:tcPr>
            <w:tcW w:w="1024" w:type="dxa"/>
          </w:tcPr>
          <w:p w:rsidR="00414163" w:rsidRDefault="00414163">
            <w:pPr>
              <w:pStyle w:val="ConsPlusNormal"/>
              <w:jc w:val="center"/>
            </w:pPr>
            <w:r>
              <w:t>100,0</w:t>
            </w:r>
          </w:p>
        </w:tc>
        <w:tc>
          <w:tcPr>
            <w:tcW w:w="114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100,0</w:t>
            </w:r>
          </w:p>
        </w:tc>
        <w:tc>
          <w:tcPr>
            <w:tcW w:w="1024" w:type="dxa"/>
          </w:tcPr>
          <w:p w:rsidR="00414163" w:rsidRDefault="00414163">
            <w:pPr>
              <w:pStyle w:val="ConsPlusNormal"/>
              <w:jc w:val="center"/>
            </w:pPr>
            <w:r>
              <w:t xml:space="preserve">100,0 </w:t>
            </w:r>
            <w:hyperlink w:anchor="P16510" w:history="1">
              <w:r>
                <w:rPr>
                  <w:color w:val="0000FF"/>
                </w:rPr>
                <w:t>&lt;**&gt;</w:t>
              </w:r>
            </w:hyperlink>
          </w:p>
        </w:tc>
        <w:tc>
          <w:tcPr>
            <w:tcW w:w="1024" w:type="dxa"/>
            <w:tcBorders>
              <w:right w:val="nil"/>
            </w:tcBorders>
          </w:tcPr>
          <w:p w:rsidR="00414163" w:rsidRDefault="00414163">
            <w:pPr>
              <w:pStyle w:val="ConsPlusNormal"/>
              <w:jc w:val="center"/>
            </w:pPr>
            <w:r>
              <w:t xml:space="preserve">100,0 </w:t>
            </w:r>
            <w:hyperlink w:anchor="P16510" w:history="1">
              <w:r>
                <w:rPr>
                  <w:color w:val="0000FF"/>
                </w:rPr>
                <w:t>&lt;**&gt;</w:t>
              </w:r>
            </w:hyperlink>
          </w:p>
        </w:tc>
      </w:tr>
    </w:tbl>
    <w:p w:rsidR="00414163" w:rsidRDefault="00414163">
      <w:pPr>
        <w:sectPr w:rsidR="00414163">
          <w:pgSz w:w="16838" w:h="11905" w:orient="landscape"/>
          <w:pgMar w:top="1701" w:right="1134" w:bottom="850" w:left="1134" w:header="0" w:footer="0" w:gutter="0"/>
          <w:cols w:space="720"/>
        </w:sectPr>
      </w:pPr>
    </w:p>
    <w:p w:rsidR="00414163" w:rsidRDefault="00414163">
      <w:pPr>
        <w:pStyle w:val="ConsPlusNormal"/>
        <w:jc w:val="both"/>
      </w:pPr>
    </w:p>
    <w:p w:rsidR="00414163" w:rsidRDefault="00414163">
      <w:pPr>
        <w:pStyle w:val="ConsPlusNormal"/>
        <w:ind w:firstLine="540"/>
        <w:jc w:val="both"/>
      </w:pPr>
      <w:r>
        <w:t>--------------------------------</w:t>
      </w:r>
    </w:p>
    <w:p w:rsidR="00414163" w:rsidRDefault="00414163">
      <w:pPr>
        <w:pStyle w:val="ConsPlusNormal"/>
        <w:spacing w:before="220"/>
        <w:ind w:firstLine="540"/>
        <w:jc w:val="both"/>
      </w:pPr>
      <w:bookmarkStart w:id="181" w:name="P16509"/>
      <w:bookmarkEnd w:id="181"/>
      <w:r>
        <w:t>&lt;*&gt; Мероприятия осуществляются по согласованию с исполнителем.</w:t>
      </w:r>
    </w:p>
    <w:p w:rsidR="00414163" w:rsidRDefault="00414163">
      <w:pPr>
        <w:pStyle w:val="ConsPlusNormal"/>
        <w:spacing w:before="220"/>
        <w:ind w:firstLine="540"/>
        <w:jc w:val="both"/>
      </w:pPr>
      <w:bookmarkStart w:id="182" w:name="P16510"/>
      <w:bookmarkEnd w:id="182"/>
      <w:r>
        <w:t>&lt;**&gt; Приводятся значения целевых показателей (индикаторов) в 2030 и 2035 годах соответственно.</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 N 2</w:t>
      </w:r>
    </w:p>
    <w:p w:rsidR="00414163" w:rsidRDefault="00414163">
      <w:pPr>
        <w:pStyle w:val="ConsPlusNormal"/>
        <w:jc w:val="right"/>
      </w:pPr>
      <w:r>
        <w:t>к подпрограмме</w:t>
      </w:r>
    </w:p>
    <w:p w:rsidR="00414163" w:rsidRDefault="00414163">
      <w:pPr>
        <w:pStyle w:val="ConsPlusNormal"/>
        <w:jc w:val="right"/>
      </w:pPr>
      <w:r>
        <w:t>"Пассажирский транспорт"</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r>
        <w:t>ПРАВИЛА</w:t>
      </w:r>
    </w:p>
    <w:p w:rsidR="00414163" w:rsidRDefault="00414163">
      <w:pPr>
        <w:pStyle w:val="ConsPlusTitle"/>
        <w:jc w:val="center"/>
      </w:pPr>
      <w:r>
        <w:t>ПРЕДОСТАВЛЕНИЯ В 2019 ГОДУ СУБСИДИЙ</w:t>
      </w:r>
    </w:p>
    <w:p w:rsidR="00414163" w:rsidRDefault="00414163">
      <w:pPr>
        <w:pStyle w:val="ConsPlusTitle"/>
        <w:jc w:val="center"/>
      </w:pPr>
      <w:r>
        <w:t>ИЗ РЕСПУБЛИКАНСКОГО БЮДЖЕТА ЧУВАШСКОЙ РЕСПУБЛИКИ</w:t>
      </w:r>
    </w:p>
    <w:p w:rsidR="00414163" w:rsidRDefault="00414163">
      <w:pPr>
        <w:pStyle w:val="ConsPlusTitle"/>
        <w:jc w:val="center"/>
      </w:pPr>
      <w:r>
        <w:t>БЮДЖЕТАМ ГОРОДСКИХ ОКРУГОВ НА СОФИНАНСИРОВАНИЕ</w:t>
      </w:r>
    </w:p>
    <w:p w:rsidR="00414163" w:rsidRDefault="00414163">
      <w:pPr>
        <w:pStyle w:val="ConsPlusTitle"/>
        <w:jc w:val="center"/>
      </w:pPr>
      <w:r>
        <w:t>РАСХОДНЫХ ОБЯЗАТЕЛЬСТВ БЮДЖЕТОВ ГОРОДСКИХ ОКРУГОВ</w:t>
      </w:r>
    </w:p>
    <w:p w:rsidR="00414163" w:rsidRDefault="00414163">
      <w:pPr>
        <w:pStyle w:val="ConsPlusTitle"/>
        <w:jc w:val="center"/>
      </w:pPr>
      <w:r>
        <w:t>НА ОБНОВЛЕНИЕ ПОДВИЖНОГО СОСТАВА ГОРОДСКОГО</w:t>
      </w:r>
    </w:p>
    <w:p w:rsidR="00414163" w:rsidRDefault="00414163">
      <w:pPr>
        <w:pStyle w:val="ConsPlusTitle"/>
        <w:jc w:val="center"/>
      </w:pPr>
      <w:r>
        <w:t>НАЗЕМНОГО ЭЛЕКТРИЧЕСКОГО ТРАНСПОРТА</w:t>
      </w:r>
    </w:p>
    <w:p w:rsidR="00414163" w:rsidRDefault="00414163">
      <w:pPr>
        <w:pStyle w:val="ConsPlusNormal"/>
        <w:jc w:val="both"/>
      </w:pPr>
    </w:p>
    <w:p w:rsidR="00414163" w:rsidRDefault="00414163">
      <w:pPr>
        <w:pStyle w:val="ConsPlusNormal"/>
        <w:ind w:firstLine="540"/>
        <w:jc w:val="both"/>
      </w:pPr>
      <w:r>
        <w:t xml:space="preserve">Утратили силу. - </w:t>
      </w:r>
      <w:hyperlink r:id="rId744" w:history="1">
        <w:r>
          <w:rPr>
            <w:color w:val="0000FF"/>
          </w:rPr>
          <w:t>Постановление</w:t>
        </w:r>
      </w:hyperlink>
      <w:r>
        <w:t xml:space="preserve"> Кабинета Министров ЧР от 10.09.2019 N 364.</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1"/>
      </w:pPr>
      <w:r>
        <w:t>Приложение N 5</w:t>
      </w:r>
    </w:p>
    <w:p w:rsidR="00414163" w:rsidRDefault="00414163">
      <w:pPr>
        <w:pStyle w:val="ConsPlusNormal"/>
        <w:jc w:val="right"/>
      </w:pPr>
      <w:r>
        <w:t>к государственной программе</w:t>
      </w:r>
    </w:p>
    <w:p w:rsidR="00414163" w:rsidRDefault="00414163">
      <w:pPr>
        <w:pStyle w:val="ConsPlusNormal"/>
        <w:jc w:val="right"/>
      </w:pPr>
      <w:r>
        <w:t>Чувашской Республики "Развитие</w:t>
      </w:r>
    </w:p>
    <w:p w:rsidR="00414163" w:rsidRDefault="00414163">
      <w:pPr>
        <w:pStyle w:val="ConsPlusNormal"/>
        <w:jc w:val="right"/>
      </w:pPr>
      <w:r>
        <w:t>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bookmarkStart w:id="183" w:name="P16544"/>
      <w:bookmarkEnd w:id="183"/>
      <w:r>
        <w:t>ПОДПРОГРАММА</w:t>
      </w:r>
    </w:p>
    <w:p w:rsidR="00414163" w:rsidRDefault="00414163">
      <w:pPr>
        <w:pStyle w:val="ConsPlusTitle"/>
        <w:jc w:val="center"/>
      </w:pPr>
      <w:r>
        <w:t>"БЕЗОПАСНОСТЬ ДОРОЖНОГО ДВИЖЕНИЯ" ГОСУДАРСТВЕННОЙ ПРОГРАММЫ</w:t>
      </w:r>
    </w:p>
    <w:p w:rsidR="00414163" w:rsidRDefault="00414163">
      <w:pPr>
        <w:pStyle w:val="ConsPlusTitle"/>
        <w:jc w:val="center"/>
      </w:pPr>
      <w:r>
        <w:t>ЧУВАШСКОЙ РЕСПУБЛИКИ "РАЗВИТИЕ ТРАНСПОРТНОЙ СИСТЕМЫ</w:t>
      </w:r>
    </w:p>
    <w:p w:rsidR="00414163" w:rsidRDefault="00414163">
      <w:pPr>
        <w:pStyle w:val="ConsPlusTitle"/>
        <w:jc w:val="center"/>
      </w:pPr>
      <w:r>
        <w:t>ЧУВАШСКОЙ РЕСПУБЛИКИ"</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Постановлений Кабинета Министров ЧР от 10.09.2019 </w:t>
            </w:r>
            <w:hyperlink r:id="rId745" w:history="1">
              <w:r>
                <w:rPr>
                  <w:color w:val="0000FF"/>
                </w:rPr>
                <w:t>N 364</w:t>
              </w:r>
            </w:hyperlink>
            <w:r>
              <w:rPr>
                <w:color w:val="392C69"/>
              </w:rPr>
              <w:t>,</w:t>
            </w:r>
          </w:p>
          <w:p w:rsidR="00414163" w:rsidRDefault="00414163">
            <w:pPr>
              <w:pStyle w:val="ConsPlusNormal"/>
              <w:jc w:val="center"/>
            </w:pPr>
            <w:r>
              <w:rPr>
                <w:color w:val="392C69"/>
              </w:rPr>
              <w:t xml:space="preserve">от 24.03.2020 </w:t>
            </w:r>
            <w:hyperlink r:id="rId746" w:history="1">
              <w:r>
                <w:rPr>
                  <w:color w:val="0000FF"/>
                </w:rPr>
                <w:t>N 107</w:t>
              </w:r>
            </w:hyperlink>
            <w:r>
              <w:rPr>
                <w:color w:val="392C69"/>
              </w:rPr>
              <w:t xml:space="preserve">, от 19.06.2020 </w:t>
            </w:r>
            <w:hyperlink r:id="rId747" w:history="1">
              <w:r>
                <w:rPr>
                  <w:color w:val="0000FF"/>
                </w:rPr>
                <w:t>N 318</w:t>
              </w:r>
            </w:hyperlink>
            <w:r>
              <w:rPr>
                <w:color w:val="392C69"/>
              </w:rPr>
              <w:t xml:space="preserve">, от 10.02.2021 </w:t>
            </w:r>
            <w:hyperlink r:id="rId748" w:history="1">
              <w:r>
                <w:rPr>
                  <w:color w:val="0000FF"/>
                </w:rPr>
                <w:t>N 44</w:t>
              </w:r>
            </w:hyperlink>
            <w:r>
              <w:rPr>
                <w:color w:val="392C69"/>
              </w:rPr>
              <w:t>)</w:t>
            </w:r>
          </w:p>
        </w:tc>
      </w:tr>
    </w:tbl>
    <w:p w:rsidR="00414163" w:rsidRDefault="00414163">
      <w:pPr>
        <w:pStyle w:val="ConsPlusNormal"/>
        <w:jc w:val="both"/>
      </w:pPr>
    </w:p>
    <w:p w:rsidR="00414163" w:rsidRDefault="00414163">
      <w:pPr>
        <w:pStyle w:val="ConsPlusTitle"/>
        <w:jc w:val="center"/>
        <w:outlineLvl w:val="2"/>
      </w:pPr>
      <w:r>
        <w:t>Паспорт подпрограммы</w:t>
      </w:r>
    </w:p>
    <w:p w:rsidR="00414163" w:rsidRDefault="004141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066"/>
      </w:tblGrid>
      <w:tr w:rsidR="00414163">
        <w:tc>
          <w:tcPr>
            <w:tcW w:w="2551" w:type="dxa"/>
            <w:tcBorders>
              <w:top w:val="nil"/>
              <w:left w:val="nil"/>
              <w:bottom w:val="nil"/>
              <w:right w:val="nil"/>
            </w:tcBorders>
          </w:tcPr>
          <w:p w:rsidR="00414163" w:rsidRDefault="00414163">
            <w:pPr>
              <w:pStyle w:val="ConsPlusNormal"/>
              <w:jc w:val="both"/>
            </w:pPr>
            <w:r>
              <w:t xml:space="preserve">Ответственный </w:t>
            </w:r>
            <w:r>
              <w:lastRenderedPageBreak/>
              <w:t>исполнитель подпрограммы</w:t>
            </w:r>
          </w:p>
        </w:tc>
        <w:tc>
          <w:tcPr>
            <w:tcW w:w="340" w:type="dxa"/>
            <w:tcBorders>
              <w:top w:val="nil"/>
              <w:left w:val="nil"/>
              <w:bottom w:val="nil"/>
              <w:right w:val="nil"/>
            </w:tcBorders>
          </w:tcPr>
          <w:p w:rsidR="00414163" w:rsidRDefault="00414163">
            <w:pPr>
              <w:pStyle w:val="ConsPlusNormal"/>
              <w:jc w:val="center"/>
            </w:pPr>
            <w:r>
              <w:lastRenderedPageBreak/>
              <w:t>-</w:t>
            </w:r>
          </w:p>
        </w:tc>
        <w:tc>
          <w:tcPr>
            <w:tcW w:w="6066" w:type="dxa"/>
            <w:tcBorders>
              <w:top w:val="nil"/>
              <w:left w:val="nil"/>
              <w:bottom w:val="nil"/>
              <w:right w:val="nil"/>
            </w:tcBorders>
          </w:tcPr>
          <w:p w:rsidR="00414163" w:rsidRDefault="00414163">
            <w:pPr>
              <w:pStyle w:val="ConsPlusNormal"/>
              <w:jc w:val="both"/>
            </w:pPr>
            <w:r>
              <w:t xml:space="preserve">Министерство транспорта и дорожного хозяйства Чувашской </w:t>
            </w:r>
            <w:r>
              <w:lastRenderedPageBreak/>
              <w:t>Республики (далее - Минтранс Чувашии)</w:t>
            </w:r>
          </w:p>
        </w:tc>
      </w:tr>
      <w:tr w:rsidR="00414163">
        <w:tc>
          <w:tcPr>
            <w:tcW w:w="2551" w:type="dxa"/>
            <w:tcBorders>
              <w:top w:val="nil"/>
              <w:left w:val="nil"/>
              <w:bottom w:val="nil"/>
              <w:right w:val="nil"/>
            </w:tcBorders>
          </w:tcPr>
          <w:p w:rsidR="00414163" w:rsidRDefault="00414163">
            <w:pPr>
              <w:pStyle w:val="ConsPlusNormal"/>
              <w:jc w:val="both"/>
            </w:pPr>
            <w:r>
              <w:lastRenderedPageBreak/>
              <w:t>Соисполнители подпрограммы</w:t>
            </w:r>
          </w:p>
        </w:tc>
        <w:tc>
          <w:tcPr>
            <w:tcW w:w="340" w:type="dxa"/>
            <w:tcBorders>
              <w:top w:val="nil"/>
              <w:left w:val="nil"/>
              <w:bottom w:val="nil"/>
              <w:right w:val="nil"/>
            </w:tcBorders>
          </w:tcPr>
          <w:p w:rsidR="00414163" w:rsidRDefault="00414163">
            <w:pPr>
              <w:pStyle w:val="ConsPlusNormal"/>
              <w:jc w:val="center"/>
            </w:pPr>
            <w:r>
              <w:t>-</w:t>
            </w:r>
          </w:p>
        </w:tc>
        <w:tc>
          <w:tcPr>
            <w:tcW w:w="6066" w:type="dxa"/>
            <w:tcBorders>
              <w:top w:val="nil"/>
              <w:left w:val="nil"/>
              <w:bottom w:val="nil"/>
              <w:right w:val="nil"/>
            </w:tcBorders>
          </w:tcPr>
          <w:p w:rsidR="00414163" w:rsidRDefault="00414163">
            <w:pPr>
              <w:pStyle w:val="ConsPlusNormal"/>
              <w:jc w:val="both"/>
            </w:pPr>
            <w:r>
              <w:t>Министерство здравоохранения Чувашской Республики;</w:t>
            </w:r>
          </w:p>
          <w:p w:rsidR="00414163" w:rsidRDefault="00414163">
            <w:pPr>
              <w:pStyle w:val="ConsPlusNormal"/>
              <w:jc w:val="both"/>
            </w:pPr>
            <w:r>
              <w:t>Министерство образования и молодежной политики Чувашской Республики;</w:t>
            </w:r>
          </w:p>
          <w:p w:rsidR="00414163" w:rsidRDefault="00414163">
            <w:pPr>
              <w:pStyle w:val="ConsPlusNormal"/>
              <w:jc w:val="both"/>
            </w:pPr>
            <w:r>
              <w:t>Министерство цифрового развития, информационной политики и массовых коммуникаций Чувашской Республики;</w:t>
            </w:r>
          </w:p>
          <w:p w:rsidR="00414163" w:rsidRDefault="00414163">
            <w:pPr>
              <w:pStyle w:val="ConsPlusNormal"/>
              <w:jc w:val="both"/>
            </w:pPr>
            <w:r>
              <w:t>Государственный комитет Чувашской Республики по делам гражданской обороны и чрезвычайным ситуациям;</w:t>
            </w:r>
          </w:p>
          <w:p w:rsidR="00414163" w:rsidRDefault="00414163">
            <w:pPr>
              <w:pStyle w:val="ConsPlusNormal"/>
              <w:jc w:val="both"/>
            </w:pPr>
            <w:r>
              <w:t>казенное учреждение Чувашской Республики "Управление автомобильных дорог Чувашской Республики" Министерства транспорта и дорожного хозяйства Чувашской Республики;</w:t>
            </w:r>
          </w:p>
          <w:p w:rsidR="00414163" w:rsidRDefault="00414163">
            <w:pPr>
              <w:pStyle w:val="ConsPlusNormal"/>
              <w:jc w:val="both"/>
            </w:pPr>
            <w:r>
              <w:t>казенное учреждение Чувашской Республики "Центр организации и безопасности дорожного движения Чувашской Республики" Министерства транспорта и дорожного хозяйства Чувашской Республики</w:t>
            </w:r>
          </w:p>
        </w:tc>
      </w:tr>
      <w:tr w:rsidR="00414163">
        <w:tc>
          <w:tcPr>
            <w:tcW w:w="8957" w:type="dxa"/>
            <w:gridSpan w:val="3"/>
            <w:tcBorders>
              <w:top w:val="nil"/>
              <w:left w:val="nil"/>
              <w:bottom w:val="nil"/>
              <w:right w:val="nil"/>
            </w:tcBorders>
          </w:tcPr>
          <w:p w:rsidR="00414163" w:rsidRDefault="00414163">
            <w:pPr>
              <w:pStyle w:val="ConsPlusNormal"/>
              <w:jc w:val="both"/>
            </w:pPr>
            <w:r>
              <w:t xml:space="preserve">(в ред. Постановлений Кабинета Министров ЧР от 10.09.2019 </w:t>
            </w:r>
            <w:hyperlink r:id="rId749" w:history="1">
              <w:r>
                <w:rPr>
                  <w:color w:val="0000FF"/>
                </w:rPr>
                <w:t>N 364</w:t>
              </w:r>
            </w:hyperlink>
            <w:r>
              <w:t xml:space="preserve">, от 24.03.2020 </w:t>
            </w:r>
            <w:hyperlink r:id="rId750" w:history="1">
              <w:r>
                <w:rPr>
                  <w:color w:val="0000FF"/>
                </w:rPr>
                <w:t>N 107</w:t>
              </w:r>
            </w:hyperlink>
            <w:r>
              <w:t xml:space="preserve">, от 10.02.2021 </w:t>
            </w:r>
            <w:hyperlink r:id="rId751" w:history="1">
              <w:r>
                <w:rPr>
                  <w:color w:val="0000FF"/>
                </w:rPr>
                <w:t>N 44</w:t>
              </w:r>
            </w:hyperlink>
            <w:r>
              <w:t>)</w:t>
            </w:r>
          </w:p>
        </w:tc>
      </w:tr>
      <w:tr w:rsidR="00414163">
        <w:tc>
          <w:tcPr>
            <w:tcW w:w="2551" w:type="dxa"/>
            <w:tcBorders>
              <w:top w:val="nil"/>
              <w:left w:val="nil"/>
              <w:bottom w:val="nil"/>
              <w:right w:val="nil"/>
            </w:tcBorders>
          </w:tcPr>
          <w:p w:rsidR="00414163" w:rsidRDefault="00414163">
            <w:pPr>
              <w:pStyle w:val="ConsPlusNormal"/>
              <w:jc w:val="both"/>
            </w:pPr>
            <w:r>
              <w:t>Цель подпрограммы</w:t>
            </w:r>
          </w:p>
        </w:tc>
        <w:tc>
          <w:tcPr>
            <w:tcW w:w="340" w:type="dxa"/>
            <w:tcBorders>
              <w:top w:val="nil"/>
              <w:left w:val="nil"/>
              <w:bottom w:val="nil"/>
              <w:right w:val="nil"/>
            </w:tcBorders>
          </w:tcPr>
          <w:p w:rsidR="00414163" w:rsidRDefault="00414163">
            <w:pPr>
              <w:pStyle w:val="ConsPlusNormal"/>
              <w:jc w:val="center"/>
            </w:pPr>
            <w:r>
              <w:t>-</w:t>
            </w:r>
          </w:p>
        </w:tc>
        <w:tc>
          <w:tcPr>
            <w:tcW w:w="6066" w:type="dxa"/>
            <w:tcBorders>
              <w:top w:val="nil"/>
              <w:left w:val="nil"/>
              <w:bottom w:val="nil"/>
              <w:right w:val="nil"/>
            </w:tcBorders>
          </w:tcPr>
          <w:p w:rsidR="00414163" w:rsidRDefault="00414163">
            <w:pPr>
              <w:pStyle w:val="ConsPlusNormal"/>
              <w:jc w:val="both"/>
            </w:pPr>
            <w:r>
              <w:t>снижение смертности от дорожно-транспортных происшествий и количества дорожно-транспортных происшествий с пострадавшими</w:t>
            </w:r>
          </w:p>
        </w:tc>
      </w:tr>
      <w:tr w:rsidR="00414163">
        <w:tc>
          <w:tcPr>
            <w:tcW w:w="2551" w:type="dxa"/>
            <w:tcBorders>
              <w:top w:val="nil"/>
              <w:left w:val="nil"/>
              <w:bottom w:val="nil"/>
              <w:right w:val="nil"/>
            </w:tcBorders>
          </w:tcPr>
          <w:p w:rsidR="00414163" w:rsidRDefault="00414163">
            <w:pPr>
              <w:pStyle w:val="ConsPlusNormal"/>
              <w:jc w:val="both"/>
            </w:pPr>
            <w:r>
              <w:t>Задачи подпрограммы</w:t>
            </w:r>
          </w:p>
        </w:tc>
        <w:tc>
          <w:tcPr>
            <w:tcW w:w="340" w:type="dxa"/>
            <w:tcBorders>
              <w:top w:val="nil"/>
              <w:left w:val="nil"/>
              <w:bottom w:val="nil"/>
              <w:right w:val="nil"/>
            </w:tcBorders>
          </w:tcPr>
          <w:p w:rsidR="00414163" w:rsidRDefault="00414163">
            <w:pPr>
              <w:pStyle w:val="ConsPlusNormal"/>
              <w:jc w:val="center"/>
            </w:pPr>
            <w:r>
              <w:t>-</w:t>
            </w:r>
          </w:p>
        </w:tc>
        <w:tc>
          <w:tcPr>
            <w:tcW w:w="6066" w:type="dxa"/>
            <w:tcBorders>
              <w:top w:val="nil"/>
              <w:left w:val="nil"/>
              <w:bottom w:val="nil"/>
              <w:right w:val="nil"/>
            </w:tcBorders>
          </w:tcPr>
          <w:p w:rsidR="00414163" w:rsidRDefault="00414163">
            <w:pPr>
              <w:pStyle w:val="ConsPlusNormal"/>
              <w:jc w:val="both"/>
            </w:pPr>
            <w:r>
              <w:t>создание системы пропаганды с целью формирования негативного отношения к правонарушениям в сфере дорожного движения;</w:t>
            </w:r>
          </w:p>
          <w:p w:rsidR="00414163" w:rsidRDefault="00414163">
            <w:pPr>
              <w:pStyle w:val="ConsPlusNormal"/>
              <w:jc w:val="both"/>
            </w:pPr>
            <w:r>
              <w:t>формирование у детей навыков безопасного поведения на дорогах;</w:t>
            </w:r>
          </w:p>
          <w:p w:rsidR="00414163" w:rsidRDefault="00414163">
            <w:pPr>
              <w:pStyle w:val="ConsPlusNormal"/>
              <w:jc w:val="both"/>
            </w:pPr>
            <w:r>
              <w:t>повышение безопасности участников дорожного движения;</w:t>
            </w:r>
          </w:p>
          <w:p w:rsidR="00414163" w:rsidRDefault="00414163">
            <w:pPr>
              <w:pStyle w:val="ConsPlusNormal"/>
              <w:jc w:val="both"/>
            </w:pPr>
            <w:r>
              <w:t>развитие современной системы оказания помощи пострадавшим в дорожно-транспортных происшествиях</w:t>
            </w:r>
          </w:p>
        </w:tc>
      </w:tr>
      <w:tr w:rsidR="00414163">
        <w:tc>
          <w:tcPr>
            <w:tcW w:w="2551" w:type="dxa"/>
            <w:tcBorders>
              <w:top w:val="nil"/>
              <w:left w:val="nil"/>
              <w:bottom w:val="nil"/>
              <w:right w:val="nil"/>
            </w:tcBorders>
          </w:tcPr>
          <w:p w:rsidR="00414163" w:rsidRDefault="00414163">
            <w:pPr>
              <w:pStyle w:val="ConsPlusNormal"/>
              <w:jc w:val="both"/>
            </w:pPr>
            <w:r>
              <w:t>Целевые показатели (индикаторы) подпрограммы</w:t>
            </w:r>
          </w:p>
        </w:tc>
        <w:tc>
          <w:tcPr>
            <w:tcW w:w="340" w:type="dxa"/>
            <w:tcBorders>
              <w:top w:val="nil"/>
              <w:left w:val="nil"/>
              <w:bottom w:val="nil"/>
              <w:right w:val="nil"/>
            </w:tcBorders>
          </w:tcPr>
          <w:p w:rsidR="00414163" w:rsidRDefault="00414163">
            <w:pPr>
              <w:pStyle w:val="ConsPlusNormal"/>
              <w:jc w:val="center"/>
            </w:pPr>
            <w:r>
              <w:t>-</w:t>
            </w:r>
          </w:p>
        </w:tc>
        <w:tc>
          <w:tcPr>
            <w:tcW w:w="6066" w:type="dxa"/>
            <w:tcBorders>
              <w:top w:val="nil"/>
              <w:left w:val="nil"/>
              <w:bottom w:val="nil"/>
              <w:right w:val="nil"/>
            </w:tcBorders>
          </w:tcPr>
          <w:p w:rsidR="00414163" w:rsidRDefault="00414163">
            <w:pPr>
              <w:pStyle w:val="ConsPlusNormal"/>
              <w:jc w:val="both"/>
            </w:pPr>
            <w:r>
              <w:t>к 2036 году ожидается достижение следующих значений целевых показателей (индикаторов):</w:t>
            </w:r>
          </w:p>
          <w:p w:rsidR="00414163" w:rsidRDefault="00414163">
            <w:pPr>
              <w:pStyle w:val="ConsPlusNormal"/>
              <w:jc w:val="both"/>
            </w:pPr>
            <w:r>
              <w:t>количество погибших в дорожно-транспортных происшествиях - 3,71 человека на 100 тыс. населения;</w:t>
            </w:r>
          </w:p>
          <w:p w:rsidR="00414163" w:rsidRDefault="00414163">
            <w:pPr>
              <w:pStyle w:val="ConsPlusNormal"/>
              <w:jc w:val="both"/>
            </w:pPr>
            <w:r>
              <w:t>сокращение числа лиц, погибших в дорожно-транспортных происшествиях, до 24 человек, или на 85,0 процента по сравнению с 2017 годом (на 136 человек);</w:t>
            </w:r>
          </w:p>
          <w:p w:rsidR="00414163" w:rsidRDefault="00414163">
            <w:pPr>
              <w:pStyle w:val="ConsPlusNormal"/>
              <w:jc w:val="both"/>
            </w:pPr>
            <w:r>
              <w:t>снижение смертности среди детей от дорожно-транспортных происшествий на 100,0 процента по сравнению с 2017 годом (на 4 ребенка);</w:t>
            </w:r>
          </w:p>
          <w:p w:rsidR="00414163" w:rsidRDefault="00414163">
            <w:pPr>
              <w:pStyle w:val="ConsPlusNormal"/>
              <w:jc w:val="both"/>
            </w:pPr>
            <w:r>
              <w:t>снижение социального риска (числа лиц, погибших в дорожно-транспортных происшествиях, на 100 тыс. населения) до 2 человек, или на 84,6 процента по сравнению с 2017 годом (на 11 человек);</w:t>
            </w:r>
          </w:p>
          <w:p w:rsidR="00414163" w:rsidRDefault="00414163">
            <w:pPr>
              <w:pStyle w:val="ConsPlusNormal"/>
              <w:jc w:val="both"/>
            </w:pPr>
            <w:r>
              <w:t>снижение транспортного риска (числа лиц, погибших в дорожно-транспортных происшествиях, на 10 тыс. транспортных средств) до 1 человека, или на 79,2 процента по сравнению с 2017 годом (на 3,8 человека)</w:t>
            </w:r>
          </w:p>
        </w:tc>
      </w:tr>
      <w:tr w:rsidR="00414163">
        <w:tc>
          <w:tcPr>
            <w:tcW w:w="8957" w:type="dxa"/>
            <w:gridSpan w:val="3"/>
            <w:tcBorders>
              <w:top w:val="nil"/>
              <w:left w:val="nil"/>
              <w:bottom w:val="nil"/>
              <w:right w:val="nil"/>
            </w:tcBorders>
          </w:tcPr>
          <w:p w:rsidR="00414163" w:rsidRDefault="00414163">
            <w:pPr>
              <w:pStyle w:val="ConsPlusNormal"/>
              <w:jc w:val="both"/>
            </w:pPr>
            <w:r>
              <w:t xml:space="preserve">(в ред. </w:t>
            </w:r>
            <w:hyperlink r:id="rId752" w:history="1">
              <w:r>
                <w:rPr>
                  <w:color w:val="0000FF"/>
                </w:rPr>
                <w:t>Постановления</w:t>
              </w:r>
            </w:hyperlink>
            <w:r>
              <w:t xml:space="preserve"> Кабинета Министров ЧР от 10.09.2019 N 364)</w:t>
            </w:r>
          </w:p>
        </w:tc>
      </w:tr>
      <w:tr w:rsidR="00414163">
        <w:tc>
          <w:tcPr>
            <w:tcW w:w="2551" w:type="dxa"/>
            <w:tcBorders>
              <w:top w:val="nil"/>
              <w:left w:val="nil"/>
              <w:bottom w:val="nil"/>
              <w:right w:val="nil"/>
            </w:tcBorders>
          </w:tcPr>
          <w:p w:rsidR="00414163" w:rsidRDefault="00414163">
            <w:pPr>
              <w:pStyle w:val="ConsPlusNormal"/>
              <w:jc w:val="both"/>
            </w:pPr>
            <w:r>
              <w:lastRenderedPageBreak/>
              <w:t>Сроки и этапы реализации подпрограммы</w:t>
            </w:r>
          </w:p>
        </w:tc>
        <w:tc>
          <w:tcPr>
            <w:tcW w:w="340" w:type="dxa"/>
            <w:tcBorders>
              <w:top w:val="nil"/>
              <w:left w:val="nil"/>
              <w:bottom w:val="nil"/>
              <w:right w:val="nil"/>
            </w:tcBorders>
          </w:tcPr>
          <w:p w:rsidR="00414163" w:rsidRDefault="00414163">
            <w:pPr>
              <w:pStyle w:val="ConsPlusNormal"/>
              <w:jc w:val="center"/>
            </w:pPr>
            <w:r>
              <w:t>-</w:t>
            </w:r>
          </w:p>
        </w:tc>
        <w:tc>
          <w:tcPr>
            <w:tcW w:w="6066" w:type="dxa"/>
            <w:tcBorders>
              <w:top w:val="nil"/>
              <w:left w:val="nil"/>
              <w:bottom w:val="nil"/>
              <w:right w:val="nil"/>
            </w:tcBorders>
          </w:tcPr>
          <w:p w:rsidR="00414163" w:rsidRDefault="00414163">
            <w:pPr>
              <w:pStyle w:val="ConsPlusNormal"/>
              <w:jc w:val="both"/>
            </w:pPr>
            <w:r>
              <w:t>2019 - 2035 годы:</w:t>
            </w:r>
          </w:p>
          <w:p w:rsidR="00414163" w:rsidRDefault="00414163">
            <w:pPr>
              <w:pStyle w:val="ConsPlusNormal"/>
              <w:jc w:val="both"/>
            </w:pPr>
            <w:r>
              <w:t>1 этап - 2019 - 2025 годы;</w:t>
            </w:r>
          </w:p>
          <w:p w:rsidR="00414163" w:rsidRDefault="00414163">
            <w:pPr>
              <w:pStyle w:val="ConsPlusNormal"/>
              <w:jc w:val="both"/>
            </w:pPr>
            <w:r>
              <w:t>2 этап - 2026 - 2030 годы;</w:t>
            </w:r>
          </w:p>
          <w:p w:rsidR="00414163" w:rsidRDefault="00414163">
            <w:pPr>
              <w:pStyle w:val="ConsPlusNormal"/>
              <w:jc w:val="both"/>
            </w:pPr>
            <w:r>
              <w:t>3 этап - 2031 - 2035 годы</w:t>
            </w:r>
          </w:p>
        </w:tc>
      </w:tr>
      <w:tr w:rsidR="00414163">
        <w:tc>
          <w:tcPr>
            <w:tcW w:w="2551" w:type="dxa"/>
            <w:tcBorders>
              <w:top w:val="nil"/>
              <w:left w:val="nil"/>
              <w:bottom w:val="nil"/>
              <w:right w:val="nil"/>
            </w:tcBorders>
          </w:tcPr>
          <w:p w:rsidR="00414163" w:rsidRDefault="00414163">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414163" w:rsidRDefault="00414163">
            <w:pPr>
              <w:pStyle w:val="ConsPlusNormal"/>
              <w:jc w:val="center"/>
            </w:pPr>
            <w:r>
              <w:t>-</w:t>
            </w:r>
          </w:p>
        </w:tc>
        <w:tc>
          <w:tcPr>
            <w:tcW w:w="6066" w:type="dxa"/>
            <w:tcBorders>
              <w:top w:val="nil"/>
              <w:left w:val="nil"/>
              <w:bottom w:val="nil"/>
              <w:right w:val="nil"/>
            </w:tcBorders>
          </w:tcPr>
          <w:p w:rsidR="00414163" w:rsidRDefault="00414163">
            <w:pPr>
              <w:pStyle w:val="ConsPlusNormal"/>
              <w:jc w:val="both"/>
            </w:pPr>
            <w:r>
              <w:t>общий объем финансирования подпрограммы в 2019 - 2035 годах составит 97205,7 тыс. рублей, в том числе:</w:t>
            </w:r>
          </w:p>
          <w:p w:rsidR="00414163" w:rsidRDefault="00414163">
            <w:pPr>
              <w:pStyle w:val="ConsPlusNormal"/>
              <w:jc w:val="both"/>
            </w:pPr>
            <w:r>
              <w:t>в 2019 году - 3933,0 тыс. рублей;</w:t>
            </w:r>
          </w:p>
          <w:p w:rsidR="00414163" w:rsidRDefault="00414163">
            <w:pPr>
              <w:pStyle w:val="ConsPlusNormal"/>
              <w:jc w:val="both"/>
            </w:pPr>
            <w:r>
              <w:t>в 2020 году - 4485,7 тыс. рублей;</w:t>
            </w:r>
          </w:p>
          <w:p w:rsidR="00414163" w:rsidRDefault="00414163">
            <w:pPr>
              <w:pStyle w:val="ConsPlusNormal"/>
              <w:jc w:val="both"/>
            </w:pPr>
            <w:r>
              <w:t>в 2021 году - 4143,4 тыс. рублей;</w:t>
            </w:r>
          </w:p>
          <w:p w:rsidR="00414163" w:rsidRDefault="00414163">
            <w:pPr>
              <w:pStyle w:val="ConsPlusNormal"/>
              <w:jc w:val="both"/>
            </w:pPr>
            <w:r>
              <w:t>в 2022 году - 4333,4 тыс. рублей;</w:t>
            </w:r>
          </w:p>
          <w:p w:rsidR="00414163" w:rsidRDefault="00414163">
            <w:pPr>
              <w:pStyle w:val="ConsPlusNormal"/>
              <w:jc w:val="both"/>
            </w:pPr>
            <w:r>
              <w:t>в 2023 году - 4333,4 тыс. рублей;</w:t>
            </w:r>
          </w:p>
          <w:p w:rsidR="00414163" w:rsidRDefault="00414163">
            <w:pPr>
              <w:pStyle w:val="ConsPlusNormal"/>
              <w:jc w:val="both"/>
            </w:pPr>
            <w:r>
              <w:t>в 2024 году - 6331,4 тыс. рублей;</w:t>
            </w:r>
          </w:p>
          <w:p w:rsidR="00414163" w:rsidRDefault="00414163">
            <w:pPr>
              <w:pStyle w:val="ConsPlusNormal"/>
              <w:jc w:val="both"/>
            </w:pPr>
            <w:r>
              <w:t>в 2025 году - 6331,4 тыс. рублей;</w:t>
            </w:r>
          </w:p>
          <w:p w:rsidR="00414163" w:rsidRDefault="00414163">
            <w:pPr>
              <w:pStyle w:val="ConsPlusNormal"/>
              <w:jc w:val="both"/>
            </w:pPr>
            <w:r>
              <w:t>в 2026 - 2030 годах - 31657,0 тыс. рублей;</w:t>
            </w:r>
          </w:p>
          <w:p w:rsidR="00414163" w:rsidRDefault="00414163">
            <w:pPr>
              <w:pStyle w:val="ConsPlusNormal"/>
              <w:jc w:val="both"/>
            </w:pPr>
            <w:r>
              <w:t>в 2031 - 2035 годах - 31657,0 тыс. рублей;</w:t>
            </w:r>
          </w:p>
          <w:p w:rsidR="00414163" w:rsidRDefault="00414163">
            <w:pPr>
              <w:pStyle w:val="ConsPlusNormal"/>
              <w:jc w:val="both"/>
            </w:pPr>
            <w:r>
              <w:t>из них средства:</w:t>
            </w:r>
          </w:p>
          <w:p w:rsidR="00414163" w:rsidRDefault="00414163">
            <w:pPr>
              <w:pStyle w:val="ConsPlusNormal"/>
              <w:jc w:val="both"/>
            </w:pPr>
            <w:r>
              <w:t>республиканского бюджета Чувашской Республики - 88940,0 тыс. рублей (91,5 процента), в том числе:</w:t>
            </w:r>
          </w:p>
          <w:p w:rsidR="00414163" w:rsidRDefault="00414163">
            <w:pPr>
              <w:pStyle w:val="ConsPlusNormal"/>
              <w:jc w:val="both"/>
            </w:pPr>
            <w:r>
              <w:t>в 2019 году - 3820,0 тыс. рублей;</w:t>
            </w:r>
          </w:p>
          <w:p w:rsidR="00414163" w:rsidRDefault="00414163">
            <w:pPr>
              <w:pStyle w:val="ConsPlusNormal"/>
              <w:jc w:val="both"/>
            </w:pPr>
            <w:r>
              <w:t>в 2020 году - 3820,0 тыс. рублей;</w:t>
            </w:r>
          </w:p>
          <w:p w:rsidR="00414163" w:rsidRDefault="00414163">
            <w:pPr>
              <w:pStyle w:val="ConsPlusNormal"/>
              <w:jc w:val="both"/>
            </w:pPr>
            <w:r>
              <w:t>в 2021 году - 3820,0 тыс. рублей;</w:t>
            </w:r>
          </w:p>
          <w:p w:rsidR="00414163" w:rsidRDefault="00414163">
            <w:pPr>
              <w:pStyle w:val="ConsPlusNormal"/>
              <w:jc w:val="both"/>
            </w:pPr>
            <w:r>
              <w:t>в 2022 году - 3820,0 тыс. рублей;</w:t>
            </w:r>
          </w:p>
          <w:p w:rsidR="00414163" w:rsidRDefault="00414163">
            <w:pPr>
              <w:pStyle w:val="ConsPlusNormal"/>
              <w:jc w:val="both"/>
            </w:pPr>
            <w:r>
              <w:t>в 2023 году - 3820,0 тыс. рублей;</w:t>
            </w:r>
          </w:p>
          <w:p w:rsidR="00414163" w:rsidRDefault="00414163">
            <w:pPr>
              <w:pStyle w:val="ConsPlusNormal"/>
              <w:jc w:val="both"/>
            </w:pPr>
            <w:r>
              <w:t>в 2024 году - 5820,0 тыс. рублей;</w:t>
            </w:r>
          </w:p>
          <w:p w:rsidR="00414163" w:rsidRDefault="00414163">
            <w:pPr>
              <w:pStyle w:val="ConsPlusNormal"/>
              <w:jc w:val="both"/>
            </w:pPr>
            <w:r>
              <w:t>в 2025 году - 5820,0 тыс. рублей;</w:t>
            </w:r>
          </w:p>
          <w:p w:rsidR="00414163" w:rsidRDefault="00414163">
            <w:pPr>
              <w:pStyle w:val="ConsPlusNormal"/>
              <w:jc w:val="both"/>
            </w:pPr>
            <w:r>
              <w:t>в 2026 - 2030 годах - 29100,0 тыс. рублей;</w:t>
            </w:r>
          </w:p>
          <w:p w:rsidR="00414163" w:rsidRDefault="00414163">
            <w:pPr>
              <w:pStyle w:val="ConsPlusNormal"/>
              <w:jc w:val="both"/>
            </w:pPr>
            <w:r>
              <w:t>в 2031 - 2035 годах - 29100,0 тыс. рублей;</w:t>
            </w:r>
          </w:p>
          <w:p w:rsidR="00414163" w:rsidRDefault="00414163">
            <w:pPr>
              <w:pStyle w:val="ConsPlusNormal"/>
              <w:jc w:val="both"/>
            </w:pPr>
            <w:r>
              <w:t>местных бюджетов - 8265,7 тыс. рублей (8,5 процента), в том числе:</w:t>
            </w:r>
          </w:p>
          <w:p w:rsidR="00414163" w:rsidRDefault="00414163">
            <w:pPr>
              <w:pStyle w:val="ConsPlusNormal"/>
              <w:jc w:val="both"/>
            </w:pPr>
            <w:r>
              <w:t>в 2019 году - 113,0 тыс. рублей;</w:t>
            </w:r>
          </w:p>
          <w:p w:rsidR="00414163" w:rsidRDefault="00414163">
            <w:pPr>
              <w:pStyle w:val="ConsPlusNormal"/>
              <w:jc w:val="both"/>
            </w:pPr>
            <w:r>
              <w:t>в 2020 году - 665,7 тыс. рублей;</w:t>
            </w:r>
          </w:p>
          <w:p w:rsidR="00414163" w:rsidRDefault="00414163">
            <w:pPr>
              <w:pStyle w:val="ConsPlusNormal"/>
              <w:jc w:val="both"/>
            </w:pPr>
            <w:r>
              <w:t>в 2021 году - 323,4 тыс. рублей;</w:t>
            </w:r>
          </w:p>
          <w:p w:rsidR="00414163" w:rsidRDefault="00414163">
            <w:pPr>
              <w:pStyle w:val="ConsPlusNormal"/>
              <w:jc w:val="both"/>
            </w:pPr>
            <w:r>
              <w:t>в 2022 году - 513,4 тыс. рублей;</w:t>
            </w:r>
          </w:p>
          <w:p w:rsidR="00414163" w:rsidRDefault="00414163">
            <w:pPr>
              <w:pStyle w:val="ConsPlusNormal"/>
              <w:jc w:val="both"/>
            </w:pPr>
            <w:r>
              <w:t>в 2023 году - 513,4 тыс. рублей;</w:t>
            </w:r>
          </w:p>
          <w:p w:rsidR="00414163" w:rsidRDefault="00414163">
            <w:pPr>
              <w:pStyle w:val="ConsPlusNormal"/>
              <w:jc w:val="both"/>
            </w:pPr>
            <w:r>
              <w:t>в 2024 году - 511,4 тыс. рублей;</w:t>
            </w:r>
          </w:p>
          <w:p w:rsidR="00414163" w:rsidRDefault="00414163">
            <w:pPr>
              <w:pStyle w:val="ConsPlusNormal"/>
              <w:jc w:val="both"/>
            </w:pPr>
            <w:r>
              <w:t>в 2025 году - 511,4 тыс. рублей;</w:t>
            </w:r>
          </w:p>
          <w:p w:rsidR="00414163" w:rsidRDefault="00414163">
            <w:pPr>
              <w:pStyle w:val="ConsPlusNormal"/>
              <w:jc w:val="both"/>
            </w:pPr>
            <w:r>
              <w:t>в 2026 - 2030 годах - 2557,0 тыс. рублей;</w:t>
            </w:r>
          </w:p>
          <w:p w:rsidR="00414163" w:rsidRDefault="00414163">
            <w:pPr>
              <w:pStyle w:val="ConsPlusNormal"/>
              <w:jc w:val="both"/>
            </w:pPr>
            <w:r>
              <w:t>в 2031 - 2035 годах - 2557,0 тыс. рублей.</w:t>
            </w:r>
          </w:p>
          <w:p w:rsidR="00414163" w:rsidRDefault="00414163">
            <w:pPr>
              <w:pStyle w:val="ConsPlusNormal"/>
              <w:jc w:val="both"/>
            </w:pPr>
            <w:r>
              <w:t>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w:t>
            </w:r>
          </w:p>
        </w:tc>
      </w:tr>
      <w:tr w:rsidR="00414163">
        <w:tc>
          <w:tcPr>
            <w:tcW w:w="8957" w:type="dxa"/>
            <w:gridSpan w:val="3"/>
            <w:tcBorders>
              <w:top w:val="nil"/>
              <w:left w:val="nil"/>
              <w:bottom w:val="nil"/>
              <w:right w:val="nil"/>
            </w:tcBorders>
          </w:tcPr>
          <w:p w:rsidR="00414163" w:rsidRDefault="00414163">
            <w:pPr>
              <w:pStyle w:val="ConsPlusNormal"/>
              <w:jc w:val="both"/>
            </w:pPr>
            <w:r>
              <w:t xml:space="preserve">(позиция в ред. </w:t>
            </w:r>
            <w:hyperlink r:id="rId753" w:history="1">
              <w:r>
                <w:rPr>
                  <w:color w:val="0000FF"/>
                </w:rPr>
                <w:t>Постановления</w:t>
              </w:r>
            </w:hyperlink>
            <w:r>
              <w:t xml:space="preserve"> Кабинета Министров ЧР от 10.02.2021 N 44)</w:t>
            </w:r>
          </w:p>
        </w:tc>
      </w:tr>
      <w:tr w:rsidR="00414163">
        <w:tc>
          <w:tcPr>
            <w:tcW w:w="2551" w:type="dxa"/>
            <w:tcBorders>
              <w:top w:val="nil"/>
              <w:left w:val="nil"/>
              <w:bottom w:val="nil"/>
              <w:right w:val="nil"/>
            </w:tcBorders>
          </w:tcPr>
          <w:p w:rsidR="00414163" w:rsidRDefault="00414163">
            <w:pPr>
              <w:pStyle w:val="ConsPlusNormal"/>
              <w:jc w:val="both"/>
            </w:pPr>
            <w:r>
              <w:t>Ожидаемые результаты реализации подпрограммы</w:t>
            </w:r>
          </w:p>
        </w:tc>
        <w:tc>
          <w:tcPr>
            <w:tcW w:w="340" w:type="dxa"/>
            <w:tcBorders>
              <w:top w:val="nil"/>
              <w:left w:val="nil"/>
              <w:bottom w:val="nil"/>
              <w:right w:val="nil"/>
            </w:tcBorders>
          </w:tcPr>
          <w:p w:rsidR="00414163" w:rsidRDefault="00414163">
            <w:pPr>
              <w:pStyle w:val="ConsPlusNormal"/>
              <w:jc w:val="center"/>
            </w:pPr>
            <w:r>
              <w:t>-</w:t>
            </w:r>
          </w:p>
        </w:tc>
        <w:tc>
          <w:tcPr>
            <w:tcW w:w="6066" w:type="dxa"/>
            <w:tcBorders>
              <w:top w:val="nil"/>
              <w:left w:val="nil"/>
              <w:bottom w:val="nil"/>
              <w:right w:val="nil"/>
            </w:tcBorders>
          </w:tcPr>
          <w:p w:rsidR="00414163" w:rsidRDefault="00414163">
            <w:pPr>
              <w:pStyle w:val="ConsPlusNormal"/>
              <w:jc w:val="both"/>
            </w:pPr>
            <w:r>
              <w:t>сохранение жизни и здоровья участников дорожного движения;</w:t>
            </w:r>
          </w:p>
          <w:p w:rsidR="00414163" w:rsidRDefault="00414163">
            <w:pPr>
              <w:pStyle w:val="ConsPlusNormal"/>
              <w:jc w:val="both"/>
            </w:pPr>
            <w:r>
              <w:t>формирование знаний и навыков безопасного дорожного движения;</w:t>
            </w:r>
          </w:p>
          <w:p w:rsidR="00414163" w:rsidRDefault="00414163">
            <w:pPr>
              <w:pStyle w:val="ConsPlusNormal"/>
              <w:jc w:val="both"/>
            </w:pPr>
            <w:r>
              <w:t>обеспечение безопасных дорожных условий для движения транспорта и пешеходов;</w:t>
            </w:r>
          </w:p>
          <w:p w:rsidR="00414163" w:rsidRDefault="00414163">
            <w:pPr>
              <w:pStyle w:val="ConsPlusNormal"/>
              <w:jc w:val="both"/>
            </w:pPr>
            <w:r>
              <w:t>обеспечение оперативности и качества оказания медицинской помощи пострадавшим в дорожно-</w:t>
            </w:r>
            <w:r>
              <w:lastRenderedPageBreak/>
              <w:t>транспортных происшествиях.</w:t>
            </w:r>
          </w:p>
        </w:tc>
      </w:tr>
    </w:tbl>
    <w:p w:rsidR="00414163" w:rsidRDefault="00414163">
      <w:pPr>
        <w:pStyle w:val="ConsPlusNormal"/>
        <w:jc w:val="both"/>
      </w:pPr>
    </w:p>
    <w:p w:rsidR="00414163" w:rsidRDefault="00414163">
      <w:pPr>
        <w:pStyle w:val="ConsPlusTitle"/>
        <w:jc w:val="center"/>
        <w:outlineLvl w:val="2"/>
      </w:pPr>
      <w:r>
        <w:t>Раздел I. ПРИОРИТЕТЫ И ЦЕЛИ ПОДПРОГРАММЫ,</w:t>
      </w:r>
    </w:p>
    <w:p w:rsidR="00414163" w:rsidRDefault="00414163">
      <w:pPr>
        <w:pStyle w:val="ConsPlusTitle"/>
        <w:jc w:val="center"/>
      </w:pPr>
      <w:r>
        <w:t>ОБЩАЯ ХАРАКТЕРИСТИКА УЧАСТИЯ ОРГАНОВ</w:t>
      </w:r>
    </w:p>
    <w:p w:rsidR="00414163" w:rsidRDefault="00414163">
      <w:pPr>
        <w:pStyle w:val="ConsPlusTitle"/>
        <w:jc w:val="center"/>
      </w:pPr>
      <w:r>
        <w:t>МЕСТНОГО САМОУПРАВЛЕНИЯ МУНИЦИПАЛЬНЫХ РАЙОНОВ</w:t>
      </w:r>
    </w:p>
    <w:p w:rsidR="00414163" w:rsidRDefault="00414163">
      <w:pPr>
        <w:pStyle w:val="ConsPlusTitle"/>
        <w:jc w:val="center"/>
      </w:pPr>
      <w:r>
        <w:t>И ГОРОДСКИХ ОКРУГОВ В РЕАЛИЗАЦИИ ПОДПРОГРАММЫ</w:t>
      </w:r>
    </w:p>
    <w:p w:rsidR="00414163" w:rsidRDefault="00414163">
      <w:pPr>
        <w:pStyle w:val="ConsPlusNormal"/>
        <w:jc w:val="both"/>
      </w:pPr>
    </w:p>
    <w:p w:rsidR="00414163" w:rsidRDefault="00414163">
      <w:pPr>
        <w:pStyle w:val="ConsPlusNormal"/>
        <w:ind w:firstLine="540"/>
        <w:jc w:val="both"/>
      </w:pPr>
      <w:r>
        <w:t>Целью подпрограммы является снижение смертности от дорожно-транспортных происшествий и количества дорожно-транспортных происшествий с пострадавшими.</w:t>
      </w:r>
    </w:p>
    <w:p w:rsidR="00414163" w:rsidRDefault="00414163">
      <w:pPr>
        <w:pStyle w:val="ConsPlusNormal"/>
        <w:spacing w:before="220"/>
        <w:ind w:firstLine="540"/>
        <w:jc w:val="both"/>
      </w:pPr>
      <w:r>
        <w:t>Численность населения в Чувашской Республике на 1 января 2017 г. составляла 1233490 человек, количество погибших в дорожно-транспортных происшествиях за 2017 год составило 160 человек (на 100 тыс. человек населения количество погибших составило 13 человек).</w:t>
      </w:r>
    </w:p>
    <w:p w:rsidR="00414163" w:rsidRDefault="00414163">
      <w:pPr>
        <w:pStyle w:val="ConsPlusNormal"/>
        <w:spacing w:before="220"/>
        <w:ind w:firstLine="540"/>
        <w:jc w:val="both"/>
      </w:pPr>
      <w:r>
        <w:t>По состоянию на 1 января 2018 г. численность населения республики сократилась на 2373 человека и составила 1231117 человек, количество погибших в дорожно-транспортных происшествиях за январь - ноябрь 2018 года составило 142 человека (на 100 тыс. человек населения количество погибших - 11 человек).</w:t>
      </w:r>
    </w:p>
    <w:p w:rsidR="00414163" w:rsidRDefault="00414163">
      <w:pPr>
        <w:pStyle w:val="ConsPlusNormal"/>
        <w:spacing w:before="220"/>
        <w:ind w:firstLine="540"/>
        <w:jc w:val="both"/>
      </w:pPr>
      <w:r>
        <w:t>В результате реализации подпрограммы ожидается достижение следующих результатов:</w:t>
      </w:r>
    </w:p>
    <w:p w:rsidR="00414163" w:rsidRDefault="00414163">
      <w:pPr>
        <w:pStyle w:val="ConsPlusNormal"/>
        <w:spacing w:before="220"/>
        <w:ind w:firstLine="540"/>
        <w:jc w:val="both"/>
      </w:pPr>
      <w:r>
        <w:t>сохранение жизни и здоровья участников дорожного движения;</w:t>
      </w:r>
    </w:p>
    <w:p w:rsidR="00414163" w:rsidRDefault="00414163">
      <w:pPr>
        <w:pStyle w:val="ConsPlusNormal"/>
        <w:spacing w:before="220"/>
        <w:ind w:firstLine="540"/>
        <w:jc w:val="both"/>
      </w:pPr>
      <w:r>
        <w:t>формирование знаний и навыков безопасного дорожного движения;</w:t>
      </w:r>
    </w:p>
    <w:p w:rsidR="00414163" w:rsidRDefault="00414163">
      <w:pPr>
        <w:pStyle w:val="ConsPlusNormal"/>
        <w:spacing w:before="220"/>
        <w:ind w:firstLine="540"/>
        <w:jc w:val="both"/>
      </w:pPr>
      <w:r>
        <w:t>обеспечение безопасных дорожных условий для движения транспорта и пешеходов;</w:t>
      </w:r>
    </w:p>
    <w:p w:rsidR="00414163" w:rsidRDefault="00414163">
      <w:pPr>
        <w:pStyle w:val="ConsPlusNormal"/>
        <w:spacing w:before="220"/>
        <w:ind w:firstLine="540"/>
        <w:jc w:val="both"/>
      </w:pPr>
      <w:r>
        <w:t>обеспечение оперативности и качества оказания медицинской помощи пострадавшим в дорожно-транспортных происшествиях.</w:t>
      </w:r>
    </w:p>
    <w:p w:rsidR="00414163" w:rsidRDefault="00414163">
      <w:pPr>
        <w:pStyle w:val="ConsPlusNormal"/>
        <w:spacing w:before="220"/>
        <w:ind w:firstLine="540"/>
        <w:jc w:val="both"/>
      </w:pPr>
      <w:r>
        <w:t>Подпрограмма отражает участие органов местного самоуправления муниципальных районов и городских округов в реализации мероприятий подпрограммы, направленных на обеспечение безопасности дорожного движения.</w:t>
      </w:r>
    </w:p>
    <w:p w:rsidR="00414163" w:rsidRDefault="00414163">
      <w:pPr>
        <w:pStyle w:val="ConsPlusNormal"/>
        <w:spacing w:before="220"/>
        <w:ind w:firstLine="540"/>
        <w:jc w:val="both"/>
      </w:pPr>
      <w:r>
        <w:t>Основные направления реализации муниципальных программ по обеспечению безопасности дорожного движения:</w:t>
      </w:r>
    </w:p>
    <w:p w:rsidR="00414163" w:rsidRDefault="00414163">
      <w:pPr>
        <w:pStyle w:val="ConsPlusNormal"/>
        <w:spacing w:before="220"/>
        <w:ind w:firstLine="540"/>
        <w:jc w:val="both"/>
      </w:pPr>
      <w:r>
        <w:t>предотвращение дорожно-транспортных происшествий;</w:t>
      </w:r>
    </w:p>
    <w:p w:rsidR="00414163" w:rsidRDefault="00414163">
      <w:pPr>
        <w:pStyle w:val="ConsPlusNormal"/>
        <w:spacing w:before="220"/>
        <w:ind w:firstLine="540"/>
        <w:jc w:val="both"/>
      </w:pPr>
      <w:r>
        <w:t>снижение тяжести травм в дорожно-транспортных происшествиях;</w:t>
      </w:r>
    </w:p>
    <w:p w:rsidR="00414163" w:rsidRDefault="00414163">
      <w:pPr>
        <w:pStyle w:val="ConsPlusNormal"/>
        <w:spacing w:before="220"/>
        <w:ind w:firstLine="540"/>
        <w:jc w:val="both"/>
      </w:pPr>
      <w:r>
        <w:t>повышение правосознания и ответственности участников дорожного движения.</w:t>
      </w:r>
    </w:p>
    <w:p w:rsidR="00414163" w:rsidRDefault="00414163">
      <w:pPr>
        <w:pStyle w:val="ConsPlusNormal"/>
        <w:jc w:val="both"/>
      </w:pPr>
    </w:p>
    <w:p w:rsidR="00414163" w:rsidRDefault="00414163">
      <w:pPr>
        <w:pStyle w:val="ConsPlusTitle"/>
        <w:jc w:val="center"/>
        <w:outlineLvl w:val="2"/>
      </w:pPr>
      <w:r>
        <w:t>Раздел II. ПЕРЕЧЕНЬ И СВЕДЕНИЯ</w:t>
      </w:r>
    </w:p>
    <w:p w:rsidR="00414163" w:rsidRDefault="00414163">
      <w:pPr>
        <w:pStyle w:val="ConsPlusTitle"/>
        <w:jc w:val="center"/>
      </w:pPr>
      <w:r>
        <w:t>О ЦЕЛЕВЫХ ПОКАЗАТЕЛЯХ (ИНДИКАТОРАХ) ПОДПРОГРАММЫ</w:t>
      </w:r>
    </w:p>
    <w:p w:rsidR="00414163" w:rsidRDefault="00414163">
      <w:pPr>
        <w:pStyle w:val="ConsPlusTitle"/>
        <w:jc w:val="center"/>
      </w:pPr>
      <w:r>
        <w:t>С РАСШИФРОВКОЙ ПЛАНОВЫХ ЗНАЧЕНИЙ ПО ГОДАМ ЕЕ РЕАЛИЗАЦИИ</w:t>
      </w:r>
    </w:p>
    <w:p w:rsidR="00414163" w:rsidRDefault="00414163">
      <w:pPr>
        <w:pStyle w:val="ConsPlusNormal"/>
        <w:jc w:val="center"/>
      </w:pPr>
      <w:r>
        <w:t xml:space="preserve">(в ред. </w:t>
      </w:r>
      <w:hyperlink r:id="rId754" w:history="1">
        <w:r>
          <w:rPr>
            <w:color w:val="0000FF"/>
          </w:rPr>
          <w:t>Постановления</w:t>
        </w:r>
      </w:hyperlink>
      <w:r>
        <w:t xml:space="preserve"> Кабинета Министров ЧР</w:t>
      </w:r>
    </w:p>
    <w:p w:rsidR="00414163" w:rsidRDefault="00414163">
      <w:pPr>
        <w:pStyle w:val="ConsPlusNormal"/>
        <w:jc w:val="center"/>
      </w:pPr>
      <w:r>
        <w:t>от 10.09.2019 N 364)</w:t>
      </w:r>
    </w:p>
    <w:p w:rsidR="00414163" w:rsidRDefault="00414163">
      <w:pPr>
        <w:pStyle w:val="ConsPlusNormal"/>
        <w:jc w:val="both"/>
      </w:pPr>
    </w:p>
    <w:p w:rsidR="00414163" w:rsidRDefault="00414163">
      <w:pPr>
        <w:pStyle w:val="ConsPlusNormal"/>
        <w:ind w:firstLine="540"/>
        <w:jc w:val="both"/>
      </w:pPr>
      <w:r>
        <w:t>Целевыми показателями (индикаторами) подпрограммы являются:</w:t>
      </w:r>
    </w:p>
    <w:p w:rsidR="00414163" w:rsidRDefault="00414163">
      <w:pPr>
        <w:pStyle w:val="ConsPlusNormal"/>
        <w:jc w:val="both"/>
      </w:pPr>
      <w:r>
        <w:t xml:space="preserve">(в ред. </w:t>
      </w:r>
      <w:hyperlink r:id="rId755" w:history="1">
        <w:r>
          <w:rPr>
            <w:color w:val="0000FF"/>
          </w:rPr>
          <w:t>Постановления</w:t>
        </w:r>
      </w:hyperlink>
      <w:r>
        <w:t xml:space="preserve"> Кабинета Министров ЧР от 10.09.2019 N 364)</w:t>
      </w:r>
    </w:p>
    <w:p w:rsidR="00414163" w:rsidRDefault="00414163">
      <w:pPr>
        <w:pStyle w:val="ConsPlusNormal"/>
        <w:spacing w:before="220"/>
        <w:ind w:firstLine="540"/>
        <w:jc w:val="both"/>
      </w:pPr>
      <w:r>
        <w:t>количество погибших в дорожно-транспортных происшествиях;</w:t>
      </w:r>
    </w:p>
    <w:p w:rsidR="00414163" w:rsidRDefault="00414163">
      <w:pPr>
        <w:pStyle w:val="ConsPlusNormal"/>
        <w:jc w:val="both"/>
      </w:pPr>
      <w:r>
        <w:t xml:space="preserve">(абзац введен </w:t>
      </w:r>
      <w:hyperlink r:id="rId756" w:history="1">
        <w:r>
          <w:rPr>
            <w:color w:val="0000FF"/>
          </w:rPr>
          <w:t>Постановлением</w:t>
        </w:r>
      </w:hyperlink>
      <w:r>
        <w:t xml:space="preserve"> Кабинета Министров ЧР от 10.09.2019 N 364)</w:t>
      </w:r>
    </w:p>
    <w:p w:rsidR="00414163" w:rsidRDefault="00414163">
      <w:pPr>
        <w:pStyle w:val="ConsPlusNormal"/>
        <w:spacing w:before="220"/>
        <w:ind w:firstLine="540"/>
        <w:jc w:val="both"/>
      </w:pPr>
      <w:r>
        <w:t xml:space="preserve">сокращение числа лиц, погибших в дорожно-транспортных происшествиях, до 24 человек, </w:t>
      </w:r>
      <w:r>
        <w:lastRenderedPageBreak/>
        <w:t>или на 85,0 процента по сравнению с 2017 годом (на 136 человек);</w:t>
      </w:r>
    </w:p>
    <w:p w:rsidR="00414163" w:rsidRDefault="00414163">
      <w:pPr>
        <w:pStyle w:val="ConsPlusNormal"/>
        <w:spacing w:before="220"/>
        <w:ind w:firstLine="540"/>
        <w:jc w:val="both"/>
      </w:pPr>
      <w:r>
        <w:t>снижение смертности среди детей от дорожно-транспортных происшествий на 100,0 процента по сравнению с 2017 годом (на 4 ребенка);</w:t>
      </w:r>
    </w:p>
    <w:p w:rsidR="00414163" w:rsidRDefault="00414163">
      <w:pPr>
        <w:pStyle w:val="ConsPlusNormal"/>
        <w:spacing w:before="220"/>
        <w:ind w:firstLine="540"/>
        <w:jc w:val="both"/>
      </w:pPr>
      <w:r>
        <w:t>снижение социального риска (числа лиц, погибших в дорожно-транспортных происшествиях, на 100 тыс. населения) до 2 человек, или на 84,6 процента по сравнению с 2017 годом (на 11 человек);</w:t>
      </w:r>
    </w:p>
    <w:p w:rsidR="00414163" w:rsidRDefault="00414163">
      <w:pPr>
        <w:pStyle w:val="ConsPlusNormal"/>
        <w:spacing w:before="220"/>
        <w:ind w:firstLine="540"/>
        <w:jc w:val="both"/>
      </w:pPr>
      <w:r>
        <w:t>снижение транспортного риска (числа лиц, погибших в дорожно-транспортных происшествиях, на 10 тыс. транспортных средств) до 1 человека, или на 79,2 процента по сравнению с 2017 годом (на 3,8 человека).</w:t>
      </w:r>
    </w:p>
    <w:p w:rsidR="00414163" w:rsidRDefault="00414163">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414163" w:rsidRDefault="00414163">
      <w:pPr>
        <w:pStyle w:val="ConsPlusNormal"/>
        <w:jc w:val="both"/>
      </w:pPr>
      <w:r>
        <w:t xml:space="preserve">(в ред. </w:t>
      </w:r>
      <w:hyperlink r:id="rId757" w:history="1">
        <w:r>
          <w:rPr>
            <w:color w:val="0000FF"/>
          </w:rPr>
          <w:t>Постановления</w:t>
        </w:r>
      </w:hyperlink>
      <w:r>
        <w:t xml:space="preserve"> Кабинета Министров ЧР от 10.09.2019 N 364)</w:t>
      </w:r>
    </w:p>
    <w:p w:rsidR="00414163" w:rsidRDefault="00414163">
      <w:pPr>
        <w:pStyle w:val="ConsPlusNormal"/>
        <w:spacing w:before="220"/>
        <w:ind w:firstLine="540"/>
        <w:jc w:val="both"/>
      </w:pPr>
      <w:r>
        <w:t>количество погибших в дорожно-транспортных происшествиях:</w:t>
      </w:r>
    </w:p>
    <w:p w:rsidR="00414163" w:rsidRDefault="00414163">
      <w:pPr>
        <w:pStyle w:val="ConsPlusNormal"/>
        <w:jc w:val="both"/>
      </w:pPr>
      <w:r>
        <w:t xml:space="preserve">(абзац введен </w:t>
      </w:r>
      <w:hyperlink r:id="rId758" w:history="1">
        <w:r>
          <w:rPr>
            <w:color w:val="0000FF"/>
          </w:rPr>
          <w:t>Постановлением</w:t>
        </w:r>
      </w:hyperlink>
      <w:r>
        <w:t xml:space="preserve"> Кабинета Министров ЧР от 10.09.2019 N 364)</w:t>
      </w:r>
    </w:p>
    <w:p w:rsidR="00414163" w:rsidRDefault="00414163">
      <w:pPr>
        <w:pStyle w:val="ConsPlusNormal"/>
        <w:spacing w:before="220"/>
        <w:ind w:firstLine="540"/>
        <w:jc w:val="both"/>
      </w:pPr>
      <w:r>
        <w:t>в 2019 году - 11,80 человека на 100 тыс. населения;</w:t>
      </w:r>
    </w:p>
    <w:p w:rsidR="00414163" w:rsidRDefault="00414163">
      <w:pPr>
        <w:pStyle w:val="ConsPlusNormal"/>
        <w:jc w:val="both"/>
      </w:pPr>
      <w:r>
        <w:t xml:space="preserve">(абзац введен </w:t>
      </w:r>
      <w:hyperlink r:id="rId759" w:history="1">
        <w:r>
          <w:rPr>
            <w:color w:val="0000FF"/>
          </w:rPr>
          <w:t>Постановлением</w:t>
        </w:r>
      </w:hyperlink>
      <w:r>
        <w:t xml:space="preserve"> Кабинета Министров ЧР от 10.09.2019 N 364)</w:t>
      </w:r>
    </w:p>
    <w:p w:rsidR="00414163" w:rsidRDefault="00414163">
      <w:pPr>
        <w:pStyle w:val="ConsPlusNormal"/>
        <w:spacing w:before="220"/>
        <w:ind w:firstLine="540"/>
        <w:jc w:val="both"/>
      </w:pPr>
      <w:r>
        <w:t>в 2020 году - 10,1 человека на 100 тыс. населения;</w:t>
      </w:r>
    </w:p>
    <w:p w:rsidR="00414163" w:rsidRDefault="00414163">
      <w:pPr>
        <w:pStyle w:val="ConsPlusNormal"/>
        <w:jc w:val="both"/>
      </w:pPr>
      <w:r>
        <w:t xml:space="preserve">(абзац введен </w:t>
      </w:r>
      <w:hyperlink r:id="rId760" w:history="1">
        <w:r>
          <w:rPr>
            <w:color w:val="0000FF"/>
          </w:rPr>
          <w:t>Постановлением</w:t>
        </w:r>
      </w:hyperlink>
      <w:r>
        <w:t xml:space="preserve"> Кабинета Министров ЧР от 10.09.2019 N 364; в ред. </w:t>
      </w:r>
      <w:hyperlink r:id="rId761" w:history="1">
        <w:r>
          <w:rPr>
            <w:color w:val="0000FF"/>
          </w:rPr>
          <w:t>Постановления</w:t>
        </w:r>
      </w:hyperlink>
      <w:r>
        <w:t xml:space="preserve"> Кабинета Министров ЧР от 10.02.2021 N 44)</w:t>
      </w:r>
    </w:p>
    <w:p w:rsidR="00414163" w:rsidRDefault="00414163">
      <w:pPr>
        <w:pStyle w:val="ConsPlusNormal"/>
        <w:spacing w:before="220"/>
        <w:ind w:firstLine="540"/>
        <w:jc w:val="both"/>
      </w:pPr>
      <w:r>
        <w:t>в 2021 году - 9,77 человека на 100 тыс. населения;</w:t>
      </w:r>
    </w:p>
    <w:p w:rsidR="00414163" w:rsidRDefault="00414163">
      <w:pPr>
        <w:pStyle w:val="ConsPlusNormal"/>
        <w:jc w:val="both"/>
      </w:pPr>
      <w:r>
        <w:t xml:space="preserve">(абзац введен </w:t>
      </w:r>
      <w:hyperlink r:id="rId762" w:history="1">
        <w:r>
          <w:rPr>
            <w:color w:val="0000FF"/>
          </w:rPr>
          <w:t>Постановлением</w:t>
        </w:r>
      </w:hyperlink>
      <w:r>
        <w:t xml:space="preserve"> Кабинета Министров ЧР от 10.09.2019 N 364)</w:t>
      </w:r>
    </w:p>
    <w:p w:rsidR="00414163" w:rsidRDefault="00414163">
      <w:pPr>
        <w:pStyle w:val="ConsPlusNormal"/>
        <w:spacing w:before="220"/>
        <w:ind w:firstLine="540"/>
        <w:jc w:val="both"/>
      </w:pPr>
      <w:r>
        <w:t>в 2022 году - 8,39 человека на 100 тыс. населения;</w:t>
      </w:r>
    </w:p>
    <w:p w:rsidR="00414163" w:rsidRDefault="00414163">
      <w:pPr>
        <w:pStyle w:val="ConsPlusNormal"/>
        <w:jc w:val="both"/>
      </w:pPr>
      <w:r>
        <w:t xml:space="preserve">(абзац введен </w:t>
      </w:r>
      <w:hyperlink r:id="rId763" w:history="1">
        <w:r>
          <w:rPr>
            <w:color w:val="0000FF"/>
          </w:rPr>
          <w:t>Постановлением</w:t>
        </w:r>
      </w:hyperlink>
      <w:r>
        <w:t xml:space="preserve"> Кабинета Министров ЧР от 10.09.2019 N 364)</w:t>
      </w:r>
    </w:p>
    <w:p w:rsidR="00414163" w:rsidRDefault="00414163">
      <w:pPr>
        <w:pStyle w:val="ConsPlusNormal"/>
        <w:spacing w:before="220"/>
        <w:ind w:firstLine="540"/>
        <w:jc w:val="both"/>
      </w:pPr>
      <w:r>
        <w:t>в 2023 году - 6,40 человека на 100 тыс. населения;</w:t>
      </w:r>
    </w:p>
    <w:p w:rsidR="00414163" w:rsidRDefault="00414163">
      <w:pPr>
        <w:pStyle w:val="ConsPlusNormal"/>
        <w:jc w:val="both"/>
      </w:pPr>
      <w:r>
        <w:t xml:space="preserve">(абзац введен </w:t>
      </w:r>
      <w:hyperlink r:id="rId764" w:history="1">
        <w:r>
          <w:rPr>
            <w:color w:val="0000FF"/>
          </w:rPr>
          <w:t>Постановлением</w:t>
        </w:r>
      </w:hyperlink>
      <w:r>
        <w:t xml:space="preserve"> Кабинета Министров ЧР от 10.09.2019 N 364)</w:t>
      </w:r>
    </w:p>
    <w:p w:rsidR="00414163" w:rsidRDefault="00414163">
      <w:pPr>
        <w:pStyle w:val="ConsPlusNormal"/>
        <w:spacing w:before="220"/>
        <w:ind w:firstLine="540"/>
        <w:jc w:val="both"/>
      </w:pPr>
      <w:r>
        <w:t>в 2024 году - 3,71 человека на 100 тыс. населения;</w:t>
      </w:r>
    </w:p>
    <w:p w:rsidR="00414163" w:rsidRDefault="00414163">
      <w:pPr>
        <w:pStyle w:val="ConsPlusNormal"/>
        <w:jc w:val="both"/>
      </w:pPr>
      <w:r>
        <w:t xml:space="preserve">(абзац введен </w:t>
      </w:r>
      <w:hyperlink r:id="rId765" w:history="1">
        <w:r>
          <w:rPr>
            <w:color w:val="0000FF"/>
          </w:rPr>
          <w:t>Постановлением</w:t>
        </w:r>
      </w:hyperlink>
      <w:r>
        <w:t xml:space="preserve"> Кабинета Министров ЧР от 10.09.2019 N 364)</w:t>
      </w:r>
    </w:p>
    <w:p w:rsidR="00414163" w:rsidRDefault="00414163">
      <w:pPr>
        <w:pStyle w:val="ConsPlusNormal"/>
        <w:spacing w:before="220"/>
        <w:ind w:firstLine="540"/>
        <w:jc w:val="both"/>
      </w:pPr>
      <w:r>
        <w:t>в 2025 году - 3,71 человека на 100 тыс. населения;</w:t>
      </w:r>
    </w:p>
    <w:p w:rsidR="00414163" w:rsidRDefault="00414163">
      <w:pPr>
        <w:pStyle w:val="ConsPlusNormal"/>
        <w:jc w:val="both"/>
      </w:pPr>
      <w:r>
        <w:t xml:space="preserve">(абзац введен </w:t>
      </w:r>
      <w:hyperlink r:id="rId766" w:history="1">
        <w:r>
          <w:rPr>
            <w:color w:val="0000FF"/>
          </w:rPr>
          <w:t>Постановлением</w:t>
        </w:r>
      </w:hyperlink>
      <w:r>
        <w:t xml:space="preserve"> Кабинета Министров ЧР от 10.09.2019 N 364)</w:t>
      </w:r>
    </w:p>
    <w:p w:rsidR="00414163" w:rsidRDefault="00414163">
      <w:pPr>
        <w:pStyle w:val="ConsPlusNormal"/>
        <w:spacing w:before="220"/>
        <w:ind w:firstLine="540"/>
        <w:jc w:val="both"/>
      </w:pPr>
      <w:r>
        <w:t>в 2030 году - 3,71 человека на 100 тыс. населения;</w:t>
      </w:r>
    </w:p>
    <w:p w:rsidR="00414163" w:rsidRDefault="00414163">
      <w:pPr>
        <w:pStyle w:val="ConsPlusNormal"/>
        <w:jc w:val="both"/>
      </w:pPr>
      <w:r>
        <w:t xml:space="preserve">(абзац введен </w:t>
      </w:r>
      <w:hyperlink r:id="rId767" w:history="1">
        <w:r>
          <w:rPr>
            <w:color w:val="0000FF"/>
          </w:rPr>
          <w:t>Постановлением</w:t>
        </w:r>
      </w:hyperlink>
      <w:r>
        <w:t xml:space="preserve"> Кабинета Министров ЧР от 10.09.2019 N 364)</w:t>
      </w:r>
    </w:p>
    <w:p w:rsidR="00414163" w:rsidRDefault="00414163">
      <w:pPr>
        <w:pStyle w:val="ConsPlusNormal"/>
        <w:spacing w:before="220"/>
        <w:ind w:firstLine="540"/>
        <w:jc w:val="both"/>
      </w:pPr>
      <w:r>
        <w:t>в 2035 году - 3,71 человека на 100 тыс. населения;</w:t>
      </w:r>
    </w:p>
    <w:p w:rsidR="00414163" w:rsidRDefault="00414163">
      <w:pPr>
        <w:pStyle w:val="ConsPlusNormal"/>
        <w:jc w:val="both"/>
      </w:pPr>
      <w:r>
        <w:t xml:space="preserve">(абзац введен </w:t>
      </w:r>
      <w:hyperlink r:id="rId768" w:history="1">
        <w:r>
          <w:rPr>
            <w:color w:val="0000FF"/>
          </w:rPr>
          <w:t>Постановлением</w:t>
        </w:r>
      </w:hyperlink>
      <w:r>
        <w:t xml:space="preserve"> Кабинета Министров ЧР от 10.09.2019 N 364)</w:t>
      </w:r>
    </w:p>
    <w:p w:rsidR="00414163" w:rsidRDefault="00414163">
      <w:pPr>
        <w:pStyle w:val="ConsPlusNormal"/>
        <w:spacing w:before="220"/>
        <w:ind w:firstLine="540"/>
        <w:jc w:val="both"/>
      </w:pPr>
      <w:r>
        <w:t>сокращение числа лиц, погибших в дорожно-транспортных происшествиях:</w:t>
      </w:r>
    </w:p>
    <w:p w:rsidR="00414163" w:rsidRDefault="00414163">
      <w:pPr>
        <w:pStyle w:val="ConsPlusNormal"/>
        <w:spacing w:before="220"/>
        <w:ind w:firstLine="540"/>
        <w:jc w:val="both"/>
      </w:pPr>
      <w:r>
        <w:t>в 2019 году - 111 человек;</w:t>
      </w:r>
    </w:p>
    <w:p w:rsidR="00414163" w:rsidRDefault="00414163">
      <w:pPr>
        <w:pStyle w:val="ConsPlusNormal"/>
        <w:spacing w:before="220"/>
        <w:ind w:firstLine="540"/>
        <w:jc w:val="both"/>
      </w:pPr>
      <w:r>
        <w:t>в 2020 году - 123 человек;</w:t>
      </w:r>
    </w:p>
    <w:p w:rsidR="00414163" w:rsidRDefault="00414163">
      <w:pPr>
        <w:pStyle w:val="ConsPlusNormal"/>
        <w:jc w:val="both"/>
      </w:pPr>
      <w:r>
        <w:t xml:space="preserve">(в ред. </w:t>
      </w:r>
      <w:hyperlink r:id="rId769" w:history="1">
        <w:r>
          <w:rPr>
            <w:color w:val="0000FF"/>
          </w:rPr>
          <w:t>Постановления</w:t>
        </w:r>
      </w:hyperlink>
      <w:r>
        <w:t xml:space="preserve"> Кабинета Министров ЧР от 10.02.2021 N 44)</w:t>
      </w:r>
    </w:p>
    <w:p w:rsidR="00414163" w:rsidRDefault="00414163">
      <w:pPr>
        <w:pStyle w:val="ConsPlusNormal"/>
        <w:spacing w:before="220"/>
        <w:ind w:firstLine="540"/>
        <w:jc w:val="both"/>
      </w:pPr>
      <w:r>
        <w:t>в 2021 году - 87 человек;</w:t>
      </w:r>
    </w:p>
    <w:p w:rsidR="00414163" w:rsidRDefault="00414163">
      <w:pPr>
        <w:pStyle w:val="ConsPlusNormal"/>
        <w:spacing w:before="220"/>
        <w:ind w:firstLine="540"/>
        <w:jc w:val="both"/>
      </w:pPr>
      <w:r>
        <w:lastRenderedPageBreak/>
        <w:t>в 2022 году - 74 человека;</w:t>
      </w:r>
    </w:p>
    <w:p w:rsidR="00414163" w:rsidRDefault="00414163">
      <w:pPr>
        <w:pStyle w:val="ConsPlusNormal"/>
        <w:spacing w:before="220"/>
        <w:ind w:firstLine="540"/>
        <w:jc w:val="both"/>
      </w:pPr>
      <w:r>
        <w:t>в 2023 году - 62 человека;</w:t>
      </w:r>
    </w:p>
    <w:p w:rsidR="00414163" w:rsidRDefault="00414163">
      <w:pPr>
        <w:pStyle w:val="ConsPlusNormal"/>
        <w:spacing w:before="220"/>
        <w:ind w:firstLine="540"/>
        <w:jc w:val="both"/>
      </w:pPr>
      <w:r>
        <w:t>в 2024 году - 49 человек;</w:t>
      </w:r>
    </w:p>
    <w:p w:rsidR="00414163" w:rsidRDefault="00414163">
      <w:pPr>
        <w:pStyle w:val="ConsPlusNormal"/>
        <w:spacing w:before="220"/>
        <w:ind w:firstLine="540"/>
        <w:jc w:val="both"/>
      </w:pPr>
      <w:r>
        <w:t>в 2025 году - 36 человек;</w:t>
      </w:r>
    </w:p>
    <w:p w:rsidR="00414163" w:rsidRDefault="00414163">
      <w:pPr>
        <w:pStyle w:val="ConsPlusNormal"/>
        <w:spacing w:before="220"/>
        <w:ind w:firstLine="540"/>
        <w:jc w:val="both"/>
      </w:pPr>
      <w:r>
        <w:t>в 2030 году - 24 человека;</w:t>
      </w:r>
    </w:p>
    <w:p w:rsidR="00414163" w:rsidRDefault="00414163">
      <w:pPr>
        <w:pStyle w:val="ConsPlusNormal"/>
        <w:spacing w:before="220"/>
        <w:ind w:firstLine="540"/>
        <w:jc w:val="both"/>
      </w:pPr>
      <w:r>
        <w:t>в 2035 году - 24 человека;</w:t>
      </w:r>
    </w:p>
    <w:p w:rsidR="00414163" w:rsidRDefault="00414163">
      <w:pPr>
        <w:pStyle w:val="ConsPlusNormal"/>
        <w:spacing w:before="220"/>
        <w:ind w:firstLine="540"/>
        <w:jc w:val="both"/>
      </w:pPr>
      <w:r>
        <w:t>снижение смертности среди детей от дорожно-транспортных происшествий:</w:t>
      </w:r>
    </w:p>
    <w:p w:rsidR="00414163" w:rsidRDefault="00414163">
      <w:pPr>
        <w:pStyle w:val="ConsPlusNormal"/>
        <w:spacing w:before="220"/>
        <w:ind w:firstLine="540"/>
        <w:jc w:val="both"/>
      </w:pPr>
      <w:r>
        <w:t>в 2019 году - 3 человека;</w:t>
      </w:r>
    </w:p>
    <w:p w:rsidR="00414163" w:rsidRDefault="00414163">
      <w:pPr>
        <w:pStyle w:val="ConsPlusNormal"/>
        <w:spacing w:before="220"/>
        <w:ind w:firstLine="540"/>
        <w:jc w:val="both"/>
      </w:pPr>
      <w:r>
        <w:t>в 2020 году - 4 человека;</w:t>
      </w:r>
    </w:p>
    <w:p w:rsidR="00414163" w:rsidRDefault="00414163">
      <w:pPr>
        <w:pStyle w:val="ConsPlusNormal"/>
        <w:jc w:val="both"/>
      </w:pPr>
      <w:r>
        <w:t xml:space="preserve">(в ред. </w:t>
      </w:r>
      <w:hyperlink r:id="rId770" w:history="1">
        <w:r>
          <w:rPr>
            <w:color w:val="0000FF"/>
          </w:rPr>
          <w:t>Постановления</w:t>
        </w:r>
      </w:hyperlink>
      <w:r>
        <w:t xml:space="preserve"> Кабинета Министров ЧР от 10.02.2021 N 44)</w:t>
      </w:r>
    </w:p>
    <w:p w:rsidR="00414163" w:rsidRDefault="00414163">
      <w:pPr>
        <w:pStyle w:val="ConsPlusNormal"/>
        <w:spacing w:before="220"/>
        <w:ind w:firstLine="540"/>
        <w:jc w:val="both"/>
      </w:pPr>
      <w:r>
        <w:t>в 2021 году - 3 человека;</w:t>
      </w:r>
    </w:p>
    <w:p w:rsidR="00414163" w:rsidRDefault="00414163">
      <w:pPr>
        <w:pStyle w:val="ConsPlusNormal"/>
        <w:spacing w:before="220"/>
        <w:ind w:firstLine="540"/>
        <w:jc w:val="both"/>
      </w:pPr>
      <w:r>
        <w:t>в 2022 году - 3 человека;</w:t>
      </w:r>
    </w:p>
    <w:p w:rsidR="00414163" w:rsidRDefault="00414163">
      <w:pPr>
        <w:pStyle w:val="ConsPlusNormal"/>
        <w:spacing w:before="220"/>
        <w:ind w:firstLine="540"/>
        <w:jc w:val="both"/>
      </w:pPr>
      <w:r>
        <w:t>в 2023 году - 2 человека;</w:t>
      </w:r>
    </w:p>
    <w:p w:rsidR="00414163" w:rsidRDefault="00414163">
      <w:pPr>
        <w:pStyle w:val="ConsPlusNormal"/>
        <w:spacing w:before="220"/>
        <w:ind w:firstLine="540"/>
        <w:jc w:val="both"/>
      </w:pPr>
      <w:r>
        <w:t>в 2024 году - 2 человека;</w:t>
      </w:r>
    </w:p>
    <w:p w:rsidR="00414163" w:rsidRDefault="00414163">
      <w:pPr>
        <w:pStyle w:val="ConsPlusNormal"/>
        <w:spacing w:before="220"/>
        <w:ind w:firstLine="540"/>
        <w:jc w:val="both"/>
      </w:pPr>
      <w:r>
        <w:t>в 2025 году - 0 человек;</w:t>
      </w:r>
    </w:p>
    <w:p w:rsidR="00414163" w:rsidRDefault="00414163">
      <w:pPr>
        <w:pStyle w:val="ConsPlusNormal"/>
        <w:spacing w:before="220"/>
        <w:ind w:firstLine="540"/>
        <w:jc w:val="both"/>
      </w:pPr>
      <w:r>
        <w:t>в 2030 году - 0 человек;</w:t>
      </w:r>
    </w:p>
    <w:p w:rsidR="00414163" w:rsidRDefault="00414163">
      <w:pPr>
        <w:pStyle w:val="ConsPlusNormal"/>
        <w:spacing w:before="220"/>
        <w:ind w:firstLine="540"/>
        <w:jc w:val="both"/>
      </w:pPr>
      <w:r>
        <w:t>в 2035 году - 0 человек;</w:t>
      </w:r>
    </w:p>
    <w:p w:rsidR="00414163" w:rsidRDefault="00414163">
      <w:pPr>
        <w:pStyle w:val="ConsPlusNormal"/>
        <w:spacing w:before="220"/>
        <w:ind w:firstLine="540"/>
        <w:jc w:val="both"/>
      </w:pPr>
      <w:r>
        <w:t>снижение социального риска:</w:t>
      </w:r>
    </w:p>
    <w:p w:rsidR="00414163" w:rsidRDefault="00414163">
      <w:pPr>
        <w:pStyle w:val="ConsPlusNormal"/>
        <w:spacing w:before="220"/>
        <w:ind w:firstLine="540"/>
        <w:jc w:val="both"/>
      </w:pPr>
      <w:r>
        <w:t>в 2019 году - 9 человек;</w:t>
      </w:r>
    </w:p>
    <w:p w:rsidR="00414163" w:rsidRDefault="00414163">
      <w:pPr>
        <w:pStyle w:val="ConsPlusNormal"/>
        <w:spacing w:before="220"/>
        <w:ind w:firstLine="540"/>
        <w:jc w:val="both"/>
      </w:pPr>
      <w:r>
        <w:t>в 2020 году - 13 человек;</w:t>
      </w:r>
    </w:p>
    <w:p w:rsidR="00414163" w:rsidRDefault="00414163">
      <w:pPr>
        <w:pStyle w:val="ConsPlusNormal"/>
        <w:jc w:val="both"/>
      </w:pPr>
      <w:r>
        <w:t xml:space="preserve">(в ред. </w:t>
      </w:r>
      <w:hyperlink r:id="rId771" w:history="1">
        <w:r>
          <w:rPr>
            <w:color w:val="0000FF"/>
          </w:rPr>
          <w:t>Постановления</w:t>
        </w:r>
      </w:hyperlink>
      <w:r>
        <w:t xml:space="preserve"> Кабинета Министров ЧР от 10.02.2021 N 44)</w:t>
      </w:r>
    </w:p>
    <w:p w:rsidR="00414163" w:rsidRDefault="00414163">
      <w:pPr>
        <w:pStyle w:val="ConsPlusNormal"/>
        <w:spacing w:before="220"/>
        <w:ind w:firstLine="540"/>
        <w:jc w:val="both"/>
      </w:pPr>
      <w:r>
        <w:t>в 2021 году - 7 человек;</w:t>
      </w:r>
    </w:p>
    <w:p w:rsidR="00414163" w:rsidRDefault="00414163">
      <w:pPr>
        <w:pStyle w:val="ConsPlusNormal"/>
        <w:spacing w:before="220"/>
        <w:ind w:firstLine="540"/>
        <w:jc w:val="both"/>
      </w:pPr>
      <w:r>
        <w:t>в 2022 году - 6 человек;</w:t>
      </w:r>
    </w:p>
    <w:p w:rsidR="00414163" w:rsidRDefault="00414163">
      <w:pPr>
        <w:pStyle w:val="ConsPlusNormal"/>
        <w:spacing w:before="220"/>
        <w:ind w:firstLine="540"/>
        <w:jc w:val="both"/>
      </w:pPr>
      <w:r>
        <w:t>в 2023 году - 5 человек;</w:t>
      </w:r>
    </w:p>
    <w:p w:rsidR="00414163" w:rsidRDefault="00414163">
      <w:pPr>
        <w:pStyle w:val="ConsPlusNormal"/>
        <w:spacing w:before="220"/>
        <w:ind w:firstLine="540"/>
        <w:jc w:val="both"/>
      </w:pPr>
      <w:r>
        <w:t>в 2024 году - 4 человека;</w:t>
      </w:r>
    </w:p>
    <w:p w:rsidR="00414163" w:rsidRDefault="00414163">
      <w:pPr>
        <w:pStyle w:val="ConsPlusNormal"/>
        <w:spacing w:before="220"/>
        <w:ind w:firstLine="540"/>
        <w:jc w:val="both"/>
      </w:pPr>
      <w:r>
        <w:t>в 2025 году - 3 человека;</w:t>
      </w:r>
    </w:p>
    <w:p w:rsidR="00414163" w:rsidRDefault="00414163">
      <w:pPr>
        <w:pStyle w:val="ConsPlusNormal"/>
        <w:spacing w:before="220"/>
        <w:ind w:firstLine="540"/>
        <w:jc w:val="both"/>
      </w:pPr>
      <w:r>
        <w:t>в 2030 году - 2 человека;</w:t>
      </w:r>
    </w:p>
    <w:p w:rsidR="00414163" w:rsidRDefault="00414163">
      <w:pPr>
        <w:pStyle w:val="ConsPlusNormal"/>
        <w:spacing w:before="220"/>
        <w:ind w:firstLine="540"/>
        <w:jc w:val="both"/>
      </w:pPr>
      <w:r>
        <w:t>в 2035 году - 2 человека;</w:t>
      </w:r>
    </w:p>
    <w:p w:rsidR="00414163" w:rsidRDefault="00414163">
      <w:pPr>
        <w:pStyle w:val="ConsPlusNormal"/>
        <w:spacing w:before="220"/>
        <w:ind w:firstLine="540"/>
        <w:jc w:val="both"/>
      </w:pPr>
      <w:r>
        <w:t>снижение транспортного риска:</w:t>
      </w:r>
    </w:p>
    <w:p w:rsidR="00414163" w:rsidRDefault="00414163">
      <w:pPr>
        <w:pStyle w:val="ConsPlusNormal"/>
        <w:spacing w:before="220"/>
        <w:ind w:firstLine="540"/>
        <w:jc w:val="both"/>
      </w:pPr>
      <w:r>
        <w:t>в 2019 году - 3,3 человека;</w:t>
      </w:r>
    </w:p>
    <w:p w:rsidR="00414163" w:rsidRDefault="00414163">
      <w:pPr>
        <w:pStyle w:val="ConsPlusNormal"/>
        <w:spacing w:before="220"/>
        <w:ind w:firstLine="540"/>
        <w:jc w:val="both"/>
      </w:pPr>
      <w:r>
        <w:t>в 2020 году - 4,93 человека;</w:t>
      </w:r>
    </w:p>
    <w:p w:rsidR="00414163" w:rsidRDefault="00414163">
      <w:pPr>
        <w:pStyle w:val="ConsPlusNormal"/>
        <w:jc w:val="both"/>
      </w:pPr>
      <w:r>
        <w:lastRenderedPageBreak/>
        <w:t xml:space="preserve">(в ред. </w:t>
      </w:r>
      <w:hyperlink r:id="rId772" w:history="1">
        <w:r>
          <w:rPr>
            <w:color w:val="0000FF"/>
          </w:rPr>
          <w:t>Постановления</w:t>
        </w:r>
      </w:hyperlink>
      <w:r>
        <w:t xml:space="preserve"> Кабинета Министров ЧР от 10.02.2021 N 44)</w:t>
      </w:r>
    </w:p>
    <w:p w:rsidR="00414163" w:rsidRDefault="00414163">
      <w:pPr>
        <w:pStyle w:val="ConsPlusNormal"/>
        <w:spacing w:before="220"/>
        <w:ind w:firstLine="540"/>
        <w:jc w:val="both"/>
      </w:pPr>
      <w:r>
        <w:t>в 2021 году - 2,6 человека;</w:t>
      </w:r>
    </w:p>
    <w:p w:rsidR="00414163" w:rsidRDefault="00414163">
      <w:pPr>
        <w:pStyle w:val="ConsPlusNormal"/>
        <w:spacing w:before="220"/>
        <w:ind w:firstLine="540"/>
        <w:jc w:val="both"/>
      </w:pPr>
      <w:r>
        <w:t>в 2022 году - 2,2 человека;</w:t>
      </w:r>
    </w:p>
    <w:p w:rsidR="00414163" w:rsidRDefault="00414163">
      <w:pPr>
        <w:pStyle w:val="ConsPlusNormal"/>
        <w:spacing w:before="220"/>
        <w:ind w:firstLine="540"/>
        <w:jc w:val="both"/>
      </w:pPr>
      <w:r>
        <w:t>в 2023 году - 1,8 человека;</w:t>
      </w:r>
    </w:p>
    <w:p w:rsidR="00414163" w:rsidRDefault="00414163">
      <w:pPr>
        <w:pStyle w:val="ConsPlusNormal"/>
        <w:spacing w:before="220"/>
        <w:ind w:firstLine="540"/>
        <w:jc w:val="both"/>
      </w:pPr>
      <w:r>
        <w:t>в 2024 году - 1,4 человека;</w:t>
      </w:r>
    </w:p>
    <w:p w:rsidR="00414163" w:rsidRDefault="00414163">
      <w:pPr>
        <w:pStyle w:val="ConsPlusNormal"/>
        <w:spacing w:before="220"/>
        <w:ind w:firstLine="540"/>
        <w:jc w:val="both"/>
      </w:pPr>
      <w:r>
        <w:t>в 2025 году - 1 человек;</w:t>
      </w:r>
    </w:p>
    <w:p w:rsidR="00414163" w:rsidRDefault="00414163">
      <w:pPr>
        <w:pStyle w:val="ConsPlusNormal"/>
        <w:spacing w:before="220"/>
        <w:ind w:firstLine="540"/>
        <w:jc w:val="both"/>
      </w:pPr>
      <w:r>
        <w:t>в 2030 году - 1 человек;</w:t>
      </w:r>
    </w:p>
    <w:p w:rsidR="00414163" w:rsidRDefault="00414163">
      <w:pPr>
        <w:pStyle w:val="ConsPlusNormal"/>
        <w:spacing w:before="220"/>
        <w:ind w:firstLine="540"/>
        <w:jc w:val="both"/>
      </w:pPr>
      <w:r>
        <w:t>в 2035 году - 1 человек.</w:t>
      </w:r>
    </w:p>
    <w:p w:rsidR="00414163" w:rsidRDefault="00414163">
      <w:pPr>
        <w:pStyle w:val="ConsPlusNormal"/>
        <w:jc w:val="both"/>
      </w:pPr>
    </w:p>
    <w:p w:rsidR="00414163" w:rsidRDefault="00414163">
      <w:pPr>
        <w:pStyle w:val="ConsPlusTitle"/>
        <w:jc w:val="center"/>
        <w:outlineLvl w:val="2"/>
      </w:pPr>
      <w:r>
        <w:t>Раздел III. ХАРАКТЕРИСТИКА ОСНОВНЫХ МЕРОПРИЯТИЙ,</w:t>
      </w:r>
    </w:p>
    <w:p w:rsidR="00414163" w:rsidRDefault="00414163">
      <w:pPr>
        <w:pStyle w:val="ConsPlusTitle"/>
        <w:jc w:val="center"/>
      </w:pPr>
      <w:r>
        <w:t>МЕРОПРИЯТИЙ ПОДПРОГРАММЫ С УКАЗАНИЕМ СРОКОВ</w:t>
      </w:r>
    </w:p>
    <w:p w:rsidR="00414163" w:rsidRDefault="00414163">
      <w:pPr>
        <w:pStyle w:val="ConsPlusTitle"/>
        <w:jc w:val="center"/>
      </w:pPr>
      <w:r>
        <w:t>И ЭТАПОВ ИХ РЕАЛИЗАЦИИ</w:t>
      </w:r>
    </w:p>
    <w:p w:rsidR="00414163" w:rsidRDefault="00414163">
      <w:pPr>
        <w:pStyle w:val="ConsPlusNormal"/>
        <w:jc w:val="center"/>
      </w:pPr>
      <w:r>
        <w:t xml:space="preserve">(в ред. </w:t>
      </w:r>
      <w:hyperlink r:id="rId773" w:history="1">
        <w:r>
          <w:rPr>
            <w:color w:val="0000FF"/>
          </w:rPr>
          <w:t>Постановления</w:t>
        </w:r>
      </w:hyperlink>
      <w:r>
        <w:t xml:space="preserve"> Кабинета Министров ЧР</w:t>
      </w:r>
    </w:p>
    <w:p w:rsidR="00414163" w:rsidRDefault="00414163">
      <w:pPr>
        <w:pStyle w:val="ConsPlusNormal"/>
        <w:jc w:val="center"/>
      </w:pPr>
      <w:r>
        <w:t>от 19.06.2020 N 318)</w:t>
      </w:r>
    </w:p>
    <w:p w:rsidR="00414163" w:rsidRDefault="00414163">
      <w:pPr>
        <w:pStyle w:val="ConsPlusNormal"/>
        <w:jc w:val="both"/>
      </w:pPr>
    </w:p>
    <w:p w:rsidR="00414163" w:rsidRDefault="00414163">
      <w:pPr>
        <w:pStyle w:val="ConsPlusNormal"/>
        <w:ind w:firstLine="540"/>
        <w:jc w:val="both"/>
      </w:pPr>
      <w:r>
        <w:t>Основные мероприятия подпрограммы направлены на реализацию поставленных целей и задач подпрограммы:</w:t>
      </w:r>
    </w:p>
    <w:p w:rsidR="00414163" w:rsidRDefault="00414163">
      <w:pPr>
        <w:pStyle w:val="ConsPlusNormal"/>
        <w:spacing w:before="220"/>
        <w:ind w:firstLine="540"/>
        <w:jc w:val="both"/>
      </w:pPr>
      <w:r>
        <w:t>Основное мероприятие 1. Реализация мероприятий регионального проекта "Безопасность дорожного движения" предусматривает осуществление следующих мероприятий:</w:t>
      </w:r>
    </w:p>
    <w:p w:rsidR="00414163" w:rsidRDefault="00414163">
      <w:pPr>
        <w:pStyle w:val="ConsPlusNormal"/>
        <w:spacing w:before="220"/>
        <w:ind w:firstLine="540"/>
        <w:jc w:val="both"/>
      </w:pPr>
      <w:r>
        <w:t>Мероприятие 1.1. Приобретение мобильных автогородков.</w:t>
      </w:r>
    </w:p>
    <w:p w:rsidR="00414163" w:rsidRDefault="00414163">
      <w:pPr>
        <w:pStyle w:val="ConsPlusNormal"/>
        <w:spacing w:before="220"/>
        <w:ind w:firstLine="540"/>
        <w:jc w:val="both"/>
      </w:pPr>
      <w:r>
        <w:t>Реализация данного мероприятия предусматривает оснащение дошкольных образовательных организаций оборудованием, позволяющим в игровой форме формировать навыки безопасного поведения на улично-дорожной сети.</w:t>
      </w:r>
    </w:p>
    <w:p w:rsidR="00414163" w:rsidRDefault="00414163">
      <w:pPr>
        <w:pStyle w:val="ConsPlusNormal"/>
        <w:spacing w:before="220"/>
        <w:ind w:firstLine="540"/>
        <w:jc w:val="both"/>
      </w:pPr>
      <w:r>
        <w:t>Мероприятие 1.2. Приобретение электронной техники и оборудования для обучения детей разных возрастных категорий безопасному поведению на дороге.</w:t>
      </w:r>
    </w:p>
    <w:p w:rsidR="00414163" w:rsidRDefault="00414163">
      <w:pPr>
        <w:pStyle w:val="ConsPlusNormal"/>
        <w:spacing w:before="220"/>
        <w:ind w:firstLine="540"/>
        <w:jc w:val="both"/>
      </w:pPr>
      <w:r>
        <w:t>Реализация данного мероприятия предусматривает обучение детей и подростков правилам дорожного движения, формирование у детей навыков безопасного поведения на дорогах, укрепление дисциплины и контроль участия детей в дорожном движении, создание условий для безопасного участия детей в дорожном движении, в том числе:</w:t>
      </w:r>
    </w:p>
    <w:p w:rsidR="00414163" w:rsidRDefault="00414163">
      <w:pPr>
        <w:pStyle w:val="ConsPlusNormal"/>
        <w:spacing w:before="220"/>
        <w:ind w:firstLine="540"/>
        <w:jc w:val="both"/>
      </w:pPr>
      <w:r>
        <w:t>оборудование в дошкольных образовательных организациях и общеобразовательных организациях уголков дорожного движения, организация на их базе воспитательной работы по пропаганде культуры поведения участников дорожного движения;</w:t>
      </w:r>
    </w:p>
    <w:p w:rsidR="00414163" w:rsidRDefault="00414163">
      <w:pPr>
        <w:pStyle w:val="ConsPlusNormal"/>
        <w:spacing w:before="220"/>
        <w:ind w:firstLine="540"/>
        <w:jc w:val="both"/>
      </w:pPr>
      <w:r>
        <w:t>оснащение дошкольных образовательных организаций настольными обучающими играми, методическими и наглядными пособиями по правилам дорожного движения.</w:t>
      </w:r>
    </w:p>
    <w:p w:rsidR="00414163" w:rsidRDefault="00414163">
      <w:pPr>
        <w:pStyle w:val="ConsPlusNormal"/>
        <w:spacing w:before="220"/>
        <w:ind w:firstLine="540"/>
        <w:jc w:val="both"/>
      </w:pPr>
      <w:r>
        <w:t>Мероприятие 1.3. Приобретение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световозвращающими элементами.</w:t>
      </w:r>
    </w:p>
    <w:p w:rsidR="00414163" w:rsidRDefault="00414163">
      <w:pPr>
        <w:pStyle w:val="ConsPlusNormal"/>
        <w:spacing w:before="220"/>
        <w:ind w:firstLine="540"/>
        <w:jc w:val="both"/>
      </w:pPr>
      <w:r>
        <w:t>Реализация данного мероприятия предусматривает мероприятия, направленные на изменение поведения участников дорожного движения с целью обеспечения безусловного соблюдения норм и правил дорожного движения, в том числе:</w:t>
      </w:r>
    </w:p>
    <w:p w:rsidR="00414163" w:rsidRDefault="00414163">
      <w:pPr>
        <w:pStyle w:val="ConsPlusNormal"/>
        <w:spacing w:before="220"/>
        <w:ind w:firstLine="540"/>
        <w:jc w:val="both"/>
      </w:pPr>
      <w:r>
        <w:lastRenderedPageBreak/>
        <w:t>изготовление и распространение световозвращающих приспособлений в среде воспитанников и учащихся младших классов общеобразовательных организаций (фликеры, значки);</w:t>
      </w:r>
    </w:p>
    <w:p w:rsidR="00414163" w:rsidRDefault="00414163">
      <w:pPr>
        <w:pStyle w:val="ConsPlusNormal"/>
        <w:spacing w:before="220"/>
        <w:ind w:firstLine="540"/>
        <w:jc w:val="both"/>
      </w:pPr>
      <w:r>
        <w:t>распространение печатных и электронных пособий по безопасному поведению на дорогах;</w:t>
      </w:r>
    </w:p>
    <w:p w:rsidR="00414163" w:rsidRDefault="00414163">
      <w:pPr>
        <w:pStyle w:val="ConsPlusNormal"/>
        <w:spacing w:before="220"/>
        <w:ind w:firstLine="540"/>
        <w:jc w:val="both"/>
      </w:pPr>
      <w:r>
        <w:t>изготовление и размещение тематической социальной рекламы, баннеров, информационных щитов;</w:t>
      </w:r>
    </w:p>
    <w:p w:rsidR="00414163" w:rsidRDefault="00414163">
      <w:pPr>
        <w:pStyle w:val="ConsPlusNormal"/>
        <w:spacing w:before="220"/>
        <w:ind w:firstLine="540"/>
        <w:jc w:val="both"/>
      </w:pPr>
      <w:r>
        <w:t>создание и распространение учебно-методических и наглядных пособий;</w:t>
      </w:r>
    </w:p>
    <w:p w:rsidR="00414163" w:rsidRDefault="00414163">
      <w:pPr>
        <w:pStyle w:val="ConsPlusNormal"/>
        <w:spacing w:before="220"/>
        <w:ind w:firstLine="540"/>
        <w:jc w:val="both"/>
      </w:pPr>
      <w:r>
        <w:t>проведение информационно-пропагандистских кампаний;</w:t>
      </w:r>
    </w:p>
    <w:p w:rsidR="00414163" w:rsidRDefault="00414163">
      <w:pPr>
        <w:pStyle w:val="ConsPlusNormal"/>
        <w:spacing w:before="220"/>
        <w:ind w:firstLine="540"/>
        <w:jc w:val="both"/>
      </w:pPr>
      <w:r>
        <w:t>организацию в печатных средствах массовой информации специальных тематических рубрик;</w:t>
      </w:r>
    </w:p>
    <w:p w:rsidR="00414163" w:rsidRDefault="00414163">
      <w:pPr>
        <w:pStyle w:val="ConsPlusNormal"/>
        <w:spacing w:before="220"/>
        <w:ind w:firstLine="540"/>
        <w:jc w:val="both"/>
      </w:pPr>
      <w:r>
        <w:t>проведение регулярных конференций по проблемам организации безопасного дорожного движения, по реконструкции и автоматизированному анализу дорожно-транспортных происшествий;</w:t>
      </w:r>
    </w:p>
    <w:p w:rsidR="00414163" w:rsidRDefault="00414163">
      <w:pPr>
        <w:pStyle w:val="ConsPlusNormal"/>
        <w:spacing w:before="220"/>
        <w:ind w:firstLine="540"/>
        <w:jc w:val="both"/>
      </w:pPr>
      <w:r>
        <w:t>проведение автомобильных и других выставок по вопросам безопасности дорожного движения.</w:t>
      </w:r>
    </w:p>
    <w:p w:rsidR="00414163" w:rsidRDefault="00414163">
      <w:pPr>
        <w:pStyle w:val="ConsPlusNormal"/>
        <w:spacing w:before="220"/>
        <w:ind w:firstLine="540"/>
        <w:jc w:val="both"/>
      </w:pPr>
      <w:r>
        <w:t>Мероприятие 1.4. Ежегодное проведение конкурсов, мероприятий, направленных на повышение безопасности дорожного движения и культуры поведения детей на дороге.</w:t>
      </w:r>
    </w:p>
    <w:p w:rsidR="00414163" w:rsidRDefault="00414163">
      <w:pPr>
        <w:pStyle w:val="ConsPlusNormal"/>
        <w:spacing w:before="220"/>
        <w:ind w:firstLine="540"/>
        <w:jc w:val="both"/>
      </w:pPr>
      <w:r>
        <w:t>Реализация данного мероприятия предусматривает проведение следующих конкурсов, фестивалей, слетов: Спартакиады школьников Чувашской Республики по спортивно-прикладным видам спорта; Всероссийского конкурса юных инспекторов движения "Безопасное колесо"; Межгосударственного слета юных инспекторов движения; Республиканского фестиваля юных инспекторов движения; Республиканского конкурса флешмобов юных инспекторов движения; Республиканского конкурса юных инспекторов движения "Безопасное колесо"; Республиканского конкурса КВН юных инспекторов движения; Республиканского конкурса видеороликов "История нашего отряда юных инспекторов движения"; Республиканского фестиваля юных инспекторов движения "Вместе в ГТО"; Республиканского конкурса по пропаганде ношения световозвращающих элементов; Республиканского конкурса на лучшую разработку дидактической игры по правилам дорожного движения; Республиканского конкурса на лучшую рекламу по профилактике детского травматизма и др.</w:t>
      </w:r>
    </w:p>
    <w:p w:rsidR="00414163" w:rsidRDefault="00414163">
      <w:pPr>
        <w:pStyle w:val="ConsPlusNormal"/>
        <w:spacing w:before="220"/>
        <w:ind w:firstLine="540"/>
        <w:jc w:val="both"/>
      </w:pPr>
      <w:r>
        <w:t>Мероприятие 1.5. Развитие системы предупреждения опасного поведения участников дорожного движения.</w:t>
      </w:r>
    </w:p>
    <w:p w:rsidR="00414163" w:rsidRDefault="00414163">
      <w:pPr>
        <w:pStyle w:val="ConsPlusNormal"/>
        <w:spacing w:before="220"/>
        <w:ind w:firstLine="540"/>
        <w:jc w:val="both"/>
      </w:pPr>
      <w:r>
        <w:t>Реализация данного мероприятия предусматривает:</w:t>
      </w:r>
    </w:p>
    <w:p w:rsidR="00414163" w:rsidRDefault="00414163">
      <w:pPr>
        <w:pStyle w:val="ConsPlusNormal"/>
        <w:spacing w:before="220"/>
        <w:ind w:firstLine="540"/>
        <w:jc w:val="both"/>
      </w:pPr>
      <w:r>
        <w:t>работу по обучению детей и подростков навыкам безопасного поведения на дорогах, по воспитанию грамотных и законопослушных участников дорожного движения;</w:t>
      </w:r>
    </w:p>
    <w:p w:rsidR="00414163" w:rsidRDefault="00414163">
      <w:pPr>
        <w:pStyle w:val="ConsPlusNormal"/>
        <w:spacing w:before="220"/>
        <w:ind w:firstLine="540"/>
        <w:jc w:val="both"/>
      </w:pPr>
      <w:r>
        <w:t>интегрирование тематики безопасности дорожного движения в различные образовательные предметы - физику, математику, информатику, географию, физкультуру, а также в классные часы и различные внеклассные занятия;</w:t>
      </w:r>
    </w:p>
    <w:p w:rsidR="00414163" w:rsidRDefault="00414163">
      <w:pPr>
        <w:pStyle w:val="ConsPlusNormal"/>
        <w:spacing w:before="220"/>
        <w:ind w:firstLine="540"/>
        <w:jc w:val="both"/>
      </w:pPr>
      <w:r>
        <w:t>проведение на последних уроках во всех классах "минуток безопасности" с напоминанием детям о необходимости соблюдения правил дорожного движения, акцентированием их внимания на погодных условиях и особенностях обустройства улично-дорожной сети на конкретном маршруте от дома до школы и обратно;</w:t>
      </w:r>
    </w:p>
    <w:p w:rsidR="00414163" w:rsidRDefault="00414163">
      <w:pPr>
        <w:pStyle w:val="ConsPlusNormal"/>
        <w:spacing w:before="220"/>
        <w:ind w:firstLine="540"/>
        <w:jc w:val="both"/>
      </w:pPr>
      <w:r>
        <w:lastRenderedPageBreak/>
        <w:t>использование творческих форм и методов обучения и воспитания детей: специально организованных занятий, беседы с сотрудниками ГИБДД, наблюдения за транспортом, экскурсий, целевых прогулок, рассматривания иллюстраций, энциклопедий, книг, рисунков с изображением улиц, видов транспорта, чтения художественной литературы, отгадывания загадок, сюжетно-ролевых, подвижных, дидактических игр, игр-соревнований, праздников, конкурсов, игр-драматизаций и т.д.</w:t>
      </w:r>
    </w:p>
    <w:p w:rsidR="00414163" w:rsidRDefault="00414163">
      <w:pPr>
        <w:pStyle w:val="ConsPlusNormal"/>
        <w:spacing w:before="220"/>
        <w:ind w:firstLine="540"/>
        <w:jc w:val="both"/>
      </w:pPr>
      <w:r>
        <w:t>Мероприятие 1.6. Создание условий для вовлечения детей и молодежи в деятельность по обеспечению безопасности дорожного движения.</w:t>
      </w:r>
    </w:p>
    <w:p w:rsidR="00414163" w:rsidRDefault="00414163">
      <w:pPr>
        <w:pStyle w:val="ConsPlusNormal"/>
        <w:spacing w:before="220"/>
        <w:ind w:firstLine="540"/>
        <w:jc w:val="both"/>
      </w:pPr>
      <w:r>
        <w:t>Реализация данного мероприятия предусматривает тематические родительские собрания, всевозможные тренинги, коллективные и индивидуальные беседы совместно с детьми и родителями, викторины и конкурсы по правилам дорожного движения.</w:t>
      </w:r>
    </w:p>
    <w:p w:rsidR="00414163" w:rsidRDefault="00414163">
      <w:pPr>
        <w:pStyle w:val="ConsPlusNormal"/>
        <w:spacing w:before="220"/>
        <w:ind w:firstLine="540"/>
        <w:jc w:val="both"/>
      </w:pPr>
      <w:r>
        <w:t>Мероприятие 1.7. Организация системы оказания методической помощи родителям в вопросах обучения детей правилам дорожного движения и навыкам безопасного поведения на дорогах.</w:t>
      </w:r>
    </w:p>
    <w:p w:rsidR="00414163" w:rsidRDefault="00414163">
      <w:pPr>
        <w:pStyle w:val="ConsPlusNormal"/>
        <w:spacing w:before="220"/>
        <w:ind w:firstLine="540"/>
        <w:jc w:val="both"/>
      </w:pPr>
      <w:r>
        <w:t>Реализация данного мероприятия предусматривает:</w:t>
      </w:r>
    </w:p>
    <w:p w:rsidR="00414163" w:rsidRDefault="00414163">
      <w:pPr>
        <w:pStyle w:val="ConsPlusNormal"/>
        <w:spacing w:before="220"/>
        <w:ind w:firstLine="540"/>
        <w:jc w:val="both"/>
      </w:pPr>
      <w:r>
        <w:t>обучение категорированных групп населения практическим навыкам оказания медицинской помощи;</w:t>
      </w:r>
    </w:p>
    <w:p w:rsidR="00414163" w:rsidRDefault="00414163">
      <w:pPr>
        <w:pStyle w:val="ConsPlusNormal"/>
        <w:spacing w:before="220"/>
        <w:ind w:firstLine="540"/>
        <w:jc w:val="both"/>
      </w:pPr>
      <w:r>
        <w:t>разработку и реализацию комплекса мероприятий по совершенствованию системы спасения пострадавших в дорожно-транспортных происшествиях в Чувашской Республике.</w:t>
      </w:r>
    </w:p>
    <w:p w:rsidR="00414163" w:rsidRDefault="00414163">
      <w:pPr>
        <w:pStyle w:val="ConsPlusNormal"/>
        <w:spacing w:before="220"/>
        <w:ind w:firstLine="540"/>
        <w:jc w:val="both"/>
      </w:pPr>
      <w:r>
        <w:t>Мероприятие 1.8. Повышение квалификации сотрудников пожарно-спасательных подразделений ГКЧС Чувашии, принимающих участие в ликвидации дорожно-транспортных происшествий.</w:t>
      </w:r>
    </w:p>
    <w:p w:rsidR="00414163" w:rsidRDefault="00414163">
      <w:pPr>
        <w:pStyle w:val="ConsPlusNormal"/>
        <w:spacing w:before="220"/>
        <w:ind w:firstLine="540"/>
        <w:jc w:val="both"/>
      </w:pPr>
      <w:r>
        <w:t>Реализация данного мероприятия предусматривает качественную отработку учебных вопросов без ограничения инициативы органов управления, участников, проведение учения в соответствии с порядком действий в условиях быстро меняющейся обстановки.</w:t>
      </w:r>
    </w:p>
    <w:p w:rsidR="00414163" w:rsidRDefault="00414163">
      <w:pPr>
        <w:pStyle w:val="ConsPlusNormal"/>
        <w:spacing w:before="220"/>
        <w:ind w:firstLine="540"/>
        <w:jc w:val="both"/>
      </w:pPr>
      <w:r>
        <w:t>Мероприятие 1.9. Проведение учений и соревнований с участием пожарно-спасательных подразделений, а также с участием подразделений полиции, медицинских учреждений, дорожных служб.</w:t>
      </w:r>
    </w:p>
    <w:p w:rsidR="00414163" w:rsidRDefault="00414163">
      <w:pPr>
        <w:pStyle w:val="ConsPlusNormal"/>
        <w:spacing w:before="220"/>
        <w:jc w:val="both"/>
      </w:pPr>
      <w:r>
        <w:t>Реализация данного мероприятия предусматривает проведение мероприятий, направленных на изменение поведения участников дорожного движения с целью обеспечения безусловного соблюдения норм и правил дорожного движения.</w:t>
      </w:r>
    </w:p>
    <w:p w:rsidR="00414163" w:rsidRDefault="00414163">
      <w:pPr>
        <w:pStyle w:val="ConsPlusNormal"/>
        <w:spacing w:before="220"/>
        <w:ind w:firstLine="540"/>
        <w:jc w:val="both"/>
      </w:pPr>
      <w:r>
        <w:t>Основное мероприятие 2. Создание условий для повышения уровня профессиональной подготовки водителей.</w:t>
      </w:r>
    </w:p>
    <w:p w:rsidR="00414163" w:rsidRDefault="00414163">
      <w:pPr>
        <w:pStyle w:val="ConsPlusNormal"/>
        <w:spacing w:before="220"/>
        <w:ind w:firstLine="540"/>
        <w:jc w:val="both"/>
      </w:pPr>
      <w:r>
        <w:t>Реализация данного мероприятия предусматривает создание условий для совершенствования водителями транспортных средств навыков вождения.</w:t>
      </w:r>
    </w:p>
    <w:p w:rsidR="00414163" w:rsidRDefault="00414163">
      <w:pPr>
        <w:pStyle w:val="ConsPlusNormal"/>
        <w:jc w:val="both"/>
      </w:pPr>
    </w:p>
    <w:p w:rsidR="00414163" w:rsidRDefault="00414163">
      <w:pPr>
        <w:pStyle w:val="ConsPlusTitle"/>
        <w:jc w:val="center"/>
        <w:outlineLvl w:val="2"/>
      </w:pPr>
      <w:r>
        <w:t>Раздел IV. ОБОСНОВАНИЕ ОБЪЕМА ФИНАНСОВЫХ РЕСУРСОВ,</w:t>
      </w:r>
    </w:p>
    <w:p w:rsidR="00414163" w:rsidRDefault="00414163">
      <w:pPr>
        <w:pStyle w:val="ConsPlusTitle"/>
        <w:jc w:val="center"/>
      </w:pPr>
      <w:r>
        <w:t>НЕОБХОДИМЫХ ДЛЯ РЕАЛИЗАЦИИ ПОДПРОГРАММЫ</w:t>
      </w:r>
    </w:p>
    <w:p w:rsidR="00414163" w:rsidRDefault="00414163">
      <w:pPr>
        <w:pStyle w:val="ConsPlusTitle"/>
        <w:jc w:val="center"/>
      </w:pPr>
      <w:r>
        <w:t>(С РАСШИФРОВКОЙ ПО ИСТОЧНИКАМ ФИНАНСИРОВАНИЯ,</w:t>
      </w:r>
    </w:p>
    <w:p w:rsidR="00414163" w:rsidRDefault="00414163">
      <w:pPr>
        <w:pStyle w:val="ConsPlusTitle"/>
        <w:jc w:val="center"/>
      </w:pPr>
      <w:r>
        <w:t>ПО ЭТАПАМ И ГОДАМ РЕАЛИЗАЦИИ ПОДПРОГРАММЫ)</w:t>
      </w:r>
    </w:p>
    <w:p w:rsidR="00414163" w:rsidRDefault="00414163">
      <w:pPr>
        <w:pStyle w:val="ConsPlusNormal"/>
        <w:jc w:val="center"/>
      </w:pPr>
      <w:r>
        <w:t xml:space="preserve">(в ред. </w:t>
      </w:r>
      <w:hyperlink r:id="rId774" w:history="1">
        <w:r>
          <w:rPr>
            <w:color w:val="0000FF"/>
          </w:rPr>
          <w:t>Постановления</w:t>
        </w:r>
      </w:hyperlink>
      <w:r>
        <w:t xml:space="preserve"> Кабинета Министров ЧР</w:t>
      </w:r>
    </w:p>
    <w:p w:rsidR="00414163" w:rsidRDefault="00414163">
      <w:pPr>
        <w:pStyle w:val="ConsPlusNormal"/>
        <w:jc w:val="center"/>
      </w:pPr>
      <w:r>
        <w:t>от 10.02.2021 N 44)</w:t>
      </w:r>
    </w:p>
    <w:p w:rsidR="00414163" w:rsidRDefault="00414163">
      <w:pPr>
        <w:pStyle w:val="ConsPlusNormal"/>
        <w:jc w:val="both"/>
      </w:pPr>
    </w:p>
    <w:p w:rsidR="00414163" w:rsidRDefault="00414163">
      <w:pPr>
        <w:pStyle w:val="ConsPlusNormal"/>
        <w:ind w:firstLine="540"/>
        <w:jc w:val="both"/>
      </w:pPr>
      <w:r>
        <w:t xml:space="preserve">Общий объем финансирования подпрограммы в 2019 - 2035 годах составит 97205,7 тыс. </w:t>
      </w:r>
      <w:r>
        <w:lastRenderedPageBreak/>
        <w:t>рублей, в том числе средства:</w:t>
      </w:r>
    </w:p>
    <w:p w:rsidR="00414163" w:rsidRDefault="00414163">
      <w:pPr>
        <w:pStyle w:val="ConsPlusNormal"/>
        <w:spacing w:before="220"/>
        <w:ind w:firstLine="540"/>
        <w:jc w:val="both"/>
      </w:pPr>
      <w:r>
        <w:t>республиканского бюджета Чувашской Республики - 88940,0 тыс. рублей;</w:t>
      </w:r>
    </w:p>
    <w:p w:rsidR="00414163" w:rsidRDefault="00414163">
      <w:pPr>
        <w:pStyle w:val="ConsPlusNormal"/>
        <w:spacing w:before="220"/>
        <w:ind w:firstLine="540"/>
        <w:jc w:val="both"/>
      </w:pPr>
      <w:r>
        <w:t>местных бюджетов - 8265,7 тыс. рублей.</w:t>
      </w:r>
    </w:p>
    <w:p w:rsidR="00414163" w:rsidRDefault="00414163">
      <w:pPr>
        <w:pStyle w:val="ConsPlusNormal"/>
        <w:spacing w:before="220"/>
        <w:ind w:firstLine="540"/>
        <w:jc w:val="both"/>
      </w:pPr>
      <w:r>
        <w:t>Прогнозируемый объем финансирования подпрограммы на 1 этапе (в 2019 - 2025 годах) составит 33891,7 тыс. рублей, в том числе:</w:t>
      </w:r>
    </w:p>
    <w:p w:rsidR="00414163" w:rsidRDefault="00414163">
      <w:pPr>
        <w:pStyle w:val="ConsPlusNormal"/>
        <w:spacing w:before="220"/>
        <w:ind w:firstLine="540"/>
        <w:jc w:val="both"/>
      </w:pPr>
      <w:r>
        <w:t>в 2019 году - 3933,0 тыс. рублей;</w:t>
      </w:r>
    </w:p>
    <w:p w:rsidR="00414163" w:rsidRDefault="00414163">
      <w:pPr>
        <w:pStyle w:val="ConsPlusNormal"/>
        <w:spacing w:before="220"/>
        <w:ind w:firstLine="540"/>
        <w:jc w:val="both"/>
      </w:pPr>
      <w:r>
        <w:t>в 2020 году - 4485,7 тыс. рублей;</w:t>
      </w:r>
    </w:p>
    <w:p w:rsidR="00414163" w:rsidRDefault="00414163">
      <w:pPr>
        <w:pStyle w:val="ConsPlusNormal"/>
        <w:spacing w:before="220"/>
        <w:ind w:firstLine="540"/>
        <w:jc w:val="both"/>
      </w:pPr>
      <w:r>
        <w:t>в 2021 году - 4143,4 тыс. рублей;</w:t>
      </w:r>
    </w:p>
    <w:p w:rsidR="00414163" w:rsidRDefault="00414163">
      <w:pPr>
        <w:pStyle w:val="ConsPlusNormal"/>
        <w:spacing w:before="220"/>
        <w:ind w:firstLine="540"/>
        <w:jc w:val="both"/>
      </w:pPr>
      <w:r>
        <w:t>в 2022 году - 4333,4 тыс. рублей;</w:t>
      </w:r>
    </w:p>
    <w:p w:rsidR="00414163" w:rsidRDefault="00414163">
      <w:pPr>
        <w:pStyle w:val="ConsPlusNormal"/>
        <w:spacing w:before="220"/>
        <w:ind w:firstLine="540"/>
        <w:jc w:val="both"/>
      </w:pPr>
      <w:r>
        <w:t>в 2023 году - 4333,4 тыс. рублей;</w:t>
      </w:r>
    </w:p>
    <w:p w:rsidR="00414163" w:rsidRDefault="00414163">
      <w:pPr>
        <w:pStyle w:val="ConsPlusNormal"/>
        <w:spacing w:before="220"/>
        <w:ind w:firstLine="540"/>
        <w:jc w:val="both"/>
      </w:pPr>
      <w:r>
        <w:t>в 2024 году - 6331,4 тыс. рублей;</w:t>
      </w:r>
    </w:p>
    <w:p w:rsidR="00414163" w:rsidRDefault="00414163">
      <w:pPr>
        <w:pStyle w:val="ConsPlusNormal"/>
        <w:spacing w:before="220"/>
        <w:ind w:firstLine="540"/>
        <w:jc w:val="both"/>
      </w:pPr>
      <w:r>
        <w:t>в 2025 году - 6331,4 тыс. рублей;</w:t>
      </w:r>
    </w:p>
    <w:p w:rsidR="00414163" w:rsidRDefault="00414163">
      <w:pPr>
        <w:pStyle w:val="ConsPlusNormal"/>
        <w:spacing w:before="220"/>
        <w:ind w:firstLine="540"/>
        <w:jc w:val="both"/>
      </w:pPr>
      <w:r>
        <w:t>из них средства:</w:t>
      </w:r>
    </w:p>
    <w:p w:rsidR="00414163" w:rsidRDefault="00414163">
      <w:pPr>
        <w:pStyle w:val="ConsPlusNormal"/>
        <w:spacing w:before="220"/>
        <w:ind w:firstLine="540"/>
        <w:jc w:val="both"/>
      </w:pPr>
      <w:r>
        <w:t>республиканского бюджета Чувашской Республики - 30740,0 тыс. рублей (90,7 процента), в том числе:</w:t>
      </w:r>
    </w:p>
    <w:p w:rsidR="00414163" w:rsidRDefault="00414163">
      <w:pPr>
        <w:pStyle w:val="ConsPlusNormal"/>
        <w:spacing w:before="220"/>
        <w:ind w:firstLine="540"/>
        <w:jc w:val="both"/>
      </w:pPr>
      <w:r>
        <w:t>в 2019 году - 3820,0 тыс. рублей;</w:t>
      </w:r>
    </w:p>
    <w:p w:rsidR="00414163" w:rsidRDefault="00414163">
      <w:pPr>
        <w:pStyle w:val="ConsPlusNormal"/>
        <w:spacing w:before="220"/>
        <w:ind w:firstLine="540"/>
        <w:jc w:val="both"/>
      </w:pPr>
      <w:r>
        <w:t>в 2020 году - 3820,0 тыс. рублей;</w:t>
      </w:r>
    </w:p>
    <w:p w:rsidR="00414163" w:rsidRDefault="00414163">
      <w:pPr>
        <w:pStyle w:val="ConsPlusNormal"/>
        <w:spacing w:before="220"/>
        <w:ind w:firstLine="540"/>
        <w:jc w:val="both"/>
      </w:pPr>
      <w:r>
        <w:t>в 2021 году - 3820,0 тыс. рублей;</w:t>
      </w:r>
    </w:p>
    <w:p w:rsidR="00414163" w:rsidRDefault="00414163">
      <w:pPr>
        <w:pStyle w:val="ConsPlusNormal"/>
        <w:spacing w:before="220"/>
        <w:ind w:firstLine="540"/>
        <w:jc w:val="both"/>
      </w:pPr>
      <w:r>
        <w:t>в 2022 году - 3820,0 тыс. рублей;</w:t>
      </w:r>
    </w:p>
    <w:p w:rsidR="00414163" w:rsidRDefault="00414163">
      <w:pPr>
        <w:pStyle w:val="ConsPlusNormal"/>
        <w:spacing w:before="220"/>
        <w:ind w:firstLine="540"/>
        <w:jc w:val="both"/>
      </w:pPr>
      <w:r>
        <w:t>в 2023 году - 3820,0 тыс. рублей;</w:t>
      </w:r>
    </w:p>
    <w:p w:rsidR="00414163" w:rsidRDefault="00414163">
      <w:pPr>
        <w:pStyle w:val="ConsPlusNormal"/>
        <w:spacing w:before="220"/>
        <w:ind w:firstLine="540"/>
        <w:jc w:val="both"/>
      </w:pPr>
      <w:r>
        <w:t>в 2024 году - 5820,0 тыс. рублей;</w:t>
      </w:r>
    </w:p>
    <w:p w:rsidR="00414163" w:rsidRDefault="00414163">
      <w:pPr>
        <w:pStyle w:val="ConsPlusNormal"/>
        <w:spacing w:before="220"/>
        <w:ind w:firstLine="540"/>
        <w:jc w:val="both"/>
      </w:pPr>
      <w:r>
        <w:t>в 2025 году - 5820,0 тыс. рублей;</w:t>
      </w:r>
    </w:p>
    <w:p w:rsidR="00414163" w:rsidRDefault="00414163">
      <w:pPr>
        <w:pStyle w:val="ConsPlusNormal"/>
        <w:spacing w:before="220"/>
        <w:ind w:firstLine="540"/>
        <w:jc w:val="both"/>
      </w:pPr>
      <w:r>
        <w:t>местных бюджетов - 3151,7 тыс. рублей (9,3 процента), в том числе:</w:t>
      </w:r>
    </w:p>
    <w:p w:rsidR="00414163" w:rsidRDefault="00414163">
      <w:pPr>
        <w:pStyle w:val="ConsPlusNormal"/>
        <w:spacing w:before="220"/>
        <w:ind w:firstLine="540"/>
        <w:jc w:val="both"/>
      </w:pPr>
      <w:r>
        <w:t>в 2019 году - 113,0 тыс. рублей;</w:t>
      </w:r>
    </w:p>
    <w:p w:rsidR="00414163" w:rsidRDefault="00414163">
      <w:pPr>
        <w:pStyle w:val="ConsPlusNormal"/>
        <w:spacing w:before="220"/>
        <w:ind w:firstLine="540"/>
        <w:jc w:val="both"/>
      </w:pPr>
      <w:r>
        <w:t>в 2020 году - 665,7 тыс. рублей;</w:t>
      </w:r>
    </w:p>
    <w:p w:rsidR="00414163" w:rsidRDefault="00414163">
      <w:pPr>
        <w:pStyle w:val="ConsPlusNormal"/>
        <w:spacing w:before="220"/>
        <w:ind w:firstLine="540"/>
        <w:jc w:val="both"/>
      </w:pPr>
      <w:r>
        <w:t>в 2021 году - 323,4 тыс. рублей;</w:t>
      </w:r>
    </w:p>
    <w:p w:rsidR="00414163" w:rsidRDefault="00414163">
      <w:pPr>
        <w:pStyle w:val="ConsPlusNormal"/>
        <w:spacing w:before="220"/>
        <w:ind w:firstLine="540"/>
        <w:jc w:val="both"/>
      </w:pPr>
      <w:r>
        <w:t>в 2022 году - 513,4 тыс. рублей;</w:t>
      </w:r>
    </w:p>
    <w:p w:rsidR="00414163" w:rsidRDefault="00414163">
      <w:pPr>
        <w:pStyle w:val="ConsPlusNormal"/>
        <w:spacing w:before="220"/>
        <w:ind w:firstLine="540"/>
        <w:jc w:val="both"/>
      </w:pPr>
      <w:r>
        <w:t>в 2023 году - 513,4 тыс. рублей;</w:t>
      </w:r>
    </w:p>
    <w:p w:rsidR="00414163" w:rsidRDefault="00414163">
      <w:pPr>
        <w:pStyle w:val="ConsPlusNormal"/>
        <w:spacing w:before="220"/>
        <w:ind w:firstLine="540"/>
        <w:jc w:val="both"/>
      </w:pPr>
      <w:r>
        <w:t>в 2024 году - 511,4 тыс. рублей;</w:t>
      </w:r>
    </w:p>
    <w:p w:rsidR="00414163" w:rsidRDefault="00414163">
      <w:pPr>
        <w:pStyle w:val="ConsPlusNormal"/>
        <w:spacing w:before="220"/>
        <w:ind w:firstLine="540"/>
        <w:jc w:val="both"/>
      </w:pPr>
      <w:r>
        <w:t>в 2025 году - 511,4 тыс. рублей.</w:t>
      </w:r>
    </w:p>
    <w:p w:rsidR="00414163" w:rsidRDefault="00414163">
      <w:pPr>
        <w:pStyle w:val="ConsPlusNormal"/>
        <w:spacing w:before="220"/>
        <w:ind w:firstLine="540"/>
        <w:jc w:val="both"/>
      </w:pPr>
      <w:r>
        <w:t xml:space="preserve">На 2 этапе (в 2026 - 2030 годах) объем финансирования подпрограммы составит 31657,0 тыс. </w:t>
      </w:r>
      <w:r>
        <w:lastRenderedPageBreak/>
        <w:t>рублей, из них средства:</w:t>
      </w:r>
    </w:p>
    <w:p w:rsidR="00414163" w:rsidRDefault="00414163">
      <w:pPr>
        <w:pStyle w:val="ConsPlusNormal"/>
        <w:spacing w:before="220"/>
        <w:ind w:firstLine="540"/>
        <w:jc w:val="both"/>
      </w:pPr>
      <w:r>
        <w:t>республиканского бюджета Чувашской Республики - 29100,0 тыс. рублей (91,9 процента);</w:t>
      </w:r>
    </w:p>
    <w:p w:rsidR="00414163" w:rsidRDefault="00414163">
      <w:pPr>
        <w:pStyle w:val="ConsPlusNormal"/>
        <w:spacing w:before="220"/>
        <w:ind w:firstLine="540"/>
        <w:jc w:val="both"/>
      </w:pPr>
      <w:r>
        <w:t>местных бюджетов - 2557,0 тыс. рублей (8,1 процента).</w:t>
      </w:r>
    </w:p>
    <w:p w:rsidR="00414163" w:rsidRDefault="00414163">
      <w:pPr>
        <w:pStyle w:val="ConsPlusNormal"/>
        <w:spacing w:before="220"/>
        <w:ind w:firstLine="540"/>
        <w:jc w:val="both"/>
      </w:pPr>
      <w:r>
        <w:t>На 3 этапе (в 2031 - 2035 годах) объем финансирования подпрограммы составит 31657,0 тыс. рублей, из них средства:</w:t>
      </w:r>
    </w:p>
    <w:p w:rsidR="00414163" w:rsidRDefault="00414163">
      <w:pPr>
        <w:pStyle w:val="ConsPlusNormal"/>
        <w:spacing w:before="220"/>
        <w:ind w:firstLine="540"/>
        <w:jc w:val="both"/>
      </w:pPr>
      <w:r>
        <w:t>республиканского бюджета Чувашской Республики - 29100,0 тыс. рублей (91,9 процента);</w:t>
      </w:r>
    </w:p>
    <w:p w:rsidR="00414163" w:rsidRDefault="00414163">
      <w:pPr>
        <w:pStyle w:val="ConsPlusNormal"/>
        <w:spacing w:before="220"/>
        <w:ind w:firstLine="540"/>
        <w:jc w:val="both"/>
      </w:pPr>
      <w:r>
        <w:t>местных бюджетов - 2557,0 тыс. рублей (8,1 процента).</w:t>
      </w:r>
    </w:p>
    <w:p w:rsidR="00414163" w:rsidRDefault="00414163">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414163" w:rsidRDefault="00414163">
      <w:pPr>
        <w:pStyle w:val="ConsPlusNormal"/>
        <w:spacing w:before="220"/>
        <w:ind w:firstLine="540"/>
        <w:jc w:val="both"/>
      </w:pPr>
      <w:r>
        <w:t xml:space="preserve">Ресурсное </w:t>
      </w:r>
      <w:hyperlink w:anchor="P16833" w:history="1">
        <w:r>
          <w:rPr>
            <w:color w:val="0000FF"/>
          </w:rPr>
          <w:t>обеспечение</w:t>
        </w:r>
      </w:hyperlink>
      <w: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w:t>
      </w:r>
    </w:p>
    <w:p w:rsidR="00414163" w:rsidRDefault="00414163">
      <w:pPr>
        <w:pStyle w:val="ConsPlusNormal"/>
        <w:jc w:val="right"/>
      </w:pPr>
      <w:r>
        <w:t>к подпрограмме "Безопасность</w:t>
      </w:r>
    </w:p>
    <w:p w:rsidR="00414163" w:rsidRDefault="00414163">
      <w:pPr>
        <w:pStyle w:val="ConsPlusNormal"/>
        <w:jc w:val="right"/>
      </w:pPr>
      <w:r>
        <w:t>дорожного движения"</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bookmarkStart w:id="184" w:name="P16833"/>
      <w:bookmarkEnd w:id="184"/>
      <w:r>
        <w:t>РЕСУРСНОЕ ОБЕСПЕЧЕНИЕ</w:t>
      </w:r>
    </w:p>
    <w:p w:rsidR="00414163" w:rsidRDefault="00414163">
      <w:pPr>
        <w:pStyle w:val="ConsPlusTitle"/>
        <w:jc w:val="center"/>
      </w:pPr>
      <w:r>
        <w:t>РЕАЛИЗАЦИИ ПОДПРОГРАММЫ "БЕЗОПАСНОСТЬ ДОРОЖНОГО ДВИЖЕНИЯ"</w:t>
      </w:r>
    </w:p>
    <w:p w:rsidR="00414163" w:rsidRDefault="00414163">
      <w:pPr>
        <w:pStyle w:val="ConsPlusTitle"/>
        <w:jc w:val="center"/>
      </w:pPr>
      <w:r>
        <w:t>ГОСУДАРСТВЕННОЙ ПРОГРАММЫ ЧУВАШСКОЙ РЕСПУБЛИКИ</w:t>
      </w:r>
    </w:p>
    <w:p w:rsidR="00414163" w:rsidRDefault="00414163">
      <w:pPr>
        <w:pStyle w:val="ConsPlusTitle"/>
        <w:jc w:val="center"/>
      </w:pPr>
      <w:r>
        <w:t>"РАЗВИТИЕ ТРАНСПОРТНОЙ СИСТЕМЫ ЧУВАШСКОЙ РЕСПУБЛИКИ"</w:t>
      </w:r>
    </w:p>
    <w:p w:rsidR="00414163" w:rsidRDefault="00414163">
      <w:pPr>
        <w:pStyle w:val="ConsPlusTitle"/>
        <w:jc w:val="center"/>
      </w:pPr>
      <w:r>
        <w:t>ЗА СЧЕТ ВСЕХ ИСТОЧНИКОВ ФИНАНСИРОВАНИЯ</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w:t>
            </w:r>
            <w:hyperlink r:id="rId775" w:history="1">
              <w:r>
                <w:rPr>
                  <w:color w:val="0000FF"/>
                </w:rPr>
                <w:t>Постановления</w:t>
              </w:r>
            </w:hyperlink>
            <w:r>
              <w:rPr>
                <w:color w:val="392C69"/>
              </w:rPr>
              <w:t xml:space="preserve"> Кабинета Министров ЧР от 10.02.2021 N 44)</w:t>
            </w:r>
          </w:p>
        </w:tc>
      </w:tr>
    </w:tbl>
    <w:p w:rsidR="00414163" w:rsidRDefault="00414163">
      <w:pPr>
        <w:pStyle w:val="ConsPlusNormal"/>
        <w:jc w:val="both"/>
      </w:pPr>
    </w:p>
    <w:p w:rsidR="00414163" w:rsidRDefault="00414163">
      <w:pPr>
        <w:sectPr w:rsidR="00414163">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698"/>
        <w:gridCol w:w="1437"/>
        <w:gridCol w:w="1827"/>
        <w:gridCol w:w="680"/>
        <w:gridCol w:w="737"/>
        <w:gridCol w:w="1531"/>
        <w:gridCol w:w="624"/>
        <w:gridCol w:w="1077"/>
        <w:gridCol w:w="784"/>
        <w:gridCol w:w="784"/>
        <w:gridCol w:w="784"/>
        <w:gridCol w:w="784"/>
        <w:gridCol w:w="784"/>
        <w:gridCol w:w="784"/>
        <w:gridCol w:w="784"/>
        <w:gridCol w:w="904"/>
        <w:gridCol w:w="904"/>
      </w:tblGrid>
      <w:tr w:rsidR="00414163">
        <w:tc>
          <w:tcPr>
            <w:tcW w:w="850" w:type="dxa"/>
            <w:vMerge w:val="restart"/>
            <w:tcBorders>
              <w:left w:val="nil"/>
            </w:tcBorders>
          </w:tcPr>
          <w:p w:rsidR="00414163" w:rsidRDefault="00414163">
            <w:pPr>
              <w:pStyle w:val="ConsPlusNormal"/>
              <w:jc w:val="center"/>
            </w:pPr>
            <w:r>
              <w:lastRenderedPageBreak/>
              <w:t>Статус</w:t>
            </w:r>
          </w:p>
        </w:tc>
        <w:tc>
          <w:tcPr>
            <w:tcW w:w="1698" w:type="dxa"/>
            <w:vMerge w:val="restart"/>
          </w:tcPr>
          <w:p w:rsidR="00414163" w:rsidRDefault="00414163">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437" w:type="dxa"/>
            <w:vMerge w:val="restart"/>
          </w:tcPr>
          <w:p w:rsidR="00414163" w:rsidRDefault="00414163">
            <w:pPr>
              <w:pStyle w:val="ConsPlusNormal"/>
              <w:jc w:val="center"/>
            </w:pPr>
            <w:r>
              <w:t>Задача подпрограммы государственной программы Чувашской Республики</w:t>
            </w:r>
          </w:p>
        </w:tc>
        <w:tc>
          <w:tcPr>
            <w:tcW w:w="1827" w:type="dxa"/>
            <w:vMerge w:val="restart"/>
          </w:tcPr>
          <w:p w:rsidR="00414163" w:rsidRDefault="00414163">
            <w:pPr>
              <w:pStyle w:val="ConsPlusNormal"/>
              <w:jc w:val="center"/>
            </w:pPr>
            <w:r>
              <w:t>Ответственный исполнитель, соисполнители, участники</w:t>
            </w:r>
          </w:p>
        </w:tc>
        <w:tc>
          <w:tcPr>
            <w:tcW w:w="3572" w:type="dxa"/>
            <w:gridSpan w:val="4"/>
          </w:tcPr>
          <w:p w:rsidR="00414163" w:rsidRDefault="00414163">
            <w:pPr>
              <w:pStyle w:val="ConsPlusNormal"/>
              <w:jc w:val="center"/>
            </w:pPr>
            <w:r>
              <w:t>Код бюджетной классификации</w:t>
            </w:r>
          </w:p>
        </w:tc>
        <w:tc>
          <w:tcPr>
            <w:tcW w:w="1077" w:type="dxa"/>
            <w:vMerge w:val="restart"/>
          </w:tcPr>
          <w:p w:rsidR="00414163" w:rsidRDefault="00414163">
            <w:pPr>
              <w:pStyle w:val="ConsPlusNormal"/>
              <w:jc w:val="center"/>
            </w:pPr>
            <w:r>
              <w:t>Источники финансирования</w:t>
            </w:r>
          </w:p>
        </w:tc>
        <w:tc>
          <w:tcPr>
            <w:tcW w:w="7296" w:type="dxa"/>
            <w:gridSpan w:val="9"/>
            <w:tcBorders>
              <w:right w:val="nil"/>
            </w:tcBorders>
          </w:tcPr>
          <w:p w:rsidR="00414163" w:rsidRDefault="00414163">
            <w:pPr>
              <w:pStyle w:val="ConsPlusNormal"/>
              <w:jc w:val="center"/>
            </w:pPr>
            <w:r>
              <w:t>Расходы по годам, тыс. рублей</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jc w:val="center"/>
            </w:pPr>
            <w:r>
              <w:t>главный распорядитель бюджетных средств</w:t>
            </w:r>
          </w:p>
        </w:tc>
        <w:tc>
          <w:tcPr>
            <w:tcW w:w="737" w:type="dxa"/>
          </w:tcPr>
          <w:p w:rsidR="00414163" w:rsidRDefault="00414163">
            <w:pPr>
              <w:pStyle w:val="ConsPlusNormal"/>
              <w:jc w:val="center"/>
            </w:pPr>
            <w:r>
              <w:t>раздел, подраздел</w:t>
            </w:r>
          </w:p>
        </w:tc>
        <w:tc>
          <w:tcPr>
            <w:tcW w:w="1531" w:type="dxa"/>
          </w:tcPr>
          <w:p w:rsidR="00414163" w:rsidRDefault="00414163">
            <w:pPr>
              <w:pStyle w:val="ConsPlusNormal"/>
              <w:jc w:val="center"/>
            </w:pPr>
            <w:r>
              <w:t>целевая статья расходов</w:t>
            </w:r>
          </w:p>
        </w:tc>
        <w:tc>
          <w:tcPr>
            <w:tcW w:w="624" w:type="dxa"/>
          </w:tcPr>
          <w:p w:rsidR="00414163" w:rsidRDefault="00414163">
            <w:pPr>
              <w:pStyle w:val="ConsPlusNormal"/>
              <w:jc w:val="center"/>
            </w:pPr>
            <w:r>
              <w:t>группа (подгруппа) вида расходов</w:t>
            </w:r>
          </w:p>
        </w:tc>
        <w:tc>
          <w:tcPr>
            <w:tcW w:w="1077" w:type="dxa"/>
            <w:vMerge/>
          </w:tcPr>
          <w:p w:rsidR="00414163" w:rsidRDefault="00414163"/>
        </w:tc>
        <w:tc>
          <w:tcPr>
            <w:tcW w:w="784" w:type="dxa"/>
          </w:tcPr>
          <w:p w:rsidR="00414163" w:rsidRDefault="00414163">
            <w:pPr>
              <w:pStyle w:val="ConsPlusNormal"/>
              <w:jc w:val="center"/>
            </w:pPr>
            <w:r>
              <w:t>2019</w:t>
            </w:r>
          </w:p>
        </w:tc>
        <w:tc>
          <w:tcPr>
            <w:tcW w:w="784" w:type="dxa"/>
          </w:tcPr>
          <w:p w:rsidR="00414163" w:rsidRDefault="00414163">
            <w:pPr>
              <w:pStyle w:val="ConsPlusNormal"/>
              <w:jc w:val="center"/>
            </w:pPr>
            <w:r>
              <w:t>2020</w:t>
            </w:r>
          </w:p>
        </w:tc>
        <w:tc>
          <w:tcPr>
            <w:tcW w:w="784" w:type="dxa"/>
          </w:tcPr>
          <w:p w:rsidR="00414163" w:rsidRDefault="00414163">
            <w:pPr>
              <w:pStyle w:val="ConsPlusNormal"/>
              <w:jc w:val="center"/>
            </w:pPr>
            <w:r>
              <w:t>2021</w:t>
            </w:r>
          </w:p>
        </w:tc>
        <w:tc>
          <w:tcPr>
            <w:tcW w:w="784" w:type="dxa"/>
          </w:tcPr>
          <w:p w:rsidR="00414163" w:rsidRDefault="00414163">
            <w:pPr>
              <w:pStyle w:val="ConsPlusNormal"/>
              <w:jc w:val="center"/>
            </w:pPr>
            <w:r>
              <w:t>2022</w:t>
            </w:r>
          </w:p>
        </w:tc>
        <w:tc>
          <w:tcPr>
            <w:tcW w:w="784" w:type="dxa"/>
          </w:tcPr>
          <w:p w:rsidR="00414163" w:rsidRDefault="00414163">
            <w:pPr>
              <w:pStyle w:val="ConsPlusNormal"/>
              <w:jc w:val="center"/>
            </w:pPr>
            <w:r>
              <w:t>2023</w:t>
            </w:r>
          </w:p>
        </w:tc>
        <w:tc>
          <w:tcPr>
            <w:tcW w:w="784" w:type="dxa"/>
          </w:tcPr>
          <w:p w:rsidR="00414163" w:rsidRDefault="00414163">
            <w:pPr>
              <w:pStyle w:val="ConsPlusNormal"/>
              <w:jc w:val="center"/>
            </w:pPr>
            <w:r>
              <w:t>2024</w:t>
            </w:r>
          </w:p>
        </w:tc>
        <w:tc>
          <w:tcPr>
            <w:tcW w:w="784" w:type="dxa"/>
          </w:tcPr>
          <w:p w:rsidR="00414163" w:rsidRDefault="00414163">
            <w:pPr>
              <w:pStyle w:val="ConsPlusNormal"/>
              <w:jc w:val="center"/>
            </w:pPr>
            <w:r>
              <w:t>2025</w:t>
            </w:r>
          </w:p>
        </w:tc>
        <w:tc>
          <w:tcPr>
            <w:tcW w:w="904" w:type="dxa"/>
          </w:tcPr>
          <w:p w:rsidR="00414163" w:rsidRDefault="00414163">
            <w:pPr>
              <w:pStyle w:val="ConsPlusNormal"/>
              <w:jc w:val="center"/>
            </w:pPr>
            <w:r>
              <w:t>2026 - 2030</w:t>
            </w:r>
          </w:p>
        </w:tc>
        <w:tc>
          <w:tcPr>
            <w:tcW w:w="904" w:type="dxa"/>
            <w:tcBorders>
              <w:right w:val="nil"/>
            </w:tcBorders>
          </w:tcPr>
          <w:p w:rsidR="00414163" w:rsidRDefault="00414163">
            <w:pPr>
              <w:pStyle w:val="ConsPlusNormal"/>
              <w:jc w:val="center"/>
            </w:pPr>
            <w:r>
              <w:t>2031 - 2035</w:t>
            </w:r>
          </w:p>
        </w:tc>
      </w:tr>
      <w:tr w:rsidR="00414163">
        <w:tc>
          <w:tcPr>
            <w:tcW w:w="850" w:type="dxa"/>
            <w:tcBorders>
              <w:left w:val="nil"/>
            </w:tcBorders>
          </w:tcPr>
          <w:p w:rsidR="00414163" w:rsidRDefault="00414163">
            <w:pPr>
              <w:pStyle w:val="ConsPlusNormal"/>
              <w:jc w:val="center"/>
            </w:pPr>
            <w:r>
              <w:t>1</w:t>
            </w:r>
          </w:p>
        </w:tc>
        <w:tc>
          <w:tcPr>
            <w:tcW w:w="1698" w:type="dxa"/>
          </w:tcPr>
          <w:p w:rsidR="00414163" w:rsidRDefault="00414163">
            <w:pPr>
              <w:pStyle w:val="ConsPlusNormal"/>
              <w:jc w:val="center"/>
            </w:pPr>
            <w:r>
              <w:t>2</w:t>
            </w:r>
          </w:p>
        </w:tc>
        <w:tc>
          <w:tcPr>
            <w:tcW w:w="1437" w:type="dxa"/>
          </w:tcPr>
          <w:p w:rsidR="00414163" w:rsidRDefault="00414163">
            <w:pPr>
              <w:pStyle w:val="ConsPlusNormal"/>
              <w:jc w:val="center"/>
            </w:pPr>
            <w:r>
              <w:t>3</w:t>
            </w:r>
          </w:p>
        </w:tc>
        <w:tc>
          <w:tcPr>
            <w:tcW w:w="1827" w:type="dxa"/>
          </w:tcPr>
          <w:p w:rsidR="00414163" w:rsidRDefault="00414163">
            <w:pPr>
              <w:pStyle w:val="ConsPlusNormal"/>
              <w:jc w:val="center"/>
            </w:pPr>
            <w:r>
              <w:t>4</w:t>
            </w:r>
          </w:p>
        </w:tc>
        <w:tc>
          <w:tcPr>
            <w:tcW w:w="680" w:type="dxa"/>
          </w:tcPr>
          <w:p w:rsidR="00414163" w:rsidRDefault="00414163">
            <w:pPr>
              <w:pStyle w:val="ConsPlusNormal"/>
              <w:jc w:val="center"/>
            </w:pPr>
            <w:r>
              <w:t>5</w:t>
            </w:r>
          </w:p>
        </w:tc>
        <w:tc>
          <w:tcPr>
            <w:tcW w:w="737" w:type="dxa"/>
          </w:tcPr>
          <w:p w:rsidR="00414163" w:rsidRDefault="00414163">
            <w:pPr>
              <w:pStyle w:val="ConsPlusNormal"/>
              <w:jc w:val="center"/>
            </w:pPr>
            <w:r>
              <w:t>6</w:t>
            </w:r>
          </w:p>
        </w:tc>
        <w:tc>
          <w:tcPr>
            <w:tcW w:w="1531" w:type="dxa"/>
          </w:tcPr>
          <w:p w:rsidR="00414163" w:rsidRDefault="00414163">
            <w:pPr>
              <w:pStyle w:val="ConsPlusNormal"/>
              <w:jc w:val="center"/>
            </w:pPr>
            <w:r>
              <w:t>7</w:t>
            </w:r>
          </w:p>
        </w:tc>
        <w:tc>
          <w:tcPr>
            <w:tcW w:w="624" w:type="dxa"/>
          </w:tcPr>
          <w:p w:rsidR="00414163" w:rsidRDefault="00414163">
            <w:pPr>
              <w:pStyle w:val="ConsPlusNormal"/>
              <w:jc w:val="center"/>
            </w:pPr>
            <w:r>
              <w:t>8</w:t>
            </w:r>
          </w:p>
        </w:tc>
        <w:tc>
          <w:tcPr>
            <w:tcW w:w="1077" w:type="dxa"/>
          </w:tcPr>
          <w:p w:rsidR="00414163" w:rsidRDefault="00414163">
            <w:pPr>
              <w:pStyle w:val="ConsPlusNormal"/>
              <w:jc w:val="center"/>
            </w:pPr>
            <w:r>
              <w:t>9</w:t>
            </w:r>
          </w:p>
        </w:tc>
        <w:tc>
          <w:tcPr>
            <w:tcW w:w="784" w:type="dxa"/>
          </w:tcPr>
          <w:p w:rsidR="00414163" w:rsidRDefault="00414163">
            <w:pPr>
              <w:pStyle w:val="ConsPlusNormal"/>
              <w:jc w:val="center"/>
            </w:pPr>
            <w:r>
              <w:t>10</w:t>
            </w:r>
          </w:p>
        </w:tc>
        <w:tc>
          <w:tcPr>
            <w:tcW w:w="784" w:type="dxa"/>
          </w:tcPr>
          <w:p w:rsidR="00414163" w:rsidRDefault="00414163">
            <w:pPr>
              <w:pStyle w:val="ConsPlusNormal"/>
              <w:jc w:val="center"/>
            </w:pPr>
            <w:r>
              <w:t>11</w:t>
            </w:r>
          </w:p>
        </w:tc>
        <w:tc>
          <w:tcPr>
            <w:tcW w:w="784" w:type="dxa"/>
          </w:tcPr>
          <w:p w:rsidR="00414163" w:rsidRDefault="00414163">
            <w:pPr>
              <w:pStyle w:val="ConsPlusNormal"/>
              <w:jc w:val="center"/>
            </w:pPr>
            <w:r>
              <w:t>12</w:t>
            </w:r>
          </w:p>
        </w:tc>
        <w:tc>
          <w:tcPr>
            <w:tcW w:w="784" w:type="dxa"/>
          </w:tcPr>
          <w:p w:rsidR="00414163" w:rsidRDefault="00414163">
            <w:pPr>
              <w:pStyle w:val="ConsPlusNormal"/>
              <w:jc w:val="center"/>
            </w:pPr>
            <w:r>
              <w:t>13</w:t>
            </w:r>
          </w:p>
        </w:tc>
        <w:tc>
          <w:tcPr>
            <w:tcW w:w="784" w:type="dxa"/>
          </w:tcPr>
          <w:p w:rsidR="00414163" w:rsidRDefault="00414163">
            <w:pPr>
              <w:pStyle w:val="ConsPlusNormal"/>
              <w:jc w:val="center"/>
            </w:pPr>
            <w:r>
              <w:t>14</w:t>
            </w:r>
          </w:p>
        </w:tc>
        <w:tc>
          <w:tcPr>
            <w:tcW w:w="784" w:type="dxa"/>
          </w:tcPr>
          <w:p w:rsidR="00414163" w:rsidRDefault="00414163">
            <w:pPr>
              <w:pStyle w:val="ConsPlusNormal"/>
              <w:jc w:val="center"/>
            </w:pPr>
            <w:r>
              <w:t>15</w:t>
            </w:r>
          </w:p>
        </w:tc>
        <w:tc>
          <w:tcPr>
            <w:tcW w:w="784" w:type="dxa"/>
          </w:tcPr>
          <w:p w:rsidR="00414163" w:rsidRDefault="00414163">
            <w:pPr>
              <w:pStyle w:val="ConsPlusNormal"/>
              <w:jc w:val="center"/>
            </w:pPr>
            <w:r>
              <w:t>16</w:t>
            </w:r>
          </w:p>
        </w:tc>
        <w:tc>
          <w:tcPr>
            <w:tcW w:w="904" w:type="dxa"/>
          </w:tcPr>
          <w:p w:rsidR="00414163" w:rsidRDefault="00414163">
            <w:pPr>
              <w:pStyle w:val="ConsPlusNormal"/>
              <w:jc w:val="center"/>
            </w:pPr>
            <w:r>
              <w:t>17</w:t>
            </w:r>
          </w:p>
        </w:tc>
        <w:tc>
          <w:tcPr>
            <w:tcW w:w="904" w:type="dxa"/>
            <w:tcBorders>
              <w:right w:val="nil"/>
            </w:tcBorders>
          </w:tcPr>
          <w:p w:rsidR="00414163" w:rsidRDefault="00414163">
            <w:pPr>
              <w:pStyle w:val="ConsPlusNormal"/>
              <w:jc w:val="center"/>
            </w:pPr>
            <w:r>
              <w:t>18</w:t>
            </w:r>
          </w:p>
        </w:tc>
      </w:tr>
      <w:tr w:rsidR="00414163">
        <w:tc>
          <w:tcPr>
            <w:tcW w:w="850" w:type="dxa"/>
            <w:vMerge w:val="restart"/>
            <w:tcBorders>
              <w:left w:val="nil"/>
            </w:tcBorders>
          </w:tcPr>
          <w:p w:rsidR="00414163" w:rsidRDefault="00414163">
            <w:pPr>
              <w:pStyle w:val="ConsPlusNormal"/>
              <w:jc w:val="both"/>
            </w:pPr>
            <w:r>
              <w:t>Подпрограмма</w:t>
            </w:r>
          </w:p>
        </w:tc>
        <w:tc>
          <w:tcPr>
            <w:tcW w:w="1698" w:type="dxa"/>
            <w:vMerge w:val="restart"/>
          </w:tcPr>
          <w:p w:rsidR="00414163" w:rsidRDefault="00414163">
            <w:pPr>
              <w:pStyle w:val="ConsPlusNormal"/>
              <w:jc w:val="both"/>
            </w:pPr>
            <w:r>
              <w:t>"Безопасность дорожного движения"</w:t>
            </w:r>
          </w:p>
        </w:tc>
        <w:tc>
          <w:tcPr>
            <w:tcW w:w="1437" w:type="dxa"/>
            <w:vMerge w:val="restart"/>
          </w:tcPr>
          <w:p w:rsidR="00414163" w:rsidRDefault="00414163">
            <w:pPr>
              <w:pStyle w:val="ConsPlusNormal"/>
            </w:pPr>
          </w:p>
        </w:tc>
        <w:tc>
          <w:tcPr>
            <w:tcW w:w="1827" w:type="dxa"/>
            <w:vMerge w:val="restart"/>
          </w:tcPr>
          <w:p w:rsidR="00414163" w:rsidRDefault="00414163">
            <w:pPr>
              <w:pStyle w:val="ConsPlusNormal"/>
              <w:jc w:val="both"/>
            </w:pPr>
            <w:r>
              <w:t xml:space="preserve">ответственный исполнитель - Минтранс Чувашии, соисполнители - Минобразования Чувашии, Минздрав Чувашии, ГКЧС Чувашии, КУ Чувашской Республики "Чувашупрдор" Минтранса Чувашии, КУ Чувашской Республики "ЦОБДД" Минтранса Чувашии, </w:t>
            </w:r>
            <w:r>
              <w:lastRenderedPageBreak/>
              <w:t xml:space="preserve">участники - УГИБДД МВД по Чувашской Республике </w:t>
            </w:r>
            <w:hyperlink w:anchor="P17892" w:history="1">
              <w:r>
                <w:rPr>
                  <w:color w:val="0000FF"/>
                </w:rPr>
                <w:t>&lt;*&gt;</w:t>
              </w:r>
            </w:hyperlink>
            <w:r>
              <w:t xml:space="preserve">, органы местного самоуправления </w:t>
            </w:r>
            <w:hyperlink w:anchor="P17892" w:history="1">
              <w:r>
                <w:rPr>
                  <w:color w:val="0000FF"/>
                </w:rPr>
                <w:t>&lt;*&gt;</w:t>
              </w:r>
            </w:hyperlink>
          </w:p>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784" w:type="dxa"/>
          </w:tcPr>
          <w:p w:rsidR="00414163" w:rsidRDefault="00414163">
            <w:pPr>
              <w:pStyle w:val="ConsPlusNormal"/>
              <w:jc w:val="center"/>
            </w:pPr>
            <w:r>
              <w:t>3933,0</w:t>
            </w:r>
          </w:p>
        </w:tc>
        <w:tc>
          <w:tcPr>
            <w:tcW w:w="784" w:type="dxa"/>
          </w:tcPr>
          <w:p w:rsidR="00414163" w:rsidRDefault="00414163">
            <w:pPr>
              <w:pStyle w:val="ConsPlusNormal"/>
              <w:jc w:val="center"/>
            </w:pPr>
            <w:r>
              <w:t>4485,7</w:t>
            </w:r>
          </w:p>
        </w:tc>
        <w:tc>
          <w:tcPr>
            <w:tcW w:w="784" w:type="dxa"/>
          </w:tcPr>
          <w:p w:rsidR="00414163" w:rsidRDefault="00414163">
            <w:pPr>
              <w:pStyle w:val="ConsPlusNormal"/>
              <w:jc w:val="center"/>
            </w:pPr>
            <w:r>
              <w:t>4143,4</w:t>
            </w:r>
          </w:p>
        </w:tc>
        <w:tc>
          <w:tcPr>
            <w:tcW w:w="784" w:type="dxa"/>
          </w:tcPr>
          <w:p w:rsidR="00414163" w:rsidRDefault="00414163">
            <w:pPr>
              <w:pStyle w:val="ConsPlusNormal"/>
              <w:jc w:val="center"/>
            </w:pPr>
            <w:r>
              <w:t>4333,4</w:t>
            </w:r>
          </w:p>
        </w:tc>
        <w:tc>
          <w:tcPr>
            <w:tcW w:w="784" w:type="dxa"/>
          </w:tcPr>
          <w:p w:rsidR="00414163" w:rsidRDefault="00414163">
            <w:pPr>
              <w:pStyle w:val="ConsPlusNormal"/>
              <w:jc w:val="center"/>
            </w:pPr>
            <w:r>
              <w:t>4333,4</w:t>
            </w:r>
          </w:p>
        </w:tc>
        <w:tc>
          <w:tcPr>
            <w:tcW w:w="784" w:type="dxa"/>
          </w:tcPr>
          <w:p w:rsidR="00414163" w:rsidRDefault="00414163">
            <w:pPr>
              <w:pStyle w:val="ConsPlusNormal"/>
              <w:jc w:val="center"/>
            </w:pPr>
            <w:r>
              <w:t>6331,4</w:t>
            </w:r>
          </w:p>
        </w:tc>
        <w:tc>
          <w:tcPr>
            <w:tcW w:w="784" w:type="dxa"/>
          </w:tcPr>
          <w:p w:rsidR="00414163" w:rsidRDefault="00414163">
            <w:pPr>
              <w:pStyle w:val="ConsPlusNormal"/>
              <w:jc w:val="center"/>
            </w:pPr>
            <w:r>
              <w:t>6331,4</w:t>
            </w:r>
          </w:p>
        </w:tc>
        <w:tc>
          <w:tcPr>
            <w:tcW w:w="904" w:type="dxa"/>
          </w:tcPr>
          <w:p w:rsidR="00414163" w:rsidRDefault="00414163">
            <w:pPr>
              <w:pStyle w:val="ConsPlusNormal"/>
              <w:jc w:val="center"/>
            </w:pPr>
            <w:r>
              <w:t>31657,0</w:t>
            </w:r>
          </w:p>
        </w:tc>
        <w:tc>
          <w:tcPr>
            <w:tcW w:w="904" w:type="dxa"/>
            <w:tcBorders>
              <w:right w:val="nil"/>
            </w:tcBorders>
          </w:tcPr>
          <w:p w:rsidR="00414163" w:rsidRDefault="00414163">
            <w:pPr>
              <w:pStyle w:val="ConsPlusNormal"/>
              <w:jc w:val="center"/>
            </w:pPr>
            <w:r>
              <w:t>31657,0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jc w:val="center"/>
            </w:pPr>
            <w:r>
              <w:t>831</w:t>
            </w:r>
          </w:p>
        </w:tc>
        <w:tc>
          <w:tcPr>
            <w:tcW w:w="737" w:type="dxa"/>
          </w:tcPr>
          <w:p w:rsidR="00414163" w:rsidRDefault="00414163">
            <w:pPr>
              <w:pStyle w:val="ConsPlusNormal"/>
              <w:jc w:val="center"/>
            </w:pPr>
            <w:r>
              <w:t>0408</w:t>
            </w:r>
          </w:p>
          <w:p w:rsidR="00414163" w:rsidRDefault="00414163">
            <w:pPr>
              <w:pStyle w:val="ConsPlusNormal"/>
              <w:jc w:val="center"/>
            </w:pPr>
            <w:r>
              <w:t>0709</w:t>
            </w:r>
          </w:p>
        </w:tc>
        <w:tc>
          <w:tcPr>
            <w:tcW w:w="1531" w:type="dxa"/>
          </w:tcPr>
          <w:p w:rsidR="00414163" w:rsidRDefault="00414163">
            <w:pPr>
              <w:pStyle w:val="ConsPlusNormal"/>
              <w:jc w:val="center"/>
            </w:pPr>
            <w:r>
              <w:t>Ч230000000</w:t>
            </w:r>
          </w:p>
        </w:tc>
        <w:tc>
          <w:tcPr>
            <w:tcW w:w="624"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784" w:type="dxa"/>
          </w:tcPr>
          <w:p w:rsidR="00414163" w:rsidRDefault="00414163">
            <w:pPr>
              <w:pStyle w:val="ConsPlusNormal"/>
              <w:jc w:val="center"/>
            </w:pPr>
            <w:r>
              <w:t>3820,0</w:t>
            </w:r>
          </w:p>
        </w:tc>
        <w:tc>
          <w:tcPr>
            <w:tcW w:w="784" w:type="dxa"/>
          </w:tcPr>
          <w:p w:rsidR="00414163" w:rsidRDefault="00414163">
            <w:pPr>
              <w:pStyle w:val="ConsPlusNormal"/>
              <w:jc w:val="center"/>
            </w:pPr>
            <w:r>
              <w:t>3820,0</w:t>
            </w:r>
          </w:p>
        </w:tc>
        <w:tc>
          <w:tcPr>
            <w:tcW w:w="784" w:type="dxa"/>
          </w:tcPr>
          <w:p w:rsidR="00414163" w:rsidRDefault="00414163">
            <w:pPr>
              <w:pStyle w:val="ConsPlusNormal"/>
              <w:jc w:val="center"/>
            </w:pPr>
            <w:r>
              <w:t>3820,0</w:t>
            </w:r>
          </w:p>
        </w:tc>
        <w:tc>
          <w:tcPr>
            <w:tcW w:w="784" w:type="dxa"/>
          </w:tcPr>
          <w:p w:rsidR="00414163" w:rsidRDefault="00414163">
            <w:pPr>
              <w:pStyle w:val="ConsPlusNormal"/>
              <w:jc w:val="center"/>
            </w:pPr>
            <w:r>
              <w:t>3820,0</w:t>
            </w:r>
          </w:p>
        </w:tc>
        <w:tc>
          <w:tcPr>
            <w:tcW w:w="784" w:type="dxa"/>
          </w:tcPr>
          <w:p w:rsidR="00414163" w:rsidRDefault="00414163">
            <w:pPr>
              <w:pStyle w:val="ConsPlusNormal"/>
              <w:jc w:val="center"/>
            </w:pPr>
            <w:r>
              <w:t>3820,0</w:t>
            </w:r>
          </w:p>
        </w:tc>
        <w:tc>
          <w:tcPr>
            <w:tcW w:w="784" w:type="dxa"/>
          </w:tcPr>
          <w:p w:rsidR="00414163" w:rsidRDefault="00414163">
            <w:pPr>
              <w:pStyle w:val="ConsPlusNormal"/>
              <w:jc w:val="center"/>
            </w:pPr>
            <w:r>
              <w:t>5820,0</w:t>
            </w:r>
          </w:p>
        </w:tc>
        <w:tc>
          <w:tcPr>
            <w:tcW w:w="784" w:type="dxa"/>
          </w:tcPr>
          <w:p w:rsidR="00414163" w:rsidRDefault="00414163">
            <w:pPr>
              <w:pStyle w:val="ConsPlusNormal"/>
              <w:jc w:val="center"/>
            </w:pPr>
            <w:r>
              <w:t>5820,0</w:t>
            </w:r>
          </w:p>
        </w:tc>
        <w:tc>
          <w:tcPr>
            <w:tcW w:w="904" w:type="dxa"/>
          </w:tcPr>
          <w:p w:rsidR="00414163" w:rsidRDefault="00414163">
            <w:pPr>
              <w:pStyle w:val="ConsPlusNormal"/>
              <w:jc w:val="center"/>
            </w:pPr>
            <w:r>
              <w:t>29100,0</w:t>
            </w:r>
          </w:p>
        </w:tc>
        <w:tc>
          <w:tcPr>
            <w:tcW w:w="904" w:type="dxa"/>
            <w:tcBorders>
              <w:right w:val="nil"/>
            </w:tcBorders>
          </w:tcPr>
          <w:p w:rsidR="00414163" w:rsidRDefault="00414163">
            <w:pPr>
              <w:pStyle w:val="ConsPlusNormal"/>
              <w:jc w:val="center"/>
            </w:pPr>
            <w:r>
              <w:t>29100,0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784" w:type="dxa"/>
          </w:tcPr>
          <w:p w:rsidR="00414163" w:rsidRDefault="00414163">
            <w:pPr>
              <w:pStyle w:val="ConsPlusNormal"/>
              <w:jc w:val="center"/>
            </w:pPr>
            <w:r>
              <w:t>113,0</w:t>
            </w:r>
          </w:p>
        </w:tc>
        <w:tc>
          <w:tcPr>
            <w:tcW w:w="784" w:type="dxa"/>
          </w:tcPr>
          <w:p w:rsidR="00414163" w:rsidRDefault="00414163">
            <w:pPr>
              <w:pStyle w:val="ConsPlusNormal"/>
              <w:jc w:val="center"/>
            </w:pPr>
            <w:r>
              <w:t>665,7</w:t>
            </w:r>
          </w:p>
        </w:tc>
        <w:tc>
          <w:tcPr>
            <w:tcW w:w="784" w:type="dxa"/>
          </w:tcPr>
          <w:p w:rsidR="00414163" w:rsidRDefault="00414163">
            <w:pPr>
              <w:pStyle w:val="ConsPlusNormal"/>
              <w:jc w:val="center"/>
            </w:pPr>
            <w:r>
              <w:t>323,4</w:t>
            </w:r>
          </w:p>
        </w:tc>
        <w:tc>
          <w:tcPr>
            <w:tcW w:w="784" w:type="dxa"/>
          </w:tcPr>
          <w:p w:rsidR="00414163" w:rsidRDefault="00414163">
            <w:pPr>
              <w:pStyle w:val="ConsPlusNormal"/>
              <w:jc w:val="center"/>
            </w:pPr>
            <w:r>
              <w:t>513,4</w:t>
            </w:r>
          </w:p>
        </w:tc>
        <w:tc>
          <w:tcPr>
            <w:tcW w:w="784" w:type="dxa"/>
          </w:tcPr>
          <w:p w:rsidR="00414163" w:rsidRDefault="00414163">
            <w:pPr>
              <w:pStyle w:val="ConsPlusNormal"/>
              <w:jc w:val="center"/>
            </w:pPr>
            <w:r>
              <w:t>513,4</w:t>
            </w:r>
          </w:p>
        </w:tc>
        <w:tc>
          <w:tcPr>
            <w:tcW w:w="784" w:type="dxa"/>
          </w:tcPr>
          <w:p w:rsidR="00414163" w:rsidRDefault="00414163">
            <w:pPr>
              <w:pStyle w:val="ConsPlusNormal"/>
              <w:jc w:val="center"/>
            </w:pPr>
            <w:r>
              <w:t>511,4</w:t>
            </w:r>
          </w:p>
        </w:tc>
        <w:tc>
          <w:tcPr>
            <w:tcW w:w="784" w:type="dxa"/>
          </w:tcPr>
          <w:p w:rsidR="00414163" w:rsidRDefault="00414163">
            <w:pPr>
              <w:pStyle w:val="ConsPlusNormal"/>
              <w:jc w:val="center"/>
            </w:pPr>
            <w:r>
              <w:t>511,4</w:t>
            </w:r>
          </w:p>
        </w:tc>
        <w:tc>
          <w:tcPr>
            <w:tcW w:w="904" w:type="dxa"/>
          </w:tcPr>
          <w:p w:rsidR="00414163" w:rsidRDefault="00414163">
            <w:pPr>
              <w:pStyle w:val="ConsPlusNormal"/>
              <w:jc w:val="center"/>
            </w:pPr>
            <w:r>
              <w:t>2557,0</w:t>
            </w:r>
          </w:p>
        </w:tc>
        <w:tc>
          <w:tcPr>
            <w:tcW w:w="904" w:type="dxa"/>
            <w:tcBorders>
              <w:right w:val="nil"/>
            </w:tcBorders>
          </w:tcPr>
          <w:p w:rsidR="00414163" w:rsidRDefault="00414163">
            <w:pPr>
              <w:pStyle w:val="ConsPlusNormal"/>
              <w:jc w:val="center"/>
            </w:pPr>
            <w:r>
              <w:t>2557,0</w:t>
            </w:r>
          </w:p>
        </w:tc>
      </w:tr>
      <w:tr w:rsidR="00414163">
        <w:tc>
          <w:tcPr>
            <w:tcW w:w="17757" w:type="dxa"/>
            <w:gridSpan w:val="18"/>
            <w:tcBorders>
              <w:left w:val="nil"/>
              <w:right w:val="nil"/>
            </w:tcBorders>
          </w:tcPr>
          <w:p w:rsidR="00414163" w:rsidRDefault="00414163">
            <w:pPr>
              <w:pStyle w:val="ConsPlusNormal"/>
              <w:jc w:val="center"/>
            </w:pPr>
            <w:r>
              <w:lastRenderedPageBreak/>
              <w:t>Цель "Снижение смертности от дорожно-транспортных происшествий и количества дорожно-транспортных происшествий с пострадавшими"</w:t>
            </w:r>
          </w:p>
        </w:tc>
      </w:tr>
      <w:tr w:rsidR="00414163">
        <w:tc>
          <w:tcPr>
            <w:tcW w:w="850" w:type="dxa"/>
            <w:vMerge w:val="restart"/>
            <w:tcBorders>
              <w:left w:val="nil"/>
            </w:tcBorders>
          </w:tcPr>
          <w:p w:rsidR="00414163" w:rsidRDefault="00414163">
            <w:pPr>
              <w:pStyle w:val="ConsPlusNormal"/>
              <w:jc w:val="both"/>
            </w:pPr>
            <w:r>
              <w:t>Основное мероприятие 1</w:t>
            </w:r>
          </w:p>
        </w:tc>
        <w:tc>
          <w:tcPr>
            <w:tcW w:w="1698" w:type="dxa"/>
            <w:vMerge w:val="restart"/>
          </w:tcPr>
          <w:p w:rsidR="00414163" w:rsidRDefault="00414163">
            <w:pPr>
              <w:pStyle w:val="ConsPlusNormal"/>
              <w:jc w:val="both"/>
            </w:pPr>
            <w:r>
              <w:t>Реализация мероприятий регионального проекта "Безопасность дорожного движения"</w:t>
            </w:r>
          </w:p>
        </w:tc>
        <w:tc>
          <w:tcPr>
            <w:tcW w:w="1437" w:type="dxa"/>
            <w:vMerge w:val="restart"/>
          </w:tcPr>
          <w:p w:rsidR="00414163" w:rsidRDefault="00414163">
            <w:pPr>
              <w:pStyle w:val="ConsPlusNormal"/>
              <w:jc w:val="both"/>
            </w:pPr>
            <w:r>
              <w:t>повышение безопасности участников дорожного движения, формирование у детей навыков безопасного поведения на дорогах, создание системы пропаганды с целью формирования негативного отношения к правонарушениям в сфере дорожного движения</w:t>
            </w:r>
          </w:p>
        </w:tc>
        <w:tc>
          <w:tcPr>
            <w:tcW w:w="1827" w:type="dxa"/>
            <w:vMerge w:val="restart"/>
          </w:tcPr>
          <w:p w:rsidR="00414163" w:rsidRDefault="00414163">
            <w:pPr>
              <w:pStyle w:val="ConsPlusNormal"/>
              <w:jc w:val="both"/>
            </w:pPr>
            <w:r>
              <w:t xml:space="preserve">ответственный исполнитель - Минтранс Чувашии, соисполнители - Мининформполитики Чувашии, Минобразования Чувашии, ГКЧС Чувашии, КУ Чувашской Республики "Чувашупрдор" Минтранса Чувашии, КУ Чувашской Республики "ЦОБДД" Минтранса Чувашии, участники - УГИБДД МВД по Чувашской Республике </w:t>
            </w:r>
            <w:hyperlink w:anchor="P17892" w:history="1">
              <w:r>
                <w:rPr>
                  <w:color w:val="0000FF"/>
                </w:rPr>
                <w:t>&lt;*&gt;</w:t>
              </w:r>
            </w:hyperlink>
            <w:r>
              <w:t xml:space="preserve">, </w:t>
            </w:r>
            <w:r>
              <w:lastRenderedPageBreak/>
              <w:t xml:space="preserve">органы местного самоуправления </w:t>
            </w:r>
            <w:hyperlink w:anchor="P17892" w:history="1">
              <w:r>
                <w:rPr>
                  <w:color w:val="0000FF"/>
                </w:rPr>
                <w:t>&lt;*&gt;</w:t>
              </w:r>
            </w:hyperlink>
          </w:p>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784" w:type="dxa"/>
          </w:tcPr>
          <w:p w:rsidR="00414163" w:rsidRDefault="00414163">
            <w:pPr>
              <w:pStyle w:val="ConsPlusNormal"/>
              <w:jc w:val="center"/>
            </w:pPr>
            <w:r>
              <w:t>3933,0</w:t>
            </w:r>
          </w:p>
        </w:tc>
        <w:tc>
          <w:tcPr>
            <w:tcW w:w="784" w:type="dxa"/>
          </w:tcPr>
          <w:p w:rsidR="00414163" w:rsidRDefault="00414163">
            <w:pPr>
              <w:pStyle w:val="ConsPlusNormal"/>
              <w:jc w:val="center"/>
            </w:pPr>
            <w:r>
              <w:t>4485,7</w:t>
            </w:r>
          </w:p>
        </w:tc>
        <w:tc>
          <w:tcPr>
            <w:tcW w:w="784" w:type="dxa"/>
          </w:tcPr>
          <w:p w:rsidR="00414163" w:rsidRDefault="00414163">
            <w:pPr>
              <w:pStyle w:val="ConsPlusNormal"/>
              <w:jc w:val="center"/>
            </w:pPr>
            <w:r>
              <w:t>4143,4</w:t>
            </w:r>
          </w:p>
        </w:tc>
        <w:tc>
          <w:tcPr>
            <w:tcW w:w="784" w:type="dxa"/>
          </w:tcPr>
          <w:p w:rsidR="00414163" w:rsidRDefault="00414163">
            <w:pPr>
              <w:pStyle w:val="ConsPlusNormal"/>
              <w:jc w:val="center"/>
            </w:pPr>
            <w:r>
              <w:t>4333,4</w:t>
            </w:r>
          </w:p>
        </w:tc>
        <w:tc>
          <w:tcPr>
            <w:tcW w:w="784" w:type="dxa"/>
          </w:tcPr>
          <w:p w:rsidR="00414163" w:rsidRDefault="00414163">
            <w:pPr>
              <w:pStyle w:val="ConsPlusNormal"/>
              <w:jc w:val="center"/>
            </w:pPr>
            <w:r>
              <w:t>4333,4</w:t>
            </w:r>
          </w:p>
        </w:tc>
        <w:tc>
          <w:tcPr>
            <w:tcW w:w="784" w:type="dxa"/>
          </w:tcPr>
          <w:p w:rsidR="00414163" w:rsidRDefault="00414163">
            <w:pPr>
              <w:pStyle w:val="ConsPlusNormal"/>
              <w:jc w:val="center"/>
            </w:pPr>
            <w:r>
              <w:t>6331,4</w:t>
            </w:r>
          </w:p>
        </w:tc>
        <w:tc>
          <w:tcPr>
            <w:tcW w:w="784" w:type="dxa"/>
          </w:tcPr>
          <w:p w:rsidR="00414163" w:rsidRDefault="00414163">
            <w:pPr>
              <w:pStyle w:val="ConsPlusNormal"/>
              <w:jc w:val="center"/>
            </w:pPr>
            <w:r>
              <w:t>6331,4</w:t>
            </w:r>
          </w:p>
        </w:tc>
        <w:tc>
          <w:tcPr>
            <w:tcW w:w="904" w:type="dxa"/>
          </w:tcPr>
          <w:p w:rsidR="00414163" w:rsidRDefault="00414163">
            <w:pPr>
              <w:pStyle w:val="ConsPlusNormal"/>
              <w:jc w:val="center"/>
            </w:pPr>
            <w:r>
              <w:t>31657,0</w:t>
            </w:r>
          </w:p>
        </w:tc>
        <w:tc>
          <w:tcPr>
            <w:tcW w:w="904" w:type="dxa"/>
            <w:tcBorders>
              <w:right w:val="nil"/>
            </w:tcBorders>
          </w:tcPr>
          <w:p w:rsidR="00414163" w:rsidRDefault="00414163">
            <w:pPr>
              <w:pStyle w:val="ConsPlusNormal"/>
              <w:jc w:val="center"/>
            </w:pPr>
            <w:r>
              <w:t>31657,0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jc w:val="center"/>
            </w:pPr>
            <w:r>
              <w:t>831</w:t>
            </w:r>
          </w:p>
        </w:tc>
        <w:tc>
          <w:tcPr>
            <w:tcW w:w="737" w:type="dxa"/>
          </w:tcPr>
          <w:p w:rsidR="00414163" w:rsidRDefault="00414163">
            <w:pPr>
              <w:pStyle w:val="ConsPlusNormal"/>
              <w:jc w:val="center"/>
            </w:pPr>
            <w:r>
              <w:t>0408</w:t>
            </w:r>
          </w:p>
        </w:tc>
        <w:tc>
          <w:tcPr>
            <w:tcW w:w="1531" w:type="dxa"/>
          </w:tcPr>
          <w:p w:rsidR="00414163" w:rsidRDefault="00414163">
            <w:pPr>
              <w:pStyle w:val="ConsPlusNormal"/>
              <w:jc w:val="center"/>
            </w:pPr>
            <w:r>
              <w:t>Ч23R300000</w:t>
            </w: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784" w:type="dxa"/>
          </w:tcPr>
          <w:p w:rsidR="00414163" w:rsidRDefault="00414163">
            <w:pPr>
              <w:pStyle w:val="ConsPlusNormal"/>
              <w:jc w:val="center"/>
            </w:pPr>
            <w:r>
              <w:t>3820,0</w:t>
            </w:r>
          </w:p>
        </w:tc>
        <w:tc>
          <w:tcPr>
            <w:tcW w:w="784" w:type="dxa"/>
          </w:tcPr>
          <w:p w:rsidR="00414163" w:rsidRDefault="00414163">
            <w:pPr>
              <w:pStyle w:val="ConsPlusNormal"/>
              <w:jc w:val="center"/>
            </w:pPr>
            <w:r>
              <w:t>3820,0</w:t>
            </w:r>
          </w:p>
        </w:tc>
        <w:tc>
          <w:tcPr>
            <w:tcW w:w="784" w:type="dxa"/>
          </w:tcPr>
          <w:p w:rsidR="00414163" w:rsidRDefault="00414163">
            <w:pPr>
              <w:pStyle w:val="ConsPlusNormal"/>
              <w:jc w:val="center"/>
            </w:pPr>
            <w:r>
              <w:t>3820,0</w:t>
            </w:r>
          </w:p>
        </w:tc>
        <w:tc>
          <w:tcPr>
            <w:tcW w:w="784" w:type="dxa"/>
          </w:tcPr>
          <w:p w:rsidR="00414163" w:rsidRDefault="00414163">
            <w:pPr>
              <w:pStyle w:val="ConsPlusNormal"/>
              <w:jc w:val="center"/>
            </w:pPr>
            <w:r>
              <w:t>3820,0</w:t>
            </w:r>
          </w:p>
        </w:tc>
        <w:tc>
          <w:tcPr>
            <w:tcW w:w="784" w:type="dxa"/>
          </w:tcPr>
          <w:p w:rsidR="00414163" w:rsidRDefault="00414163">
            <w:pPr>
              <w:pStyle w:val="ConsPlusNormal"/>
              <w:jc w:val="center"/>
            </w:pPr>
            <w:r>
              <w:t>3820,0</w:t>
            </w:r>
          </w:p>
        </w:tc>
        <w:tc>
          <w:tcPr>
            <w:tcW w:w="784" w:type="dxa"/>
          </w:tcPr>
          <w:p w:rsidR="00414163" w:rsidRDefault="00414163">
            <w:pPr>
              <w:pStyle w:val="ConsPlusNormal"/>
              <w:jc w:val="center"/>
            </w:pPr>
            <w:r>
              <w:t>5820,0</w:t>
            </w:r>
          </w:p>
        </w:tc>
        <w:tc>
          <w:tcPr>
            <w:tcW w:w="784" w:type="dxa"/>
          </w:tcPr>
          <w:p w:rsidR="00414163" w:rsidRDefault="00414163">
            <w:pPr>
              <w:pStyle w:val="ConsPlusNormal"/>
              <w:jc w:val="center"/>
            </w:pPr>
            <w:r>
              <w:t>5820,0</w:t>
            </w:r>
          </w:p>
        </w:tc>
        <w:tc>
          <w:tcPr>
            <w:tcW w:w="904" w:type="dxa"/>
          </w:tcPr>
          <w:p w:rsidR="00414163" w:rsidRDefault="00414163">
            <w:pPr>
              <w:pStyle w:val="ConsPlusNormal"/>
              <w:jc w:val="center"/>
            </w:pPr>
            <w:r>
              <w:t>29100,0</w:t>
            </w:r>
          </w:p>
        </w:tc>
        <w:tc>
          <w:tcPr>
            <w:tcW w:w="904" w:type="dxa"/>
            <w:tcBorders>
              <w:right w:val="nil"/>
            </w:tcBorders>
          </w:tcPr>
          <w:p w:rsidR="00414163" w:rsidRDefault="00414163">
            <w:pPr>
              <w:pStyle w:val="ConsPlusNormal"/>
              <w:jc w:val="center"/>
            </w:pPr>
            <w:r>
              <w:t>29100,0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784" w:type="dxa"/>
          </w:tcPr>
          <w:p w:rsidR="00414163" w:rsidRDefault="00414163">
            <w:pPr>
              <w:pStyle w:val="ConsPlusNormal"/>
              <w:jc w:val="center"/>
            </w:pPr>
            <w:r>
              <w:t>113,0</w:t>
            </w:r>
          </w:p>
        </w:tc>
        <w:tc>
          <w:tcPr>
            <w:tcW w:w="784" w:type="dxa"/>
          </w:tcPr>
          <w:p w:rsidR="00414163" w:rsidRDefault="00414163">
            <w:pPr>
              <w:pStyle w:val="ConsPlusNormal"/>
              <w:jc w:val="center"/>
            </w:pPr>
            <w:r>
              <w:t>665,7</w:t>
            </w:r>
          </w:p>
        </w:tc>
        <w:tc>
          <w:tcPr>
            <w:tcW w:w="784" w:type="dxa"/>
          </w:tcPr>
          <w:p w:rsidR="00414163" w:rsidRDefault="00414163">
            <w:pPr>
              <w:pStyle w:val="ConsPlusNormal"/>
              <w:jc w:val="center"/>
            </w:pPr>
            <w:r>
              <w:t>323,4</w:t>
            </w:r>
          </w:p>
        </w:tc>
        <w:tc>
          <w:tcPr>
            <w:tcW w:w="784" w:type="dxa"/>
          </w:tcPr>
          <w:p w:rsidR="00414163" w:rsidRDefault="00414163">
            <w:pPr>
              <w:pStyle w:val="ConsPlusNormal"/>
              <w:jc w:val="center"/>
            </w:pPr>
            <w:r>
              <w:t>513,4</w:t>
            </w:r>
          </w:p>
        </w:tc>
        <w:tc>
          <w:tcPr>
            <w:tcW w:w="784" w:type="dxa"/>
          </w:tcPr>
          <w:p w:rsidR="00414163" w:rsidRDefault="00414163">
            <w:pPr>
              <w:pStyle w:val="ConsPlusNormal"/>
              <w:jc w:val="center"/>
            </w:pPr>
            <w:r>
              <w:t>513,4</w:t>
            </w:r>
          </w:p>
        </w:tc>
        <w:tc>
          <w:tcPr>
            <w:tcW w:w="784" w:type="dxa"/>
          </w:tcPr>
          <w:p w:rsidR="00414163" w:rsidRDefault="00414163">
            <w:pPr>
              <w:pStyle w:val="ConsPlusNormal"/>
              <w:jc w:val="center"/>
            </w:pPr>
            <w:r>
              <w:t>511,4</w:t>
            </w:r>
          </w:p>
        </w:tc>
        <w:tc>
          <w:tcPr>
            <w:tcW w:w="784" w:type="dxa"/>
          </w:tcPr>
          <w:p w:rsidR="00414163" w:rsidRDefault="00414163">
            <w:pPr>
              <w:pStyle w:val="ConsPlusNormal"/>
              <w:jc w:val="center"/>
            </w:pPr>
            <w:r>
              <w:t>511,4</w:t>
            </w:r>
          </w:p>
        </w:tc>
        <w:tc>
          <w:tcPr>
            <w:tcW w:w="904" w:type="dxa"/>
          </w:tcPr>
          <w:p w:rsidR="00414163" w:rsidRDefault="00414163">
            <w:pPr>
              <w:pStyle w:val="ConsPlusNormal"/>
              <w:jc w:val="center"/>
            </w:pPr>
            <w:r>
              <w:t>2557,0</w:t>
            </w:r>
          </w:p>
        </w:tc>
        <w:tc>
          <w:tcPr>
            <w:tcW w:w="904" w:type="dxa"/>
            <w:tcBorders>
              <w:right w:val="nil"/>
            </w:tcBorders>
          </w:tcPr>
          <w:p w:rsidR="00414163" w:rsidRDefault="00414163">
            <w:pPr>
              <w:pStyle w:val="ConsPlusNormal"/>
              <w:jc w:val="center"/>
            </w:pPr>
            <w:r>
              <w:t>2557,0</w:t>
            </w:r>
          </w:p>
        </w:tc>
      </w:tr>
      <w:tr w:rsidR="00414163">
        <w:tc>
          <w:tcPr>
            <w:tcW w:w="850" w:type="dxa"/>
            <w:vMerge w:val="restart"/>
            <w:tcBorders>
              <w:left w:val="nil"/>
            </w:tcBorders>
          </w:tcPr>
          <w:p w:rsidR="00414163" w:rsidRDefault="00414163">
            <w:pPr>
              <w:pStyle w:val="ConsPlusNormal"/>
              <w:jc w:val="both"/>
            </w:pPr>
            <w:r>
              <w:lastRenderedPageBreak/>
              <w:t>Целевые показатели (индикаторы) подпрограммы, увязанные с основным мероприятием 1</w:t>
            </w:r>
          </w:p>
        </w:tc>
        <w:tc>
          <w:tcPr>
            <w:tcW w:w="8534" w:type="dxa"/>
            <w:gridSpan w:val="7"/>
          </w:tcPr>
          <w:p w:rsidR="00414163" w:rsidRDefault="00414163">
            <w:pPr>
              <w:pStyle w:val="ConsPlusNormal"/>
              <w:jc w:val="both"/>
            </w:pPr>
            <w:r>
              <w:t>Количество погибших в дорожно-транспортных происшествиях, чел. на 100 тыс. населения</w:t>
            </w:r>
          </w:p>
        </w:tc>
        <w:tc>
          <w:tcPr>
            <w:tcW w:w="1077" w:type="dxa"/>
          </w:tcPr>
          <w:p w:rsidR="00414163" w:rsidRDefault="00414163">
            <w:pPr>
              <w:pStyle w:val="ConsPlusNormal"/>
            </w:pPr>
          </w:p>
        </w:tc>
        <w:tc>
          <w:tcPr>
            <w:tcW w:w="784" w:type="dxa"/>
          </w:tcPr>
          <w:p w:rsidR="00414163" w:rsidRDefault="00414163">
            <w:pPr>
              <w:pStyle w:val="ConsPlusNormal"/>
              <w:jc w:val="center"/>
            </w:pPr>
            <w:r>
              <w:t>11,80</w:t>
            </w:r>
          </w:p>
        </w:tc>
        <w:tc>
          <w:tcPr>
            <w:tcW w:w="784" w:type="dxa"/>
          </w:tcPr>
          <w:p w:rsidR="00414163" w:rsidRDefault="00414163">
            <w:pPr>
              <w:pStyle w:val="ConsPlusNormal"/>
              <w:jc w:val="center"/>
            </w:pPr>
            <w:r>
              <w:t>10,1</w:t>
            </w:r>
          </w:p>
        </w:tc>
        <w:tc>
          <w:tcPr>
            <w:tcW w:w="784" w:type="dxa"/>
          </w:tcPr>
          <w:p w:rsidR="00414163" w:rsidRDefault="00414163">
            <w:pPr>
              <w:pStyle w:val="ConsPlusNormal"/>
              <w:jc w:val="center"/>
            </w:pPr>
            <w:r>
              <w:t>9,77</w:t>
            </w:r>
          </w:p>
        </w:tc>
        <w:tc>
          <w:tcPr>
            <w:tcW w:w="784" w:type="dxa"/>
          </w:tcPr>
          <w:p w:rsidR="00414163" w:rsidRDefault="00414163">
            <w:pPr>
              <w:pStyle w:val="ConsPlusNormal"/>
              <w:jc w:val="center"/>
            </w:pPr>
            <w:r>
              <w:t>8,39</w:t>
            </w:r>
          </w:p>
        </w:tc>
        <w:tc>
          <w:tcPr>
            <w:tcW w:w="784" w:type="dxa"/>
          </w:tcPr>
          <w:p w:rsidR="00414163" w:rsidRDefault="00414163">
            <w:pPr>
              <w:pStyle w:val="ConsPlusNormal"/>
              <w:jc w:val="center"/>
            </w:pPr>
            <w:r>
              <w:t>6,40</w:t>
            </w:r>
          </w:p>
        </w:tc>
        <w:tc>
          <w:tcPr>
            <w:tcW w:w="784" w:type="dxa"/>
          </w:tcPr>
          <w:p w:rsidR="00414163" w:rsidRDefault="00414163">
            <w:pPr>
              <w:pStyle w:val="ConsPlusNormal"/>
              <w:jc w:val="center"/>
            </w:pPr>
            <w:r>
              <w:t>3,71</w:t>
            </w:r>
          </w:p>
        </w:tc>
        <w:tc>
          <w:tcPr>
            <w:tcW w:w="784" w:type="dxa"/>
          </w:tcPr>
          <w:p w:rsidR="00414163" w:rsidRDefault="00414163">
            <w:pPr>
              <w:pStyle w:val="ConsPlusNormal"/>
              <w:jc w:val="center"/>
            </w:pPr>
            <w:r>
              <w:t>3,71</w:t>
            </w:r>
          </w:p>
        </w:tc>
        <w:tc>
          <w:tcPr>
            <w:tcW w:w="904" w:type="dxa"/>
          </w:tcPr>
          <w:p w:rsidR="00414163" w:rsidRDefault="00414163">
            <w:pPr>
              <w:pStyle w:val="ConsPlusNormal"/>
              <w:jc w:val="center"/>
            </w:pPr>
            <w:r>
              <w:t xml:space="preserve">3,71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3,71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jc w:val="both"/>
            </w:pPr>
            <w:r>
              <w:t>Снижение смертности среди детей от дорожно-транспортных происшествий, чел.</w:t>
            </w:r>
          </w:p>
        </w:tc>
        <w:tc>
          <w:tcPr>
            <w:tcW w:w="1077" w:type="dxa"/>
          </w:tcPr>
          <w:p w:rsidR="00414163" w:rsidRDefault="00414163">
            <w:pPr>
              <w:pStyle w:val="ConsPlusNormal"/>
            </w:pPr>
          </w:p>
        </w:tc>
        <w:tc>
          <w:tcPr>
            <w:tcW w:w="784" w:type="dxa"/>
          </w:tcPr>
          <w:p w:rsidR="00414163" w:rsidRDefault="00414163">
            <w:pPr>
              <w:pStyle w:val="ConsPlusNormal"/>
              <w:jc w:val="center"/>
            </w:pPr>
            <w:r>
              <w:t>3</w:t>
            </w:r>
          </w:p>
        </w:tc>
        <w:tc>
          <w:tcPr>
            <w:tcW w:w="784" w:type="dxa"/>
          </w:tcPr>
          <w:p w:rsidR="00414163" w:rsidRDefault="00414163">
            <w:pPr>
              <w:pStyle w:val="ConsPlusNormal"/>
              <w:jc w:val="center"/>
            </w:pPr>
            <w:r>
              <w:t>4</w:t>
            </w:r>
          </w:p>
        </w:tc>
        <w:tc>
          <w:tcPr>
            <w:tcW w:w="784" w:type="dxa"/>
          </w:tcPr>
          <w:p w:rsidR="00414163" w:rsidRDefault="00414163">
            <w:pPr>
              <w:pStyle w:val="ConsPlusNormal"/>
              <w:jc w:val="center"/>
            </w:pPr>
            <w:r>
              <w:t>3</w:t>
            </w:r>
          </w:p>
        </w:tc>
        <w:tc>
          <w:tcPr>
            <w:tcW w:w="784" w:type="dxa"/>
          </w:tcPr>
          <w:p w:rsidR="00414163" w:rsidRDefault="00414163">
            <w:pPr>
              <w:pStyle w:val="ConsPlusNormal"/>
              <w:jc w:val="center"/>
            </w:pPr>
            <w:r>
              <w:t>3</w:t>
            </w:r>
          </w:p>
        </w:tc>
        <w:tc>
          <w:tcPr>
            <w:tcW w:w="784" w:type="dxa"/>
          </w:tcPr>
          <w:p w:rsidR="00414163" w:rsidRDefault="00414163">
            <w:pPr>
              <w:pStyle w:val="ConsPlusNormal"/>
              <w:jc w:val="center"/>
            </w:pPr>
            <w:r>
              <w:t>2</w:t>
            </w:r>
          </w:p>
        </w:tc>
        <w:tc>
          <w:tcPr>
            <w:tcW w:w="784" w:type="dxa"/>
          </w:tcPr>
          <w:p w:rsidR="00414163" w:rsidRDefault="00414163">
            <w:pPr>
              <w:pStyle w:val="ConsPlusNormal"/>
              <w:jc w:val="center"/>
            </w:pPr>
            <w:r>
              <w:t>2</w:t>
            </w:r>
          </w:p>
        </w:tc>
        <w:tc>
          <w:tcPr>
            <w:tcW w:w="784" w:type="dxa"/>
          </w:tcPr>
          <w:p w:rsidR="00414163" w:rsidRDefault="00414163">
            <w:pPr>
              <w:pStyle w:val="ConsPlusNormal"/>
              <w:jc w:val="center"/>
            </w:pPr>
            <w:r>
              <w:t>0</w:t>
            </w:r>
          </w:p>
        </w:tc>
        <w:tc>
          <w:tcPr>
            <w:tcW w:w="904" w:type="dxa"/>
          </w:tcPr>
          <w:p w:rsidR="00414163" w:rsidRDefault="00414163">
            <w:pPr>
              <w:pStyle w:val="ConsPlusNormal"/>
              <w:jc w:val="center"/>
            </w:pPr>
            <w:r>
              <w:t xml:space="preserve">0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0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ind w:firstLine="284"/>
              <w:jc w:val="both"/>
            </w:pPr>
            <w:r>
              <w:t>по сравнению с 2017 годом, %</w:t>
            </w:r>
          </w:p>
        </w:tc>
        <w:tc>
          <w:tcPr>
            <w:tcW w:w="1077" w:type="dxa"/>
          </w:tcPr>
          <w:p w:rsidR="00414163" w:rsidRDefault="00414163">
            <w:pPr>
              <w:pStyle w:val="ConsPlusNormal"/>
            </w:pPr>
          </w:p>
        </w:tc>
        <w:tc>
          <w:tcPr>
            <w:tcW w:w="784" w:type="dxa"/>
          </w:tcPr>
          <w:p w:rsidR="00414163" w:rsidRDefault="00414163">
            <w:pPr>
              <w:pStyle w:val="ConsPlusNormal"/>
              <w:jc w:val="center"/>
            </w:pPr>
            <w:r>
              <w:t>-25</w:t>
            </w:r>
          </w:p>
        </w:tc>
        <w:tc>
          <w:tcPr>
            <w:tcW w:w="784" w:type="dxa"/>
          </w:tcPr>
          <w:p w:rsidR="00414163" w:rsidRDefault="00414163">
            <w:pPr>
              <w:pStyle w:val="ConsPlusNormal"/>
              <w:jc w:val="center"/>
            </w:pPr>
            <w:r>
              <w:t>33</w:t>
            </w:r>
          </w:p>
        </w:tc>
        <w:tc>
          <w:tcPr>
            <w:tcW w:w="784" w:type="dxa"/>
          </w:tcPr>
          <w:p w:rsidR="00414163" w:rsidRDefault="00414163">
            <w:pPr>
              <w:pStyle w:val="ConsPlusNormal"/>
              <w:jc w:val="center"/>
            </w:pPr>
            <w:r>
              <w:t>-25</w:t>
            </w:r>
          </w:p>
        </w:tc>
        <w:tc>
          <w:tcPr>
            <w:tcW w:w="784" w:type="dxa"/>
          </w:tcPr>
          <w:p w:rsidR="00414163" w:rsidRDefault="00414163">
            <w:pPr>
              <w:pStyle w:val="ConsPlusNormal"/>
              <w:jc w:val="center"/>
            </w:pPr>
            <w:r>
              <w:t>-25</w:t>
            </w:r>
          </w:p>
        </w:tc>
        <w:tc>
          <w:tcPr>
            <w:tcW w:w="784" w:type="dxa"/>
          </w:tcPr>
          <w:p w:rsidR="00414163" w:rsidRDefault="00414163">
            <w:pPr>
              <w:pStyle w:val="ConsPlusNormal"/>
              <w:jc w:val="center"/>
            </w:pPr>
            <w:r>
              <w:t>-50</w:t>
            </w:r>
          </w:p>
        </w:tc>
        <w:tc>
          <w:tcPr>
            <w:tcW w:w="784" w:type="dxa"/>
          </w:tcPr>
          <w:p w:rsidR="00414163" w:rsidRDefault="00414163">
            <w:pPr>
              <w:pStyle w:val="ConsPlusNormal"/>
              <w:jc w:val="center"/>
            </w:pPr>
            <w:r>
              <w:t>-50</w:t>
            </w:r>
          </w:p>
        </w:tc>
        <w:tc>
          <w:tcPr>
            <w:tcW w:w="784" w:type="dxa"/>
          </w:tcPr>
          <w:p w:rsidR="00414163" w:rsidRDefault="00414163">
            <w:pPr>
              <w:pStyle w:val="ConsPlusNormal"/>
              <w:jc w:val="center"/>
            </w:pPr>
            <w:r>
              <w:t>-100</w:t>
            </w:r>
          </w:p>
        </w:tc>
        <w:tc>
          <w:tcPr>
            <w:tcW w:w="904" w:type="dxa"/>
          </w:tcPr>
          <w:p w:rsidR="00414163" w:rsidRDefault="00414163">
            <w:pPr>
              <w:pStyle w:val="ConsPlusNormal"/>
              <w:jc w:val="center"/>
            </w:pPr>
            <w:r>
              <w:t xml:space="preserve">-100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-100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ind w:firstLine="284"/>
              <w:jc w:val="both"/>
            </w:pPr>
            <w:r>
              <w:t>по сравнению с 2017 годом, чел.</w:t>
            </w:r>
          </w:p>
        </w:tc>
        <w:tc>
          <w:tcPr>
            <w:tcW w:w="1077" w:type="dxa"/>
          </w:tcPr>
          <w:p w:rsidR="00414163" w:rsidRDefault="00414163">
            <w:pPr>
              <w:pStyle w:val="ConsPlusNormal"/>
            </w:pPr>
          </w:p>
        </w:tc>
        <w:tc>
          <w:tcPr>
            <w:tcW w:w="784" w:type="dxa"/>
          </w:tcPr>
          <w:p w:rsidR="00414163" w:rsidRDefault="00414163">
            <w:pPr>
              <w:pStyle w:val="ConsPlusNormal"/>
              <w:jc w:val="center"/>
            </w:pPr>
            <w:r>
              <w:t>1</w:t>
            </w:r>
          </w:p>
        </w:tc>
        <w:tc>
          <w:tcPr>
            <w:tcW w:w="784" w:type="dxa"/>
          </w:tcPr>
          <w:p w:rsidR="00414163" w:rsidRDefault="00414163">
            <w:pPr>
              <w:pStyle w:val="ConsPlusNormal"/>
              <w:jc w:val="center"/>
            </w:pPr>
            <w:r>
              <w:t>3</w:t>
            </w:r>
          </w:p>
        </w:tc>
        <w:tc>
          <w:tcPr>
            <w:tcW w:w="784" w:type="dxa"/>
          </w:tcPr>
          <w:p w:rsidR="00414163" w:rsidRDefault="00414163">
            <w:pPr>
              <w:pStyle w:val="ConsPlusNormal"/>
              <w:jc w:val="center"/>
            </w:pPr>
            <w:r>
              <w:t>1</w:t>
            </w:r>
          </w:p>
        </w:tc>
        <w:tc>
          <w:tcPr>
            <w:tcW w:w="784" w:type="dxa"/>
          </w:tcPr>
          <w:p w:rsidR="00414163" w:rsidRDefault="00414163">
            <w:pPr>
              <w:pStyle w:val="ConsPlusNormal"/>
              <w:jc w:val="center"/>
            </w:pPr>
            <w:r>
              <w:t>1</w:t>
            </w:r>
          </w:p>
        </w:tc>
        <w:tc>
          <w:tcPr>
            <w:tcW w:w="784" w:type="dxa"/>
          </w:tcPr>
          <w:p w:rsidR="00414163" w:rsidRDefault="00414163">
            <w:pPr>
              <w:pStyle w:val="ConsPlusNormal"/>
              <w:jc w:val="center"/>
            </w:pPr>
            <w:r>
              <w:t>2</w:t>
            </w:r>
          </w:p>
        </w:tc>
        <w:tc>
          <w:tcPr>
            <w:tcW w:w="784" w:type="dxa"/>
          </w:tcPr>
          <w:p w:rsidR="00414163" w:rsidRDefault="00414163">
            <w:pPr>
              <w:pStyle w:val="ConsPlusNormal"/>
              <w:jc w:val="center"/>
            </w:pPr>
            <w:r>
              <w:t>2</w:t>
            </w:r>
          </w:p>
        </w:tc>
        <w:tc>
          <w:tcPr>
            <w:tcW w:w="784" w:type="dxa"/>
          </w:tcPr>
          <w:p w:rsidR="00414163" w:rsidRDefault="00414163">
            <w:pPr>
              <w:pStyle w:val="ConsPlusNormal"/>
              <w:jc w:val="center"/>
            </w:pPr>
            <w:r>
              <w:t>4</w:t>
            </w:r>
          </w:p>
        </w:tc>
        <w:tc>
          <w:tcPr>
            <w:tcW w:w="904" w:type="dxa"/>
          </w:tcPr>
          <w:p w:rsidR="00414163" w:rsidRDefault="00414163">
            <w:pPr>
              <w:pStyle w:val="ConsPlusNormal"/>
              <w:jc w:val="center"/>
            </w:pPr>
            <w:r>
              <w:t xml:space="preserve">4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4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jc w:val="both"/>
            </w:pPr>
            <w:r>
              <w:t>Сокращение числа лиц, погибших в дорожно-транспортных происшествиях, чел.</w:t>
            </w:r>
          </w:p>
        </w:tc>
        <w:tc>
          <w:tcPr>
            <w:tcW w:w="1077" w:type="dxa"/>
          </w:tcPr>
          <w:p w:rsidR="00414163" w:rsidRDefault="00414163">
            <w:pPr>
              <w:pStyle w:val="ConsPlusNormal"/>
            </w:pPr>
          </w:p>
        </w:tc>
        <w:tc>
          <w:tcPr>
            <w:tcW w:w="784" w:type="dxa"/>
          </w:tcPr>
          <w:p w:rsidR="00414163" w:rsidRDefault="00414163">
            <w:pPr>
              <w:pStyle w:val="ConsPlusNormal"/>
              <w:jc w:val="center"/>
            </w:pPr>
            <w:r>
              <w:t>144</w:t>
            </w:r>
          </w:p>
        </w:tc>
        <w:tc>
          <w:tcPr>
            <w:tcW w:w="784" w:type="dxa"/>
          </w:tcPr>
          <w:p w:rsidR="00414163" w:rsidRDefault="00414163">
            <w:pPr>
              <w:pStyle w:val="ConsPlusNormal"/>
              <w:jc w:val="center"/>
            </w:pPr>
            <w:r>
              <w:t>123</w:t>
            </w:r>
          </w:p>
        </w:tc>
        <w:tc>
          <w:tcPr>
            <w:tcW w:w="784" w:type="dxa"/>
          </w:tcPr>
          <w:p w:rsidR="00414163" w:rsidRDefault="00414163">
            <w:pPr>
              <w:pStyle w:val="ConsPlusNormal"/>
              <w:jc w:val="center"/>
            </w:pPr>
            <w:r>
              <w:t>119</w:t>
            </w:r>
          </w:p>
        </w:tc>
        <w:tc>
          <w:tcPr>
            <w:tcW w:w="784" w:type="dxa"/>
          </w:tcPr>
          <w:p w:rsidR="00414163" w:rsidRDefault="00414163">
            <w:pPr>
              <w:pStyle w:val="ConsPlusNormal"/>
              <w:jc w:val="center"/>
            </w:pPr>
            <w:r>
              <w:t>102</w:t>
            </w:r>
          </w:p>
        </w:tc>
        <w:tc>
          <w:tcPr>
            <w:tcW w:w="784" w:type="dxa"/>
          </w:tcPr>
          <w:p w:rsidR="00414163" w:rsidRDefault="00414163">
            <w:pPr>
              <w:pStyle w:val="ConsPlusNormal"/>
              <w:jc w:val="center"/>
            </w:pPr>
            <w:r>
              <w:t>78</w:t>
            </w:r>
          </w:p>
        </w:tc>
        <w:tc>
          <w:tcPr>
            <w:tcW w:w="784" w:type="dxa"/>
          </w:tcPr>
          <w:p w:rsidR="00414163" w:rsidRDefault="00414163">
            <w:pPr>
              <w:pStyle w:val="ConsPlusNormal"/>
              <w:jc w:val="center"/>
            </w:pPr>
            <w:r>
              <w:t>45</w:t>
            </w:r>
          </w:p>
        </w:tc>
        <w:tc>
          <w:tcPr>
            <w:tcW w:w="784" w:type="dxa"/>
          </w:tcPr>
          <w:p w:rsidR="00414163" w:rsidRDefault="00414163">
            <w:pPr>
              <w:pStyle w:val="ConsPlusNormal"/>
              <w:jc w:val="center"/>
            </w:pPr>
            <w:r>
              <w:t>36</w:t>
            </w:r>
          </w:p>
        </w:tc>
        <w:tc>
          <w:tcPr>
            <w:tcW w:w="904" w:type="dxa"/>
          </w:tcPr>
          <w:p w:rsidR="00414163" w:rsidRDefault="00414163">
            <w:pPr>
              <w:pStyle w:val="ConsPlusNormal"/>
              <w:jc w:val="center"/>
            </w:pPr>
            <w:r>
              <w:t xml:space="preserve">24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24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ind w:firstLine="284"/>
              <w:jc w:val="both"/>
            </w:pPr>
            <w:r>
              <w:t>по сравнению с 2017 годом, %</w:t>
            </w:r>
          </w:p>
        </w:tc>
        <w:tc>
          <w:tcPr>
            <w:tcW w:w="1077" w:type="dxa"/>
          </w:tcPr>
          <w:p w:rsidR="00414163" w:rsidRDefault="00414163">
            <w:pPr>
              <w:pStyle w:val="ConsPlusNormal"/>
            </w:pPr>
          </w:p>
        </w:tc>
        <w:tc>
          <w:tcPr>
            <w:tcW w:w="784" w:type="dxa"/>
          </w:tcPr>
          <w:p w:rsidR="00414163" w:rsidRDefault="00414163">
            <w:pPr>
              <w:pStyle w:val="ConsPlusNormal"/>
              <w:jc w:val="center"/>
            </w:pPr>
            <w:r>
              <w:t>-10</w:t>
            </w:r>
          </w:p>
        </w:tc>
        <w:tc>
          <w:tcPr>
            <w:tcW w:w="784" w:type="dxa"/>
          </w:tcPr>
          <w:p w:rsidR="00414163" w:rsidRDefault="00414163">
            <w:pPr>
              <w:pStyle w:val="ConsPlusNormal"/>
              <w:jc w:val="center"/>
            </w:pPr>
            <w:r>
              <w:t>-23,3</w:t>
            </w:r>
          </w:p>
        </w:tc>
        <w:tc>
          <w:tcPr>
            <w:tcW w:w="784" w:type="dxa"/>
          </w:tcPr>
          <w:p w:rsidR="00414163" w:rsidRDefault="00414163">
            <w:pPr>
              <w:pStyle w:val="ConsPlusNormal"/>
              <w:jc w:val="center"/>
            </w:pPr>
            <w:r>
              <w:t>-25,7</w:t>
            </w:r>
          </w:p>
        </w:tc>
        <w:tc>
          <w:tcPr>
            <w:tcW w:w="784" w:type="dxa"/>
          </w:tcPr>
          <w:p w:rsidR="00414163" w:rsidRDefault="00414163">
            <w:pPr>
              <w:pStyle w:val="ConsPlusNormal"/>
              <w:jc w:val="center"/>
            </w:pPr>
            <w:r>
              <w:t>-36,3</w:t>
            </w:r>
          </w:p>
        </w:tc>
        <w:tc>
          <w:tcPr>
            <w:tcW w:w="784" w:type="dxa"/>
          </w:tcPr>
          <w:p w:rsidR="00414163" w:rsidRDefault="00414163">
            <w:pPr>
              <w:pStyle w:val="ConsPlusNormal"/>
              <w:jc w:val="center"/>
            </w:pPr>
            <w:r>
              <w:t>-51,3</w:t>
            </w:r>
          </w:p>
        </w:tc>
        <w:tc>
          <w:tcPr>
            <w:tcW w:w="784" w:type="dxa"/>
          </w:tcPr>
          <w:p w:rsidR="00414163" w:rsidRDefault="00414163">
            <w:pPr>
              <w:pStyle w:val="ConsPlusNormal"/>
              <w:jc w:val="center"/>
            </w:pPr>
            <w:r>
              <w:t>-71,8</w:t>
            </w:r>
          </w:p>
        </w:tc>
        <w:tc>
          <w:tcPr>
            <w:tcW w:w="784" w:type="dxa"/>
          </w:tcPr>
          <w:p w:rsidR="00414163" w:rsidRDefault="00414163">
            <w:pPr>
              <w:pStyle w:val="ConsPlusNormal"/>
              <w:jc w:val="center"/>
            </w:pPr>
            <w:r>
              <w:t>-77,5</w:t>
            </w:r>
          </w:p>
        </w:tc>
        <w:tc>
          <w:tcPr>
            <w:tcW w:w="904" w:type="dxa"/>
          </w:tcPr>
          <w:p w:rsidR="00414163" w:rsidRDefault="00414163">
            <w:pPr>
              <w:pStyle w:val="ConsPlusNormal"/>
              <w:jc w:val="center"/>
            </w:pPr>
            <w:r>
              <w:t xml:space="preserve">-5,0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-85,0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ind w:firstLine="284"/>
              <w:jc w:val="both"/>
            </w:pPr>
            <w:r>
              <w:t>по сравнению с 2017 годом, чел.</w:t>
            </w:r>
          </w:p>
        </w:tc>
        <w:tc>
          <w:tcPr>
            <w:tcW w:w="1077" w:type="dxa"/>
          </w:tcPr>
          <w:p w:rsidR="00414163" w:rsidRDefault="00414163">
            <w:pPr>
              <w:pStyle w:val="ConsPlusNormal"/>
            </w:pPr>
          </w:p>
        </w:tc>
        <w:tc>
          <w:tcPr>
            <w:tcW w:w="784" w:type="dxa"/>
          </w:tcPr>
          <w:p w:rsidR="00414163" w:rsidRDefault="00414163">
            <w:pPr>
              <w:pStyle w:val="ConsPlusNormal"/>
              <w:jc w:val="center"/>
            </w:pPr>
            <w:r>
              <w:t>16</w:t>
            </w:r>
          </w:p>
        </w:tc>
        <w:tc>
          <w:tcPr>
            <w:tcW w:w="784" w:type="dxa"/>
          </w:tcPr>
          <w:p w:rsidR="00414163" w:rsidRDefault="00414163">
            <w:pPr>
              <w:pStyle w:val="ConsPlusNormal"/>
              <w:jc w:val="center"/>
            </w:pPr>
            <w:r>
              <w:t>37</w:t>
            </w:r>
          </w:p>
        </w:tc>
        <w:tc>
          <w:tcPr>
            <w:tcW w:w="784" w:type="dxa"/>
          </w:tcPr>
          <w:p w:rsidR="00414163" w:rsidRDefault="00414163">
            <w:pPr>
              <w:pStyle w:val="ConsPlusNormal"/>
              <w:jc w:val="center"/>
            </w:pPr>
            <w:r>
              <w:t>41</w:t>
            </w:r>
          </w:p>
        </w:tc>
        <w:tc>
          <w:tcPr>
            <w:tcW w:w="784" w:type="dxa"/>
          </w:tcPr>
          <w:p w:rsidR="00414163" w:rsidRDefault="00414163">
            <w:pPr>
              <w:pStyle w:val="ConsPlusNormal"/>
              <w:jc w:val="center"/>
            </w:pPr>
            <w:r>
              <w:t>58</w:t>
            </w:r>
          </w:p>
        </w:tc>
        <w:tc>
          <w:tcPr>
            <w:tcW w:w="784" w:type="dxa"/>
          </w:tcPr>
          <w:p w:rsidR="00414163" w:rsidRDefault="00414163">
            <w:pPr>
              <w:pStyle w:val="ConsPlusNormal"/>
              <w:jc w:val="center"/>
            </w:pPr>
            <w:r>
              <w:t>82</w:t>
            </w:r>
          </w:p>
        </w:tc>
        <w:tc>
          <w:tcPr>
            <w:tcW w:w="784" w:type="dxa"/>
          </w:tcPr>
          <w:p w:rsidR="00414163" w:rsidRDefault="00414163">
            <w:pPr>
              <w:pStyle w:val="ConsPlusNormal"/>
              <w:jc w:val="center"/>
            </w:pPr>
            <w:r>
              <w:t>115</w:t>
            </w:r>
          </w:p>
        </w:tc>
        <w:tc>
          <w:tcPr>
            <w:tcW w:w="784" w:type="dxa"/>
          </w:tcPr>
          <w:p w:rsidR="00414163" w:rsidRDefault="00414163">
            <w:pPr>
              <w:pStyle w:val="ConsPlusNormal"/>
              <w:jc w:val="center"/>
            </w:pPr>
            <w:r>
              <w:t>124</w:t>
            </w:r>
          </w:p>
        </w:tc>
        <w:tc>
          <w:tcPr>
            <w:tcW w:w="904" w:type="dxa"/>
          </w:tcPr>
          <w:p w:rsidR="00414163" w:rsidRDefault="00414163">
            <w:pPr>
              <w:pStyle w:val="ConsPlusNormal"/>
              <w:jc w:val="center"/>
            </w:pPr>
            <w:r>
              <w:t xml:space="preserve">136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136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jc w:val="both"/>
            </w:pPr>
            <w:r>
              <w:t>Снижение социального риска (числа лиц, погибших в дорожно-транспортных происшествиях, на 100 тыс. населения), чел.</w:t>
            </w:r>
          </w:p>
        </w:tc>
        <w:tc>
          <w:tcPr>
            <w:tcW w:w="1077" w:type="dxa"/>
          </w:tcPr>
          <w:p w:rsidR="00414163" w:rsidRDefault="00414163">
            <w:pPr>
              <w:pStyle w:val="ConsPlusNormal"/>
            </w:pPr>
          </w:p>
        </w:tc>
        <w:tc>
          <w:tcPr>
            <w:tcW w:w="784" w:type="dxa"/>
          </w:tcPr>
          <w:p w:rsidR="00414163" w:rsidRDefault="00414163">
            <w:pPr>
              <w:pStyle w:val="ConsPlusNormal"/>
              <w:jc w:val="center"/>
            </w:pPr>
            <w:r>
              <w:t>11,8</w:t>
            </w:r>
          </w:p>
        </w:tc>
        <w:tc>
          <w:tcPr>
            <w:tcW w:w="784" w:type="dxa"/>
          </w:tcPr>
          <w:p w:rsidR="00414163" w:rsidRDefault="00414163">
            <w:pPr>
              <w:pStyle w:val="ConsPlusNormal"/>
              <w:jc w:val="center"/>
            </w:pPr>
            <w:r>
              <w:t>10,1</w:t>
            </w:r>
          </w:p>
        </w:tc>
        <w:tc>
          <w:tcPr>
            <w:tcW w:w="784" w:type="dxa"/>
          </w:tcPr>
          <w:p w:rsidR="00414163" w:rsidRDefault="00414163">
            <w:pPr>
              <w:pStyle w:val="ConsPlusNormal"/>
              <w:jc w:val="center"/>
            </w:pPr>
            <w:r>
              <w:t>9,77</w:t>
            </w:r>
          </w:p>
        </w:tc>
        <w:tc>
          <w:tcPr>
            <w:tcW w:w="784" w:type="dxa"/>
          </w:tcPr>
          <w:p w:rsidR="00414163" w:rsidRDefault="00414163">
            <w:pPr>
              <w:pStyle w:val="ConsPlusNormal"/>
              <w:jc w:val="center"/>
            </w:pPr>
            <w:r>
              <w:t>8,39</w:t>
            </w:r>
          </w:p>
        </w:tc>
        <w:tc>
          <w:tcPr>
            <w:tcW w:w="784" w:type="dxa"/>
          </w:tcPr>
          <w:p w:rsidR="00414163" w:rsidRDefault="00414163">
            <w:pPr>
              <w:pStyle w:val="ConsPlusNormal"/>
              <w:jc w:val="center"/>
            </w:pPr>
            <w:r>
              <w:t>6,40</w:t>
            </w:r>
          </w:p>
        </w:tc>
        <w:tc>
          <w:tcPr>
            <w:tcW w:w="784" w:type="dxa"/>
          </w:tcPr>
          <w:p w:rsidR="00414163" w:rsidRDefault="00414163">
            <w:pPr>
              <w:pStyle w:val="ConsPlusNormal"/>
              <w:jc w:val="center"/>
            </w:pPr>
            <w:r>
              <w:t>3,71</w:t>
            </w:r>
          </w:p>
        </w:tc>
        <w:tc>
          <w:tcPr>
            <w:tcW w:w="784" w:type="dxa"/>
          </w:tcPr>
          <w:p w:rsidR="00414163" w:rsidRDefault="00414163">
            <w:pPr>
              <w:pStyle w:val="ConsPlusNormal"/>
              <w:jc w:val="center"/>
            </w:pPr>
            <w:r>
              <w:t>3</w:t>
            </w:r>
          </w:p>
        </w:tc>
        <w:tc>
          <w:tcPr>
            <w:tcW w:w="904" w:type="dxa"/>
          </w:tcPr>
          <w:p w:rsidR="00414163" w:rsidRDefault="00414163">
            <w:pPr>
              <w:pStyle w:val="ConsPlusNormal"/>
              <w:jc w:val="center"/>
            </w:pPr>
            <w:r>
              <w:t xml:space="preserve">2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2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ind w:firstLine="284"/>
              <w:jc w:val="both"/>
            </w:pPr>
            <w:r>
              <w:t>по сравнению с 2017 годом, %</w:t>
            </w:r>
          </w:p>
        </w:tc>
        <w:tc>
          <w:tcPr>
            <w:tcW w:w="1077" w:type="dxa"/>
          </w:tcPr>
          <w:p w:rsidR="00414163" w:rsidRDefault="00414163">
            <w:pPr>
              <w:pStyle w:val="ConsPlusNormal"/>
            </w:pPr>
          </w:p>
        </w:tc>
        <w:tc>
          <w:tcPr>
            <w:tcW w:w="784" w:type="dxa"/>
          </w:tcPr>
          <w:p w:rsidR="00414163" w:rsidRDefault="00414163">
            <w:pPr>
              <w:pStyle w:val="ConsPlusNormal"/>
              <w:jc w:val="center"/>
            </w:pPr>
            <w:r>
              <w:t>-9,2</w:t>
            </w:r>
          </w:p>
        </w:tc>
        <w:tc>
          <w:tcPr>
            <w:tcW w:w="784" w:type="dxa"/>
          </w:tcPr>
          <w:p w:rsidR="00414163" w:rsidRDefault="00414163">
            <w:pPr>
              <w:pStyle w:val="ConsPlusNormal"/>
              <w:jc w:val="center"/>
            </w:pPr>
            <w:r>
              <w:t>-22,3</w:t>
            </w:r>
          </w:p>
        </w:tc>
        <w:tc>
          <w:tcPr>
            <w:tcW w:w="784" w:type="dxa"/>
          </w:tcPr>
          <w:p w:rsidR="00414163" w:rsidRDefault="00414163">
            <w:pPr>
              <w:pStyle w:val="ConsPlusNormal"/>
              <w:jc w:val="center"/>
            </w:pPr>
            <w:r>
              <w:t>-24,8</w:t>
            </w:r>
          </w:p>
        </w:tc>
        <w:tc>
          <w:tcPr>
            <w:tcW w:w="784" w:type="dxa"/>
          </w:tcPr>
          <w:p w:rsidR="00414163" w:rsidRDefault="00414163">
            <w:pPr>
              <w:pStyle w:val="ConsPlusNormal"/>
              <w:jc w:val="center"/>
            </w:pPr>
            <w:r>
              <w:t>-35,5</w:t>
            </w:r>
          </w:p>
        </w:tc>
        <w:tc>
          <w:tcPr>
            <w:tcW w:w="784" w:type="dxa"/>
          </w:tcPr>
          <w:p w:rsidR="00414163" w:rsidRDefault="00414163">
            <w:pPr>
              <w:pStyle w:val="ConsPlusNormal"/>
              <w:jc w:val="center"/>
            </w:pPr>
            <w:r>
              <w:t>-50,7</w:t>
            </w:r>
          </w:p>
        </w:tc>
        <w:tc>
          <w:tcPr>
            <w:tcW w:w="784" w:type="dxa"/>
          </w:tcPr>
          <w:p w:rsidR="00414163" w:rsidRDefault="00414163">
            <w:pPr>
              <w:pStyle w:val="ConsPlusNormal"/>
              <w:jc w:val="center"/>
            </w:pPr>
            <w:r>
              <w:t>-51,5</w:t>
            </w:r>
          </w:p>
        </w:tc>
        <w:tc>
          <w:tcPr>
            <w:tcW w:w="784" w:type="dxa"/>
          </w:tcPr>
          <w:p w:rsidR="00414163" w:rsidRDefault="00414163">
            <w:pPr>
              <w:pStyle w:val="ConsPlusNormal"/>
              <w:jc w:val="center"/>
            </w:pPr>
            <w:r>
              <w:t>-76,9</w:t>
            </w:r>
          </w:p>
        </w:tc>
        <w:tc>
          <w:tcPr>
            <w:tcW w:w="904" w:type="dxa"/>
          </w:tcPr>
          <w:p w:rsidR="00414163" w:rsidRDefault="00414163">
            <w:pPr>
              <w:pStyle w:val="ConsPlusNormal"/>
              <w:jc w:val="center"/>
            </w:pPr>
            <w:r>
              <w:t xml:space="preserve">-84,6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-84,6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ind w:firstLine="284"/>
              <w:jc w:val="both"/>
            </w:pPr>
            <w:r>
              <w:t>по сравнению с 2017 годом, чел.</w:t>
            </w:r>
          </w:p>
        </w:tc>
        <w:tc>
          <w:tcPr>
            <w:tcW w:w="1077" w:type="dxa"/>
          </w:tcPr>
          <w:p w:rsidR="00414163" w:rsidRDefault="00414163">
            <w:pPr>
              <w:pStyle w:val="ConsPlusNormal"/>
            </w:pPr>
          </w:p>
        </w:tc>
        <w:tc>
          <w:tcPr>
            <w:tcW w:w="784" w:type="dxa"/>
          </w:tcPr>
          <w:p w:rsidR="00414163" w:rsidRDefault="00414163">
            <w:pPr>
              <w:pStyle w:val="ConsPlusNormal"/>
              <w:jc w:val="center"/>
            </w:pPr>
            <w:r>
              <w:t>1</w:t>
            </w:r>
          </w:p>
        </w:tc>
        <w:tc>
          <w:tcPr>
            <w:tcW w:w="784" w:type="dxa"/>
          </w:tcPr>
          <w:p w:rsidR="00414163" w:rsidRDefault="00414163">
            <w:pPr>
              <w:pStyle w:val="ConsPlusNormal"/>
              <w:jc w:val="center"/>
            </w:pPr>
            <w:r>
              <w:t>13,0</w:t>
            </w:r>
          </w:p>
        </w:tc>
        <w:tc>
          <w:tcPr>
            <w:tcW w:w="784" w:type="dxa"/>
          </w:tcPr>
          <w:p w:rsidR="00414163" w:rsidRDefault="00414163">
            <w:pPr>
              <w:pStyle w:val="ConsPlusNormal"/>
              <w:jc w:val="center"/>
            </w:pPr>
            <w:r>
              <w:t>3</w:t>
            </w:r>
          </w:p>
        </w:tc>
        <w:tc>
          <w:tcPr>
            <w:tcW w:w="784" w:type="dxa"/>
          </w:tcPr>
          <w:p w:rsidR="00414163" w:rsidRDefault="00414163">
            <w:pPr>
              <w:pStyle w:val="ConsPlusNormal"/>
              <w:jc w:val="center"/>
            </w:pPr>
            <w:r>
              <w:t>4</w:t>
            </w:r>
          </w:p>
        </w:tc>
        <w:tc>
          <w:tcPr>
            <w:tcW w:w="784" w:type="dxa"/>
          </w:tcPr>
          <w:p w:rsidR="00414163" w:rsidRDefault="00414163">
            <w:pPr>
              <w:pStyle w:val="ConsPlusNormal"/>
              <w:jc w:val="center"/>
            </w:pPr>
            <w:r>
              <w:t>6</w:t>
            </w:r>
          </w:p>
        </w:tc>
        <w:tc>
          <w:tcPr>
            <w:tcW w:w="784" w:type="dxa"/>
          </w:tcPr>
          <w:p w:rsidR="00414163" w:rsidRDefault="00414163">
            <w:pPr>
              <w:pStyle w:val="ConsPlusNormal"/>
              <w:jc w:val="center"/>
            </w:pPr>
            <w:r>
              <w:t>9</w:t>
            </w:r>
          </w:p>
        </w:tc>
        <w:tc>
          <w:tcPr>
            <w:tcW w:w="784" w:type="dxa"/>
          </w:tcPr>
          <w:p w:rsidR="00414163" w:rsidRDefault="00414163">
            <w:pPr>
              <w:pStyle w:val="ConsPlusNormal"/>
              <w:jc w:val="center"/>
            </w:pPr>
            <w:r>
              <w:t>10</w:t>
            </w:r>
          </w:p>
        </w:tc>
        <w:tc>
          <w:tcPr>
            <w:tcW w:w="904" w:type="dxa"/>
          </w:tcPr>
          <w:p w:rsidR="00414163" w:rsidRDefault="00414163">
            <w:pPr>
              <w:pStyle w:val="ConsPlusNormal"/>
              <w:jc w:val="center"/>
            </w:pPr>
            <w:r>
              <w:t xml:space="preserve">11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11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jc w:val="both"/>
            </w:pPr>
            <w:r>
              <w:t>Снижение транспортного риска (числа лиц, погибших в дорожно-транспортных происшествиях, на 10 тыс. транспортных средств)</w:t>
            </w:r>
          </w:p>
        </w:tc>
        <w:tc>
          <w:tcPr>
            <w:tcW w:w="1077" w:type="dxa"/>
          </w:tcPr>
          <w:p w:rsidR="00414163" w:rsidRDefault="00414163">
            <w:pPr>
              <w:pStyle w:val="ConsPlusNormal"/>
            </w:pPr>
          </w:p>
        </w:tc>
        <w:tc>
          <w:tcPr>
            <w:tcW w:w="784" w:type="dxa"/>
          </w:tcPr>
          <w:p w:rsidR="00414163" w:rsidRDefault="00414163">
            <w:pPr>
              <w:pStyle w:val="ConsPlusNormal"/>
              <w:jc w:val="center"/>
            </w:pPr>
            <w:r>
              <w:t>4,2</w:t>
            </w:r>
          </w:p>
        </w:tc>
        <w:tc>
          <w:tcPr>
            <w:tcW w:w="784" w:type="dxa"/>
          </w:tcPr>
          <w:p w:rsidR="00414163" w:rsidRDefault="00414163">
            <w:pPr>
              <w:pStyle w:val="ConsPlusNormal"/>
              <w:jc w:val="center"/>
            </w:pPr>
            <w:r>
              <w:t>3,54</w:t>
            </w:r>
          </w:p>
        </w:tc>
        <w:tc>
          <w:tcPr>
            <w:tcW w:w="784" w:type="dxa"/>
          </w:tcPr>
          <w:p w:rsidR="00414163" w:rsidRDefault="00414163">
            <w:pPr>
              <w:pStyle w:val="ConsPlusNormal"/>
              <w:jc w:val="center"/>
            </w:pPr>
            <w:r>
              <w:t>3,5</w:t>
            </w:r>
          </w:p>
        </w:tc>
        <w:tc>
          <w:tcPr>
            <w:tcW w:w="784" w:type="dxa"/>
          </w:tcPr>
          <w:p w:rsidR="00414163" w:rsidRDefault="00414163">
            <w:pPr>
              <w:pStyle w:val="ConsPlusNormal"/>
              <w:jc w:val="center"/>
            </w:pPr>
            <w:r>
              <w:t>3,0</w:t>
            </w:r>
          </w:p>
        </w:tc>
        <w:tc>
          <w:tcPr>
            <w:tcW w:w="784" w:type="dxa"/>
          </w:tcPr>
          <w:p w:rsidR="00414163" w:rsidRDefault="00414163">
            <w:pPr>
              <w:pStyle w:val="ConsPlusNormal"/>
              <w:jc w:val="center"/>
            </w:pPr>
            <w:r>
              <w:t>2,3</w:t>
            </w:r>
          </w:p>
        </w:tc>
        <w:tc>
          <w:tcPr>
            <w:tcW w:w="784" w:type="dxa"/>
          </w:tcPr>
          <w:p w:rsidR="00414163" w:rsidRDefault="00414163">
            <w:pPr>
              <w:pStyle w:val="ConsPlusNormal"/>
              <w:jc w:val="center"/>
            </w:pPr>
            <w:r>
              <w:t>1,3</w:t>
            </w:r>
          </w:p>
        </w:tc>
        <w:tc>
          <w:tcPr>
            <w:tcW w:w="784" w:type="dxa"/>
          </w:tcPr>
          <w:p w:rsidR="00414163" w:rsidRDefault="00414163">
            <w:pPr>
              <w:pStyle w:val="ConsPlusNormal"/>
              <w:jc w:val="center"/>
            </w:pPr>
            <w:r>
              <w:t>1</w:t>
            </w:r>
          </w:p>
        </w:tc>
        <w:tc>
          <w:tcPr>
            <w:tcW w:w="904" w:type="dxa"/>
          </w:tcPr>
          <w:p w:rsidR="00414163" w:rsidRDefault="00414163">
            <w:pPr>
              <w:pStyle w:val="ConsPlusNormal"/>
              <w:jc w:val="center"/>
            </w:pPr>
            <w:r>
              <w:t xml:space="preserve">1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1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ind w:firstLine="284"/>
              <w:jc w:val="both"/>
            </w:pPr>
            <w:r>
              <w:t>по сравнению с 2017 годом, %</w:t>
            </w:r>
          </w:p>
        </w:tc>
        <w:tc>
          <w:tcPr>
            <w:tcW w:w="1077" w:type="dxa"/>
          </w:tcPr>
          <w:p w:rsidR="00414163" w:rsidRDefault="00414163">
            <w:pPr>
              <w:pStyle w:val="ConsPlusNormal"/>
            </w:pPr>
          </w:p>
        </w:tc>
        <w:tc>
          <w:tcPr>
            <w:tcW w:w="784" w:type="dxa"/>
          </w:tcPr>
          <w:p w:rsidR="00414163" w:rsidRDefault="00414163">
            <w:pPr>
              <w:pStyle w:val="ConsPlusNormal"/>
              <w:jc w:val="center"/>
            </w:pPr>
            <w:r>
              <w:t>-12,7</w:t>
            </w:r>
          </w:p>
        </w:tc>
        <w:tc>
          <w:tcPr>
            <w:tcW w:w="784" w:type="dxa"/>
          </w:tcPr>
          <w:p w:rsidR="00414163" w:rsidRDefault="00414163">
            <w:pPr>
              <w:pStyle w:val="ConsPlusNormal"/>
              <w:jc w:val="center"/>
            </w:pPr>
            <w:r>
              <w:t>-28,10</w:t>
            </w:r>
          </w:p>
        </w:tc>
        <w:tc>
          <w:tcPr>
            <w:tcW w:w="784" w:type="dxa"/>
          </w:tcPr>
          <w:p w:rsidR="00414163" w:rsidRDefault="00414163">
            <w:pPr>
              <w:pStyle w:val="ConsPlusNormal"/>
              <w:jc w:val="center"/>
            </w:pPr>
            <w:r>
              <w:t>-27,2</w:t>
            </w:r>
          </w:p>
        </w:tc>
        <w:tc>
          <w:tcPr>
            <w:tcW w:w="784" w:type="dxa"/>
          </w:tcPr>
          <w:p w:rsidR="00414163" w:rsidRDefault="00414163">
            <w:pPr>
              <w:pStyle w:val="ConsPlusNormal"/>
              <w:jc w:val="center"/>
            </w:pPr>
            <w:r>
              <w:t>-37,6</w:t>
            </w:r>
          </w:p>
        </w:tc>
        <w:tc>
          <w:tcPr>
            <w:tcW w:w="784" w:type="dxa"/>
          </w:tcPr>
          <w:p w:rsidR="00414163" w:rsidRDefault="00414163">
            <w:pPr>
              <w:pStyle w:val="ConsPlusNormal"/>
              <w:jc w:val="center"/>
            </w:pPr>
            <w:r>
              <w:t>-52,2</w:t>
            </w:r>
          </w:p>
        </w:tc>
        <w:tc>
          <w:tcPr>
            <w:tcW w:w="784" w:type="dxa"/>
          </w:tcPr>
          <w:p w:rsidR="00414163" w:rsidRDefault="00414163">
            <w:pPr>
              <w:pStyle w:val="ConsPlusNormal"/>
              <w:jc w:val="center"/>
            </w:pPr>
            <w:r>
              <w:t>-73</w:t>
            </w:r>
          </w:p>
        </w:tc>
        <w:tc>
          <w:tcPr>
            <w:tcW w:w="784" w:type="dxa"/>
          </w:tcPr>
          <w:p w:rsidR="00414163" w:rsidRDefault="00414163">
            <w:pPr>
              <w:pStyle w:val="ConsPlusNormal"/>
              <w:jc w:val="center"/>
            </w:pPr>
            <w:r>
              <w:t>-79,2</w:t>
            </w:r>
          </w:p>
        </w:tc>
        <w:tc>
          <w:tcPr>
            <w:tcW w:w="904" w:type="dxa"/>
          </w:tcPr>
          <w:p w:rsidR="00414163" w:rsidRDefault="00414163">
            <w:pPr>
              <w:pStyle w:val="ConsPlusNormal"/>
              <w:jc w:val="center"/>
            </w:pPr>
            <w:r>
              <w:t xml:space="preserve">-79,2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-79,2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ind w:firstLine="284"/>
              <w:jc w:val="both"/>
            </w:pPr>
            <w:r>
              <w:t>по сравнению с 2017 годом, чел.</w:t>
            </w:r>
          </w:p>
        </w:tc>
        <w:tc>
          <w:tcPr>
            <w:tcW w:w="1077" w:type="dxa"/>
          </w:tcPr>
          <w:p w:rsidR="00414163" w:rsidRDefault="00414163">
            <w:pPr>
              <w:pStyle w:val="ConsPlusNormal"/>
            </w:pPr>
          </w:p>
        </w:tc>
        <w:tc>
          <w:tcPr>
            <w:tcW w:w="784" w:type="dxa"/>
          </w:tcPr>
          <w:p w:rsidR="00414163" w:rsidRDefault="00414163">
            <w:pPr>
              <w:pStyle w:val="ConsPlusNormal"/>
              <w:jc w:val="center"/>
            </w:pPr>
            <w:r>
              <w:t>0,6</w:t>
            </w:r>
          </w:p>
        </w:tc>
        <w:tc>
          <w:tcPr>
            <w:tcW w:w="784" w:type="dxa"/>
          </w:tcPr>
          <w:p w:rsidR="00414163" w:rsidRDefault="00414163">
            <w:pPr>
              <w:pStyle w:val="ConsPlusNormal"/>
              <w:jc w:val="center"/>
            </w:pPr>
            <w:r>
              <w:t>4,93</w:t>
            </w:r>
          </w:p>
        </w:tc>
        <w:tc>
          <w:tcPr>
            <w:tcW w:w="784" w:type="dxa"/>
          </w:tcPr>
          <w:p w:rsidR="00414163" w:rsidRDefault="00414163">
            <w:pPr>
              <w:pStyle w:val="ConsPlusNormal"/>
              <w:jc w:val="center"/>
            </w:pPr>
            <w:r>
              <w:t>1,3</w:t>
            </w:r>
          </w:p>
        </w:tc>
        <w:tc>
          <w:tcPr>
            <w:tcW w:w="784" w:type="dxa"/>
          </w:tcPr>
          <w:p w:rsidR="00414163" w:rsidRDefault="00414163">
            <w:pPr>
              <w:pStyle w:val="ConsPlusNormal"/>
              <w:jc w:val="center"/>
            </w:pPr>
            <w:r>
              <w:t>1,8</w:t>
            </w:r>
          </w:p>
        </w:tc>
        <w:tc>
          <w:tcPr>
            <w:tcW w:w="784" w:type="dxa"/>
          </w:tcPr>
          <w:p w:rsidR="00414163" w:rsidRDefault="00414163">
            <w:pPr>
              <w:pStyle w:val="ConsPlusNormal"/>
              <w:jc w:val="center"/>
            </w:pPr>
            <w:r>
              <w:t>2,5</w:t>
            </w:r>
          </w:p>
        </w:tc>
        <w:tc>
          <w:tcPr>
            <w:tcW w:w="784" w:type="dxa"/>
          </w:tcPr>
          <w:p w:rsidR="00414163" w:rsidRDefault="00414163">
            <w:pPr>
              <w:pStyle w:val="ConsPlusNormal"/>
              <w:jc w:val="center"/>
            </w:pPr>
            <w:r>
              <w:t>3,5</w:t>
            </w:r>
          </w:p>
        </w:tc>
        <w:tc>
          <w:tcPr>
            <w:tcW w:w="784" w:type="dxa"/>
          </w:tcPr>
          <w:p w:rsidR="00414163" w:rsidRDefault="00414163">
            <w:pPr>
              <w:pStyle w:val="ConsPlusNormal"/>
              <w:jc w:val="center"/>
            </w:pPr>
            <w:r>
              <w:t>3,8</w:t>
            </w:r>
          </w:p>
        </w:tc>
        <w:tc>
          <w:tcPr>
            <w:tcW w:w="904" w:type="dxa"/>
          </w:tcPr>
          <w:p w:rsidR="00414163" w:rsidRDefault="00414163">
            <w:pPr>
              <w:pStyle w:val="ConsPlusNormal"/>
              <w:jc w:val="center"/>
            </w:pPr>
            <w:r>
              <w:t xml:space="preserve">3,8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3,8 </w:t>
            </w:r>
            <w:hyperlink w:anchor="P17893" w:history="1">
              <w:r>
                <w:rPr>
                  <w:color w:val="0000FF"/>
                </w:rPr>
                <w:t>&lt;**&gt;</w:t>
              </w:r>
            </w:hyperlink>
          </w:p>
        </w:tc>
      </w:tr>
      <w:tr w:rsidR="00414163">
        <w:tc>
          <w:tcPr>
            <w:tcW w:w="850" w:type="dxa"/>
            <w:vMerge w:val="restart"/>
            <w:tcBorders>
              <w:left w:val="nil"/>
            </w:tcBorders>
          </w:tcPr>
          <w:p w:rsidR="00414163" w:rsidRDefault="00414163">
            <w:pPr>
              <w:pStyle w:val="ConsPlusNormal"/>
              <w:jc w:val="both"/>
            </w:pPr>
            <w:r>
              <w:t>Мероприятие 1.1</w:t>
            </w:r>
          </w:p>
        </w:tc>
        <w:tc>
          <w:tcPr>
            <w:tcW w:w="1698" w:type="dxa"/>
            <w:vMerge w:val="restart"/>
          </w:tcPr>
          <w:p w:rsidR="00414163" w:rsidRDefault="00414163">
            <w:pPr>
              <w:pStyle w:val="ConsPlusNormal"/>
              <w:jc w:val="both"/>
            </w:pPr>
            <w:r>
              <w:t>Приобретение мобильных автогородков</w:t>
            </w:r>
          </w:p>
        </w:tc>
        <w:tc>
          <w:tcPr>
            <w:tcW w:w="1437" w:type="dxa"/>
            <w:vMerge w:val="restart"/>
          </w:tcPr>
          <w:p w:rsidR="00414163" w:rsidRDefault="00414163">
            <w:pPr>
              <w:pStyle w:val="ConsPlusNormal"/>
            </w:pPr>
          </w:p>
        </w:tc>
        <w:tc>
          <w:tcPr>
            <w:tcW w:w="1827" w:type="dxa"/>
            <w:vMerge w:val="restart"/>
          </w:tcPr>
          <w:p w:rsidR="00414163" w:rsidRDefault="00414163">
            <w:pPr>
              <w:pStyle w:val="ConsPlusNormal"/>
              <w:jc w:val="both"/>
            </w:pPr>
            <w:r>
              <w:t xml:space="preserve">ответственный исполнитель - Минобразования Чувашии, участники - органы местного самоуправления </w:t>
            </w:r>
            <w:hyperlink w:anchor="P17892" w:history="1">
              <w:r>
                <w:rPr>
                  <w:color w:val="0000FF"/>
                </w:rPr>
                <w:t>&lt;*&gt;</w:t>
              </w:r>
            </w:hyperlink>
          </w:p>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784" w:type="dxa"/>
          </w:tcPr>
          <w:p w:rsidR="00414163" w:rsidRDefault="00414163">
            <w:pPr>
              <w:pStyle w:val="ConsPlusNormal"/>
              <w:jc w:val="center"/>
            </w:pPr>
            <w:r>
              <w:t>1020,0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1020,0</w:t>
            </w:r>
          </w:p>
        </w:tc>
        <w:tc>
          <w:tcPr>
            <w:tcW w:w="784" w:type="dxa"/>
          </w:tcPr>
          <w:p w:rsidR="00414163" w:rsidRDefault="00414163">
            <w:pPr>
              <w:pStyle w:val="ConsPlusNormal"/>
              <w:jc w:val="center"/>
            </w:pPr>
            <w:r>
              <w:t>1020,0</w:t>
            </w:r>
          </w:p>
        </w:tc>
        <w:tc>
          <w:tcPr>
            <w:tcW w:w="784" w:type="dxa"/>
          </w:tcPr>
          <w:p w:rsidR="00414163" w:rsidRDefault="00414163">
            <w:pPr>
              <w:pStyle w:val="ConsPlusNormal"/>
              <w:jc w:val="center"/>
            </w:pPr>
            <w:r>
              <w:t>1020,0</w:t>
            </w:r>
          </w:p>
        </w:tc>
        <w:tc>
          <w:tcPr>
            <w:tcW w:w="784" w:type="dxa"/>
          </w:tcPr>
          <w:p w:rsidR="00414163" w:rsidRDefault="00414163">
            <w:pPr>
              <w:pStyle w:val="ConsPlusNormal"/>
              <w:jc w:val="center"/>
            </w:pPr>
            <w:r>
              <w:t>1020,0</w:t>
            </w:r>
          </w:p>
        </w:tc>
        <w:tc>
          <w:tcPr>
            <w:tcW w:w="784" w:type="dxa"/>
          </w:tcPr>
          <w:p w:rsidR="00414163" w:rsidRDefault="00414163">
            <w:pPr>
              <w:pStyle w:val="ConsPlusNormal"/>
              <w:jc w:val="center"/>
            </w:pPr>
            <w:r>
              <w:t>1020,0</w:t>
            </w:r>
          </w:p>
        </w:tc>
        <w:tc>
          <w:tcPr>
            <w:tcW w:w="904" w:type="dxa"/>
          </w:tcPr>
          <w:p w:rsidR="00414163" w:rsidRDefault="00414163">
            <w:pPr>
              <w:pStyle w:val="ConsPlusNormal"/>
              <w:jc w:val="center"/>
            </w:pPr>
            <w:r>
              <w:t>5100,0</w:t>
            </w:r>
          </w:p>
        </w:tc>
        <w:tc>
          <w:tcPr>
            <w:tcW w:w="904" w:type="dxa"/>
            <w:tcBorders>
              <w:right w:val="nil"/>
            </w:tcBorders>
          </w:tcPr>
          <w:p w:rsidR="00414163" w:rsidRDefault="00414163">
            <w:pPr>
              <w:pStyle w:val="ConsPlusNormal"/>
              <w:jc w:val="center"/>
            </w:pPr>
            <w:r>
              <w:t>5100,0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784" w:type="dxa"/>
          </w:tcPr>
          <w:p w:rsidR="00414163" w:rsidRDefault="00414163">
            <w:pPr>
              <w:pStyle w:val="ConsPlusNormal"/>
            </w:pPr>
          </w:p>
        </w:tc>
        <w:tc>
          <w:tcPr>
            <w:tcW w:w="784" w:type="dxa"/>
          </w:tcPr>
          <w:p w:rsidR="00414163" w:rsidRDefault="00414163">
            <w:pPr>
              <w:pStyle w:val="ConsPlusNormal"/>
              <w:jc w:val="center"/>
            </w:pPr>
            <w:r>
              <w:t>0,0</w:t>
            </w:r>
          </w:p>
        </w:tc>
        <w:tc>
          <w:tcPr>
            <w:tcW w:w="784" w:type="dxa"/>
          </w:tcPr>
          <w:p w:rsidR="00414163" w:rsidRDefault="00414163">
            <w:pPr>
              <w:pStyle w:val="ConsPlusNormal"/>
            </w:pPr>
          </w:p>
        </w:tc>
        <w:tc>
          <w:tcPr>
            <w:tcW w:w="784" w:type="dxa"/>
          </w:tcPr>
          <w:p w:rsidR="00414163" w:rsidRDefault="00414163">
            <w:pPr>
              <w:pStyle w:val="ConsPlusNormal"/>
            </w:pPr>
          </w:p>
        </w:tc>
        <w:tc>
          <w:tcPr>
            <w:tcW w:w="784" w:type="dxa"/>
          </w:tcPr>
          <w:p w:rsidR="00414163" w:rsidRDefault="00414163">
            <w:pPr>
              <w:pStyle w:val="ConsPlusNormal"/>
            </w:pPr>
          </w:p>
        </w:tc>
        <w:tc>
          <w:tcPr>
            <w:tcW w:w="784" w:type="dxa"/>
          </w:tcPr>
          <w:p w:rsidR="00414163" w:rsidRDefault="00414163">
            <w:pPr>
              <w:pStyle w:val="ConsPlusNormal"/>
            </w:pPr>
          </w:p>
        </w:tc>
        <w:tc>
          <w:tcPr>
            <w:tcW w:w="784" w:type="dxa"/>
          </w:tcPr>
          <w:p w:rsidR="00414163" w:rsidRDefault="00414163">
            <w:pPr>
              <w:pStyle w:val="ConsPlusNormal"/>
            </w:pPr>
          </w:p>
        </w:tc>
        <w:tc>
          <w:tcPr>
            <w:tcW w:w="904" w:type="dxa"/>
          </w:tcPr>
          <w:p w:rsidR="00414163" w:rsidRDefault="00414163">
            <w:pPr>
              <w:pStyle w:val="ConsPlusNormal"/>
            </w:pPr>
          </w:p>
        </w:tc>
        <w:tc>
          <w:tcPr>
            <w:tcW w:w="904" w:type="dxa"/>
            <w:tcBorders>
              <w:right w:val="nil"/>
            </w:tcBorders>
          </w:tcPr>
          <w:p w:rsidR="00414163" w:rsidRDefault="00414163">
            <w:pPr>
              <w:pStyle w:val="ConsPlusNormal"/>
            </w:pP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jc w:val="center"/>
            </w:pPr>
            <w:r>
              <w:t>874</w:t>
            </w:r>
          </w:p>
        </w:tc>
        <w:tc>
          <w:tcPr>
            <w:tcW w:w="737" w:type="dxa"/>
          </w:tcPr>
          <w:p w:rsidR="00414163" w:rsidRDefault="00414163">
            <w:pPr>
              <w:pStyle w:val="ConsPlusNormal"/>
              <w:jc w:val="center"/>
            </w:pPr>
            <w:r>
              <w:t>0709</w:t>
            </w:r>
          </w:p>
        </w:tc>
        <w:tc>
          <w:tcPr>
            <w:tcW w:w="1531" w:type="dxa"/>
          </w:tcPr>
          <w:p w:rsidR="00414163" w:rsidRDefault="00414163">
            <w:pPr>
              <w:pStyle w:val="ConsPlusNormal"/>
              <w:jc w:val="center"/>
            </w:pPr>
            <w:r>
              <w:t>Ч23R319470</w:t>
            </w:r>
          </w:p>
        </w:tc>
        <w:tc>
          <w:tcPr>
            <w:tcW w:w="624"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784" w:type="dxa"/>
          </w:tcPr>
          <w:p w:rsidR="00414163" w:rsidRDefault="00414163">
            <w:pPr>
              <w:pStyle w:val="ConsPlusNormal"/>
              <w:jc w:val="center"/>
            </w:pPr>
            <w:r>
              <w:t>1020,0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1020,0</w:t>
            </w:r>
          </w:p>
        </w:tc>
        <w:tc>
          <w:tcPr>
            <w:tcW w:w="784" w:type="dxa"/>
          </w:tcPr>
          <w:p w:rsidR="00414163" w:rsidRDefault="00414163">
            <w:pPr>
              <w:pStyle w:val="ConsPlusNormal"/>
              <w:jc w:val="center"/>
            </w:pPr>
            <w:r>
              <w:t>1020,0</w:t>
            </w:r>
          </w:p>
        </w:tc>
        <w:tc>
          <w:tcPr>
            <w:tcW w:w="904" w:type="dxa"/>
          </w:tcPr>
          <w:p w:rsidR="00414163" w:rsidRDefault="00414163">
            <w:pPr>
              <w:pStyle w:val="ConsPlusNormal"/>
              <w:jc w:val="center"/>
            </w:pPr>
            <w:r>
              <w:t>5100,0</w:t>
            </w:r>
          </w:p>
        </w:tc>
        <w:tc>
          <w:tcPr>
            <w:tcW w:w="904" w:type="dxa"/>
            <w:tcBorders>
              <w:right w:val="nil"/>
            </w:tcBorders>
          </w:tcPr>
          <w:p w:rsidR="00414163" w:rsidRDefault="00414163">
            <w:pPr>
              <w:pStyle w:val="ConsPlusNormal"/>
              <w:jc w:val="center"/>
            </w:pPr>
            <w:r>
              <w:t>5100,0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Мероприятие 1.2</w:t>
            </w:r>
          </w:p>
        </w:tc>
        <w:tc>
          <w:tcPr>
            <w:tcW w:w="1698" w:type="dxa"/>
            <w:vMerge w:val="restart"/>
          </w:tcPr>
          <w:p w:rsidR="00414163" w:rsidRDefault="00414163">
            <w:pPr>
              <w:pStyle w:val="ConsPlusNormal"/>
              <w:jc w:val="both"/>
            </w:pPr>
            <w:r>
              <w:t>Приобретение электронной техники и оборудования для обучения детей разных возрастных категорий безопасному поведению на дороге</w:t>
            </w:r>
          </w:p>
        </w:tc>
        <w:tc>
          <w:tcPr>
            <w:tcW w:w="1437" w:type="dxa"/>
            <w:vMerge w:val="restart"/>
          </w:tcPr>
          <w:p w:rsidR="00414163" w:rsidRDefault="00414163">
            <w:pPr>
              <w:pStyle w:val="ConsPlusNormal"/>
            </w:pPr>
          </w:p>
        </w:tc>
        <w:tc>
          <w:tcPr>
            <w:tcW w:w="1827" w:type="dxa"/>
            <w:vMerge w:val="restart"/>
          </w:tcPr>
          <w:p w:rsidR="00414163" w:rsidRDefault="00414163">
            <w:pPr>
              <w:pStyle w:val="ConsPlusNormal"/>
              <w:jc w:val="both"/>
            </w:pPr>
            <w:r>
              <w:t xml:space="preserve">ответственный исполнитель - Минобразования Чувашии, участники - органы местного самоуправления </w:t>
            </w:r>
            <w:hyperlink w:anchor="P17892" w:history="1">
              <w:r>
                <w:rPr>
                  <w:color w:val="0000FF"/>
                </w:rPr>
                <w:t>&lt;*&gt;</w:t>
              </w:r>
            </w:hyperlink>
          </w:p>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1020,0</w:t>
            </w:r>
          </w:p>
        </w:tc>
        <w:tc>
          <w:tcPr>
            <w:tcW w:w="784" w:type="dxa"/>
          </w:tcPr>
          <w:p w:rsidR="00414163" w:rsidRDefault="00414163">
            <w:pPr>
              <w:pStyle w:val="ConsPlusNormal"/>
              <w:jc w:val="center"/>
            </w:pPr>
            <w:r>
              <w:t>1020,0</w:t>
            </w:r>
          </w:p>
        </w:tc>
        <w:tc>
          <w:tcPr>
            <w:tcW w:w="904" w:type="dxa"/>
          </w:tcPr>
          <w:p w:rsidR="00414163" w:rsidRDefault="00414163">
            <w:pPr>
              <w:pStyle w:val="ConsPlusNormal"/>
              <w:jc w:val="center"/>
            </w:pPr>
            <w:r>
              <w:t>5100,0</w:t>
            </w:r>
          </w:p>
        </w:tc>
        <w:tc>
          <w:tcPr>
            <w:tcW w:w="904" w:type="dxa"/>
            <w:tcBorders>
              <w:right w:val="nil"/>
            </w:tcBorders>
          </w:tcPr>
          <w:p w:rsidR="00414163" w:rsidRDefault="00414163">
            <w:pPr>
              <w:pStyle w:val="ConsPlusNormal"/>
              <w:jc w:val="center"/>
            </w:pPr>
            <w:r>
              <w:t>5100,0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jc w:val="center"/>
            </w:pPr>
            <w:r>
              <w:t>874</w:t>
            </w:r>
          </w:p>
        </w:tc>
        <w:tc>
          <w:tcPr>
            <w:tcW w:w="737" w:type="dxa"/>
          </w:tcPr>
          <w:p w:rsidR="00414163" w:rsidRDefault="00414163">
            <w:pPr>
              <w:pStyle w:val="ConsPlusNormal"/>
              <w:jc w:val="center"/>
            </w:pPr>
            <w:r>
              <w:t>0709</w:t>
            </w:r>
          </w:p>
        </w:tc>
        <w:tc>
          <w:tcPr>
            <w:tcW w:w="1531" w:type="dxa"/>
          </w:tcPr>
          <w:p w:rsidR="00414163" w:rsidRDefault="00414163">
            <w:pPr>
              <w:pStyle w:val="ConsPlusNormal"/>
              <w:jc w:val="center"/>
            </w:pPr>
            <w:r>
              <w:t>Ч23R315480</w:t>
            </w:r>
          </w:p>
        </w:tc>
        <w:tc>
          <w:tcPr>
            <w:tcW w:w="624"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1020,0</w:t>
            </w:r>
          </w:p>
        </w:tc>
        <w:tc>
          <w:tcPr>
            <w:tcW w:w="784" w:type="dxa"/>
          </w:tcPr>
          <w:p w:rsidR="00414163" w:rsidRDefault="00414163">
            <w:pPr>
              <w:pStyle w:val="ConsPlusNormal"/>
              <w:jc w:val="center"/>
            </w:pPr>
            <w:r>
              <w:t>1020,0</w:t>
            </w:r>
          </w:p>
        </w:tc>
        <w:tc>
          <w:tcPr>
            <w:tcW w:w="784" w:type="dxa"/>
          </w:tcPr>
          <w:p w:rsidR="00414163" w:rsidRDefault="00414163">
            <w:pPr>
              <w:pStyle w:val="ConsPlusNormal"/>
              <w:jc w:val="center"/>
            </w:pPr>
            <w:r>
              <w:t>1020,0</w:t>
            </w:r>
          </w:p>
        </w:tc>
        <w:tc>
          <w:tcPr>
            <w:tcW w:w="784" w:type="dxa"/>
          </w:tcPr>
          <w:p w:rsidR="00414163" w:rsidRDefault="00414163">
            <w:pPr>
              <w:pStyle w:val="ConsPlusNormal"/>
              <w:jc w:val="center"/>
            </w:pPr>
            <w:r>
              <w:t>1020,0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lastRenderedPageBreak/>
              <w:t>Мероприятие 1.3</w:t>
            </w:r>
          </w:p>
        </w:tc>
        <w:tc>
          <w:tcPr>
            <w:tcW w:w="1698" w:type="dxa"/>
            <w:vMerge w:val="restart"/>
          </w:tcPr>
          <w:p w:rsidR="00414163" w:rsidRDefault="00414163">
            <w:pPr>
              <w:pStyle w:val="ConsPlusNormal"/>
              <w:jc w:val="both"/>
            </w:pPr>
            <w:r>
              <w:t>Приобретение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световозвращающими элементами</w:t>
            </w:r>
          </w:p>
        </w:tc>
        <w:tc>
          <w:tcPr>
            <w:tcW w:w="1437" w:type="dxa"/>
            <w:vMerge w:val="restart"/>
          </w:tcPr>
          <w:p w:rsidR="00414163" w:rsidRDefault="00414163">
            <w:pPr>
              <w:pStyle w:val="ConsPlusNormal"/>
            </w:pPr>
          </w:p>
        </w:tc>
        <w:tc>
          <w:tcPr>
            <w:tcW w:w="1827" w:type="dxa"/>
            <w:vMerge w:val="restart"/>
          </w:tcPr>
          <w:p w:rsidR="00414163" w:rsidRDefault="00414163">
            <w:pPr>
              <w:pStyle w:val="ConsPlusNormal"/>
              <w:jc w:val="both"/>
            </w:pPr>
            <w:r>
              <w:t xml:space="preserve">ответственный исполнитель - Минобразования Чувашии, участники - органы местного самоуправления </w:t>
            </w:r>
            <w:hyperlink w:anchor="P17892" w:history="1">
              <w:r>
                <w:rPr>
                  <w:color w:val="0000FF"/>
                </w:rPr>
                <w:t>&lt;*&gt;</w:t>
              </w:r>
            </w:hyperlink>
          </w:p>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784" w:type="dxa"/>
          </w:tcPr>
          <w:p w:rsidR="00414163" w:rsidRDefault="00414163">
            <w:pPr>
              <w:pStyle w:val="ConsPlusNormal"/>
              <w:jc w:val="center"/>
            </w:pPr>
            <w:r>
              <w:t>1113,0</w:t>
            </w:r>
          </w:p>
        </w:tc>
        <w:tc>
          <w:tcPr>
            <w:tcW w:w="784" w:type="dxa"/>
          </w:tcPr>
          <w:p w:rsidR="00414163" w:rsidRDefault="00414163">
            <w:pPr>
              <w:pStyle w:val="ConsPlusNormal"/>
              <w:jc w:val="center"/>
            </w:pPr>
            <w:r>
              <w:t>1665,7</w:t>
            </w:r>
          </w:p>
        </w:tc>
        <w:tc>
          <w:tcPr>
            <w:tcW w:w="784" w:type="dxa"/>
          </w:tcPr>
          <w:p w:rsidR="00414163" w:rsidRDefault="00414163">
            <w:pPr>
              <w:pStyle w:val="ConsPlusNormal"/>
              <w:jc w:val="center"/>
            </w:pPr>
            <w:r>
              <w:t>1323,4</w:t>
            </w:r>
          </w:p>
        </w:tc>
        <w:tc>
          <w:tcPr>
            <w:tcW w:w="784" w:type="dxa"/>
          </w:tcPr>
          <w:p w:rsidR="00414163" w:rsidRDefault="00414163">
            <w:pPr>
              <w:pStyle w:val="ConsPlusNormal"/>
              <w:jc w:val="center"/>
            </w:pPr>
            <w:r>
              <w:t>1513,4</w:t>
            </w:r>
          </w:p>
        </w:tc>
        <w:tc>
          <w:tcPr>
            <w:tcW w:w="784" w:type="dxa"/>
          </w:tcPr>
          <w:p w:rsidR="00414163" w:rsidRDefault="00414163">
            <w:pPr>
              <w:pStyle w:val="ConsPlusNormal"/>
              <w:jc w:val="center"/>
            </w:pPr>
            <w:r>
              <w:t>1513,4</w:t>
            </w:r>
          </w:p>
        </w:tc>
        <w:tc>
          <w:tcPr>
            <w:tcW w:w="784" w:type="dxa"/>
          </w:tcPr>
          <w:p w:rsidR="00414163" w:rsidRDefault="00414163">
            <w:pPr>
              <w:pStyle w:val="ConsPlusNormal"/>
              <w:jc w:val="center"/>
            </w:pPr>
            <w:r>
              <w:t>1511,4</w:t>
            </w:r>
          </w:p>
        </w:tc>
        <w:tc>
          <w:tcPr>
            <w:tcW w:w="784" w:type="dxa"/>
          </w:tcPr>
          <w:p w:rsidR="00414163" w:rsidRDefault="00414163">
            <w:pPr>
              <w:pStyle w:val="ConsPlusNormal"/>
              <w:jc w:val="center"/>
            </w:pPr>
            <w:r>
              <w:t>1113,0</w:t>
            </w:r>
          </w:p>
        </w:tc>
        <w:tc>
          <w:tcPr>
            <w:tcW w:w="904" w:type="dxa"/>
          </w:tcPr>
          <w:p w:rsidR="00414163" w:rsidRDefault="00414163">
            <w:pPr>
              <w:pStyle w:val="ConsPlusNormal"/>
              <w:jc w:val="center"/>
            </w:pPr>
            <w:r>
              <w:t>5565,0</w:t>
            </w:r>
          </w:p>
        </w:tc>
        <w:tc>
          <w:tcPr>
            <w:tcW w:w="904" w:type="dxa"/>
            <w:tcBorders>
              <w:right w:val="nil"/>
            </w:tcBorders>
          </w:tcPr>
          <w:p w:rsidR="00414163" w:rsidRDefault="00414163">
            <w:pPr>
              <w:pStyle w:val="ConsPlusNormal"/>
              <w:jc w:val="center"/>
            </w:pPr>
            <w:r>
              <w:t>5565,0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784" w:type="dxa"/>
          </w:tcPr>
          <w:p w:rsidR="00414163" w:rsidRDefault="00414163">
            <w:pPr>
              <w:pStyle w:val="ConsPlusNormal"/>
            </w:pPr>
          </w:p>
        </w:tc>
        <w:tc>
          <w:tcPr>
            <w:tcW w:w="784" w:type="dxa"/>
          </w:tcPr>
          <w:p w:rsidR="00414163" w:rsidRDefault="00414163">
            <w:pPr>
              <w:pStyle w:val="ConsPlusNormal"/>
            </w:pPr>
          </w:p>
        </w:tc>
        <w:tc>
          <w:tcPr>
            <w:tcW w:w="784" w:type="dxa"/>
          </w:tcPr>
          <w:p w:rsidR="00414163" w:rsidRDefault="00414163">
            <w:pPr>
              <w:pStyle w:val="ConsPlusNormal"/>
            </w:pPr>
          </w:p>
        </w:tc>
        <w:tc>
          <w:tcPr>
            <w:tcW w:w="784" w:type="dxa"/>
          </w:tcPr>
          <w:p w:rsidR="00414163" w:rsidRDefault="00414163">
            <w:pPr>
              <w:pStyle w:val="ConsPlusNormal"/>
            </w:pPr>
          </w:p>
        </w:tc>
        <w:tc>
          <w:tcPr>
            <w:tcW w:w="784" w:type="dxa"/>
          </w:tcPr>
          <w:p w:rsidR="00414163" w:rsidRDefault="00414163">
            <w:pPr>
              <w:pStyle w:val="ConsPlusNormal"/>
            </w:pPr>
          </w:p>
        </w:tc>
        <w:tc>
          <w:tcPr>
            <w:tcW w:w="784" w:type="dxa"/>
          </w:tcPr>
          <w:p w:rsidR="00414163" w:rsidRDefault="00414163">
            <w:pPr>
              <w:pStyle w:val="ConsPlusNormal"/>
            </w:pPr>
          </w:p>
        </w:tc>
        <w:tc>
          <w:tcPr>
            <w:tcW w:w="784" w:type="dxa"/>
          </w:tcPr>
          <w:p w:rsidR="00414163" w:rsidRDefault="00414163">
            <w:pPr>
              <w:pStyle w:val="ConsPlusNormal"/>
            </w:pPr>
          </w:p>
        </w:tc>
        <w:tc>
          <w:tcPr>
            <w:tcW w:w="904" w:type="dxa"/>
          </w:tcPr>
          <w:p w:rsidR="00414163" w:rsidRDefault="00414163">
            <w:pPr>
              <w:pStyle w:val="ConsPlusNormal"/>
            </w:pPr>
          </w:p>
        </w:tc>
        <w:tc>
          <w:tcPr>
            <w:tcW w:w="904" w:type="dxa"/>
            <w:tcBorders>
              <w:right w:val="nil"/>
            </w:tcBorders>
          </w:tcPr>
          <w:p w:rsidR="00414163" w:rsidRDefault="00414163">
            <w:pPr>
              <w:pStyle w:val="ConsPlusNormal"/>
            </w:pP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jc w:val="center"/>
            </w:pPr>
            <w:r>
              <w:t>874</w:t>
            </w:r>
          </w:p>
        </w:tc>
        <w:tc>
          <w:tcPr>
            <w:tcW w:w="737" w:type="dxa"/>
          </w:tcPr>
          <w:p w:rsidR="00414163" w:rsidRDefault="00414163">
            <w:pPr>
              <w:pStyle w:val="ConsPlusNormal"/>
              <w:jc w:val="center"/>
            </w:pPr>
            <w:r>
              <w:t>0709</w:t>
            </w:r>
          </w:p>
        </w:tc>
        <w:tc>
          <w:tcPr>
            <w:tcW w:w="1531" w:type="dxa"/>
          </w:tcPr>
          <w:p w:rsidR="00414163" w:rsidRDefault="00414163">
            <w:pPr>
              <w:pStyle w:val="ConsPlusNormal"/>
              <w:jc w:val="center"/>
            </w:pPr>
            <w:r>
              <w:t>Ч23R319480</w:t>
            </w:r>
          </w:p>
        </w:tc>
        <w:tc>
          <w:tcPr>
            <w:tcW w:w="624"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784" w:type="dxa"/>
          </w:tcPr>
          <w:p w:rsidR="00414163" w:rsidRDefault="00414163">
            <w:pPr>
              <w:pStyle w:val="ConsPlusNormal"/>
              <w:jc w:val="center"/>
            </w:pPr>
            <w:r>
              <w:t>1000,0</w:t>
            </w:r>
          </w:p>
        </w:tc>
        <w:tc>
          <w:tcPr>
            <w:tcW w:w="784" w:type="dxa"/>
          </w:tcPr>
          <w:p w:rsidR="00414163" w:rsidRDefault="00414163">
            <w:pPr>
              <w:pStyle w:val="ConsPlusNormal"/>
              <w:jc w:val="center"/>
            </w:pPr>
            <w:r>
              <w:t>1000,0</w:t>
            </w:r>
          </w:p>
        </w:tc>
        <w:tc>
          <w:tcPr>
            <w:tcW w:w="784" w:type="dxa"/>
          </w:tcPr>
          <w:p w:rsidR="00414163" w:rsidRDefault="00414163">
            <w:pPr>
              <w:pStyle w:val="ConsPlusNormal"/>
              <w:jc w:val="center"/>
            </w:pPr>
            <w:r>
              <w:t>1000,0</w:t>
            </w:r>
          </w:p>
        </w:tc>
        <w:tc>
          <w:tcPr>
            <w:tcW w:w="784" w:type="dxa"/>
          </w:tcPr>
          <w:p w:rsidR="00414163" w:rsidRDefault="00414163">
            <w:pPr>
              <w:pStyle w:val="ConsPlusNormal"/>
              <w:jc w:val="center"/>
            </w:pPr>
            <w:r>
              <w:t>1000,0</w:t>
            </w:r>
          </w:p>
        </w:tc>
        <w:tc>
          <w:tcPr>
            <w:tcW w:w="784" w:type="dxa"/>
          </w:tcPr>
          <w:p w:rsidR="00414163" w:rsidRDefault="00414163">
            <w:pPr>
              <w:pStyle w:val="ConsPlusNormal"/>
              <w:jc w:val="center"/>
            </w:pPr>
            <w:r>
              <w:t>1000,0</w:t>
            </w:r>
          </w:p>
        </w:tc>
        <w:tc>
          <w:tcPr>
            <w:tcW w:w="784" w:type="dxa"/>
          </w:tcPr>
          <w:p w:rsidR="00414163" w:rsidRDefault="00414163">
            <w:pPr>
              <w:pStyle w:val="ConsPlusNormal"/>
              <w:jc w:val="center"/>
            </w:pPr>
            <w:r>
              <w:t>1000,0</w:t>
            </w:r>
          </w:p>
        </w:tc>
        <w:tc>
          <w:tcPr>
            <w:tcW w:w="784" w:type="dxa"/>
          </w:tcPr>
          <w:p w:rsidR="00414163" w:rsidRDefault="00414163">
            <w:pPr>
              <w:pStyle w:val="ConsPlusNormal"/>
              <w:jc w:val="center"/>
            </w:pPr>
            <w:r>
              <w:t>1000,0</w:t>
            </w:r>
          </w:p>
        </w:tc>
        <w:tc>
          <w:tcPr>
            <w:tcW w:w="904" w:type="dxa"/>
          </w:tcPr>
          <w:p w:rsidR="00414163" w:rsidRDefault="00414163">
            <w:pPr>
              <w:pStyle w:val="ConsPlusNormal"/>
              <w:jc w:val="center"/>
            </w:pPr>
            <w:r>
              <w:t>5000,0</w:t>
            </w:r>
          </w:p>
        </w:tc>
        <w:tc>
          <w:tcPr>
            <w:tcW w:w="904" w:type="dxa"/>
            <w:tcBorders>
              <w:right w:val="nil"/>
            </w:tcBorders>
          </w:tcPr>
          <w:p w:rsidR="00414163" w:rsidRDefault="00414163">
            <w:pPr>
              <w:pStyle w:val="ConsPlusNormal"/>
              <w:jc w:val="center"/>
            </w:pPr>
            <w:r>
              <w:t>5000,0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784" w:type="dxa"/>
          </w:tcPr>
          <w:p w:rsidR="00414163" w:rsidRDefault="00414163">
            <w:pPr>
              <w:pStyle w:val="ConsPlusNormal"/>
              <w:jc w:val="center"/>
            </w:pPr>
            <w:r>
              <w:t>113,0</w:t>
            </w:r>
          </w:p>
        </w:tc>
        <w:tc>
          <w:tcPr>
            <w:tcW w:w="784" w:type="dxa"/>
          </w:tcPr>
          <w:p w:rsidR="00414163" w:rsidRDefault="00414163">
            <w:pPr>
              <w:pStyle w:val="ConsPlusNormal"/>
              <w:jc w:val="center"/>
            </w:pPr>
            <w:r>
              <w:t>665,7</w:t>
            </w:r>
          </w:p>
        </w:tc>
        <w:tc>
          <w:tcPr>
            <w:tcW w:w="784" w:type="dxa"/>
          </w:tcPr>
          <w:p w:rsidR="00414163" w:rsidRDefault="00414163">
            <w:pPr>
              <w:pStyle w:val="ConsPlusNormal"/>
              <w:jc w:val="center"/>
            </w:pPr>
            <w:r>
              <w:t>323,4</w:t>
            </w:r>
          </w:p>
        </w:tc>
        <w:tc>
          <w:tcPr>
            <w:tcW w:w="784" w:type="dxa"/>
          </w:tcPr>
          <w:p w:rsidR="00414163" w:rsidRDefault="00414163">
            <w:pPr>
              <w:pStyle w:val="ConsPlusNormal"/>
              <w:jc w:val="center"/>
            </w:pPr>
            <w:r>
              <w:t>513,4</w:t>
            </w:r>
          </w:p>
        </w:tc>
        <w:tc>
          <w:tcPr>
            <w:tcW w:w="784" w:type="dxa"/>
          </w:tcPr>
          <w:p w:rsidR="00414163" w:rsidRDefault="00414163">
            <w:pPr>
              <w:pStyle w:val="ConsPlusNormal"/>
              <w:jc w:val="center"/>
            </w:pPr>
            <w:r>
              <w:t>513,4</w:t>
            </w:r>
          </w:p>
        </w:tc>
        <w:tc>
          <w:tcPr>
            <w:tcW w:w="784" w:type="dxa"/>
          </w:tcPr>
          <w:p w:rsidR="00414163" w:rsidRDefault="00414163">
            <w:pPr>
              <w:pStyle w:val="ConsPlusNormal"/>
              <w:jc w:val="center"/>
            </w:pPr>
            <w:r>
              <w:t>511,4</w:t>
            </w:r>
          </w:p>
        </w:tc>
        <w:tc>
          <w:tcPr>
            <w:tcW w:w="784" w:type="dxa"/>
          </w:tcPr>
          <w:p w:rsidR="00414163" w:rsidRDefault="00414163">
            <w:pPr>
              <w:pStyle w:val="ConsPlusNormal"/>
              <w:jc w:val="center"/>
            </w:pPr>
            <w:r>
              <w:t>511,4</w:t>
            </w:r>
          </w:p>
        </w:tc>
        <w:tc>
          <w:tcPr>
            <w:tcW w:w="904" w:type="dxa"/>
          </w:tcPr>
          <w:p w:rsidR="00414163" w:rsidRDefault="00414163">
            <w:pPr>
              <w:pStyle w:val="ConsPlusNormal"/>
              <w:jc w:val="center"/>
            </w:pPr>
            <w:r>
              <w:t>565,0</w:t>
            </w:r>
          </w:p>
        </w:tc>
        <w:tc>
          <w:tcPr>
            <w:tcW w:w="904" w:type="dxa"/>
            <w:tcBorders>
              <w:right w:val="nil"/>
            </w:tcBorders>
          </w:tcPr>
          <w:p w:rsidR="00414163" w:rsidRDefault="00414163">
            <w:pPr>
              <w:pStyle w:val="ConsPlusNormal"/>
              <w:jc w:val="center"/>
            </w:pPr>
            <w:r>
              <w:t>565,0</w:t>
            </w:r>
          </w:p>
        </w:tc>
      </w:tr>
      <w:tr w:rsidR="00414163">
        <w:tc>
          <w:tcPr>
            <w:tcW w:w="850" w:type="dxa"/>
            <w:vMerge w:val="restart"/>
            <w:tcBorders>
              <w:left w:val="nil"/>
            </w:tcBorders>
          </w:tcPr>
          <w:p w:rsidR="00414163" w:rsidRDefault="00414163">
            <w:pPr>
              <w:pStyle w:val="ConsPlusNormal"/>
              <w:jc w:val="both"/>
            </w:pPr>
            <w:r>
              <w:t>Мероприятие 1.4</w:t>
            </w:r>
          </w:p>
        </w:tc>
        <w:tc>
          <w:tcPr>
            <w:tcW w:w="1698" w:type="dxa"/>
            <w:vMerge w:val="restart"/>
          </w:tcPr>
          <w:p w:rsidR="00414163" w:rsidRDefault="00414163">
            <w:pPr>
              <w:pStyle w:val="ConsPlusNormal"/>
              <w:jc w:val="both"/>
            </w:pPr>
            <w:r>
              <w:t>Ежегодное проведение конкурсов, мероприятий, направленных на повышение безопасности дорожного движения и культуры поведения детей на дороге</w:t>
            </w:r>
          </w:p>
        </w:tc>
        <w:tc>
          <w:tcPr>
            <w:tcW w:w="1437" w:type="dxa"/>
            <w:vMerge w:val="restart"/>
          </w:tcPr>
          <w:p w:rsidR="00414163" w:rsidRDefault="00414163">
            <w:pPr>
              <w:pStyle w:val="ConsPlusNormal"/>
            </w:pPr>
          </w:p>
        </w:tc>
        <w:tc>
          <w:tcPr>
            <w:tcW w:w="1827" w:type="dxa"/>
            <w:vMerge w:val="restart"/>
          </w:tcPr>
          <w:p w:rsidR="00414163" w:rsidRDefault="00414163">
            <w:pPr>
              <w:pStyle w:val="ConsPlusNormal"/>
              <w:jc w:val="both"/>
            </w:pPr>
            <w:r>
              <w:t xml:space="preserve">ответственный исполнитель - Минобразования Чувашии, участники - органы местного самоуправления </w:t>
            </w:r>
            <w:hyperlink w:anchor="P17892" w:history="1">
              <w:r>
                <w:rPr>
                  <w:color w:val="0000FF"/>
                </w:rPr>
                <w:t>&lt;*&gt;</w:t>
              </w:r>
            </w:hyperlink>
          </w:p>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784" w:type="dxa"/>
          </w:tcPr>
          <w:p w:rsidR="00414163" w:rsidRDefault="00414163">
            <w:pPr>
              <w:pStyle w:val="ConsPlusNormal"/>
              <w:jc w:val="center"/>
            </w:pPr>
            <w:r>
              <w:t>700,0</w:t>
            </w:r>
          </w:p>
        </w:tc>
        <w:tc>
          <w:tcPr>
            <w:tcW w:w="784" w:type="dxa"/>
          </w:tcPr>
          <w:p w:rsidR="00414163" w:rsidRDefault="00414163">
            <w:pPr>
              <w:pStyle w:val="ConsPlusNormal"/>
              <w:jc w:val="center"/>
            </w:pPr>
            <w:r>
              <w:t>700,0</w:t>
            </w:r>
          </w:p>
        </w:tc>
        <w:tc>
          <w:tcPr>
            <w:tcW w:w="784" w:type="dxa"/>
          </w:tcPr>
          <w:p w:rsidR="00414163" w:rsidRDefault="00414163">
            <w:pPr>
              <w:pStyle w:val="ConsPlusNormal"/>
              <w:jc w:val="center"/>
            </w:pPr>
            <w:r>
              <w:t>700,0</w:t>
            </w:r>
          </w:p>
        </w:tc>
        <w:tc>
          <w:tcPr>
            <w:tcW w:w="784" w:type="dxa"/>
          </w:tcPr>
          <w:p w:rsidR="00414163" w:rsidRDefault="00414163">
            <w:pPr>
              <w:pStyle w:val="ConsPlusNormal"/>
              <w:jc w:val="center"/>
            </w:pPr>
            <w:r>
              <w:t>700,0</w:t>
            </w:r>
          </w:p>
        </w:tc>
        <w:tc>
          <w:tcPr>
            <w:tcW w:w="784" w:type="dxa"/>
          </w:tcPr>
          <w:p w:rsidR="00414163" w:rsidRDefault="00414163">
            <w:pPr>
              <w:pStyle w:val="ConsPlusNormal"/>
              <w:jc w:val="center"/>
            </w:pPr>
            <w:r>
              <w:t>700,0</w:t>
            </w:r>
          </w:p>
        </w:tc>
        <w:tc>
          <w:tcPr>
            <w:tcW w:w="784" w:type="dxa"/>
          </w:tcPr>
          <w:p w:rsidR="00414163" w:rsidRDefault="00414163">
            <w:pPr>
              <w:pStyle w:val="ConsPlusNormal"/>
              <w:jc w:val="center"/>
            </w:pPr>
            <w:r>
              <w:t>700,0</w:t>
            </w:r>
          </w:p>
        </w:tc>
        <w:tc>
          <w:tcPr>
            <w:tcW w:w="784" w:type="dxa"/>
          </w:tcPr>
          <w:p w:rsidR="00414163" w:rsidRDefault="00414163">
            <w:pPr>
              <w:pStyle w:val="ConsPlusNormal"/>
              <w:jc w:val="center"/>
            </w:pPr>
            <w:r>
              <w:t>700,0</w:t>
            </w:r>
          </w:p>
        </w:tc>
        <w:tc>
          <w:tcPr>
            <w:tcW w:w="904" w:type="dxa"/>
          </w:tcPr>
          <w:p w:rsidR="00414163" w:rsidRDefault="00414163">
            <w:pPr>
              <w:pStyle w:val="ConsPlusNormal"/>
              <w:jc w:val="center"/>
            </w:pPr>
            <w:r>
              <w:t>3500,0</w:t>
            </w:r>
          </w:p>
        </w:tc>
        <w:tc>
          <w:tcPr>
            <w:tcW w:w="904" w:type="dxa"/>
            <w:tcBorders>
              <w:right w:val="nil"/>
            </w:tcBorders>
          </w:tcPr>
          <w:p w:rsidR="00414163" w:rsidRDefault="00414163">
            <w:pPr>
              <w:pStyle w:val="ConsPlusNormal"/>
              <w:jc w:val="center"/>
            </w:pPr>
            <w:r>
              <w:t>3500,0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784" w:type="dxa"/>
          </w:tcPr>
          <w:p w:rsidR="00414163" w:rsidRDefault="00414163">
            <w:pPr>
              <w:pStyle w:val="ConsPlusNormal"/>
            </w:pPr>
          </w:p>
        </w:tc>
        <w:tc>
          <w:tcPr>
            <w:tcW w:w="784" w:type="dxa"/>
          </w:tcPr>
          <w:p w:rsidR="00414163" w:rsidRDefault="00414163">
            <w:pPr>
              <w:pStyle w:val="ConsPlusNormal"/>
            </w:pPr>
          </w:p>
        </w:tc>
        <w:tc>
          <w:tcPr>
            <w:tcW w:w="784" w:type="dxa"/>
          </w:tcPr>
          <w:p w:rsidR="00414163" w:rsidRDefault="00414163">
            <w:pPr>
              <w:pStyle w:val="ConsPlusNormal"/>
            </w:pPr>
          </w:p>
        </w:tc>
        <w:tc>
          <w:tcPr>
            <w:tcW w:w="784" w:type="dxa"/>
          </w:tcPr>
          <w:p w:rsidR="00414163" w:rsidRDefault="00414163">
            <w:pPr>
              <w:pStyle w:val="ConsPlusNormal"/>
            </w:pPr>
          </w:p>
        </w:tc>
        <w:tc>
          <w:tcPr>
            <w:tcW w:w="784" w:type="dxa"/>
          </w:tcPr>
          <w:p w:rsidR="00414163" w:rsidRDefault="00414163">
            <w:pPr>
              <w:pStyle w:val="ConsPlusNormal"/>
            </w:pPr>
          </w:p>
        </w:tc>
        <w:tc>
          <w:tcPr>
            <w:tcW w:w="784" w:type="dxa"/>
          </w:tcPr>
          <w:p w:rsidR="00414163" w:rsidRDefault="00414163">
            <w:pPr>
              <w:pStyle w:val="ConsPlusNormal"/>
            </w:pPr>
          </w:p>
        </w:tc>
        <w:tc>
          <w:tcPr>
            <w:tcW w:w="784" w:type="dxa"/>
          </w:tcPr>
          <w:p w:rsidR="00414163" w:rsidRDefault="00414163">
            <w:pPr>
              <w:pStyle w:val="ConsPlusNormal"/>
            </w:pPr>
          </w:p>
        </w:tc>
        <w:tc>
          <w:tcPr>
            <w:tcW w:w="904" w:type="dxa"/>
          </w:tcPr>
          <w:p w:rsidR="00414163" w:rsidRDefault="00414163">
            <w:pPr>
              <w:pStyle w:val="ConsPlusNormal"/>
            </w:pPr>
          </w:p>
        </w:tc>
        <w:tc>
          <w:tcPr>
            <w:tcW w:w="904" w:type="dxa"/>
            <w:tcBorders>
              <w:right w:val="nil"/>
            </w:tcBorders>
          </w:tcPr>
          <w:p w:rsidR="00414163" w:rsidRDefault="00414163">
            <w:pPr>
              <w:pStyle w:val="ConsPlusNormal"/>
            </w:pP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jc w:val="center"/>
            </w:pPr>
            <w:r>
              <w:t>874</w:t>
            </w:r>
          </w:p>
        </w:tc>
        <w:tc>
          <w:tcPr>
            <w:tcW w:w="737" w:type="dxa"/>
          </w:tcPr>
          <w:p w:rsidR="00414163" w:rsidRDefault="00414163">
            <w:pPr>
              <w:pStyle w:val="ConsPlusNormal"/>
              <w:jc w:val="center"/>
            </w:pPr>
            <w:r>
              <w:t>0709</w:t>
            </w:r>
          </w:p>
        </w:tc>
        <w:tc>
          <w:tcPr>
            <w:tcW w:w="1531" w:type="dxa"/>
          </w:tcPr>
          <w:p w:rsidR="00414163" w:rsidRDefault="00414163">
            <w:pPr>
              <w:pStyle w:val="ConsPlusNormal"/>
              <w:jc w:val="center"/>
            </w:pPr>
            <w:r>
              <w:t>Ч23R319490</w:t>
            </w:r>
          </w:p>
        </w:tc>
        <w:tc>
          <w:tcPr>
            <w:tcW w:w="624"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784" w:type="dxa"/>
          </w:tcPr>
          <w:p w:rsidR="00414163" w:rsidRDefault="00414163">
            <w:pPr>
              <w:pStyle w:val="ConsPlusNormal"/>
              <w:jc w:val="center"/>
            </w:pPr>
            <w:r>
              <w:t>700,0</w:t>
            </w:r>
          </w:p>
        </w:tc>
        <w:tc>
          <w:tcPr>
            <w:tcW w:w="784" w:type="dxa"/>
          </w:tcPr>
          <w:p w:rsidR="00414163" w:rsidRDefault="00414163">
            <w:pPr>
              <w:pStyle w:val="ConsPlusNormal"/>
              <w:jc w:val="center"/>
            </w:pPr>
            <w:r>
              <w:t>700,0</w:t>
            </w:r>
          </w:p>
        </w:tc>
        <w:tc>
          <w:tcPr>
            <w:tcW w:w="784" w:type="dxa"/>
          </w:tcPr>
          <w:p w:rsidR="00414163" w:rsidRDefault="00414163">
            <w:pPr>
              <w:pStyle w:val="ConsPlusNormal"/>
              <w:jc w:val="center"/>
            </w:pPr>
            <w:r>
              <w:t>700,0</w:t>
            </w:r>
          </w:p>
        </w:tc>
        <w:tc>
          <w:tcPr>
            <w:tcW w:w="784" w:type="dxa"/>
          </w:tcPr>
          <w:p w:rsidR="00414163" w:rsidRDefault="00414163">
            <w:pPr>
              <w:pStyle w:val="ConsPlusNormal"/>
              <w:jc w:val="center"/>
            </w:pPr>
            <w:r>
              <w:t>700,0</w:t>
            </w:r>
          </w:p>
        </w:tc>
        <w:tc>
          <w:tcPr>
            <w:tcW w:w="784" w:type="dxa"/>
          </w:tcPr>
          <w:p w:rsidR="00414163" w:rsidRDefault="00414163">
            <w:pPr>
              <w:pStyle w:val="ConsPlusNormal"/>
              <w:jc w:val="center"/>
            </w:pPr>
            <w:r>
              <w:t>700,0</w:t>
            </w:r>
          </w:p>
        </w:tc>
        <w:tc>
          <w:tcPr>
            <w:tcW w:w="784" w:type="dxa"/>
          </w:tcPr>
          <w:p w:rsidR="00414163" w:rsidRDefault="00414163">
            <w:pPr>
              <w:pStyle w:val="ConsPlusNormal"/>
              <w:jc w:val="center"/>
            </w:pPr>
            <w:r>
              <w:t>700,0</w:t>
            </w:r>
          </w:p>
        </w:tc>
        <w:tc>
          <w:tcPr>
            <w:tcW w:w="784" w:type="dxa"/>
          </w:tcPr>
          <w:p w:rsidR="00414163" w:rsidRDefault="00414163">
            <w:pPr>
              <w:pStyle w:val="ConsPlusNormal"/>
              <w:jc w:val="center"/>
            </w:pPr>
            <w:r>
              <w:t>700,0</w:t>
            </w:r>
          </w:p>
        </w:tc>
        <w:tc>
          <w:tcPr>
            <w:tcW w:w="904" w:type="dxa"/>
          </w:tcPr>
          <w:p w:rsidR="00414163" w:rsidRDefault="00414163">
            <w:pPr>
              <w:pStyle w:val="ConsPlusNormal"/>
              <w:jc w:val="center"/>
            </w:pPr>
            <w:r>
              <w:t>3500,0</w:t>
            </w:r>
          </w:p>
        </w:tc>
        <w:tc>
          <w:tcPr>
            <w:tcW w:w="904" w:type="dxa"/>
            <w:tcBorders>
              <w:right w:val="nil"/>
            </w:tcBorders>
          </w:tcPr>
          <w:p w:rsidR="00414163" w:rsidRDefault="00414163">
            <w:pPr>
              <w:pStyle w:val="ConsPlusNormal"/>
              <w:jc w:val="center"/>
            </w:pPr>
            <w:r>
              <w:t>3500,0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Мероприятие 1.5</w:t>
            </w:r>
          </w:p>
        </w:tc>
        <w:tc>
          <w:tcPr>
            <w:tcW w:w="1698" w:type="dxa"/>
            <w:vMerge w:val="restart"/>
          </w:tcPr>
          <w:p w:rsidR="00414163" w:rsidRDefault="00414163">
            <w:pPr>
              <w:pStyle w:val="ConsPlusNormal"/>
              <w:jc w:val="both"/>
            </w:pPr>
            <w:r>
              <w:t>Развитие системы предупреждения опасного поведения участников дорожного движения</w:t>
            </w:r>
          </w:p>
        </w:tc>
        <w:tc>
          <w:tcPr>
            <w:tcW w:w="1437" w:type="dxa"/>
            <w:vMerge w:val="restart"/>
          </w:tcPr>
          <w:p w:rsidR="00414163" w:rsidRDefault="00414163">
            <w:pPr>
              <w:pStyle w:val="ConsPlusNormal"/>
            </w:pPr>
          </w:p>
        </w:tc>
        <w:tc>
          <w:tcPr>
            <w:tcW w:w="1827" w:type="dxa"/>
            <w:vMerge w:val="restart"/>
          </w:tcPr>
          <w:p w:rsidR="00414163" w:rsidRDefault="00414163">
            <w:pPr>
              <w:pStyle w:val="ConsPlusNormal"/>
              <w:jc w:val="both"/>
            </w:pPr>
            <w:r>
              <w:t xml:space="preserve">ответственный исполнитель - Минтранс Чувашии, соисполнители - Мининформполитики Чувашии, Минобразования Чувашии, КУ Чувашской Республики "Чувашупрдор" Минтранса Чувашии, КУ Чувашской Республики "ЦОБДД" Минтранса Чувашии, участники - УГИБДД МВД по Чувашской Республике </w:t>
            </w:r>
            <w:hyperlink w:anchor="P17892" w:history="1">
              <w:r>
                <w:rPr>
                  <w:color w:val="0000FF"/>
                </w:rPr>
                <w:t>&lt;*&gt;</w:t>
              </w:r>
            </w:hyperlink>
            <w:r>
              <w:t xml:space="preserve">, органы местного самоуправления </w:t>
            </w:r>
            <w:hyperlink w:anchor="P17892" w:history="1">
              <w:r>
                <w:rPr>
                  <w:color w:val="0000FF"/>
                </w:rPr>
                <w:t>&lt;*&gt;</w:t>
              </w:r>
            </w:hyperlink>
          </w:p>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784" w:type="dxa"/>
          </w:tcPr>
          <w:p w:rsidR="00414163" w:rsidRDefault="00414163">
            <w:pPr>
              <w:pStyle w:val="ConsPlusNormal"/>
              <w:jc w:val="center"/>
            </w:pPr>
            <w:r>
              <w:t>1100,0</w:t>
            </w:r>
          </w:p>
        </w:tc>
        <w:tc>
          <w:tcPr>
            <w:tcW w:w="784" w:type="dxa"/>
          </w:tcPr>
          <w:p w:rsidR="00414163" w:rsidRDefault="00414163">
            <w:pPr>
              <w:pStyle w:val="ConsPlusNormal"/>
              <w:jc w:val="center"/>
            </w:pPr>
            <w:r>
              <w:t>1100,0</w:t>
            </w:r>
          </w:p>
        </w:tc>
        <w:tc>
          <w:tcPr>
            <w:tcW w:w="784" w:type="dxa"/>
          </w:tcPr>
          <w:p w:rsidR="00414163" w:rsidRDefault="00414163">
            <w:pPr>
              <w:pStyle w:val="ConsPlusNormal"/>
              <w:jc w:val="center"/>
            </w:pPr>
            <w:r>
              <w:t>1100,0</w:t>
            </w:r>
          </w:p>
        </w:tc>
        <w:tc>
          <w:tcPr>
            <w:tcW w:w="784" w:type="dxa"/>
          </w:tcPr>
          <w:p w:rsidR="00414163" w:rsidRDefault="00414163">
            <w:pPr>
              <w:pStyle w:val="ConsPlusNormal"/>
              <w:jc w:val="center"/>
            </w:pPr>
            <w:r>
              <w:t>1100,0</w:t>
            </w:r>
          </w:p>
        </w:tc>
        <w:tc>
          <w:tcPr>
            <w:tcW w:w="784" w:type="dxa"/>
          </w:tcPr>
          <w:p w:rsidR="00414163" w:rsidRDefault="00414163">
            <w:pPr>
              <w:pStyle w:val="ConsPlusNormal"/>
              <w:jc w:val="center"/>
            </w:pPr>
            <w:r>
              <w:t>1100,0</w:t>
            </w:r>
          </w:p>
        </w:tc>
        <w:tc>
          <w:tcPr>
            <w:tcW w:w="784" w:type="dxa"/>
          </w:tcPr>
          <w:p w:rsidR="00414163" w:rsidRDefault="00414163">
            <w:pPr>
              <w:pStyle w:val="ConsPlusNormal"/>
              <w:jc w:val="center"/>
            </w:pPr>
            <w:r>
              <w:t>1100,0</w:t>
            </w:r>
          </w:p>
        </w:tc>
        <w:tc>
          <w:tcPr>
            <w:tcW w:w="784" w:type="dxa"/>
          </w:tcPr>
          <w:p w:rsidR="00414163" w:rsidRDefault="00414163">
            <w:pPr>
              <w:pStyle w:val="ConsPlusNormal"/>
              <w:jc w:val="center"/>
            </w:pPr>
            <w:r>
              <w:t>1100,0</w:t>
            </w:r>
          </w:p>
        </w:tc>
        <w:tc>
          <w:tcPr>
            <w:tcW w:w="904" w:type="dxa"/>
          </w:tcPr>
          <w:p w:rsidR="00414163" w:rsidRDefault="00414163">
            <w:pPr>
              <w:pStyle w:val="ConsPlusNormal"/>
              <w:jc w:val="center"/>
            </w:pPr>
            <w:r>
              <w:t>5500,0</w:t>
            </w:r>
          </w:p>
        </w:tc>
        <w:tc>
          <w:tcPr>
            <w:tcW w:w="904" w:type="dxa"/>
            <w:tcBorders>
              <w:right w:val="nil"/>
            </w:tcBorders>
          </w:tcPr>
          <w:p w:rsidR="00414163" w:rsidRDefault="00414163">
            <w:pPr>
              <w:pStyle w:val="ConsPlusNormal"/>
              <w:jc w:val="center"/>
            </w:pPr>
            <w:r>
              <w:t>5500,0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jc w:val="center"/>
            </w:pPr>
            <w:r>
              <w:t>831</w:t>
            </w:r>
          </w:p>
        </w:tc>
        <w:tc>
          <w:tcPr>
            <w:tcW w:w="737" w:type="dxa"/>
          </w:tcPr>
          <w:p w:rsidR="00414163" w:rsidRDefault="00414163">
            <w:pPr>
              <w:pStyle w:val="ConsPlusNormal"/>
              <w:jc w:val="center"/>
            </w:pPr>
            <w:r>
              <w:t>0408</w:t>
            </w:r>
          </w:p>
        </w:tc>
        <w:tc>
          <w:tcPr>
            <w:tcW w:w="1531" w:type="dxa"/>
          </w:tcPr>
          <w:p w:rsidR="00414163" w:rsidRDefault="00414163">
            <w:pPr>
              <w:pStyle w:val="ConsPlusNormal"/>
              <w:jc w:val="center"/>
            </w:pPr>
            <w:r>
              <w:t>Ч23R319910</w:t>
            </w:r>
          </w:p>
        </w:tc>
        <w:tc>
          <w:tcPr>
            <w:tcW w:w="624"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784" w:type="dxa"/>
          </w:tcPr>
          <w:p w:rsidR="00414163" w:rsidRDefault="00414163">
            <w:pPr>
              <w:pStyle w:val="ConsPlusNormal"/>
              <w:jc w:val="center"/>
            </w:pPr>
            <w:r>
              <w:t>1100,0</w:t>
            </w:r>
          </w:p>
        </w:tc>
        <w:tc>
          <w:tcPr>
            <w:tcW w:w="784" w:type="dxa"/>
          </w:tcPr>
          <w:p w:rsidR="00414163" w:rsidRDefault="00414163">
            <w:pPr>
              <w:pStyle w:val="ConsPlusNormal"/>
              <w:jc w:val="center"/>
            </w:pPr>
            <w:r>
              <w:t>1100,0</w:t>
            </w:r>
          </w:p>
        </w:tc>
        <w:tc>
          <w:tcPr>
            <w:tcW w:w="784" w:type="dxa"/>
          </w:tcPr>
          <w:p w:rsidR="00414163" w:rsidRDefault="00414163">
            <w:pPr>
              <w:pStyle w:val="ConsPlusNormal"/>
              <w:jc w:val="center"/>
            </w:pPr>
            <w:r>
              <w:t>1100,0</w:t>
            </w:r>
          </w:p>
        </w:tc>
        <w:tc>
          <w:tcPr>
            <w:tcW w:w="784" w:type="dxa"/>
          </w:tcPr>
          <w:p w:rsidR="00414163" w:rsidRDefault="00414163">
            <w:pPr>
              <w:pStyle w:val="ConsPlusNormal"/>
              <w:jc w:val="center"/>
            </w:pPr>
            <w:r>
              <w:t>1100,0</w:t>
            </w:r>
          </w:p>
        </w:tc>
        <w:tc>
          <w:tcPr>
            <w:tcW w:w="784" w:type="dxa"/>
          </w:tcPr>
          <w:p w:rsidR="00414163" w:rsidRDefault="00414163">
            <w:pPr>
              <w:pStyle w:val="ConsPlusNormal"/>
              <w:jc w:val="center"/>
            </w:pPr>
            <w:r>
              <w:t>1100,0</w:t>
            </w:r>
          </w:p>
        </w:tc>
        <w:tc>
          <w:tcPr>
            <w:tcW w:w="784" w:type="dxa"/>
          </w:tcPr>
          <w:p w:rsidR="00414163" w:rsidRDefault="00414163">
            <w:pPr>
              <w:pStyle w:val="ConsPlusNormal"/>
              <w:jc w:val="center"/>
            </w:pPr>
            <w:r>
              <w:t>1100,0</w:t>
            </w:r>
          </w:p>
        </w:tc>
        <w:tc>
          <w:tcPr>
            <w:tcW w:w="784" w:type="dxa"/>
          </w:tcPr>
          <w:p w:rsidR="00414163" w:rsidRDefault="00414163">
            <w:pPr>
              <w:pStyle w:val="ConsPlusNormal"/>
              <w:jc w:val="center"/>
            </w:pPr>
            <w:r>
              <w:t>1100,0</w:t>
            </w:r>
          </w:p>
        </w:tc>
        <w:tc>
          <w:tcPr>
            <w:tcW w:w="904" w:type="dxa"/>
          </w:tcPr>
          <w:p w:rsidR="00414163" w:rsidRDefault="00414163">
            <w:pPr>
              <w:pStyle w:val="ConsPlusNormal"/>
              <w:jc w:val="center"/>
            </w:pPr>
            <w:r>
              <w:t>5500,0</w:t>
            </w:r>
          </w:p>
        </w:tc>
        <w:tc>
          <w:tcPr>
            <w:tcW w:w="904" w:type="dxa"/>
            <w:tcBorders>
              <w:right w:val="nil"/>
            </w:tcBorders>
          </w:tcPr>
          <w:p w:rsidR="00414163" w:rsidRDefault="00414163">
            <w:pPr>
              <w:pStyle w:val="ConsPlusNormal"/>
              <w:jc w:val="center"/>
            </w:pPr>
            <w:r>
              <w:t>5500,0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Мероприятие 1.6</w:t>
            </w:r>
          </w:p>
        </w:tc>
        <w:tc>
          <w:tcPr>
            <w:tcW w:w="1698" w:type="dxa"/>
            <w:vMerge w:val="restart"/>
          </w:tcPr>
          <w:p w:rsidR="00414163" w:rsidRDefault="00414163">
            <w:pPr>
              <w:pStyle w:val="ConsPlusNormal"/>
              <w:jc w:val="both"/>
            </w:pPr>
            <w:r>
              <w:t xml:space="preserve">Создание условий для вовлечения </w:t>
            </w:r>
            <w:r>
              <w:lastRenderedPageBreak/>
              <w:t>детей и молодежи в деятельность по обеспечению безопасности дорожного движения</w:t>
            </w:r>
          </w:p>
        </w:tc>
        <w:tc>
          <w:tcPr>
            <w:tcW w:w="1437" w:type="dxa"/>
            <w:vMerge w:val="restart"/>
          </w:tcPr>
          <w:p w:rsidR="00414163" w:rsidRDefault="00414163">
            <w:pPr>
              <w:pStyle w:val="ConsPlusNormal"/>
            </w:pPr>
          </w:p>
        </w:tc>
        <w:tc>
          <w:tcPr>
            <w:tcW w:w="1827" w:type="dxa"/>
            <w:vMerge w:val="restart"/>
          </w:tcPr>
          <w:p w:rsidR="00414163" w:rsidRDefault="00414163">
            <w:pPr>
              <w:pStyle w:val="ConsPlusNormal"/>
              <w:jc w:val="both"/>
            </w:pPr>
            <w:r>
              <w:t xml:space="preserve">ответственный исполнитель - Минобразования </w:t>
            </w:r>
            <w:r>
              <w:lastRenderedPageBreak/>
              <w:t xml:space="preserve">Чувашии, участники - органы местного самоуправления </w:t>
            </w:r>
            <w:hyperlink w:anchor="P17892" w:history="1">
              <w:r>
                <w:rPr>
                  <w:color w:val="0000FF"/>
                </w:rPr>
                <w:t>&lt;*&gt;</w:t>
              </w:r>
            </w:hyperlink>
          </w:p>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 xml:space="preserve">федеральный </w:t>
            </w:r>
            <w:r>
              <w:lastRenderedPageBreak/>
              <w:t>бюджет</w:t>
            </w:r>
          </w:p>
        </w:tc>
        <w:tc>
          <w:tcPr>
            <w:tcW w:w="784" w:type="dxa"/>
          </w:tcPr>
          <w:p w:rsidR="00414163" w:rsidRDefault="00414163">
            <w:pPr>
              <w:pStyle w:val="ConsPlusNormal"/>
              <w:jc w:val="center"/>
            </w:pPr>
            <w:r>
              <w:lastRenderedPageBreak/>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jc w:val="center"/>
            </w:pPr>
            <w:r>
              <w:t>831</w:t>
            </w:r>
          </w:p>
        </w:tc>
        <w:tc>
          <w:tcPr>
            <w:tcW w:w="737" w:type="dxa"/>
          </w:tcPr>
          <w:p w:rsidR="00414163" w:rsidRDefault="00414163">
            <w:pPr>
              <w:pStyle w:val="ConsPlusNormal"/>
              <w:jc w:val="center"/>
            </w:pPr>
            <w:r>
              <w:t>0408</w:t>
            </w:r>
          </w:p>
        </w:tc>
        <w:tc>
          <w:tcPr>
            <w:tcW w:w="1531" w:type="dxa"/>
          </w:tcPr>
          <w:p w:rsidR="00414163" w:rsidRDefault="00414163">
            <w:pPr>
              <w:pStyle w:val="ConsPlusNormal"/>
              <w:jc w:val="center"/>
            </w:pPr>
            <w:r>
              <w:t>Ч230100000</w:t>
            </w:r>
          </w:p>
        </w:tc>
        <w:tc>
          <w:tcPr>
            <w:tcW w:w="624"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Мероприятие 1.7</w:t>
            </w:r>
          </w:p>
        </w:tc>
        <w:tc>
          <w:tcPr>
            <w:tcW w:w="1698" w:type="dxa"/>
            <w:vMerge w:val="restart"/>
          </w:tcPr>
          <w:p w:rsidR="00414163" w:rsidRDefault="00414163">
            <w:pPr>
              <w:pStyle w:val="ConsPlusNormal"/>
              <w:jc w:val="both"/>
            </w:pPr>
            <w:r>
              <w:t>Организация системы оказания методической помощи родителям в вопросах обучения детей правилам дорожного движения и навыкам безопасного поведения на дорогах</w:t>
            </w:r>
          </w:p>
        </w:tc>
        <w:tc>
          <w:tcPr>
            <w:tcW w:w="1437" w:type="dxa"/>
            <w:vMerge w:val="restart"/>
          </w:tcPr>
          <w:p w:rsidR="00414163" w:rsidRDefault="00414163">
            <w:pPr>
              <w:pStyle w:val="ConsPlusNormal"/>
            </w:pPr>
          </w:p>
        </w:tc>
        <w:tc>
          <w:tcPr>
            <w:tcW w:w="1827" w:type="dxa"/>
            <w:vMerge w:val="restart"/>
          </w:tcPr>
          <w:p w:rsidR="00414163" w:rsidRDefault="00414163">
            <w:pPr>
              <w:pStyle w:val="ConsPlusNormal"/>
              <w:jc w:val="both"/>
            </w:pPr>
            <w:r>
              <w:t xml:space="preserve">ответственный исполнитель - Минобразования Чувашии, участники - органы местного самоуправления </w:t>
            </w:r>
            <w:hyperlink w:anchor="P17892" w:history="1">
              <w:r>
                <w:rPr>
                  <w:color w:val="0000FF"/>
                </w:rPr>
                <w:t>&lt;*&gt;</w:t>
              </w:r>
            </w:hyperlink>
          </w:p>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jc w:val="center"/>
            </w:pPr>
            <w:r>
              <w:t>831</w:t>
            </w:r>
          </w:p>
        </w:tc>
        <w:tc>
          <w:tcPr>
            <w:tcW w:w="737" w:type="dxa"/>
          </w:tcPr>
          <w:p w:rsidR="00414163" w:rsidRDefault="00414163">
            <w:pPr>
              <w:pStyle w:val="ConsPlusNormal"/>
              <w:jc w:val="center"/>
            </w:pPr>
            <w:r>
              <w:t>0408</w:t>
            </w:r>
          </w:p>
        </w:tc>
        <w:tc>
          <w:tcPr>
            <w:tcW w:w="1531" w:type="dxa"/>
          </w:tcPr>
          <w:p w:rsidR="00414163" w:rsidRDefault="00414163">
            <w:pPr>
              <w:pStyle w:val="ConsPlusNormal"/>
              <w:jc w:val="center"/>
            </w:pPr>
            <w:r>
              <w:t>Ч230100000</w:t>
            </w:r>
          </w:p>
        </w:tc>
        <w:tc>
          <w:tcPr>
            <w:tcW w:w="624"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Мероприятие 1.8</w:t>
            </w:r>
          </w:p>
        </w:tc>
        <w:tc>
          <w:tcPr>
            <w:tcW w:w="1698" w:type="dxa"/>
            <w:vMerge w:val="restart"/>
          </w:tcPr>
          <w:p w:rsidR="00414163" w:rsidRDefault="00414163">
            <w:pPr>
              <w:pStyle w:val="ConsPlusNormal"/>
              <w:jc w:val="both"/>
            </w:pPr>
            <w:r>
              <w:t>Повышение квалификации сотрудников пожарно-</w:t>
            </w:r>
            <w:r>
              <w:lastRenderedPageBreak/>
              <w:t>спасательных подразделений ГКЧС Чувашии, принимающих участие в ликвидации дорожно-транспортных происшествий</w:t>
            </w:r>
          </w:p>
        </w:tc>
        <w:tc>
          <w:tcPr>
            <w:tcW w:w="1437" w:type="dxa"/>
            <w:vMerge w:val="restart"/>
          </w:tcPr>
          <w:p w:rsidR="00414163" w:rsidRDefault="00414163">
            <w:pPr>
              <w:pStyle w:val="ConsPlusNormal"/>
            </w:pPr>
          </w:p>
        </w:tc>
        <w:tc>
          <w:tcPr>
            <w:tcW w:w="1827" w:type="dxa"/>
            <w:vMerge w:val="restart"/>
          </w:tcPr>
          <w:p w:rsidR="00414163" w:rsidRDefault="00414163">
            <w:pPr>
              <w:pStyle w:val="ConsPlusNormal"/>
              <w:jc w:val="both"/>
            </w:pPr>
            <w:r>
              <w:t xml:space="preserve">ответственный исполнитель - ГКЧС Чувашии, соисполнители - </w:t>
            </w:r>
            <w:r>
              <w:lastRenderedPageBreak/>
              <w:t xml:space="preserve">Минздрав Чувашии, КУ Чувашской Республики "Чувашупрдор" Минтранса Чувашии, КУ Чувашской Республики "ЦОБДД" Минтранса Чувашии, участник - УГИБДД МВД по Чувашской Республике </w:t>
            </w:r>
            <w:hyperlink w:anchor="P17892" w:history="1">
              <w:r>
                <w:rPr>
                  <w:color w:val="0000FF"/>
                </w:rPr>
                <w:t>&lt;*&gt;</w:t>
              </w:r>
            </w:hyperlink>
          </w:p>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jc w:val="center"/>
            </w:pPr>
            <w:r>
              <w:t>831</w:t>
            </w:r>
          </w:p>
        </w:tc>
        <w:tc>
          <w:tcPr>
            <w:tcW w:w="737" w:type="dxa"/>
          </w:tcPr>
          <w:p w:rsidR="00414163" w:rsidRDefault="00414163">
            <w:pPr>
              <w:pStyle w:val="ConsPlusNormal"/>
              <w:jc w:val="center"/>
            </w:pPr>
            <w:r>
              <w:t>0408</w:t>
            </w:r>
          </w:p>
        </w:tc>
        <w:tc>
          <w:tcPr>
            <w:tcW w:w="1531" w:type="dxa"/>
          </w:tcPr>
          <w:p w:rsidR="00414163" w:rsidRDefault="00414163">
            <w:pPr>
              <w:pStyle w:val="ConsPlusNormal"/>
              <w:jc w:val="center"/>
            </w:pPr>
            <w:r>
              <w:t>Ч230100000</w:t>
            </w:r>
          </w:p>
        </w:tc>
        <w:tc>
          <w:tcPr>
            <w:tcW w:w="624"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Мероприятие 1.9</w:t>
            </w:r>
          </w:p>
        </w:tc>
        <w:tc>
          <w:tcPr>
            <w:tcW w:w="1698" w:type="dxa"/>
            <w:vMerge w:val="restart"/>
          </w:tcPr>
          <w:p w:rsidR="00414163" w:rsidRDefault="00414163">
            <w:pPr>
              <w:pStyle w:val="ConsPlusNormal"/>
              <w:jc w:val="both"/>
            </w:pPr>
            <w:r>
              <w:t>Проведение учений и соревнований с участием пожарно-спасательных подразделений, а также с участием подразделений полиции, медицинских учреждений, дорожных служб</w:t>
            </w:r>
          </w:p>
        </w:tc>
        <w:tc>
          <w:tcPr>
            <w:tcW w:w="1437" w:type="dxa"/>
            <w:vMerge w:val="restart"/>
          </w:tcPr>
          <w:p w:rsidR="00414163" w:rsidRDefault="00414163">
            <w:pPr>
              <w:pStyle w:val="ConsPlusNormal"/>
            </w:pPr>
          </w:p>
        </w:tc>
        <w:tc>
          <w:tcPr>
            <w:tcW w:w="1827" w:type="dxa"/>
            <w:vMerge w:val="restart"/>
          </w:tcPr>
          <w:p w:rsidR="00414163" w:rsidRDefault="00414163">
            <w:pPr>
              <w:pStyle w:val="ConsPlusNormal"/>
              <w:jc w:val="both"/>
            </w:pPr>
            <w:r>
              <w:t xml:space="preserve">ответственный исполнитель - ГКЧС Чувашии, соисполнители - Минздрав Чувашии, КУ Чувашской Республики "Чувашупрдор" Минтранса Чувашии, КУ Чувашской Республики "ЦОБДД" Минтранса Чувашии, участник - </w:t>
            </w:r>
            <w:r>
              <w:lastRenderedPageBreak/>
              <w:t xml:space="preserve">УГИБДД МВД по Чувашской Республике </w:t>
            </w:r>
            <w:hyperlink w:anchor="P17892" w:history="1">
              <w:r>
                <w:rPr>
                  <w:color w:val="0000FF"/>
                </w:rPr>
                <w:t>&lt;*&gt;</w:t>
              </w:r>
            </w:hyperlink>
          </w:p>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jc w:val="center"/>
            </w:pPr>
            <w:r>
              <w:t>831</w:t>
            </w:r>
          </w:p>
        </w:tc>
        <w:tc>
          <w:tcPr>
            <w:tcW w:w="737" w:type="dxa"/>
          </w:tcPr>
          <w:p w:rsidR="00414163" w:rsidRDefault="00414163">
            <w:pPr>
              <w:pStyle w:val="ConsPlusNormal"/>
              <w:jc w:val="center"/>
            </w:pPr>
            <w:r>
              <w:t>0408</w:t>
            </w:r>
          </w:p>
        </w:tc>
        <w:tc>
          <w:tcPr>
            <w:tcW w:w="1531" w:type="dxa"/>
          </w:tcPr>
          <w:p w:rsidR="00414163" w:rsidRDefault="00414163">
            <w:pPr>
              <w:pStyle w:val="ConsPlusNormal"/>
              <w:jc w:val="center"/>
            </w:pPr>
            <w:r>
              <w:t>Ч230100000</w:t>
            </w:r>
          </w:p>
        </w:tc>
        <w:tc>
          <w:tcPr>
            <w:tcW w:w="624"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17757" w:type="dxa"/>
            <w:gridSpan w:val="18"/>
            <w:tcBorders>
              <w:left w:val="nil"/>
              <w:right w:val="nil"/>
            </w:tcBorders>
          </w:tcPr>
          <w:p w:rsidR="00414163" w:rsidRDefault="00414163">
            <w:pPr>
              <w:pStyle w:val="ConsPlusNormal"/>
              <w:jc w:val="center"/>
            </w:pPr>
            <w:r>
              <w:lastRenderedPageBreak/>
              <w:t>Цель "Снижение смертности от дорожно-транспортных происшествий и количества дорожно-транспортных происшествий с пострадавшими"</w:t>
            </w:r>
          </w:p>
        </w:tc>
      </w:tr>
      <w:tr w:rsidR="00414163">
        <w:tc>
          <w:tcPr>
            <w:tcW w:w="850" w:type="dxa"/>
            <w:vMerge w:val="restart"/>
            <w:tcBorders>
              <w:left w:val="nil"/>
            </w:tcBorders>
          </w:tcPr>
          <w:p w:rsidR="00414163" w:rsidRDefault="00414163">
            <w:pPr>
              <w:pStyle w:val="ConsPlusNormal"/>
              <w:jc w:val="both"/>
            </w:pPr>
            <w:r>
              <w:t>Основное мероприятие 2</w:t>
            </w:r>
          </w:p>
        </w:tc>
        <w:tc>
          <w:tcPr>
            <w:tcW w:w="1698" w:type="dxa"/>
            <w:vMerge w:val="restart"/>
          </w:tcPr>
          <w:p w:rsidR="00414163" w:rsidRDefault="00414163">
            <w:pPr>
              <w:pStyle w:val="ConsPlusNormal"/>
              <w:jc w:val="both"/>
            </w:pPr>
            <w:r>
              <w:t>Создание условий для повышения уровня профессиональной подготовки водителей</w:t>
            </w:r>
          </w:p>
        </w:tc>
        <w:tc>
          <w:tcPr>
            <w:tcW w:w="1437" w:type="dxa"/>
            <w:vMerge w:val="restart"/>
          </w:tcPr>
          <w:p w:rsidR="00414163" w:rsidRDefault="00414163">
            <w:pPr>
              <w:pStyle w:val="ConsPlusNormal"/>
              <w:jc w:val="both"/>
            </w:pPr>
            <w:r>
              <w:t>повышение безопасности участников дорожного движения</w:t>
            </w:r>
          </w:p>
        </w:tc>
        <w:tc>
          <w:tcPr>
            <w:tcW w:w="1827" w:type="dxa"/>
            <w:vMerge w:val="restart"/>
          </w:tcPr>
          <w:p w:rsidR="00414163" w:rsidRDefault="00414163">
            <w:pPr>
              <w:pStyle w:val="ConsPlusNormal"/>
              <w:jc w:val="both"/>
            </w:pPr>
            <w:r>
              <w:t xml:space="preserve">ответственный исполнитель - Минобразования Чувашии, соисполнитель - Минтранс Чувашии, участники - УГИБДД МВД по Чувашской Республике </w:t>
            </w:r>
            <w:hyperlink w:anchor="P17892" w:history="1">
              <w:r>
                <w:rPr>
                  <w:color w:val="0000FF"/>
                </w:rPr>
                <w:t>&lt;*&gt;</w:t>
              </w:r>
            </w:hyperlink>
            <w:r>
              <w:t xml:space="preserve">, органы местного самоуправления </w:t>
            </w:r>
            <w:hyperlink w:anchor="P17892" w:history="1">
              <w:r>
                <w:rPr>
                  <w:color w:val="0000FF"/>
                </w:rPr>
                <w:t>&lt;*&gt;</w:t>
              </w:r>
            </w:hyperlink>
          </w:p>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jc w:val="center"/>
            </w:pPr>
            <w:r>
              <w:t>831</w:t>
            </w:r>
          </w:p>
        </w:tc>
        <w:tc>
          <w:tcPr>
            <w:tcW w:w="737" w:type="dxa"/>
          </w:tcPr>
          <w:p w:rsidR="00414163" w:rsidRDefault="00414163">
            <w:pPr>
              <w:pStyle w:val="ConsPlusNormal"/>
              <w:jc w:val="center"/>
            </w:pPr>
            <w:r>
              <w:t>0408</w:t>
            </w:r>
          </w:p>
        </w:tc>
        <w:tc>
          <w:tcPr>
            <w:tcW w:w="1531" w:type="dxa"/>
          </w:tcPr>
          <w:p w:rsidR="00414163" w:rsidRDefault="00414163">
            <w:pPr>
              <w:pStyle w:val="ConsPlusNormal"/>
              <w:jc w:val="center"/>
            </w:pPr>
            <w:r>
              <w:t>Ч230200000</w:t>
            </w: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698" w:type="dxa"/>
            <w:vMerge/>
          </w:tcPr>
          <w:p w:rsidR="00414163" w:rsidRDefault="00414163"/>
        </w:tc>
        <w:tc>
          <w:tcPr>
            <w:tcW w:w="1437" w:type="dxa"/>
            <w:vMerge/>
          </w:tcPr>
          <w:p w:rsidR="00414163" w:rsidRDefault="00414163"/>
        </w:tc>
        <w:tc>
          <w:tcPr>
            <w:tcW w:w="1827" w:type="dxa"/>
            <w:vMerge/>
          </w:tcPr>
          <w:p w:rsidR="00414163" w:rsidRDefault="00414163"/>
        </w:tc>
        <w:tc>
          <w:tcPr>
            <w:tcW w:w="680" w:type="dxa"/>
          </w:tcPr>
          <w:p w:rsidR="00414163" w:rsidRDefault="00414163">
            <w:pPr>
              <w:pStyle w:val="ConsPlusNormal"/>
            </w:pPr>
          </w:p>
        </w:tc>
        <w:tc>
          <w:tcPr>
            <w:tcW w:w="737"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784" w:type="dxa"/>
          </w:tcPr>
          <w:p w:rsidR="00414163" w:rsidRDefault="00414163">
            <w:pPr>
              <w:pStyle w:val="ConsPlusNormal"/>
              <w:jc w:val="center"/>
            </w:pPr>
            <w:r>
              <w:t>0,0</w:t>
            </w:r>
          </w:p>
        </w:tc>
        <w:tc>
          <w:tcPr>
            <w:tcW w:w="904" w:type="dxa"/>
          </w:tcPr>
          <w:p w:rsidR="00414163" w:rsidRDefault="00414163">
            <w:pPr>
              <w:pStyle w:val="ConsPlusNormal"/>
              <w:jc w:val="center"/>
            </w:pPr>
            <w:r>
              <w:t>0,0</w:t>
            </w:r>
          </w:p>
        </w:tc>
        <w:tc>
          <w:tcPr>
            <w:tcW w:w="90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 xml:space="preserve">Целевые показатели (индикаторы) подпрограммы, увязанные с </w:t>
            </w:r>
            <w:r>
              <w:lastRenderedPageBreak/>
              <w:t>основным мероприятием 2</w:t>
            </w:r>
          </w:p>
        </w:tc>
        <w:tc>
          <w:tcPr>
            <w:tcW w:w="8534" w:type="dxa"/>
            <w:gridSpan w:val="7"/>
          </w:tcPr>
          <w:p w:rsidR="00414163" w:rsidRDefault="00414163">
            <w:pPr>
              <w:pStyle w:val="ConsPlusNormal"/>
              <w:jc w:val="both"/>
            </w:pPr>
            <w:r>
              <w:lastRenderedPageBreak/>
              <w:t>Количество погибших в дорожно-транспортных происшествиях, чел. на 100 тыс. населения</w:t>
            </w:r>
          </w:p>
        </w:tc>
        <w:tc>
          <w:tcPr>
            <w:tcW w:w="1077" w:type="dxa"/>
          </w:tcPr>
          <w:p w:rsidR="00414163" w:rsidRDefault="00414163">
            <w:pPr>
              <w:pStyle w:val="ConsPlusNormal"/>
            </w:pPr>
          </w:p>
        </w:tc>
        <w:tc>
          <w:tcPr>
            <w:tcW w:w="784" w:type="dxa"/>
          </w:tcPr>
          <w:p w:rsidR="00414163" w:rsidRDefault="00414163">
            <w:pPr>
              <w:pStyle w:val="ConsPlusNormal"/>
              <w:jc w:val="center"/>
            </w:pPr>
            <w:r>
              <w:t>11,80</w:t>
            </w:r>
          </w:p>
        </w:tc>
        <w:tc>
          <w:tcPr>
            <w:tcW w:w="784" w:type="dxa"/>
          </w:tcPr>
          <w:p w:rsidR="00414163" w:rsidRDefault="00414163">
            <w:pPr>
              <w:pStyle w:val="ConsPlusNormal"/>
              <w:jc w:val="center"/>
            </w:pPr>
            <w:r>
              <w:t>10,1</w:t>
            </w:r>
          </w:p>
        </w:tc>
        <w:tc>
          <w:tcPr>
            <w:tcW w:w="784" w:type="dxa"/>
          </w:tcPr>
          <w:p w:rsidR="00414163" w:rsidRDefault="00414163">
            <w:pPr>
              <w:pStyle w:val="ConsPlusNormal"/>
              <w:jc w:val="center"/>
            </w:pPr>
            <w:r>
              <w:t>9,77</w:t>
            </w:r>
          </w:p>
        </w:tc>
        <w:tc>
          <w:tcPr>
            <w:tcW w:w="784" w:type="dxa"/>
          </w:tcPr>
          <w:p w:rsidR="00414163" w:rsidRDefault="00414163">
            <w:pPr>
              <w:pStyle w:val="ConsPlusNormal"/>
              <w:jc w:val="center"/>
            </w:pPr>
            <w:r>
              <w:t>8,39</w:t>
            </w:r>
          </w:p>
        </w:tc>
        <w:tc>
          <w:tcPr>
            <w:tcW w:w="784" w:type="dxa"/>
          </w:tcPr>
          <w:p w:rsidR="00414163" w:rsidRDefault="00414163">
            <w:pPr>
              <w:pStyle w:val="ConsPlusNormal"/>
              <w:jc w:val="center"/>
            </w:pPr>
            <w:r>
              <w:t>6,40</w:t>
            </w:r>
          </w:p>
        </w:tc>
        <w:tc>
          <w:tcPr>
            <w:tcW w:w="784" w:type="dxa"/>
          </w:tcPr>
          <w:p w:rsidR="00414163" w:rsidRDefault="00414163">
            <w:pPr>
              <w:pStyle w:val="ConsPlusNormal"/>
              <w:jc w:val="center"/>
            </w:pPr>
            <w:r>
              <w:t>3,71</w:t>
            </w:r>
          </w:p>
        </w:tc>
        <w:tc>
          <w:tcPr>
            <w:tcW w:w="784" w:type="dxa"/>
          </w:tcPr>
          <w:p w:rsidR="00414163" w:rsidRDefault="00414163">
            <w:pPr>
              <w:pStyle w:val="ConsPlusNormal"/>
              <w:jc w:val="center"/>
            </w:pPr>
            <w:r>
              <w:t>3,71</w:t>
            </w:r>
          </w:p>
        </w:tc>
        <w:tc>
          <w:tcPr>
            <w:tcW w:w="904" w:type="dxa"/>
          </w:tcPr>
          <w:p w:rsidR="00414163" w:rsidRDefault="00414163">
            <w:pPr>
              <w:pStyle w:val="ConsPlusNormal"/>
              <w:jc w:val="center"/>
            </w:pPr>
            <w:r>
              <w:t xml:space="preserve">3,71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3,71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jc w:val="both"/>
            </w:pPr>
            <w:r>
              <w:t>Снижение смертности среди детей от дорожно-транспортных происшествий, чел.</w:t>
            </w:r>
          </w:p>
        </w:tc>
        <w:tc>
          <w:tcPr>
            <w:tcW w:w="1077" w:type="dxa"/>
          </w:tcPr>
          <w:p w:rsidR="00414163" w:rsidRDefault="00414163">
            <w:pPr>
              <w:pStyle w:val="ConsPlusNormal"/>
            </w:pPr>
          </w:p>
        </w:tc>
        <w:tc>
          <w:tcPr>
            <w:tcW w:w="784" w:type="dxa"/>
          </w:tcPr>
          <w:p w:rsidR="00414163" w:rsidRDefault="00414163">
            <w:pPr>
              <w:pStyle w:val="ConsPlusNormal"/>
              <w:jc w:val="center"/>
            </w:pPr>
            <w:r>
              <w:t>3</w:t>
            </w:r>
          </w:p>
        </w:tc>
        <w:tc>
          <w:tcPr>
            <w:tcW w:w="784" w:type="dxa"/>
          </w:tcPr>
          <w:p w:rsidR="00414163" w:rsidRDefault="00414163">
            <w:pPr>
              <w:pStyle w:val="ConsPlusNormal"/>
              <w:jc w:val="center"/>
            </w:pPr>
            <w:r>
              <w:t>4</w:t>
            </w:r>
          </w:p>
        </w:tc>
        <w:tc>
          <w:tcPr>
            <w:tcW w:w="784" w:type="dxa"/>
          </w:tcPr>
          <w:p w:rsidR="00414163" w:rsidRDefault="00414163">
            <w:pPr>
              <w:pStyle w:val="ConsPlusNormal"/>
              <w:jc w:val="center"/>
            </w:pPr>
            <w:r>
              <w:t>3</w:t>
            </w:r>
          </w:p>
        </w:tc>
        <w:tc>
          <w:tcPr>
            <w:tcW w:w="784" w:type="dxa"/>
          </w:tcPr>
          <w:p w:rsidR="00414163" w:rsidRDefault="00414163">
            <w:pPr>
              <w:pStyle w:val="ConsPlusNormal"/>
              <w:jc w:val="center"/>
            </w:pPr>
            <w:r>
              <w:t>3</w:t>
            </w:r>
          </w:p>
        </w:tc>
        <w:tc>
          <w:tcPr>
            <w:tcW w:w="784" w:type="dxa"/>
          </w:tcPr>
          <w:p w:rsidR="00414163" w:rsidRDefault="00414163">
            <w:pPr>
              <w:pStyle w:val="ConsPlusNormal"/>
              <w:jc w:val="center"/>
            </w:pPr>
            <w:r>
              <w:t>2</w:t>
            </w:r>
          </w:p>
        </w:tc>
        <w:tc>
          <w:tcPr>
            <w:tcW w:w="784" w:type="dxa"/>
          </w:tcPr>
          <w:p w:rsidR="00414163" w:rsidRDefault="00414163">
            <w:pPr>
              <w:pStyle w:val="ConsPlusNormal"/>
              <w:jc w:val="center"/>
            </w:pPr>
            <w:r>
              <w:t>2</w:t>
            </w:r>
          </w:p>
        </w:tc>
        <w:tc>
          <w:tcPr>
            <w:tcW w:w="784" w:type="dxa"/>
          </w:tcPr>
          <w:p w:rsidR="00414163" w:rsidRDefault="00414163">
            <w:pPr>
              <w:pStyle w:val="ConsPlusNormal"/>
              <w:jc w:val="center"/>
            </w:pPr>
            <w:r>
              <w:t>0</w:t>
            </w:r>
          </w:p>
        </w:tc>
        <w:tc>
          <w:tcPr>
            <w:tcW w:w="904" w:type="dxa"/>
          </w:tcPr>
          <w:p w:rsidR="00414163" w:rsidRDefault="00414163">
            <w:pPr>
              <w:pStyle w:val="ConsPlusNormal"/>
              <w:jc w:val="center"/>
            </w:pPr>
            <w:r>
              <w:t xml:space="preserve">0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0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ind w:firstLine="284"/>
              <w:jc w:val="both"/>
            </w:pPr>
            <w:r>
              <w:t>по сравнению с 2017 годом, %</w:t>
            </w:r>
          </w:p>
        </w:tc>
        <w:tc>
          <w:tcPr>
            <w:tcW w:w="1077" w:type="dxa"/>
          </w:tcPr>
          <w:p w:rsidR="00414163" w:rsidRDefault="00414163">
            <w:pPr>
              <w:pStyle w:val="ConsPlusNormal"/>
            </w:pPr>
          </w:p>
        </w:tc>
        <w:tc>
          <w:tcPr>
            <w:tcW w:w="784" w:type="dxa"/>
          </w:tcPr>
          <w:p w:rsidR="00414163" w:rsidRDefault="00414163">
            <w:pPr>
              <w:pStyle w:val="ConsPlusNormal"/>
              <w:jc w:val="center"/>
            </w:pPr>
            <w:r>
              <w:t>-25</w:t>
            </w:r>
          </w:p>
        </w:tc>
        <w:tc>
          <w:tcPr>
            <w:tcW w:w="784" w:type="dxa"/>
          </w:tcPr>
          <w:p w:rsidR="00414163" w:rsidRDefault="00414163">
            <w:pPr>
              <w:pStyle w:val="ConsPlusNormal"/>
              <w:jc w:val="center"/>
            </w:pPr>
            <w:r>
              <w:t>33</w:t>
            </w:r>
          </w:p>
        </w:tc>
        <w:tc>
          <w:tcPr>
            <w:tcW w:w="784" w:type="dxa"/>
          </w:tcPr>
          <w:p w:rsidR="00414163" w:rsidRDefault="00414163">
            <w:pPr>
              <w:pStyle w:val="ConsPlusNormal"/>
              <w:jc w:val="center"/>
            </w:pPr>
            <w:r>
              <w:t>-25</w:t>
            </w:r>
          </w:p>
        </w:tc>
        <w:tc>
          <w:tcPr>
            <w:tcW w:w="784" w:type="dxa"/>
          </w:tcPr>
          <w:p w:rsidR="00414163" w:rsidRDefault="00414163">
            <w:pPr>
              <w:pStyle w:val="ConsPlusNormal"/>
              <w:jc w:val="center"/>
            </w:pPr>
            <w:r>
              <w:t>-25</w:t>
            </w:r>
          </w:p>
        </w:tc>
        <w:tc>
          <w:tcPr>
            <w:tcW w:w="784" w:type="dxa"/>
          </w:tcPr>
          <w:p w:rsidR="00414163" w:rsidRDefault="00414163">
            <w:pPr>
              <w:pStyle w:val="ConsPlusNormal"/>
              <w:jc w:val="center"/>
            </w:pPr>
            <w:r>
              <w:t>-50</w:t>
            </w:r>
          </w:p>
        </w:tc>
        <w:tc>
          <w:tcPr>
            <w:tcW w:w="784" w:type="dxa"/>
          </w:tcPr>
          <w:p w:rsidR="00414163" w:rsidRDefault="00414163">
            <w:pPr>
              <w:pStyle w:val="ConsPlusNormal"/>
              <w:jc w:val="center"/>
            </w:pPr>
            <w:r>
              <w:t>-50</w:t>
            </w:r>
          </w:p>
        </w:tc>
        <w:tc>
          <w:tcPr>
            <w:tcW w:w="784" w:type="dxa"/>
          </w:tcPr>
          <w:p w:rsidR="00414163" w:rsidRDefault="00414163">
            <w:pPr>
              <w:pStyle w:val="ConsPlusNormal"/>
              <w:jc w:val="center"/>
            </w:pPr>
            <w:r>
              <w:t>-100</w:t>
            </w:r>
          </w:p>
        </w:tc>
        <w:tc>
          <w:tcPr>
            <w:tcW w:w="904" w:type="dxa"/>
          </w:tcPr>
          <w:p w:rsidR="00414163" w:rsidRDefault="00414163">
            <w:pPr>
              <w:pStyle w:val="ConsPlusNormal"/>
              <w:jc w:val="center"/>
            </w:pPr>
            <w:r>
              <w:t xml:space="preserve">-100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-100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ind w:firstLine="284"/>
              <w:jc w:val="both"/>
            </w:pPr>
            <w:r>
              <w:t>по сравнению с 2017 годом, чел.</w:t>
            </w:r>
          </w:p>
        </w:tc>
        <w:tc>
          <w:tcPr>
            <w:tcW w:w="1077" w:type="dxa"/>
          </w:tcPr>
          <w:p w:rsidR="00414163" w:rsidRDefault="00414163">
            <w:pPr>
              <w:pStyle w:val="ConsPlusNormal"/>
            </w:pPr>
          </w:p>
        </w:tc>
        <w:tc>
          <w:tcPr>
            <w:tcW w:w="784" w:type="dxa"/>
          </w:tcPr>
          <w:p w:rsidR="00414163" w:rsidRDefault="00414163">
            <w:pPr>
              <w:pStyle w:val="ConsPlusNormal"/>
              <w:jc w:val="center"/>
            </w:pPr>
            <w:r>
              <w:t>1</w:t>
            </w:r>
          </w:p>
        </w:tc>
        <w:tc>
          <w:tcPr>
            <w:tcW w:w="784" w:type="dxa"/>
          </w:tcPr>
          <w:p w:rsidR="00414163" w:rsidRDefault="00414163">
            <w:pPr>
              <w:pStyle w:val="ConsPlusNormal"/>
              <w:jc w:val="center"/>
            </w:pPr>
            <w:r>
              <w:t>3</w:t>
            </w:r>
          </w:p>
        </w:tc>
        <w:tc>
          <w:tcPr>
            <w:tcW w:w="784" w:type="dxa"/>
          </w:tcPr>
          <w:p w:rsidR="00414163" w:rsidRDefault="00414163">
            <w:pPr>
              <w:pStyle w:val="ConsPlusNormal"/>
              <w:jc w:val="center"/>
            </w:pPr>
            <w:r>
              <w:t>1</w:t>
            </w:r>
          </w:p>
        </w:tc>
        <w:tc>
          <w:tcPr>
            <w:tcW w:w="784" w:type="dxa"/>
          </w:tcPr>
          <w:p w:rsidR="00414163" w:rsidRDefault="00414163">
            <w:pPr>
              <w:pStyle w:val="ConsPlusNormal"/>
              <w:jc w:val="center"/>
            </w:pPr>
            <w:r>
              <w:t>1</w:t>
            </w:r>
          </w:p>
        </w:tc>
        <w:tc>
          <w:tcPr>
            <w:tcW w:w="784" w:type="dxa"/>
          </w:tcPr>
          <w:p w:rsidR="00414163" w:rsidRDefault="00414163">
            <w:pPr>
              <w:pStyle w:val="ConsPlusNormal"/>
              <w:jc w:val="center"/>
            </w:pPr>
            <w:r>
              <w:t>2</w:t>
            </w:r>
          </w:p>
        </w:tc>
        <w:tc>
          <w:tcPr>
            <w:tcW w:w="784" w:type="dxa"/>
          </w:tcPr>
          <w:p w:rsidR="00414163" w:rsidRDefault="00414163">
            <w:pPr>
              <w:pStyle w:val="ConsPlusNormal"/>
              <w:jc w:val="center"/>
            </w:pPr>
            <w:r>
              <w:t>2</w:t>
            </w:r>
          </w:p>
        </w:tc>
        <w:tc>
          <w:tcPr>
            <w:tcW w:w="784" w:type="dxa"/>
          </w:tcPr>
          <w:p w:rsidR="00414163" w:rsidRDefault="00414163">
            <w:pPr>
              <w:pStyle w:val="ConsPlusNormal"/>
              <w:jc w:val="center"/>
            </w:pPr>
            <w:r>
              <w:t>4</w:t>
            </w:r>
          </w:p>
        </w:tc>
        <w:tc>
          <w:tcPr>
            <w:tcW w:w="904" w:type="dxa"/>
          </w:tcPr>
          <w:p w:rsidR="00414163" w:rsidRDefault="00414163">
            <w:pPr>
              <w:pStyle w:val="ConsPlusNormal"/>
              <w:jc w:val="center"/>
            </w:pPr>
            <w:r>
              <w:t xml:space="preserve">4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4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jc w:val="both"/>
            </w:pPr>
            <w:r>
              <w:t>Сокращение числа лиц, погибших в дорожно-транспортных происшествиях, чел.</w:t>
            </w:r>
          </w:p>
        </w:tc>
        <w:tc>
          <w:tcPr>
            <w:tcW w:w="1077" w:type="dxa"/>
          </w:tcPr>
          <w:p w:rsidR="00414163" w:rsidRDefault="00414163">
            <w:pPr>
              <w:pStyle w:val="ConsPlusNormal"/>
            </w:pPr>
          </w:p>
        </w:tc>
        <w:tc>
          <w:tcPr>
            <w:tcW w:w="784" w:type="dxa"/>
          </w:tcPr>
          <w:p w:rsidR="00414163" w:rsidRDefault="00414163">
            <w:pPr>
              <w:pStyle w:val="ConsPlusNormal"/>
              <w:jc w:val="center"/>
            </w:pPr>
            <w:r>
              <w:t>144</w:t>
            </w:r>
          </w:p>
        </w:tc>
        <w:tc>
          <w:tcPr>
            <w:tcW w:w="784" w:type="dxa"/>
          </w:tcPr>
          <w:p w:rsidR="00414163" w:rsidRDefault="00414163">
            <w:pPr>
              <w:pStyle w:val="ConsPlusNormal"/>
              <w:jc w:val="center"/>
            </w:pPr>
            <w:r>
              <w:t>123</w:t>
            </w:r>
          </w:p>
        </w:tc>
        <w:tc>
          <w:tcPr>
            <w:tcW w:w="784" w:type="dxa"/>
          </w:tcPr>
          <w:p w:rsidR="00414163" w:rsidRDefault="00414163">
            <w:pPr>
              <w:pStyle w:val="ConsPlusNormal"/>
              <w:jc w:val="center"/>
            </w:pPr>
            <w:r>
              <w:t>119</w:t>
            </w:r>
          </w:p>
        </w:tc>
        <w:tc>
          <w:tcPr>
            <w:tcW w:w="784" w:type="dxa"/>
          </w:tcPr>
          <w:p w:rsidR="00414163" w:rsidRDefault="00414163">
            <w:pPr>
              <w:pStyle w:val="ConsPlusNormal"/>
              <w:jc w:val="center"/>
            </w:pPr>
            <w:r>
              <w:t>102</w:t>
            </w:r>
          </w:p>
        </w:tc>
        <w:tc>
          <w:tcPr>
            <w:tcW w:w="784" w:type="dxa"/>
          </w:tcPr>
          <w:p w:rsidR="00414163" w:rsidRDefault="00414163">
            <w:pPr>
              <w:pStyle w:val="ConsPlusNormal"/>
              <w:jc w:val="center"/>
            </w:pPr>
            <w:r>
              <w:t>78</w:t>
            </w:r>
          </w:p>
        </w:tc>
        <w:tc>
          <w:tcPr>
            <w:tcW w:w="784" w:type="dxa"/>
          </w:tcPr>
          <w:p w:rsidR="00414163" w:rsidRDefault="00414163">
            <w:pPr>
              <w:pStyle w:val="ConsPlusNormal"/>
              <w:jc w:val="center"/>
            </w:pPr>
            <w:r>
              <w:t>45</w:t>
            </w:r>
          </w:p>
        </w:tc>
        <w:tc>
          <w:tcPr>
            <w:tcW w:w="784" w:type="dxa"/>
          </w:tcPr>
          <w:p w:rsidR="00414163" w:rsidRDefault="00414163">
            <w:pPr>
              <w:pStyle w:val="ConsPlusNormal"/>
              <w:jc w:val="center"/>
            </w:pPr>
            <w:r>
              <w:t>36</w:t>
            </w:r>
          </w:p>
        </w:tc>
        <w:tc>
          <w:tcPr>
            <w:tcW w:w="904" w:type="dxa"/>
          </w:tcPr>
          <w:p w:rsidR="00414163" w:rsidRDefault="00414163">
            <w:pPr>
              <w:pStyle w:val="ConsPlusNormal"/>
              <w:jc w:val="center"/>
            </w:pPr>
            <w:r>
              <w:t xml:space="preserve">24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24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ind w:firstLine="284"/>
              <w:jc w:val="both"/>
            </w:pPr>
            <w:r>
              <w:t>по сравнению с 2017 годом, %</w:t>
            </w:r>
          </w:p>
        </w:tc>
        <w:tc>
          <w:tcPr>
            <w:tcW w:w="1077" w:type="dxa"/>
          </w:tcPr>
          <w:p w:rsidR="00414163" w:rsidRDefault="00414163">
            <w:pPr>
              <w:pStyle w:val="ConsPlusNormal"/>
            </w:pPr>
          </w:p>
        </w:tc>
        <w:tc>
          <w:tcPr>
            <w:tcW w:w="784" w:type="dxa"/>
          </w:tcPr>
          <w:p w:rsidR="00414163" w:rsidRDefault="00414163">
            <w:pPr>
              <w:pStyle w:val="ConsPlusNormal"/>
              <w:jc w:val="center"/>
            </w:pPr>
            <w:r>
              <w:t>-10</w:t>
            </w:r>
          </w:p>
        </w:tc>
        <w:tc>
          <w:tcPr>
            <w:tcW w:w="784" w:type="dxa"/>
          </w:tcPr>
          <w:p w:rsidR="00414163" w:rsidRDefault="00414163">
            <w:pPr>
              <w:pStyle w:val="ConsPlusNormal"/>
              <w:jc w:val="center"/>
            </w:pPr>
            <w:r>
              <w:t>- 23,3</w:t>
            </w:r>
          </w:p>
        </w:tc>
        <w:tc>
          <w:tcPr>
            <w:tcW w:w="784" w:type="dxa"/>
          </w:tcPr>
          <w:p w:rsidR="00414163" w:rsidRDefault="00414163">
            <w:pPr>
              <w:pStyle w:val="ConsPlusNormal"/>
              <w:jc w:val="center"/>
            </w:pPr>
            <w:r>
              <w:t>- 25,7</w:t>
            </w:r>
          </w:p>
        </w:tc>
        <w:tc>
          <w:tcPr>
            <w:tcW w:w="784" w:type="dxa"/>
          </w:tcPr>
          <w:p w:rsidR="00414163" w:rsidRDefault="00414163">
            <w:pPr>
              <w:pStyle w:val="ConsPlusNormal"/>
              <w:jc w:val="center"/>
            </w:pPr>
            <w:r>
              <w:t>- 36,3</w:t>
            </w:r>
          </w:p>
        </w:tc>
        <w:tc>
          <w:tcPr>
            <w:tcW w:w="784" w:type="dxa"/>
          </w:tcPr>
          <w:p w:rsidR="00414163" w:rsidRDefault="00414163">
            <w:pPr>
              <w:pStyle w:val="ConsPlusNormal"/>
              <w:jc w:val="center"/>
            </w:pPr>
            <w:r>
              <w:t>-51,3</w:t>
            </w:r>
          </w:p>
        </w:tc>
        <w:tc>
          <w:tcPr>
            <w:tcW w:w="784" w:type="dxa"/>
          </w:tcPr>
          <w:p w:rsidR="00414163" w:rsidRDefault="00414163">
            <w:pPr>
              <w:pStyle w:val="ConsPlusNormal"/>
              <w:jc w:val="center"/>
            </w:pPr>
            <w:r>
              <w:t>-71,8</w:t>
            </w:r>
          </w:p>
        </w:tc>
        <w:tc>
          <w:tcPr>
            <w:tcW w:w="784" w:type="dxa"/>
          </w:tcPr>
          <w:p w:rsidR="00414163" w:rsidRDefault="00414163">
            <w:pPr>
              <w:pStyle w:val="ConsPlusNormal"/>
              <w:jc w:val="center"/>
            </w:pPr>
            <w:r>
              <w:t>-77,5</w:t>
            </w:r>
          </w:p>
        </w:tc>
        <w:tc>
          <w:tcPr>
            <w:tcW w:w="904" w:type="dxa"/>
          </w:tcPr>
          <w:p w:rsidR="00414163" w:rsidRDefault="00414163">
            <w:pPr>
              <w:pStyle w:val="ConsPlusNormal"/>
              <w:jc w:val="center"/>
            </w:pPr>
            <w:r>
              <w:t xml:space="preserve">-5,0 </w:t>
            </w:r>
            <w:hyperlink w:anchor="P17893" w:history="1">
              <w:r>
                <w:rPr>
                  <w:color w:val="0000FF"/>
                </w:rPr>
                <w:t>&lt;**&gt;</w:t>
              </w:r>
            </w:hyperlink>
          </w:p>
        </w:tc>
        <w:tc>
          <w:tcPr>
            <w:tcW w:w="904" w:type="dxa"/>
            <w:tcBorders>
              <w:right w:val="nil"/>
            </w:tcBorders>
          </w:tcPr>
          <w:p w:rsidR="00414163" w:rsidRDefault="00414163">
            <w:pPr>
              <w:pStyle w:val="ConsPlusNormal"/>
              <w:jc w:val="center"/>
            </w:pPr>
            <w:r>
              <w:lastRenderedPageBreak/>
              <w:t xml:space="preserve">-85,0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ind w:firstLine="284"/>
              <w:jc w:val="both"/>
            </w:pPr>
            <w:r>
              <w:t>по сравнению с 2017 годом, чел.</w:t>
            </w:r>
          </w:p>
        </w:tc>
        <w:tc>
          <w:tcPr>
            <w:tcW w:w="1077" w:type="dxa"/>
          </w:tcPr>
          <w:p w:rsidR="00414163" w:rsidRDefault="00414163">
            <w:pPr>
              <w:pStyle w:val="ConsPlusNormal"/>
            </w:pPr>
          </w:p>
        </w:tc>
        <w:tc>
          <w:tcPr>
            <w:tcW w:w="784" w:type="dxa"/>
          </w:tcPr>
          <w:p w:rsidR="00414163" w:rsidRDefault="00414163">
            <w:pPr>
              <w:pStyle w:val="ConsPlusNormal"/>
              <w:jc w:val="center"/>
            </w:pPr>
            <w:r>
              <w:t>16</w:t>
            </w:r>
          </w:p>
        </w:tc>
        <w:tc>
          <w:tcPr>
            <w:tcW w:w="784" w:type="dxa"/>
          </w:tcPr>
          <w:p w:rsidR="00414163" w:rsidRDefault="00414163">
            <w:pPr>
              <w:pStyle w:val="ConsPlusNormal"/>
              <w:jc w:val="center"/>
            </w:pPr>
            <w:r>
              <w:t>37</w:t>
            </w:r>
          </w:p>
        </w:tc>
        <w:tc>
          <w:tcPr>
            <w:tcW w:w="784" w:type="dxa"/>
          </w:tcPr>
          <w:p w:rsidR="00414163" w:rsidRDefault="00414163">
            <w:pPr>
              <w:pStyle w:val="ConsPlusNormal"/>
              <w:jc w:val="center"/>
            </w:pPr>
            <w:r>
              <w:t>41</w:t>
            </w:r>
          </w:p>
        </w:tc>
        <w:tc>
          <w:tcPr>
            <w:tcW w:w="784" w:type="dxa"/>
          </w:tcPr>
          <w:p w:rsidR="00414163" w:rsidRDefault="00414163">
            <w:pPr>
              <w:pStyle w:val="ConsPlusNormal"/>
              <w:jc w:val="center"/>
            </w:pPr>
            <w:r>
              <w:t>58</w:t>
            </w:r>
          </w:p>
        </w:tc>
        <w:tc>
          <w:tcPr>
            <w:tcW w:w="784" w:type="dxa"/>
          </w:tcPr>
          <w:p w:rsidR="00414163" w:rsidRDefault="00414163">
            <w:pPr>
              <w:pStyle w:val="ConsPlusNormal"/>
              <w:jc w:val="center"/>
            </w:pPr>
            <w:r>
              <w:t>82</w:t>
            </w:r>
          </w:p>
        </w:tc>
        <w:tc>
          <w:tcPr>
            <w:tcW w:w="784" w:type="dxa"/>
          </w:tcPr>
          <w:p w:rsidR="00414163" w:rsidRDefault="00414163">
            <w:pPr>
              <w:pStyle w:val="ConsPlusNormal"/>
              <w:jc w:val="center"/>
            </w:pPr>
            <w:r>
              <w:t>115</w:t>
            </w:r>
          </w:p>
        </w:tc>
        <w:tc>
          <w:tcPr>
            <w:tcW w:w="784" w:type="dxa"/>
          </w:tcPr>
          <w:p w:rsidR="00414163" w:rsidRDefault="00414163">
            <w:pPr>
              <w:pStyle w:val="ConsPlusNormal"/>
              <w:jc w:val="center"/>
            </w:pPr>
            <w:r>
              <w:t>124</w:t>
            </w:r>
          </w:p>
        </w:tc>
        <w:tc>
          <w:tcPr>
            <w:tcW w:w="904" w:type="dxa"/>
          </w:tcPr>
          <w:p w:rsidR="00414163" w:rsidRDefault="00414163">
            <w:pPr>
              <w:pStyle w:val="ConsPlusNormal"/>
              <w:jc w:val="center"/>
            </w:pPr>
            <w:r>
              <w:t xml:space="preserve">136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136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jc w:val="both"/>
            </w:pPr>
            <w:r>
              <w:t>Снижение социального риска (числа лиц, погибших в дорожно-транспортных происшествиях, на 100 тыс. населения), чел.</w:t>
            </w:r>
          </w:p>
        </w:tc>
        <w:tc>
          <w:tcPr>
            <w:tcW w:w="1077" w:type="dxa"/>
          </w:tcPr>
          <w:p w:rsidR="00414163" w:rsidRDefault="00414163">
            <w:pPr>
              <w:pStyle w:val="ConsPlusNormal"/>
            </w:pPr>
          </w:p>
        </w:tc>
        <w:tc>
          <w:tcPr>
            <w:tcW w:w="784" w:type="dxa"/>
          </w:tcPr>
          <w:p w:rsidR="00414163" w:rsidRDefault="00414163">
            <w:pPr>
              <w:pStyle w:val="ConsPlusNormal"/>
              <w:jc w:val="center"/>
            </w:pPr>
            <w:r>
              <w:t>11,8</w:t>
            </w:r>
          </w:p>
        </w:tc>
        <w:tc>
          <w:tcPr>
            <w:tcW w:w="784" w:type="dxa"/>
          </w:tcPr>
          <w:p w:rsidR="00414163" w:rsidRDefault="00414163">
            <w:pPr>
              <w:pStyle w:val="ConsPlusNormal"/>
              <w:jc w:val="center"/>
            </w:pPr>
            <w:r>
              <w:t>10,1</w:t>
            </w:r>
          </w:p>
        </w:tc>
        <w:tc>
          <w:tcPr>
            <w:tcW w:w="784" w:type="dxa"/>
          </w:tcPr>
          <w:p w:rsidR="00414163" w:rsidRDefault="00414163">
            <w:pPr>
              <w:pStyle w:val="ConsPlusNormal"/>
              <w:jc w:val="center"/>
            </w:pPr>
            <w:r>
              <w:t>9,77</w:t>
            </w:r>
          </w:p>
        </w:tc>
        <w:tc>
          <w:tcPr>
            <w:tcW w:w="784" w:type="dxa"/>
          </w:tcPr>
          <w:p w:rsidR="00414163" w:rsidRDefault="00414163">
            <w:pPr>
              <w:pStyle w:val="ConsPlusNormal"/>
              <w:jc w:val="center"/>
            </w:pPr>
            <w:r>
              <w:t>8,39</w:t>
            </w:r>
          </w:p>
        </w:tc>
        <w:tc>
          <w:tcPr>
            <w:tcW w:w="784" w:type="dxa"/>
          </w:tcPr>
          <w:p w:rsidR="00414163" w:rsidRDefault="00414163">
            <w:pPr>
              <w:pStyle w:val="ConsPlusNormal"/>
              <w:jc w:val="center"/>
            </w:pPr>
            <w:r>
              <w:t>6,40</w:t>
            </w:r>
          </w:p>
        </w:tc>
        <w:tc>
          <w:tcPr>
            <w:tcW w:w="784" w:type="dxa"/>
          </w:tcPr>
          <w:p w:rsidR="00414163" w:rsidRDefault="00414163">
            <w:pPr>
              <w:pStyle w:val="ConsPlusNormal"/>
              <w:jc w:val="center"/>
            </w:pPr>
            <w:r>
              <w:t>3,71</w:t>
            </w:r>
          </w:p>
        </w:tc>
        <w:tc>
          <w:tcPr>
            <w:tcW w:w="784" w:type="dxa"/>
          </w:tcPr>
          <w:p w:rsidR="00414163" w:rsidRDefault="00414163">
            <w:pPr>
              <w:pStyle w:val="ConsPlusNormal"/>
              <w:jc w:val="center"/>
            </w:pPr>
            <w:r>
              <w:t>3</w:t>
            </w:r>
          </w:p>
        </w:tc>
        <w:tc>
          <w:tcPr>
            <w:tcW w:w="904" w:type="dxa"/>
          </w:tcPr>
          <w:p w:rsidR="00414163" w:rsidRDefault="00414163">
            <w:pPr>
              <w:pStyle w:val="ConsPlusNormal"/>
              <w:jc w:val="center"/>
            </w:pPr>
            <w:r>
              <w:t xml:space="preserve">2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2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ind w:firstLine="284"/>
              <w:jc w:val="both"/>
            </w:pPr>
            <w:r>
              <w:t>по сравнению с 2017 годом, %</w:t>
            </w:r>
          </w:p>
        </w:tc>
        <w:tc>
          <w:tcPr>
            <w:tcW w:w="1077" w:type="dxa"/>
          </w:tcPr>
          <w:p w:rsidR="00414163" w:rsidRDefault="00414163">
            <w:pPr>
              <w:pStyle w:val="ConsPlusNormal"/>
            </w:pPr>
          </w:p>
        </w:tc>
        <w:tc>
          <w:tcPr>
            <w:tcW w:w="784" w:type="dxa"/>
          </w:tcPr>
          <w:p w:rsidR="00414163" w:rsidRDefault="00414163">
            <w:pPr>
              <w:pStyle w:val="ConsPlusNormal"/>
              <w:jc w:val="center"/>
            </w:pPr>
            <w:r>
              <w:t>-9,2</w:t>
            </w:r>
          </w:p>
        </w:tc>
        <w:tc>
          <w:tcPr>
            <w:tcW w:w="784" w:type="dxa"/>
          </w:tcPr>
          <w:p w:rsidR="00414163" w:rsidRDefault="00414163">
            <w:pPr>
              <w:pStyle w:val="ConsPlusNormal"/>
              <w:jc w:val="center"/>
            </w:pPr>
            <w:r>
              <w:t>-22,3</w:t>
            </w:r>
          </w:p>
        </w:tc>
        <w:tc>
          <w:tcPr>
            <w:tcW w:w="784" w:type="dxa"/>
          </w:tcPr>
          <w:p w:rsidR="00414163" w:rsidRDefault="00414163">
            <w:pPr>
              <w:pStyle w:val="ConsPlusNormal"/>
              <w:jc w:val="center"/>
            </w:pPr>
            <w:r>
              <w:t>-24,8</w:t>
            </w:r>
          </w:p>
        </w:tc>
        <w:tc>
          <w:tcPr>
            <w:tcW w:w="784" w:type="dxa"/>
          </w:tcPr>
          <w:p w:rsidR="00414163" w:rsidRDefault="00414163">
            <w:pPr>
              <w:pStyle w:val="ConsPlusNormal"/>
              <w:jc w:val="center"/>
            </w:pPr>
            <w:r>
              <w:t>-35,5</w:t>
            </w:r>
          </w:p>
        </w:tc>
        <w:tc>
          <w:tcPr>
            <w:tcW w:w="784" w:type="dxa"/>
          </w:tcPr>
          <w:p w:rsidR="00414163" w:rsidRDefault="00414163">
            <w:pPr>
              <w:pStyle w:val="ConsPlusNormal"/>
              <w:jc w:val="center"/>
            </w:pPr>
            <w:r>
              <w:t>-50,7</w:t>
            </w:r>
          </w:p>
        </w:tc>
        <w:tc>
          <w:tcPr>
            <w:tcW w:w="784" w:type="dxa"/>
          </w:tcPr>
          <w:p w:rsidR="00414163" w:rsidRDefault="00414163">
            <w:pPr>
              <w:pStyle w:val="ConsPlusNormal"/>
              <w:jc w:val="center"/>
            </w:pPr>
            <w:r>
              <w:t>-51,5</w:t>
            </w:r>
          </w:p>
        </w:tc>
        <w:tc>
          <w:tcPr>
            <w:tcW w:w="784" w:type="dxa"/>
          </w:tcPr>
          <w:p w:rsidR="00414163" w:rsidRDefault="00414163">
            <w:pPr>
              <w:pStyle w:val="ConsPlusNormal"/>
              <w:jc w:val="center"/>
            </w:pPr>
            <w:r>
              <w:t>- 76,9</w:t>
            </w:r>
          </w:p>
        </w:tc>
        <w:tc>
          <w:tcPr>
            <w:tcW w:w="904" w:type="dxa"/>
          </w:tcPr>
          <w:p w:rsidR="00414163" w:rsidRDefault="00414163">
            <w:pPr>
              <w:pStyle w:val="ConsPlusNormal"/>
              <w:jc w:val="center"/>
            </w:pPr>
            <w:r>
              <w:t xml:space="preserve">-84,6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-84,6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ind w:firstLine="284"/>
              <w:jc w:val="both"/>
            </w:pPr>
            <w:r>
              <w:t>по сравнению с 2017 годом, чел.</w:t>
            </w:r>
          </w:p>
        </w:tc>
        <w:tc>
          <w:tcPr>
            <w:tcW w:w="1077" w:type="dxa"/>
          </w:tcPr>
          <w:p w:rsidR="00414163" w:rsidRDefault="00414163">
            <w:pPr>
              <w:pStyle w:val="ConsPlusNormal"/>
            </w:pPr>
          </w:p>
        </w:tc>
        <w:tc>
          <w:tcPr>
            <w:tcW w:w="784" w:type="dxa"/>
          </w:tcPr>
          <w:p w:rsidR="00414163" w:rsidRDefault="00414163">
            <w:pPr>
              <w:pStyle w:val="ConsPlusNormal"/>
              <w:jc w:val="center"/>
            </w:pPr>
            <w:r>
              <w:t>1</w:t>
            </w:r>
          </w:p>
        </w:tc>
        <w:tc>
          <w:tcPr>
            <w:tcW w:w="784" w:type="dxa"/>
          </w:tcPr>
          <w:p w:rsidR="00414163" w:rsidRDefault="00414163">
            <w:pPr>
              <w:pStyle w:val="ConsPlusNormal"/>
              <w:jc w:val="center"/>
            </w:pPr>
            <w:r>
              <w:t>13,0</w:t>
            </w:r>
          </w:p>
        </w:tc>
        <w:tc>
          <w:tcPr>
            <w:tcW w:w="784" w:type="dxa"/>
          </w:tcPr>
          <w:p w:rsidR="00414163" w:rsidRDefault="00414163">
            <w:pPr>
              <w:pStyle w:val="ConsPlusNormal"/>
              <w:jc w:val="center"/>
            </w:pPr>
            <w:r>
              <w:t>3</w:t>
            </w:r>
          </w:p>
        </w:tc>
        <w:tc>
          <w:tcPr>
            <w:tcW w:w="784" w:type="dxa"/>
          </w:tcPr>
          <w:p w:rsidR="00414163" w:rsidRDefault="00414163">
            <w:pPr>
              <w:pStyle w:val="ConsPlusNormal"/>
              <w:jc w:val="center"/>
            </w:pPr>
            <w:r>
              <w:t>4</w:t>
            </w:r>
          </w:p>
        </w:tc>
        <w:tc>
          <w:tcPr>
            <w:tcW w:w="784" w:type="dxa"/>
          </w:tcPr>
          <w:p w:rsidR="00414163" w:rsidRDefault="00414163">
            <w:pPr>
              <w:pStyle w:val="ConsPlusNormal"/>
              <w:jc w:val="center"/>
            </w:pPr>
            <w:r>
              <w:t>6</w:t>
            </w:r>
          </w:p>
        </w:tc>
        <w:tc>
          <w:tcPr>
            <w:tcW w:w="784" w:type="dxa"/>
          </w:tcPr>
          <w:p w:rsidR="00414163" w:rsidRDefault="00414163">
            <w:pPr>
              <w:pStyle w:val="ConsPlusNormal"/>
              <w:jc w:val="center"/>
            </w:pPr>
            <w:r>
              <w:t>9</w:t>
            </w:r>
          </w:p>
        </w:tc>
        <w:tc>
          <w:tcPr>
            <w:tcW w:w="784" w:type="dxa"/>
          </w:tcPr>
          <w:p w:rsidR="00414163" w:rsidRDefault="00414163">
            <w:pPr>
              <w:pStyle w:val="ConsPlusNormal"/>
              <w:jc w:val="center"/>
            </w:pPr>
            <w:r>
              <w:t>10</w:t>
            </w:r>
          </w:p>
        </w:tc>
        <w:tc>
          <w:tcPr>
            <w:tcW w:w="904" w:type="dxa"/>
          </w:tcPr>
          <w:p w:rsidR="00414163" w:rsidRDefault="00414163">
            <w:pPr>
              <w:pStyle w:val="ConsPlusNormal"/>
              <w:jc w:val="center"/>
            </w:pPr>
            <w:r>
              <w:t xml:space="preserve">11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11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jc w:val="both"/>
            </w:pPr>
            <w:r>
              <w:t>Снижение транспортного риска (числа лиц, погибших в дорожно-транспортных происшествиях, на 10 тыс. транспортных средств)</w:t>
            </w:r>
          </w:p>
        </w:tc>
        <w:tc>
          <w:tcPr>
            <w:tcW w:w="1077" w:type="dxa"/>
          </w:tcPr>
          <w:p w:rsidR="00414163" w:rsidRDefault="00414163">
            <w:pPr>
              <w:pStyle w:val="ConsPlusNormal"/>
            </w:pPr>
          </w:p>
        </w:tc>
        <w:tc>
          <w:tcPr>
            <w:tcW w:w="784" w:type="dxa"/>
          </w:tcPr>
          <w:p w:rsidR="00414163" w:rsidRDefault="00414163">
            <w:pPr>
              <w:pStyle w:val="ConsPlusNormal"/>
              <w:jc w:val="center"/>
            </w:pPr>
            <w:r>
              <w:t>4,2</w:t>
            </w:r>
          </w:p>
        </w:tc>
        <w:tc>
          <w:tcPr>
            <w:tcW w:w="784" w:type="dxa"/>
          </w:tcPr>
          <w:p w:rsidR="00414163" w:rsidRDefault="00414163">
            <w:pPr>
              <w:pStyle w:val="ConsPlusNormal"/>
              <w:jc w:val="center"/>
            </w:pPr>
            <w:r>
              <w:t>3,54</w:t>
            </w:r>
          </w:p>
        </w:tc>
        <w:tc>
          <w:tcPr>
            <w:tcW w:w="784" w:type="dxa"/>
          </w:tcPr>
          <w:p w:rsidR="00414163" w:rsidRDefault="00414163">
            <w:pPr>
              <w:pStyle w:val="ConsPlusNormal"/>
              <w:jc w:val="center"/>
            </w:pPr>
            <w:r>
              <w:t>3,5</w:t>
            </w:r>
          </w:p>
        </w:tc>
        <w:tc>
          <w:tcPr>
            <w:tcW w:w="784" w:type="dxa"/>
          </w:tcPr>
          <w:p w:rsidR="00414163" w:rsidRDefault="00414163">
            <w:pPr>
              <w:pStyle w:val="ConsPlusNormal"/>
              <w:jc w:val="center"/>
            </w:pPr>
            <w:r>
              <w:t>3,0</w:t>
            </w:r>
          </w:p>
        </w:tc>
        <w:tc>
          <w:tcPr>
            <w:tcW w:w="784" w:type="dxa"/>
          </w:tcPr>
          <w:p w:rsidR="00414163" w:rsidRDefault="00414163">
            <w:pPr>
              <w:pStyle w:val="ConsPlusNormal"/>
              <w:jc w:val="center"/>
            </w:pPr>
            <w:r>
              <w:t>2,3</w:t>
            </w:r>
          </w:p>
        </w:tc>
        <w:tc>
          <w:tcPr>
            <w:tcW w:w="784" w:type="dxa"/>
          </w:tcPr>
          <w:p w:rsidR="00414163" w:rsidRDefault="00414163">
            <w:pPr>
              <w:pStyle w:val="ConsPlusNormal"/>
              <w:jc w:val="center"/>
            </w:pPr>
            <w:r>
              <w:t>1,3</w:t>
            </w:r>
          </w:p>
        </w:tc>
        <w:tc>
          <w:tcPr>
            <w:tcW w:w="784" w:type="dxa"/>
          </w:tcPr>
          <w:p w:rsidR="00414163" w:rsidRDefault="00414163">
            <w:pPr>
              <w:pStyle w:val="ConsPlusNormal"/>
              <w:jc w:val="center"/>
            </w:pPr>
            <w:r>
              <w:t>1</w:t>
            </w:r>
          </w:p>
        </w:tc>
        <w:tc>
          <w:tcPr>
            <w:tcW w:w="904" w:type="dxa"/>
          </w:tcPr>
          <w:p w:rsidR="00414163" w:rsidRDefault="00414163">
            <w:pPr>
              <w:pStyle w:val="ConsPlusNormal"/>
              <w:jc w:val="center"/>
            </w:pPr>
            <w:r>
              <w:t xml:space="preserve">1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1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ind w:firstLine="284"/>
              <w:jc w:val="both"/>
            </w:pPr>
            <w:r>
              <w:t>по сравнению с 2017 годом, %</w:t>
            </w:r>
          </w:p>
        </w:tc>
        <w:tc>
          <w:tcPr>
            <w:tcW w:w="1077" w:type="dxa"/>
          </w:tcPr>
          <w:p w:rsidR="00414163" w:rsidRDefault="00414163">
            <w:pPr>
              <w:pStyle w:val="ConsPlusNormal"/>
            </w:pPr>
          </w:p>
        </w:tc>
        <w:tc>
          <w:tcPr>
            <w:tcW w:w="784" w:type="dxa"/>
          </w:tcPr>
          <w:p w:rsidR="00414163" w:rsidRDefault="00414163">
            <w:pPr>
              <w:pStyle w:val="ConsPlusNormal"/>
              <w:jc w:val="center"/>
            </w:pPr>
            <w:r>
              <w:t>-12,7</w:t>
            </w:r>
          </w:p>
        </w:tc>
        <w:tc>
          <w:tcPr>
            <w:tcW w:w="784" w:type="dxa"/>
          </w:tcPr>
          <w:p w:rsidR="00414163" w:rsidRDefault="00414163">
            <w:pPr>
              <w:pStyle w:val="ConsPlusNormal"/>
              <w:jc w:val="center"/>
            </w:pPr>
            <w:r>
              <w:t>-28,10</w:t>
            </w:r>
          </w:p>
        </w:tc>
        <w:tc>
          <w:tcPr>
            <w:tcW w:w="784" w:type="dxa"/>
          </w:tcPr>
          <w:p w:rsidR="00414163" w:rsidRDefault="00414163">
            <w:pPr>
              <w:pStyle w:val="ConsPlusNormal"/>
              <w:jc w:val="center"/>
            </w:pPr>
            <w:r>
              <w:t>-27,2</w:t>
            </w:r>
          </w:p>
        </w:tc>
        <w:tc>
          <w:tcPr>
            <w:tcW w:w="784" w:type="dxa"/>
          </w:tcPr>
          <w:p w:rsidR="00414163" w:rsidRDefault="00414163">
            <w:pPr>
              <w:pStyle w:val="ConsPlusNormal"/>
              <w:jc w:val="center"/>
            </w:pPr>
            <w:r>
              <w:t>-37,6</w:t>
            </w:r>
          </w:p>
        </w:tc>
        <w:tc>
          <w:tcPr>
            <w:tcW w:w="784" w:type="dxa"/>
          </w:tcPr>
          <w:p w:rsidR="00414163" w:rsidRDefault="00414163">
            <w:pPr>
              <w:pStyle w:val="ConsPlusNormal"/>
              <w:jc w:val="center"/>
            </w:pPr>
            <w:r>
              <w:t>-52,2</w:t>
            </w:r>
          </w:p>
        </w:tc>
        <w:tc>
          <w:tcPr>
            <w:tcW w:w="784" w:type="dxa"/>
          </w:tcPr>
          <w:p w:rsidR="00414163" w:rsidRDefault="00414163">
            <w:pPr>
              <w:pStyle w:val="ConsPlusNormal"/>
              <w:jc w:val="center"/>
            </w:pPr>
            <w:r>
              <w:t>-73</w:t>
            </w:r>
          </w:p>
        </w:tc>
        <w:tc>
          <w:tcPr>
            <w:tcW w:w="784" w:type="dxa"/>
          </w:tcPr>
          <w:p w:rsidR="00414163" w:rsidRDefault="00414163">
            <w:pPr>
              <w:pStyle w:val="ConsPlusNormal"/>
              <w:jc w:val="center"/>
            </w:pPr>
            <w:r>
              <w:t>-79,2</w:t>
            </w:r>
          </w:p>
        </w:tc>
        <w:tc>
          <w:tcPr>
            <w:tcW w:w="904" w:type="dxa"/>
          </w:tcPr>
          <w:p w:rsidR="00414163" w:rsidRDefault="00414163">
            <w:pPr>
              <w:pStyle w:val="ConsPlusNormal"/>
              <w:jc w:val="center"/>
            </w:pPr>
            <w:r>
              <w:t xml:space="preserve">-79,2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-79,2 </w:t>
            </w:r>
            <w:hyperlink w:anchor="P17893" w:history="1">
              <w:r>
                <w:rPr>
                  <w:color w:val="0000FF"/>
                </w:rPr>
                <w:t>&lt;**&gt;</w:t>
              </w:r>
            </w:hyperlink>
          </w:p>
        </w:tc>
      </w:tr>
      <w:tr w:rsidR="00414163">
        <w:tc>
          <w:tcPr>
            <w:tcW w:w="850" w:type="dxa"/>
            <w:vMerge/>
            <w:tcBorders>
              <w:left w:val="nil"/>
            </w:tcBorders>
          </w:tcPr>
          <w:p w:rsidR="00414163" w:rsidRDefault="00414163"/>
        </w:tc>
        <w:tc>
          <w:tcPr>
            <w:tcW w:w="8534" w:type="dxa"/>
            <w:gridSpan w:val="7"/>
          </w:tcPr>
          <w:p w:rsidR="00414163" w:rsidRDefault="00414163">
            <w:pPr>
              <w:pStyle w:val="ConsPlusNormal"/>
              <w:ind w:firstLine="284"/>
              <w:jc w:val="both"/>
            </w:pPr>
            <w:r>
              <w:t>по сравнению с 2017 годом, чел.</w:t>
            </w:r>
          </w:p>
        </w:tc>
        <w:tc>
          <w:tcPr>
            <w:tcW w:w="1077" w:type="dxa"/>
          </w:tcPr>
          <w:p w:rsidR="00414163" w:rsidRDefault="00414163">
            <w:pPr>
              <w:pStyle w:val="ConsPlusNormal"/>
            </w:pPr>
          </w:p>
        </w:tc>
        <w:tc>
          <w:tcPr>
            <w:tcW w:w="784" w:type="dxa"/>
          </w:tcPr>
          <w:p w:rsidR="00414163" w:rsidRDefault="00414163">
            <w:pPr>
              <w:pStyle w:val="ConsPlusNormal"/>
              <w:jc w:val="center"/>
            </w:pPr>
            <w:r>
              <w:t>0,6</w:t>
            </w:r>
          </w:p>
        </w:tc>
        <w:tc>
          <w:tcPr>
            <w:tcW w:w="784" w:type="dxa"/>
          </w:tcPr>
          <w:p w:rsidR="00414163" w:rsidRDefault="00414163">
            <w:pPr>
              <w:pStyle w:val="ConsPlusNormal"/>
              <w:jc w:val="center"/>
            </w:pPr>
            <w:r>
              <w:t>4,93</w:t>
            </w:r>
          </w:p>
        </w:tc>
        <w:tc>
          <w:tcPr>
            <w:tcW w:w="784" w:type="dxa"/>
          </w:tcPr>
          <w:p w:rsidR="00414163" w:rsidRDefault="00414163">
            <w:pPr>
              <w:pStyle w:val="ConsPlusNormal"/>
              <w:jc w:val="center"/>
            </w:pPr>
            <w:r>
              <w:t>1,3</w:t>
            </w:r>
          </w:p>
        </w:tc>
        <w:tc>
          <w:tcPr>
            <w:tcW w:w="784" w:type="dxa"/>
          </w:tcPr>
          <w:p w:rsidR="00414163" w:rsidRDefault="00414163">
            <w:pPr>
              <w:pStyle w:val="ConsPlusNormal"/>
              <w:jc w:val="center"/>
            </w:pPr>
            <w:r>
              <w:t>1,8</w:t>
            </w:r>
          </w:p>
        </w:tc>
        <w:tc>
          <w:tcPr>
            <w:tcW w:w="784" w:type="dxa"/>
          </w:tcPr>
          <w:p w:rsidR="00414163" w:rsidRDefault="00414163">
            <w:pPr>
              <w:pStyle w:val="ConsPlusNormal"/>
              <w:jc w:val="center"/>
            </w:pPr>
            <w:r>
              <w:t>2,5</w:t>
            </w:r>
          </w:p>
        </w:tc>
        <w:tc>
          <w:tcPr>
            <w:tcW w:w="784" w:type="dxa"/>
          </w:tcPr>
          <w:p w:rsidR="00414163" w:rsidRDefault="00414163">
            <w:pPr>
              <w:pStyle w:val="ConsPlusNormal"/>
              <w:jc w:val="center"/>
            </w:pPr>
            <w:r>
              <w:t>3,5</w:t>
            </w:r>
          </w:p>
        </w:tc>
        <w:tc>
          <w:tcPr>
            <w:tcW w:w="784" w:type="dxa"/>
          </w:tcPr>
          <w:p w:rsidR="00414163" w:rsidRDefault="00414163">
            <w:pPr>
              <w:pStyle w:val="ConsPlusNormal"/>
              <w:jc w:val="center"/>
            </w:pPr>
            <w:r>
              <w:t>3,8</w:t>
            </w:r>
          </w:p>
        </w:tc>
        <w:tc>
          <w:tcPr>
            <w:tcW w:w="904" w:type="dxa"/>
          </w:tcPr>
          <w:p w:rsidR="00414163" w:rsidRDefault="00414163">
            <w:pPr>
              <w:pStyle w:val="ConsPlusNormal"/>
              <w:jc w:val="center"/>
            </w:pPr>
            <w:r>
              <w:t xml:space="preserve">3,8 </w:t>
            </w:r>
            <w:hyperlink w:anchor="P17893" w:history="1">
              <w:r>
                <w:rPr>
                  <w:color w:val="0000FF"/>
                </w:rPr>
                <w:t>&lt;**&gt;</w:t>
              </w:r>
            </w:hyperlink>
          </w:p>
        </w:tc>
        <w:tc>
          <w:tcPr>
            <w:tcW w:w="904" w:type="dxa"/>
            <w:tcBorders>
              <w:right w:val="nil"/>
            </w:tcBorders>
          </w:tcPr>
          <w:p w:rsidR="00414163" w:rsidRDefault="00414163">
            <w:pPr>
              <w:pStyle w:val="ConsPlusNormal"/>
              <w:jc w:val="center"/>
            </w:pPr>
            <w:r>
              <w:t xml:space="preserve">3,8 </w:t>
            </w:r>
            <w:hyperlink w:anchor="P17893" w:history="1">
              <w:r>
                <w:rPr>
                  <w:color w:val="0000FF"/>
                </w:rPr>
                <w:t>&lt;**&gt;</w:t>
              </w:r>
            </w:hyperlink>
          </w:p>
        </w:tc>
      </w:tr>
    </w:tbl>
    <w:p w:rsidR="00414163" w:rsidRDefault="00414163">
      <w:pPr>
        <w:sectPr w:rsidR="00414163">
          <w:pgSz w:w="16838" w:h="11905" w:orient="landscape"/>
          <w:pgMar w:top="1701" w:right="1134" w:bottom="850" w:left="1134" w:header="0" w:footer="0" w:gutter="0"/>
          <w:cols w:space="720"/>
        </w:sectPr>
      </w:pPr>
    </w:p>
    <w:p w:rsidR="00414163" w:rsidRDefault="00414163">
      <w:pPr>
        <w:pStyle w:val="ConsPlusNormal"/>
        <w:jc w:val="both"/>
      </w:pPr>
    </w:p>
    <w:p w:rsidR="00414163" w:rsidRDefault="00414163">
      <w:pPr>
        <w:pStyle w:val="ConsPlusNormal"/>
        <w:ind w:firstLine="540"/>
        <w:jc w:val="both"/>
      </w:pPr>
      <w:r>
        <w:t>--------------------------------</w:t>
      </w:r>
    </w:p>
    <w:p w:rsidR="00414163" w:rsidRDefault="00414163">
      <w:pPr>
        <w:pStyle w:val="ConsPlusNormal"/>
        <w:spacing w:before="220"/>
        <w:ind w:firstLine="540"/>
        <w:jc w:val="both"/>
      </w:pPr>
      <w:bookmarkStart w:id="185" w:name="P17892"/>
      <w:bookmarkEnd w:id="185"/>
      <w:r>
        <w:t>&lt;*&gt; Мероприятия осуществляются по согласованию с исполнителем.</w:t>
      </w:r>
    </w:p>
    <w:p w:rsidR="00414163" w:rsidRDefault="00414163">
      <w:pPr>
        <w:pStyle w:val="ConsPlusNormal"/>
        <w:spacing w:before="220"/>
        <w:ind w:firstLine="540"/>
        <w:jc w:val="both"/>
      </w:pPr>
      <w:bookmarkStart w:id="186" w:name="P17893"/>
      <w:bookmarkEnd w:id="186"/>
      <w:r>
        <w:t>&lt;**&gt; Приводятся значения целевых показателей (индикаторов) в 2030 и 2035 годах соответственно.</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1"/>
      </w:pPr>
      <w:r>
        <w:t>Приложение N 6</w:t>
      </w:r>
    </w:p>
    <w:p w:rsidR="00414163" w:rsidRDefault="00414163">
      <w:pPr>
        <w:pStyle w:val="ConsPlusNormal"/>
        <w:jc w:val="right"/>
      </w:pPr>
      <w:r>
        <w:t>к государственной программе</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bookmarkStart w:id="187" w:name="P17905"/>
      <w:bookmarkEnd w:id="187"/>
      <w:r>
        <w:t>ПОДПРОГРАММА</w:t>
      </w:r>
    </w:p>
    <w:p w:rsidR="00414163" w:rsidRDefault="00414163">
      <w:pPr>
        <w:pStyle w:val="ConsPlusTitle"/>
        <w:jc w:val="center"/>
      </w:pPr>
      <w:r>
        <w:t>"РАСШИРЕНИЕ ИСПОЛЬЗОВАНИЯ ПРИРОДНОГО ГАЗА</w:t>
      </w:r>
    </w:p>
    <w:p w:rsidR="00414163" w:rsidRDefault="00414163">
      <w:pPr>
        <w:pStyle w:val="ConsPlusTitle"/>
        <w:jc w:val="center"/>
      </w:pPr>
      <w:r>
        <w:t>В КАЧЕСТВЕ МОТОРНОГО ТОПЛИВА" ГОСУДАРСТВЕННОЙ ПРОГРАММЫ</w:t>
      </w:r>
    </w:p>
    <w:p w:rsidR="00414163" w:rsidRDefault="00414163">
      <w:pPr>
        <w:pStyle w:val="ConsPlusTitle"/>
        <w:jc w:val="center"/>
      </w:pPr>
      <w:r>
        <w:t>ЧУВАШСКОЙ РЕСПУБЛИКИ "РАЗВИТИЕ ТРАНСПОРТНОЙ СИСТЕМЫ</w:t>
      </w:r>
    </w:p>
    <w:p w:rsidR="00414163" w:rsidRDefault="00414163">
      <w:pPr>
        <w:pStyle w:val="ConsPlusTitle"/>
        <w:jc w:val="center"/>
      </w:pPr>
      <w:r>
        <w:t>ЧУВАШСКОЙ РЕСПУБЛИКИ"</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Постановлений Кабинета Министров ЧР от 10.09.2019 </w:t>
            </w:r>
            <w:hyperlink r:id="rId776" w:history="1">
              <w:r>
                <w:rPr>
                  <w:color w:val="0000FF"/>
                </w:rPr>
                <w:t>N 364</w:t>
              </w:r>
            </w:hyperlink>
            <w:r>
              <w:rPr>
                <w:color w:val="392C69"/>
              </w:rPr>
              <w:t>,</w:t>
            </w:r>
          </w:p>
          <w:p w:rsidR="00414163" w:rsidRDefault="00414163">
            <w:pPr>
              <w:pStyle w:val="ConsPlusNormal"/>
              <w:jc w:val="center"/>
            </w:pPr>
            <w:r>
              <w:rPr>
                <w:color w:val="392C69"/>
              </w:rPr>
              <w:t xml:space="preserve">от 19.06.2020 </w:t>
            </w:r>
            <w:hyperlink r:id="rId777" w:history="1">
              <w:r>
                <w:rPr>
                  <w:color w:val="0000FF"/>
                </w:rPr>
                <w:t>N 318</w:t>
              </w:r>
            </w:hyperlink>
            <w:r>
              <w:rPr>
                <w:color w:val="392C69"/>
              </w:rPr>
              <w:t xml:space="preserve">, от 10.02.2021 </w:t>
            </w:r>
            <w:hyperlink r:id="rId778" w:history="1">
              <w:r>
                <w:rPr>
                  <w:color w:val="0000FF"/>
                </w:rPr>
                <w:t>N 44</w:t>
              </w:r>
            </w:hyperlink>
            <w:r>
              <w:rPr>
                <w:color w:val="392C69"/>
              </w:rPr>
              <w:t>)</w:t>
            </w:r>
          </w:p>
        </w:tc>
      </w:tr>
    </w:tbl>
    <w:p w:rsidR="00414163" w:rsidRDefault="00414163">
      <w:pPr>
        <w:pStyle w:val="ConsPlusNormal"/>
        <w:jc w:val="both"/>
      </w:pPr>
    </w:p>
    <w:p w:rsidR="00414163" w:rsidRDefault="00414163">
      <w:pPr>
        <w:pStyle w:val="ConsPlusTitle"/>
        <w:jc w:val="center"/>
        <w:outlineLvl w:val="2"/>
      </w:pPr>
      <w:r>
        <w:t>Паспорт подпрограммы</w:t>
      </w:r>
    </w:p>
    <w:p w:rsidR="00414163" w:rsidRDefault="004141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90"/>
        <w:gridCol w:w="6066"/>
      </w:tblGrid>
      <w:tr w:rsidR="00414163">
        <w:tc>
          <w:tcPr>
            <w:tcW w:w="2551" w:type="dxa"/>
            <w:tcBorders>
              <w:top w:val="nil"/>
              <w:left w:val="nil"/>
              <w:bottom w:val="nil"/>
              <w:right w:val="nil"/>
            </w:tcBorders>
          </w:tcPr>
          <w:p w:rsidR="00414163" w:rsidRDefault="00414163">
            <w:pPr>
              <w:pStyle w:val="ConsPlusNormal"/>
              <w:jc w:val="both"/>
            </w:pPr>
            <w:r>
              <w:t>Ответственный исполнитель подпрограммы</w:t>
            </w:r>
          </w:p>
        </w:tc>
        <w:tc>
          <w:tcPr>
            <w:tcW w:w="390" w:type="dxa"/>
            <w:tcBorders>
              <w:top w:val="nil"/>
              <w:left w:val="nil"/>
              <w:bottom w:val="nil"/>
              <w:right w:val="nil"/>
            </w:tcBorders>
          </w:tcPr>
          <w:p w:rsidR="00414163" w:rsidRDefault="00414163">
            <w:pPr>
              <w:pStyle w:val="ConsPlusNormal"/>
              <w:jc w:val="center"/>
            </w:pPr>
            <w:r>
              <w:t>-</w:t>
            </w:r>
          </w:p>
        </w:tc>
        <w:tc>
          <w:tcPr>
            <w:tcW w:w="6066" w:type="dxa"/>
            <w:tcBorders>
              <w:top w:val="nil"/>
              <w:left w:val="nil"/>
              <w:bottom w:val="nil"/>
              <w:right w:val="nil"/>
            </w:tcBorders>
          </w:tcPr>
          <w:p w:rsidR="00414163" w:rsidRDefault="00414163">
            <w:pPr>
              <w:pStyle w:val="ConsPlusNormal"/>
              <w:jc w:val="both"/>
            </w:pPr>
            <w:r>
              <w:t>Министерство транспорта и дорожного хозяйства Чувашской Республики (далее - Минтранс Чувашии)</w:t>
            </w:r>
          </w:p>
        </w:tc>
      </w:tr>
      <w:tr w:rsidR="00414163">
        <w:tc>
          <w:tcPr>
            <w:tcW w:w="2551" w:type="dxa"/>
            <w:tcBorders>
              <w:top w:val="nil"/>
              <w:left w:val="nil"/>
              <w:bottom w:val="nil"/>
              <w:right w:val="nil"/>
            </w:tcBorders>
          </w:tcPr>
          <w:p w:rsidR="00414163" w:rsidRDefault="00414163">
            <w:pPr>
              <w:pStyle w:val="ConsPlusNormal"/>
              <w:jc w:val="both"/>
            </w:pPr>
            <w:r>
              <w:t>Цель подпрограммы</w:t>
            </w:r>
          </w:p>
        </w:tc>
        <w:tc>
          <w:tcPr>
            <w:tcW w:w="390" w:type="dxa"/>
            <w:tcBorders>
              <w:top w:val="nil"/>
              <w:left w:val="nil"/>
              <w:bottom w:val="nil"/>
              <w:right w:val="nil"/>
            </w:tcBorders>
          </w:tcPr>
          <w:p w:rsidR="00414163" w:rsidRDefault="00414163">
            <w:pPr>
              <w:pStyle w:val="ConsPlusNormal"/>
              <w:jc w:val="center"/>
            </w:pPr>
            <w:r>
              <w:t>-</w:t>
            </w:r>
          </w:p>
        </w:tc>
        <w:tc>
          <w:tcPr>
            <w:tcW w:w="6066" w:type="dxa"/>
            <w:tcBorders>
              <w:top w:val="nil"/>
              <w:left w:val="nil"/>
              <w:bottom w:val="nil"/>
              <w:right w:val="nil"/>
            </w:tcBorders>
          </w:tcPr>
          <w:p w:rsidR="00414163" w:rsidRDefault="00414163">
            <w:pPr>
              <w:pStyle w:val="ConsPlusNormal"/>
              <w:jc w:val="both"/>
            </w:pPr>
            <w:r>
              <w:t>расширение потребления на автомобильном транспорте компримированного природного газа в качестве моторного топлива</w:t>
            </w:r>
          </w:p>
        </w:tc>
      </w:tr>
      <w:tr w:rsidR="00414163">
        <w:tc>
          <w:tcPr>
            <w:tcW w:w="2551" w:type="dxa"/>
            <w:tcBorders>
              <w:top w:val="nil"/>
              <w:left w:val="nil"/>
              <w:bottom w:val="nil"/>
              <w:right w:val="nil"/>
            </w:tcBorders>
          </w:tcPr>
          <w:p w:rsidR="00414163" w:rsidRDefault="00414163">
            <w:pPr>
              <w:pStyle w:val="ConsPlusNormal"/>
              <w:jc w:val="both"/>
            </w:pPr>
            <w:r>
              <w:t>Задачи подпрограммы</w:t>
            </w:r>
          </w:p>
        </w:tc>
        <w:tc>
          <w:tcPr>
            <w:tcW w:w="390" w:type="dxa"/>
            <w:tcBorders>
              <w:top w:val="nil"/>
              <w:left w:val="nil"/>
              <w:bottom w:val="nil"/>
              <w:right w:val="nil"/>
            </w:tcBorders>
          </w:tcPr>
          <w:p w:rsidR="00414163" w:rsidRDefault="00414163">
            <w:pPr>
              <w:pStyle w:val="ConsPlusNormal"/>
              <w:jc w:val="center"/>
            </w:pPr>
            <w:r>
              <w:t>-</w:t>
            </w:r>
          </w:p>
        </w:tc>
        <w:tc>
          <w:tcPr>
            <w:tcW w:w="6066" w:type="dxa"/>
            <w:tcBorders>
              <w:top w:val="nil"/>
              <w:left w:val="nil"/>
              <w:bottom w:val="nil"/>
              <w:right w:val="nil"/>
            </w:tcBorders>
          </w:tcPr>
          <w:p w:rsidR="00414163" w:rsidRDefault="00414163">
            <w:pPr>
              <w:pStyle w:val="ConsPlusNormal"/>
              <w:jc w:val="both"/>
            </w:pPr>
            <w:r>
              <w:t>модернизация материально-технической базы парка автомобильного транспорта и создание условий для использования природного газа в качестве моторного топлива;</w:t>
            </w:r>
          </w:p>
          <w:p w:rsidR="00414163" w:rsidRDefault="00414163">
            <w:pPr>
              <w:pStyle w:val="ConsPlusNormal"/>
              <w:jc w:val="both"/>
            </w:pPr>
            <w:r>
              <w:t>развитие инфраструктуры, обеспечивающей работу транспортных средств на природном газе;</w:t>
            </w:r>
          </w:p>
          <w:p w:rsidR="00414163" w:rsidRDefault="00414163">
            <w:pPr>
              <w:pStyle w:val="ConsPlusNormal"/>
              <w:jc w:val="both"/>
            </w:pPr>
            <w:r>
              <w:t>замещение бензина и дизельного топлива, используемых транспортными средствами в качестве моторного топлива, природным газом</w:t>
            </w:r>
          </w:p>
        </w:tc>
      </w:tr>
      <w:tr w:rsidR="00414163">
        <w:tc>
          <w:tcPr>
            <w:tcW w:w="2551" w:type="dxa"/>
            <w:tcBorders>
              <w:top w:val="nil"/>
              <w:left w:val="nil"/>
              <w:bottom w:val="nil"/>
              <w:right w:val="nil"/>
            </w:tcBorders>
          </w:tcPr>
          <w:p w:rsidR="00414163" w:rsidRDefault="00414163">
            <w:pPr>
              <w:pStyle w:val="ConsPlusNormal"/>
              <w:jc w:val="both"/>
            </w:pPr>
            <w:r>
              <w:t>Целевые показатели (индикаторы) подпрограммы</w:t>
            </w:r>
          </w:p>
        </w:tc>
        <w:tc>
          <w:tcPr>
            <w:tcW w:w="390" w:type="dxa"/>
            <w:tcBorders>
              <w:top w:val="nil"/>
              <w:left w:val="nil"/>
              <w:bottom w:val="nil"/>
              <w:right w:val="nil"/>
            </w:tcBorders>
          </w:tcPr>
          <w:p w:rsidR="00414163" w:rsidRDefault="00414163">
            <w:pPr>
              <w:pStyle w:val="ConsPlusNormal"/>
              <w:jc w:val="center"/>
            </w:pPr>
            <w:r>
              <w:t>-</w:t>
            </w:r>
          </w:p>
        </w:tc>
        <w:tc>
          <w:tcPr>
            <w:tcW w:w="6066" w:type="dxa"/>
            <w:tcBorders>
              <w:top w:val="nil"/>
              <w:left w:val="nil"/>
              <w:bottom w:val="nil"/>
              <w:right w:val="nil"/>
            </w:tcBorders>
          </w:tcPr>
          <w:p w:rsidR="00414163" w:rsidRDefault="00414163">
            <w:pPr>
              <w:pStyle w:val="ConsPlusNormal"/>
              <w:jc w:val="both"/>
            </w:pPr>
            <w:r>
              <w:t>достижение к 2036 году следующих целевых показателей (индикаторов):</w:t>
            </w:r>
          </w:p>
          <w:p w:rsidR="00414163" w:rsidRDefault="00414163">
            <w:pPr>
              <w:pStyle w:val="ConsPlusNormal"/>
              <w:jc w:val="both"/>
            </w:pPr>
            <w:r>
              <w:t>количество автомобильных газонаполнительных компрессорных станций (далее также - АГНКС) в Чувашской Республике - 6 единиц;</w:t>
            </w:r>
          </w:p>
          <w:p w:rsidR="00414163" w:rsidRDefault="00414163">
            <w:pPr>
              <w:pStyle w:val="ConsPlusNormal"/>
              <w:jc w:val="both"/>
            </w:pPr>
            <w:r>
              <w:lastRenderedPageBreak/>
              <w:t>объем потребления природного газа в качестве моторного топлива - 27000 тыс. куб. метров ежегодно;</w:t>
            </w:r>
          </w:p>
          <w:p w:rsidR="00414163" w:rsidRDefault="00414163">
            <w:pPr>
              <w:pStyle w:val="ConsPlusNormal"/>
              <w:jc w:val="both"/>
            </w:pPr>
            <w:r>
              <w:t>количество техники, работавшей на сжиженном нефтяном газе, переоборудованной на использование компримированного природного газа, - 3146 единиц к 2022 году</w:t>
            </w:r>
          </w:p>
        </w:tc>
      </w:tr>
      <w:tr w:rsidR="00414163">
        <w:tc>
          <w:tcPr>
            <w:tcW w:w="9007" w:type="dxa"/>
            <w:gridSpan w:val="3"/>
            <w:tcBorders>
              <w:top w:val="nil"/>
              <w:left w:val="nil"/>
              <w:bottom w:val="nil"/>
              <w:right w:val="nil"/>
            </w:tcBorders>
          </w:tcPr>
          <w:p w:rsidR="00414163" w:rsidRDefault="00414163">
            <w:pPr>
              <w:pStyle w:val="ConsPlusNormal"/>
              <w:jc w:val="both"/>
            </w:pPr>
            <w:r>
              <w:lastRenderedPageBreak/>
              <w:t xml:space="preserve">(позиция в ред. </w:t>
            </w:r>
            <w:hyperlink r:id="rId779" w:history="1">
              <w:r>
                <w:rPr>
                  <w:color w:val="0000FF"/>
                </w:rPr>
                <w:t>Постановления</w:t>
              </w:r>
            </w:hyperlink>
            <w:r>
              <w:t xml:space="preserve"> Кабинета Министров ЧР от 19.06.2020 N 318)</w:t>
            </w:r>
          </w:p>
        </w:tc>
      </w:tr>
      <w:tr w:rsidR="00414163">
        <w:tc>
          <w:tcPr>
            <w:tcW w:w="2551" w:type="dxa"/>
            <w:tcBorders>
              <w:top w:val="nil"/>
              <w:left w:val="nil"/>
              <w:bottom w:val="nil"/>
              <w:right w:val="nil"/>
            </w:tcBorders>
          </w:tcPr>
          <w:p w:rsidR="00414163" w:rsidRDefault="00414163">
            <w:pPr>
              <w:pStyle w:val="ConsPlusNormal"/>
              <w:jc w:val="both"/>
            </w:pPr>
            <w:r>
              <w:t>Сроки и этапы реализации подпрограммы</w:t>
            </w:r>
          </w:p>
        </w:tc>
        <w:tc>
          <w:tcPr>
            <w:tcW w:w="390" w:type="dxa"/>
            <w:tcBorders>
              <w:top w:val="nil"/>
              <w:left w:val="nil"/>
              <w:bottom w:val="nil"/>
              <w:right w:val="nil"/>
            </w:tcBorders>
          </w:tcPr>
          <w:p w:rsidR="00414163" w:rsidRDefault="00414163">
            <w:pPr>
              <w:pStyle w:val="ConsPlusNormal"/>
              <w:jc w:val="center"/>
            </w:pPr>
            <w:r>
              <w:t>-</w:t>
            </w:r>
          </w:p>
        </w:tc>
        <w:tc>
          <w:tcPr>
            <w:tcW w:w="6066" w:type="dxa"/>
            <w:tcBorders>
              <w:top w:val="nil"/>
              <w:left w:val="nil"/>
              <w:bottom w:val="nil"/>
              <w:right w:val="nil"/>
            </w:tcBorders>
          </w:tcPr>
          <w:p w:rsidR="00414163" w:rsidRDefault="00414163">
            <w:pPr>
              <w:pStyle w:val="ConsPlusNormal"/>
              <w:jc w:val="both"/>
            </w:pPr>
            <w:r>
              <w:t>2019 - 2035 годы:</w:t>
            </w:r>
          </w:p>
          <w:p w:rsidR="00414163" w:rsidRDefault="00414163">
            <w:pPr>
              <w:pStyle w:val="ConsPlusNormal"/>
              <w:jc w:val="both"/>
            </w:pPr>
            <w:r>
              <w:t>1 этап - 2019 - 2025 годы;</w:t>
            </w:r>
          </w:p>
          <w:p w:rsidR="00414163" w:rsidRDefault="00414163">
            <w:pPr>
              <w:pStyle w:val="ConsPlusNormal"/>
              <w:jc w:val="both"/>
            </w:pPr>
            <w:r>
              <w:t>2 этап - 2026 - 2030 годы;</w:t>
            </w:r>
          </w:p>
          <w:p w:rsidR="00414163" w:rsidRDefault="00414163">
            <w:pPr>
              <w:pStyle w:val="ConsPlusNormal"/>
              <w:jc w:val="both"/>
            </w:pPr>
            <w:r>
              <w:t>3 этап - 2031 - 2035 годы</w:t>
            </w:r>
          </w:p>
        </w:tc>
      </w:tr>
      <w:tr w:rsidR="00414163">
        <w:tc>
          <w:tcPr>
            <w:tcW w:w="2551" w:type="dxa"/>
            <w:tcBorders>
              <w:top w:val="nil"/>
              <w:left w:val="nil"/>
              <w:bottom w:val="nil"/>
              <w:right w:val="nil"/>
            </w:tcBorders>
          </w:tcPr>
          <w:p w:rsidR="00414163" w:rsidRDefault="00414163">
            <w:pPr>
              <w:pStyle w:val="ConsPlusNormal"/>
              <w:jc w:val="both"/>
            </w:pPr>
            <w:r>
              <w:t>Объемы финансирования подпрограммы с разбивкой по годам реализации</w:t>
            </w:r>
          </w:p>
        </w:tc>
        <w:tc>
          <w:tcPr>
            <w:tcW w:w="390" w:type="dxa"/>
            <w:tcBorders>
              <w:top w:val="nil"/>
              <w:left w:val="nil"/>
              <w:bottom w:val="nil"/>
              <w:right w:val="nil"/>
            </w:tcBorders>
          </w:tcPr>
          <w:p w:rsidR="00414163" w:rsidRDefault="00414163">
            <w:pPr>
              <w:pStyle w:val="ConsPlusNormal"/>
              <w:jc w:val="center"/>
            </w:pPr>
            <w:r>
              <w:t>-</w:t>
            </w:r>
          </w:p>
        </w:tc>
        <w:tc>
          <w:tcPr>
            <w:tcW w:w="6066" w:type="dxa"/>
            <w:tcBorders>
              <w:top w:val="nil"/>
              <w:left w:val="nil"/>
              <w:bottom w:val="nil"/>
              <w:right w:val="nil"/>
            </w:tcBorders>
          </w:tcPr>
          <w:p w:rsidR="00414163" w:rsidRDefault="00414163">
            <w:pPr>
              <w:pStyle w:val="ConsPlusNormal"/>
              <w:jc w:val="both"/>
            </w:pPr>
            <w:r>
              <w:t>общий объем финансирования подпрограммы в 2019 - 2035 годах составит 7040701,0 тыс. рублей, в том числе:</w:t>
            </w:r>
          </w:p>
          <w:p w:rsidR="00414163" w:rsidRDefault="00414163">
            <w:pPr>
              <w:pStyle w:val="ConsPlusNormal"/>
              <w:jc w:val="both"/>
            </w:pPr>
            <w:r>
              <w:t>в 2019 году - 56000,0 тыс. рублей;</w:t>
            </w:r>
          </w:p>
          <w:p w:rsidR="00414163" w:rsidRDefault="00414163">
            <w:pPr>
              <w:pStyle w:val="ConsPlusNormal"/>
              <w:jc w:val="both"/>
            </w:pPr>
            <w:r>
              <w:t>в 2020 году - 428680,0 тыс. рублей;</w:t>
            </w:r>
          </w:p>
          <w:p w:rsidR="00414163" w:rsidRDefault="00414163">
            <w:pPr>
              <w:pStyle w:val="ConsPlusNormal"/>
              <w:jc w:val="both"/>
            </w:pPr>
            <w:r>
              <w:t>в 2021 году - 508021,0 тыс. рублей;</w:t>
            </w:r>
          </w:p>
          <w:p w:rsidR="00414163" w:rsidRDefault="00414163">
            <w:pPr>
              <w:pStyle w:val="ConsPlusNormal"/>
              <w:jc w:val="both"/>
            </w:pPr>
            <w:r>
              <w:t>в 2022 году - 432000,0 тыс. рублей;</w:t>
            </w:r>
          </w:p>
          <w:p w:rsidR="00414163" w:rsidRDefault="00414163">
            <w:pPr>
              <w:pStyle w:val="ConsPlusNormal"/>
              <w:jc w:val="both"/>
            </w:pPr>
            <w:r>
              <w:t>в 2023 году - 432000,0 тыс. рублей;</w:t>
            </w:r>
          </w:p>
          <w:p w:rsidR="00414163" w:rsidRDefault="00414163">
            <w:pPr>
              <w:pStyle w:val="ConsPlusNormal"/>
              <w:jc w:val="both"/>
            </w:pPr>
            <w:r>
              <w:t>в 2024 году - 432000,0 тыс. рублей;</w:t>
            </w:r>
          </w:p>
          <w:p w:rsidR="00414163" w:rsidRDefault="00414163">
            <w:pPr>
              <w:pStyle w:val="ConsPlusNormal"/>
              <w:jc w:val="both"/>
            </w:pPr>
            <w:r>
              <w:t>в 2025 году - 432000,0 тыс. рублей;</w:t>
            </w:r>
          </w:p>
          <w:p w:rsidR="00414163" w:rsidRDefault="00414163">
            <w:pPr>
              <w:pStyle w:val="ConsPlusNormal"/>
              <w:jc w:val="both"/>
            </w:pPr>
            <w:r>
              <w:t>в 2026 - 2030 годах - 2160000,0 тыс. рублей;</w:t>
            </w:r>
          </w:p>
          <w:p w:rsidR="00414163" w:rsidRDefault="00414163">
            <w:pPr>
              <w:pStyle w:val="ConsPlusNormal"/>
              <w:jc w:val="both"/>
            </w:pPr>
            <w:r>
              <w:t>в 2031 - 2035 годах - 2160000,0 тыс. рублей;</w:t>
            </w:r>
          </w:p>
          <w:p w:rsidR="00414163" w:rsidRDefault="00414163">
            <w:pPr>
              <w:pStyle w:val="ConsPlusNormal"/>
              <w:jc w:val="both"/>
            </w:pPr>
            <w:r>
              <w:t>из них средства:</w:t>
            </w:r>
          </w:p>
          <w:p w:rsidR="00414163" w:rsidRDefault="00414163">
            <w:pPr>
              <w:pStyle w:val="ConsPlusNormal"/>
              <w:jc w:val="both"/>
            </w:pPr>
            <w:r>
              <w:t>федерального бюджета - 205342,0 тыс. рублей (2,9 процента), в том числе:</w:t>
            </w:r>
          </w:p>
          <w:p w:rsidR="00414163" w:rsidRDefault="00414163">
            <w:pPr>
              <w:pStyle w:val="ConsPlusNormal"/>
              <w:jc w:val="both"/>
            </w:pPr>
            <w:r>
              <w:t>в 2019 году - 0,0 тыс. рублей;</w:t>
            </w:r>
          </w:p>
          <w:p w:rsidR="00414163" w:rsidRDefault="00414163">
            <w:pPr>
              <w:pStyle w:val="ConsPlusNormal"/>
              <w:jc w:val="both"/>
            </w:pPr>
            <w:r>
              <w:t>в 2020 году - 133273,0 тыс. рублей;</w:t>
            </w:r>
          </w:p>
          <w:p w:rsidR="00414163" w:rsidRDefault="00414163">
            <w:pPr>
              <w:pStyle w:val="ConsPlusNormal"/>
              <w:jc w:val="both"/>
            </w:pPr>
            <w:r>
              <w:t>в 2021 году - 72069,0 тыс. рублей;</w:t>
            </w:r>
          </w:p>
          <w:p w:rsidR="00414163" w:rsidRDefault="00414163">
            <w:pPr>
              <w:pStyle w:val="ConsPlusNormal"/>
              <w:jc w:val="both"/>
            </w:pPr>
            <w:r>
              <w:t>в 2022 году - 0,0 тыс. рублей;</w:t>
            </w:r>
          </w:p>
          <w:p w:rsidR="00414163" w:rsidRDefault="00414163">
            <w:pPr>
              <w:pStyle w:val="ConsPlusNormal"/>
              <w:jc w:val="both"/>
            </w:pPr>
            <w:r>
              <w:t>в 2023 году - 0,0 тыс. рублей;</w:t>
            </w:r>
          </w:p>
          <w:p w:rsidR="00414163" w:rsidRDefault="00414163">
            <w:pPr>
              <w:pStyle w:val="ConsPlusNormal"/>
              <w:jc w:val="both"/>
            </w:pPr>
            <w:r>
              <w:t>в 2024 году - 0,0 тыс. рублей;</w:t>
            </w:r>
          </w:p>
          <w:p w:rsidR="00414163" w:rsidRDefault="00414163">
            <w:pPr>
              <w:pStyle w:val="ConsPlusNormal"/>
              <w:jc w:val="both"/>
            </w:pPr>
            <w:r>
              <w:t>в 2025 году - 0,0 тыс. рублей;</w:t>
            </w:r>
          </w:p>
          <w:p w:rsidR="00414163" w:rsidRDefault="00414163">
            <w:pPr>
              <w:pStyle w:val="ConsPlusNormal"/>
              <w:jc w:val="both"/>
            </w:pPr>
            <w:r>
              <w:t>в 2026 - 2030 годах - 0,0 тыс. рублей;</w:t>
            </w:r>
          </w:p>
          <w:p w:rsidR="00414163" w:rsidRDefault="00414163">
            <w:pPr>
              <w:pStyle w:val="ConsPlusNormal"/>
              <w:jc w:val="both"/>
            </w:pPr>
            <w:r>
              <w:t>в 2031 - 2035 годах - 0,0 тыс. рублей;</w:t>
            </w:r>
          </w:p>
          <w:p w:rsidR="00414163" w:rsidRDefault="00414163">
            <w:pPr>
              <w:pStyle w:val="ConsPlusNormal"/>
              <w:jc w:val="both"/>
            </w:pPr>
            <w:r>
              <w:t>республиканского бюджета Чувашской Республики - 11359,0 тыс. рублей (0,2 процента), в том числе:</w:t>
            </w:r>
          </w:p>
          <w:p w:rsidR="00414163" w:rsidRDefault="00414163">
            <w:pPr>
              <w:pStyle w:val="ConsPlusNormal"/>
              <w:jc w:val="both"/>
            </w:pPr>
            <w:r>
              <w:t>в 2019 году - 0,0 тыс. рублей;</w:t>
            </w:r>
          </w:p>
          <w:p w:rsidR="00414163" w:rsidRDefault="00414163">
            <w:pPr>
              <w:pStyle w:val="ConsPlusNormal"/>
              <w:jc w:val="both"/>
            </w:pPr>
            <w:r>
              <w:t>в 2020 году - 7407,0 тыс. рублей;</w:t>
            </w:r>
          </w:p>
          <w:p w:rsidR="00414163" w:rsidRDefault="00414163">
            <w:pPr>
              <w:pStyle w:val="ConsPlusNormal"/>
              <w:jc w:val="both"/>
            </w:pPr>
            <w:r>
              <w:t>в 2021 году - 3952,0 тыс. рублей;</w:t>
            </w:r>
          </w:p>
          <w:p w:rsidR="00414163" w:rsidRDefault="00414163">
            <w:pPr>
              <w:pStyle w:val="ConsPlusNormal"/>
              <w:jc w:val="both"/>
            </w:pPr>
            <w:r>
              <w:t>в 2022 году - 0,0 тыс. рублей;</w:t>
            </w:r>
          </w:p>
          <w:p w:rsidR="00414163" w:rsidRDefault="00414163">
            <w:pPr>
              <w:pStyle w:val="ConsPlusNormal"/>
              <w:jc w:val="both"/>
            </w:pPr>
            <w:r>
              <w:t>в 2023 году - 0,0 тыс. рублей;</w:t>
            </w:r>
          </w:p>
          <w:p w:rsidR="00414163" w:rsidRDefault="00414163">
            <w:pPr>
              <w:pStyle w:val="ConsPlusNormal"/>
              <w:jc w:val="both"/>
            </w:pPr>
            <w:r>
              <w:t>в 2024 году - 0,0 тыс. рублей;</w:t>
            </w:r>
          </w:p>
          <w:p w:rsidR="00414163" w:rsidRDefault="00414163">
            <w:pPr>
              <w:pStyle w:val="ConsPlusNormal"/>
              <w:jc w:val="both"/>
            </w:pPr>
            <w:r>
              <w:t>в 2025 году - 0,0 тыс. рублей;</w:t>
            </w:r>
          </w:p>
          <w:p w:rsidR="00414163" w:rsidRDefault="00414163">
            <w:pPr>
              <w:pStyle w:val="ConsPlusNormal"/>
              <w:jc w:val="both"/>
            </w:pPr>
            <w:r>
              <w:t>в 2026 - 2030 годах - 0,0 тыс. рублей;</w:t>
            </w:r>
          </w:p>
          <w:p w:rsidR="00414163" w:rsidRDefault="00414163">
            <w:pPr>
              <w:pStyle w:val="ConsPlusNormal"/>
              <w:jc w:val="both"/>
            </w:pPr>
            <w:r>
              <w:t>в 2031 - 2035 годах - 0,0 тыс. рублей;</w:t>
            </w:r>
          </w:p>
          <w:p w:rsidR="00414163" w:rsidRDefault="00414163">
            <w:pPr>
              <w:pStyle w:val="ConsPlusNormal"/>
              <w:jc w:val="both"/>
            </w:pPr>
            <w:r>
              <w:t>внебюджетных источников - 6824000,0 тыс. рублей (96,9 процента), в том числе:</w:t>
            </w:r>
          </w:p>
          <w:p w:rsidR="00414163" w:rsidRDefault="00414163">
            <w:pPr>
              <w:pStyle w:val="ConsPlusNormal"/>
              <w:jc w:val="both"/>
            </w:pPr>
            <w:r>
              <w:t>в 2019 году - 56000,0 тыс. рублей;</w:t>
            </w:r>
          </w:p>
          <w:p w:rsidR="00414163" w:rsidRDefault="00414163">
            <w:pPr>
              <w:pStyle w:val="ConsPlusNormal"/>
              <w:jc w:val="both"/>
            </w:pPr>
            <w:r>
              <w:t>в 2020 году - 288000,0 тыс. рублей;</w:t>
            </w:r>
          </w:p>
          <w:p w:rsidR="00414163" w:rsidRDefault="00414163">
            <w:pPr>
              <w:pStyle w:val="ConsPlusNormal"/>
              <w:jc w:val="both"/>
            </w:pPr>
            <w:r>
              <w:t>в 2021 году - 432000,0 тыс. рублей;</w:t>
            </w:r>
          </w:p>
          <w:p w:rsidR="00414163" w:rsidRDefault="00414163">
            <w:pPr>
              <w:pStyle w:val="ConsPlusNormal"/>
              <w:jc w:val="both"/>
            </w:pPr>
            <w:r>
              <w:t>в 2022 году - 432000,0 тыс. рублей;</w:t>
            </w:r>
          </w:p>
          <w:p w:rsidR="00414163" w:rsidRDefault="00414163">
            <w:pPr>
              <w:pStyle w:val="ConsPlusNormal"/>
              <w:jc w:val="both"/>
            </w:pPr>
            <w:r>
              <w:lastRenderedPageBreak/>
              <w:t>в 2023 году - 432000,0 тыс. рублей;</w:t>
            </w:r>
          </w:p>
          <w:p w:rsidR="00414163" w:rsidRDefault="00414163">
            <w:pPr>
              <w:pStyle w:val="ConsPlusNormal"/>
              <w:jc w:val="both"/>
            </w:pPr>
            <w:r>
              <w:t>в 2024 году - 432000,0 тыс. рублей;</w:t>
            </w:r>
          </w:p>
          <w:p w:rsidR="00414163" w:rsidRDefault="00414163">
            <w:pPr>
              <w:pStyle w:val="ConsPlusNormal"/>
              <w:jc w:val="both"/>
            </w:pPr>
            <w:r>
              <w:t>в 2025 году - 432000,0 тыс. рублей;</w:t>
            </w:r>
          </w:p>
          <w:p w:rsidR="00414163" w:rsidRDefault="00414163">
            <w:pPr>
              <w:pStyle w:val="ConsPlusNormal"/>
              <w:jc w:val="both"/>
            </w:pPr>
            <w:r>
              <w:t>в 2026 - 2030 годах - 2160000,0 тыс. рублей;</w:t>
            </w:r>
          </w:p>
          <w:p w:rsidR="00414163" w:rsidRDefault="00414163">
            <w:pPr>
              <w:pStyle w:val="ConsPlusNormal"/>
              <w:jc w:val="both"/>
            </w:pPr>
            <w:r>
              <w:t>в 2031 - 2035 годах - 2160000,0 тыс. рублей.</w:t>
            </w:r>
          </w:p>
          <w:p w:rsidR="00414163" w:rsidRDefault="00414163">
            <w:pPr>
              <w:pStyle w:val="ConsPlusNormal"/>
              <w:jc w:val="both"/>
            </w:pPr>
            <w:r>
              <w:t>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w:t>
            </w:r>
          </w:p>
        </w:tc>
      </w:tr>
      <w:tr w:rsidR="00414163">
        <w:tc>
          <w:tcPr>
            <w:tcW w:w="9007" w:type="dxa"/>
            <w:gridSpan w:val="3"/>
            <w:tcBorders>
              <w:top w:val="nil"/>
              <w:left w:val="nil"/>
              <w:bottom w:val="nil"/>
              <w:right w:val="nil"/>
            </w:tcBorders>
          </w:tcPr>
          <w:p w:rsidR="00414163" w:rsidRDefault="00414163">
            <w:pPr>
              <w:pStyle w:val="ConsPlusNormal"/>
              <w:jc w:val="both"/>
            </w:pPr>
            <w:r>
              <w:lastRenderedPageBreak/>
              <w:t xml:space="preserve">(позиция в ред. </w:t>
            </w:r>
            <w:hyperlink r:id="rId780" w:history="1">
              <w:r>
                <w:rPr>
                  <w:color w:val="0000FF"/>
                </w:rPr>
                <w:t>Постановления</w:t>
              </w:r>
            </w:hyperlink>
            <w:r>
              <w:t xml:space="preserve"> Кабинета Министров ЧР от 19.06.2020 N 318)</w:t>
            </w:r>
          </w:p>
        </w:tc>
      </w:tr>
      <w:tr w:rsidR="00414163">
        <w:tc>
          <w:tcPr>
            <w:tcW w:w="2551" w:type="dxa"/>
            <w:tcBorders>
              <w:top w:val="nil"/>
              <w:left w:val="nil"/>
              <w:bottom w:val="nil"/>
              <w:right w:val="nil"/>
            </w:tcBorders>
          </w:tcPr>
          <w:p w:rsidR="00414163" w:rsidRDefault="00414163">
            <w:pPr>
              <w:pStyle w:val="ConsPlusNormal"/>
              <w:jc w:val="both"/>
            </w:pPr>
            <w:r>
              <w:t>Ожидаемые результаты реализации подпрограммы</w:t>
            </w:r>
          </w:p>
        </w:tc>
        <w:tc>
          <w:tcPr>
            <w:tcW w:w="390" w:type="dxa"/>
            <w:tcBorders>
              <w:top w:val="nil"/>
              <w:left w:val="nil"/>
              <w:bottom w:val="nil"/>
              <w:right w:val="nil"/>
            </w:tcBorders>
          </w:tcPr>
          <w:p w:rsidR="00414163" w:rsidRDefault="00414163">
            <w:pPr>
              <w:pStyle w:val="ConsPlusNormal"/>
              <w:jc w:val="center"/>
            </w:pPr>
            <w:r>
              <w:t>-</w:t>
            </w:r>
          </w:p>
        </w:tc>
        <w:tc>
          <w:tcPr>
            <w:tcW w:w="6066" w:type="dxa"/>
            <w:tcBorders>
              <w:top w:val="nil"/>
              <w:left w:val="nil"/>
              <w:bottom w:val="nil"/>
              <w:right w:val="nil"/>
            </w:tcBorders>
          </w:tcPr>
          <w:p w:rsidR="00414163" w:rsidRDefault="00414163">
            <w:pPr>
              <w:pStyle w:val="ConsPlusNormal"/>
              <w:jc w:val="both"/>
            </w:pPr>
            <w:r>
              <w:t>к 2036 году планируется увеличить ежегодный объем потребления природного газа в качестве моторного топлива.</w:t>
            </w:r>
          </w:p>
        </w:tc>
      </w:tr>
    </w:tbl>
    <w:p w:rsidR="00414163" w:rsidRDefault="00414163">
      <w:pPr>
        <w:pStyle w:val="ConsPlusNormal"/>
        <w:jc w:val="both"/>
      </w:pPr>
    </w:p>
    <w:p w:rsidR="00414163" w:rsidRDefault="00414163">
      <w:pPr>
        <w:pStyle w:val="ConsPlusTitle"/>
        <w:jc w:val="center"/>
        <w:outlineLvl w:val="2"/>
      </w:pPr>
      <w:r>
        <w:t>Раздел I. ПРИОРИТЕТЫ И ЦЕЛЬ ПРОГРАММЫ,</w:t>
      </w:r>
    </w:p>
    <w:p w:rsidR="00414163" w:rsidRDefault="00414163">
      <w:pPr>
        <w:pStyle w:val="ConsPlusTitle"/>
        <w:jc w:val="center"/>
      </w:pPr>
      <w:r>
        <w:t>ОБЩАЯ ХАРАКТЕРИСТИКА УЧАСТИЯ ОРГАНОВ</w:t>
      </w:r>
    </w:p>
    <w:p w:rsidR="00414163" w:rsidRDefault="00414163">
      <w:pPr>
        <w:pStyle w:val="ConsPlusTitle"/>
        <w:jc w:val="center"/>
      </w:pPr>
      <w:r>
        <w:t>МЕСТНОГО САМОУПРАВЛЕНИЯ МУНИЦИПАЛЬНЫХ РАЙОНОВ</w:t>
      </w:r>
    </w:p>
    <w:p w:rsidR="00414163" w:rsidRDefault="00414163">
      <w:pPr>
        <w:pStyle w:val="ConsPlusTitle"/>
        <w:jc w:val="center"/>
      </w:pPr>
      <w:r>
        <w:t>И ГОРОДСКИХ ОКРУГОВ В РЕАЛИЗАЦИИ ПОДПРОГРАММЫ</w:t>
      </w:r>
    </w:p>
    <w:p w:rsidR="00414163" w:rsidRDefault="00414163">
      <w:pPr>
        <w:pStyle w:val="ConsPlusNormal"/>
        <w:jc w:val="both"/>
      </w:pPr>
    </w:p>
    <w:p w:rsidR="00414163" w:rsidRDefault="00414163">
      <w:pPr>
        <w:pStyle w:val="ConsPlusNormal"/>
        <w:ind w:firstLine="540"/>
        <w:jc w:val="both"/>
      </w:pPr>
      <w:r>
        <w:t xml:space="preserve">Приоритеты и цель подпрограммы определены основными направлениями реализации </w:t>
      </w:r>
      <w:hyperlink r:id="rId781" w:history="1">
        <w:r>
          <w:rPr>
            <w:color w:val="0000FF"/>
          </w:rPr>
          <w:t>Закона</w:t>
        </w:r>
      </w:hyperlink>
      <w:r>
        <w:t xml:space="preserve"> Чувашской Республики "О Стратегии социально-экономического развития Чувашской Республики до 2035 года".</w:t>
      </w:r>
    </w:p>
    <w:p w:rsidR="00414163" w:rsidRDefault="00414163">
      <w:pPr>
        <w:pStyle w:val="ConsPlusNormal"/>
        <w:jc w:val="both"/>
      </w:pPr>
      <w:r>
        <w:t xml:space="preserve">(в ред. </w:t>
      </w:r>
      <w:hyperlink r:id="rId782" w:history="1">
        <w:r>
          <w:rPr>
            <w:color w:val="0000FF"/>
          </w:rPr>
          <w:t>Постановления</w:t>
        </w:r>
      </w:hyperlink>
      <w:r>
        <w:t xml:space="preserve"> Кабинета Министров ЧР от 10.02.2021 N 44)</w:t>
      </w:r>
    </w:p>
    <w:p w:rsidR="00414163" w:rsidRDefault="00414163">
      <w:pPr>
        <w:pStyle w:val="ConsPlusNormal"/>
        <w:spacing w:before="220"/>
        <w:ind w:firstLine="540"/>
        <w:jc w:val="both"/>
      </w:pPr>
      <w:r>
        <w:t>Целью подпрограммы является расширение потребления на автомобильном транспорте природного газа в качестве моторного топлива.</w:t>
      </w:r>
    </w:p>
    <w:p w:rsidR="00414163" w:rsidRDefault="00414163">
      <w:pPr>
        <w:pStyle w:val="ConsPlusNormal"/>
        <w:spacing w:before="220"/>
        <w:ind w:firstLine="540"/>
        <w:jc w:val="both"/>
      </w:pPr>
      <w:r>
        <w:t>Достижение цели подпрограммы предусматривается за счет решения следующих задач:</w:t>
      </w:r>
    </w:p>
    <w:p w:rsidR="00414163" w:rsidRDefault="00414163">
      <w:pPr>
        <w:pStyle w:val="ConsPlusNormal"/>
        <w:spacing w:before="220"/>
        <w:ind w:firstLine="540"/>
        <w:jc w:val="both"/>
      </w:pPr>
      <w:r>
        <w:t>модернизация материально-технической базы парка автомобильного транспорта и создание условий для использования природного газа в качестве моторного топлива;</w:t>
      </w:r>
    </w:p>
    <w:p w:rsidR="00414163" w:rsidRDefault="00414163">
      <w:pPr>
        <w:pStyle w:val="ConsPlusNormal"/>
        <w:spacing w:before="220"/>
        <w:ind w:firstLine="540"/>
        <w:jc w:val="both"/>
      </w:pPr>
      <w:r>
        <w:t>развитие инфраструктуры, обеспечивающей работу транспортных средств на природном газе;</w:t>
      </w:r>
    </w:p>
    <w:p w:rsidR="00414163" w:rsidRDefault="00414163">
      <w:pPr>
        <w:pStyle w:val="ConsPlusNormal"/>
        <w:spacing w:before="220"/>
        <w:ind w:firstLine="540"/>
        <w:jc w:val="both"/>
      </w:pPr>
      <w:r>
        <w:t>замещение бензина и дизельного топлива, используемых транспортными средствами в качестве моторного топлива, природным газом.</w:t>
      </w:r>
    </w:p>
    <w:p w:rsidR="00414163" w:rsidRDefault="00414163">
      <w:pPr>
        <w:pStyle w:val="ConsPlusNormal"/>
        <w:spacing w:before="220"/>
        <w:ind w:firstLine="540"/>
        <w:jc w:val="both"/>
      </w:pPr>
      <w:r>
        <w:t>В реализации подпрограммы по согласованию участвуют органы местного самоуправления.</w:t>
      </w:r>
    </w:p>
    <w:p w:rsidR="00414163" w:rsidRDefault="00414163">
      <w:pPr>
        <w:pStyle w:val="ConsPlusNormal"/>
        <w:jc w:val="both"/>
      </w:pPr>
    </w:p>
    <w:p w:rsidR="00414163" w:rsidRDefault="00414163">
      <w:pPr>
        <w:pStyle w:val="ConsPlusTitle"/>
        <w:jc w:val="center"/>
        <w:outlineLvl w:val="2"/>
      </w:pPr>
      <w:r>
        <w:t>Раздел II. ПЕРЕЧЕНЬ И СВЕДЕНИЯ</w:t>
      </w:r>
    </w:p>
    <w:p w:rsidR="00414163" w:rsidRDefault="00414163">
      <w:pPr>
        <w:pStyle w:val="ConsPlusTitle"/>
        <w:jc w:val="center"/>
      </w:pPr>
      <w:r>
        <w:t>О ЦЕЛЕВЫХ ПОКАЗАТЕЛЯХ (ИНДИКАТОРАХ) ПОДПРОГРАММЫ</w:t>
      </w:r>
    </w:p>
    <w:p w:rsidR="00414163" w:rsidRDefault="00414163">
      <w:pPr>
        <w:pStyle w:val="ConsPlusTitle"/>
        <w:jc w:val="center"/>
      </w:pPr>
      <w:r>
        <w:t>С РАСШИФРОВКОЙ ПЛАНОВЫХ ЗНАЧЕНИЙ ПО ГОДАМ ЕЕ РЕАЛИЗАЦИИ</w:t>
      </w:r>
    </w:p>
    <w:p w:rsidR="00414163" w:rsidRDefault="00414163">
      <w:pPr>
        <w:pStyle w:val="ConsPlusNormal"/>
        <w:jc w:val="center"/>
      </w:pPr>
      <w:r>
        <w:t xml:space="preserve">(в ред. </w:t>
      </w:r>
      <w:hyperlink r:id="rId783" w:history="1">
        <w:r>
          <w:rPr>
            <w:color w:val="0000FF"/>
          </w:rPr>
          <w:t>Постановления</w:t>
        </w:r>
      </w:hyperlink>
      <w:r>
        <w:t xml:space="preserve"> Кабинета Министров ЧР</w:t>
      </w:r>
    </w:p>
    <w:p w:rsidR="00414163" w:rsidRDefault="00414163">
      <w:pPr>
        <w:pStyle w:val="ConsPlusNormal"/>
        <w:jc w:val="center"/>
      </w:pPr>
      <w:r>
        <w:t>от 10.09.2019 N 364)</w:t>
      </w:r>
    </w:p>
    <w:p w:rsidR="00414163" w:rsidRDefault="00414163">
      <w:pPr>
        <w:pStyle w:val="ConsPlusNormal"/>
        <w:jc w:val="both"/>
      </w:pPr>
    </w:p>
    <w:p w:rsidR="00414163" w:rsidRDefault="00414163">
      <w:pPr>
        <w:pStyle w:val="ConsPlusNormal"/>
        <w:ind w:firstLine="540"/>
        <w:jc w:val="both"/>
      </w:pPr>
      <w:r>
        <w:t>Целевыми показателями (индикаторами) подпрограммы являются:</w:t>
      </w:r>
    </w:p>
    <w:p w:rsidR="00414163" w:rsidRDefault="00414163">
      <w:pPr>
        <w:pStyle w:val="ConsPlusNormal"/>
        <w:jc w:val="both"/>
      </w:pPr>
      <w:r>
        <w:t xml:space="preserve">(в ред. </w:t>
      </w:r>
      <w:hyperlink r:id="rId784" w:history="1">
        <w:r>
          <w:rPr>
            <w:color w:val="0000FF"/>
          </w:rPr>
          <w:t>Постановления</w:t>
        </w:r>
      </w:hyperlink>
      <w:r>
        <w:t xml:space="preserve"> Кабинета Министров ЧР от 10.09.2019 N 364)</w:t>
      </w:r>
    </w:p>
    <w:p w:rsidR="00414163" w:rsidRDefault="00414163">
      <w:pPr>
        <w:pStyle w:val="ConsPlusNormal"/>
        <w:spacing w:before="220"/>
        <w:ind w:firstLine="540"/>
        <w:jc w:val="both"/>
      </w:pPr>
      <w:r>
        <w:t>количество автомобильных газонаполнительных компрессорных станций в Чувашской Республике;</w:t>
      </w:r>
    </w:p>
    <w:p w:rsidR="00414163" w:rsidRDefault="00414163">
      <w:pPr>
        <w:pStyle w:val="ConsPlusNormal"/>
        <w:spacing w:before="220"/>
        <w:ind w:firstLine="540"/>
        <w:jc w:val="both"/>
      </w:pPr>
      <w:r>
        <w:t>объем потребления природного газа в качестве моторного топлива;</w:t>
      </w:r>
    </w:p>
    <w:p w:rsidR="00414163" w:rsidRDefault="00414163">
      <w:pPr>
        <w:pStyle w:val="ConsPlusNormal"/>
        <w:spacing w:before="220"/>
        <w:ind w:firstLine="540"/>
        <w:jc w:val="both"/>
      </w:pPr>
      <w:r>
        <w:lastRenderedPageBreak/>
        <w:t>количество техники, работавшей на сжиженном нефтяном газе, переоборудованной на использование компримированного природного газа.</w:t>
      </w:r>
    </w:p>
    <w:p w:rsidR="00414163" w:rsidRDefault="00414163">
      <w:pPr>
        <w:pStyle w:val="ConsPlusNormal"/>
        <w:jc w:val="both"/>
      </w:pPr>
      <w:r>
        <w:t xml:space="preserve">(абзац введен </w:t>
      </w:r>
      <w:hyperlink r:id="rId785"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414163" w:rsidRDefault="00414163">
      <w:pPr>
        <w:pStyle w:val="ConsPlusNormal"/>
        <w:jc w:val="both"/>
      </w:pPr>
      <w:r>
        <w:t xml:space="preserve">(в ред. </w:t>
      </w:r>
      <w:hyperlink r:id="rId786" w:history="1">
        <w:r>
          <w:rPr>
            <w:color w:val="0000FF"/>
          </w:rPr>
          <w:t>Постановления</w:t>
        </w:r>
      </w:hyperlink>
      <w:r>
        <w:t xml:space="preserve"> Кабинета Министров ЧР от 10.09.2019 N 364)</w:t>
      </w:r>
    </w:p>
    <w:p w:rsidR="00414163" w:rsidRDefault="00414163">
      <w:pPr>
        <w:pStyle w:val="ConsPlusNormal"/>
        <w:spacing w:before="220"/>
        <w:ind w:firstLine="540"/>
        <w:jc w:val="both"/>
      </w:pPr>
      <w:r>
        <w:t>количество автомобильных газонаполнительных компрессорных станций в Чувашской Республике:</w:t>
      </w:r>
    </w:p>
    <w:p w:rsidR="00414163" w:rsidRDefault="00414163">
      <w:pPr>
        <w:pStyle w:val="ConsPlusNormal"/>
        <w:spacing w:before="220"/>
        <w:ind w:firstLine="540"/>
        <w:jc w:val="both"/>
      </w:pPr>
      <w:r>
        <w:t>в 2019 году - 1 единица;</w:t>
      </w:r>
    </w:p>
    <w:p w:rsidR="00414163" w:rsidRDefault="00414163">
      <w:pPr>
        <w:pStyle w:val="ConsPlusNormal"/>
        <w:jc w:val="both"/>
      </w:pPr>
      <w:r>
        <w:t xml:space="preserve">(в ред. </w:t>
      </w:r>
      <w:hyperlink r:id="rId787"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в 2020 году - 4 единицы;</w:t>
      </w:r>
    </w:p>
    <w:p w:rsidR="00414163" w:rsidRDefault="00414163">
      <w:pPr>
        <w:pStyle w:val="ConsPlusNormal"/>
        <w:jc w:val="both"/>
      </w:pPr>
      <w:r>
        <w:t xml:space="preserve">(в ред. </w:t>
      </w:r>
      <w:hyperlink r:id="rId788"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в 2021 году - 6 единиц;</w:t>
      </w:r>
    </w:p>
    <w:p w:rsidR="00414163" w:rsidRDefault="00414163">
      <w:pPr>
        <w:pStyle w:val="ConsPlusNormal"/>
        <w:jc w:val="both"/>
      </w:pPr>
      <w:r>
        <w:t xml:space="preserve">(в ред. </w:t>
      </w:r>
      <w:hyperlink r:id="rId789"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в 2022 году - 6 единиц;</w:t>
      </w:r>
    </w:p>
    <w:p w:rsidR="00414163" w:rsidRDefault="00414163">
      <w:pPr>
        <w:pStyle w:val="ConsPlusNormal"/>
        <w:jc w:val="both"/>
      </w:pPr>
      <w:r>
        <w:t xml:space="preserve">(в ред. </w:t>
      </w:r>
      <w:hyperlink r:id="rId790"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в 2023 году - 6 единиц;</w:t>
      </w:r>
    </w:p>
    <w:p w:rsidR="00414163" w:rsidRDefault="00414163">
      <w:pPr>
        <w:pStyle w:val="ConsPlusNormal"/>
        <w:jc w:val="both"/>
      </w:pPr>
      <w:r>
        <w:t xml:space="preserve">(в ред. </w:t>
      </w:r>
      <w:hyperlink r:id="rId791"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в 2024 году - 6 единиц;</w:t>
      </w:r>
    </w:p>
    <w:p w:rsidR="00414163" w:rsidRDefault="00414163">
      <w:pPr>
        <w:pStyle w:val="ConsPlusNormal"/>
        <w:jc w:val="both"/>
      </w:pPr>
      <w:r>
        <w:t xml:space="preserve">(в ред. </w:t>
      </w:r>
      <w:hyperlink r:id="rId792"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в 2025 году - 6 единиц;</w:t>
      </w:r>
    </w:p>
    <w:p w:rsidR="00414163" w:rsidRDefault="00414163">
      <w:pPr>
        <w:pStyle w:val="ConsPlusNormal"/>
        <w:jc w:val="both"/>
      </w:pPr>
      <w:r>
        <w:t xml:space="preserve">(в ред. </w:t>
      </w:r>
      <w:hyperlink r:id="rId793"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в 2030 году - 6 единиц;</w:t>
      </w:r>
    </w:p>
    <w:p w:rsidR="00414163" w:rsidRDefault="00414163">
      <w:pPr>
        <w:pStyle w:val="ConsPlusNormal"/>
        <w:jc w:val="both"/>
      </w:pPr>
      <w:r>
        <w:t xml:space="preserve">(в ред. </w:t>
      </w:r>
      <w:hyperlink r:id="rId794"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в 2035 году - 6 единиц;</w:t>
      </w:r>
    </w:p>
    <w:p w:rsidR="00414163" w:rsidRDefault="00414163">
      <w:pPr>
        <w:pStyle w:val="ConsPlusNormal"/>
        <w:jc w:val="both"/>
      </w:pPr>
      <w:r>
        <w:t xml:space="preserve">(в ред. </w:t>
      </w:r>
      <w:hyperlink r:id="rId795"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объем потребления природного газа в качестве моторного топлива:</w:t>
      </w:r>
    </w:p>
    <w:p w:rsidR="00414163" w:rsidRDefault="00414163">
      <w:pPr>
        <w:pStyle w:val="ConsPlusNormal"/>
        <w:spacing w:before="220"/>
        <w:ind w:firstLine="540"/>
        <w:jc w:val="both"/>
      </w:pPr>
      <w:r>
        <w:t>в 2019 году - 4000 тыс. куб. метров;</w:t>
      </w:r>
    </w:p>
    <w:p w:rsidR="00414163" w:rsidRDefault="00414163">
      <w:pPr>
        <w:pStyle w:val="ConsPlusNormal"/>
        <w:jc w:val="both"/>
      </w:pPr>
      <w:r>
        <w:t xml:space="preserve">(в ред. </w:t>
      </w:r>
      <w:hyperlink r:id="rId796"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в 2020 году - 13000 тыс. куб. метров;</w:t>
      </w:r>
    </w:p>
    <w:p w:rsidR="00414163" w:rsidRDefault="00414163">
      <w:pPr>
        <w:pStyle w:val="ConsPlusNormal"/>
        <w:jc w:val="both"/>
      </w:pPr>
      <w:r>
        <w:t xml:space="preserve">(в ред. </w:t>
      </w:r>
      <w:hyperlink r:id="rId797" w:history="1">
        <w:r>
          <w:rPr>
            <w:color w:val="0000FF"/>
          </w:rPr>
          <w:t>Постановления</w:t>
        </w:r>
      </w:hyperlink>
      <w:r>
        <w:t xml:space="preserve"> Кабинета Министров ЧР от 10.02.2021 N 44)</w:t>
      </w:r>
    </w:p>
    <w:p w:rsidR="00414163" w:rsidRDefault="00414163">
      <w:pPr>
        <w:pStyle w:val="ConsPlusNormal"/>
        <w:spacing w:before="220"/>
        <w:ind w:firstLine="540"/>
        <w:jc w:val="both"/>
      </w:pPr>
      <w:r>
        <w:t>в 2021 году - 23000 тыс. куб. метров;</w:t>
      </w:r>
    </w:p>
    <w:p w:rsidR="00414163" w:rsidRDefault="00414163">
      <w:pPr>
        <w:pStyle w:val="ConsPlusNormal"/>
        <w:jc w:val="both"/>
      </w:pPr>
      <w:r>
        <w:t xml:space="preserve">(в ред. </w:t>
      </w:r>
      <w:hyperlink r:id="rId798" w:history="1">
        <w:r>
          <w:rPr>
            <w:color w:val="0000FF"/>
          </w:rPr>
          <w:t>Постановления</w:t>
        </w:r>
      </w:hyperlink>
      <w:r>
        <w:t xml:space="preserve"> Кабинета Министров ЧР от 10.02.2021 N 44)</w:t>
      </w:r>
    </w:p>
    <w:p w:rsidR="00414163" w:rsidRDefault="00414163">
      <w:pPr>
        <w:pStyle w:val="ConsPlusNormal"/>
        <w:spacing w:before="220"/>
        <w:ind w:firstLine="540"/>
        <w:jc w:val="both"/>
      </w:pPr>
      <w:r>
        <w:t>в 2022 году - 27000 тыс. куб. метров;</w:t>
      </w:r>
    </w:p>
    <w:p w:rsidR="00414163" w:rsidRDefault="00414163">
      <w:pPr>
        <w:pStyle w:val="ConsPlusNormal"/>
        <w:jc w:val="both"/>
      </w:pPr>
      <w:r>
        <w:t xml:space="preserve">(в ред. </w:t>
      </w:r>
      <w:hyperlink r:id="rId799"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в 2023 году - 27000 тыс. куб. метров;</w:t>
      </w:r>
    </w:p>
    <w:p w:rsidR="00414163" w:rsidRDefault="00414163">
      <w:pPr>
        <w:pStyle w:val="ConsPlusNormal"/>
        <w:jc w:val="both"/>
      </w:pPr>
      <w:r>
        <w:t xml:space="preserve">(в ред. </w:t>
      </w:r>
      <w:hyperlink r:id="rId800"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в 2024 году - 27000 тыс. куб. метров;</w:t>
      </w:r>
    </w:p>
    <w:p w:rsidR="00414163" w:rsidRDefault="00414163">
      <w:pPr>
        <w:pStyle w:val="ConsPlusNormal"/>
        <w:jc w:val="both"/>
      </w:pPr>
      <w:r>
        <w:t xml:space="preserve">(в ред. </w:t>
      </w:r>
      <w:hyperlink r:id="rId801"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lastRenderedPageBreak/>
        <w:t>в 2025 году - 27000 тыс. куб. метров;</w:t>
      </w:r>
    </w:p>
    <w:p w:rsidR="00414163" w:rsidRDefault="00414163">
      <w:pPr>
        <w:pStyle w:val="ConsPlusNormal"/>
        <w:jc w:val="both"/>
      </w:pPr>
      <w:r>
        <w:t xml:space="preserve">(в ред. </w:t>
      </w:r>
      <w:hyperlink r:id="rId802"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в 2030 году - 27000 тыс. куб. метров;</w:t>
      </w:r>
    </w:p>
    <w:p w:rsidR="00414163" w:rsidRDefault="00414163">
      <w:pPr>
        <w:pStyle w:val="ConsPlusNormal"/>
        <w:jc w:val="both"/>
      </w:pPr>
      <w:r>
        <w:t xml:space="preserve">(в ред. </w:t>
      </w:r>
      <w:hyperlink r:id="rId803"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в 2035 году - 27000 тыс. куб. метров;</w:t>
      </w:r>
    </w:p>
    <w:p w:rsidR="00414163" w:rsidRDefault="00414163">
      <w:pPr>
        <w:pStyle w:val="ConsPlusNormal"/>
        <w:jc w:val="both"/>
      </w:pPr>
      <w:r>
        <w:t xml:space="preserve">(в ред. </w:t>
      </w:r>
      <w:hyperlink r:id="rId804"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количество техники, работавшей на сжиженном нефтяном газе, переоборудованной на использование компримированного природного газа:</w:t>
      </w:r>
    </w:p>
    <w:p w:rsidR="00414163" w:rsidRDefault="00414163">
      <w:pPr>
        <w:pStyle w:val="ConsPlusNormal"/>
        <w:jc w:val="both"/>
      </w:pPr>
      <w:r>
        <w:t xml:space="preserve">(абзац введен </w:t>
      </w:r>
      <w:hyperlink r:id="rId805"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в 2019 году - 500 единиц;</w:t>
      </w:r>
    </w:p>
    <w:p w:rsidR="00414163" w:rsidRDefault="00414163">
      <w:pPr>
        <w:pStyle w:val="ConsPlusNormal"/>
        <w:jc w:val="both"/>
      </w:pPr>
      <w:r>
        <w:t xml:space="preserve">(абзац введен </w:t>
      </w:r>
      <w:hyperlink r:id="rId806"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в 2020 году - 595 единиц;</w:t>
      </w:r>
    </w:p>
    <w:p w:rsidR="00414163" w:rsidRDefault="00414163">
      <w:pPr>
        <w:pStyle w:val="ConsPlusNormal"/>
        <w:jc w:val="both"/>
      </w:pPr>
      <w:r>
        <w:t xml:space="preserve">(абзац введен </w:t>
      </w:r>
      <w:hyperlink r:id="rId807"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в 2021 году - 351 единица.</w:t>
      </w:r>
    </w:p>
    <w:p w:rsidR="00414163" w:rsidRDefault="00414163">
      <w:pPr>
        <w:pStyle w:val="ConsPlusNormal"/>
        <w:jc w:val="both"/>
      </w:pPr>
      <w:r>
        <w:t xml:space="preserve">(абзац введен </w:t>
      </w:r>
      <w:hyperlink r:id="rId808" w:history="1">
        <w:r>
          <w:rPr>
            <w:color w:val="0000FF"/>
          </w:rPr>
          <w:t>Постановлением</w:t>
        </w:r>
      </w:hyperlink>
      <w:r>
        <w:t xml:space="preserve"> Кабинета Министров ЧР от 19.06.2020 N 318)</w:t>
      </w:r>
    </w:p>
    <w:p w:rsidR="00414163" w:rsidRDefault="00414163">
      <w:pPr>
        <w:pStyle w:val="ConsPlusNormal"/>
        <w:jc w:val="both"/>
      </w:pPr>
    </w:p>
    <w:p w:rsidR="00414163" w:rsidRDefault="00414163">
      <w:pPr>
        <w:pStyle w:val="ConsPlusTitle"/>
        <w:jc w:val="center"/>
        <w:outlineLvl w:val="2"/>
      </w:pPr>
      <w:r>
        <w:t>Раздел III. ХАРАКТЕРИСТИКА ОСНОВНЫХ МЕРОПРИЯТИЙ,</w:t>
      </w:r>
    </w:p>
    <w:p w:rsidR="00414163" w:rsidRDefault="00414163">
      <w:pPr>
        <w:pStyle w:val="ConsPlusTitle"/>
        <w:jc w:val="center"/>
      </w:pPr>
      <w:r>
        <w:t>МЕРОПРИЯТИЙ ПОДПРОГРАММЫ С УКАЗАНИЕМ СРОКОВ</w:t>
      </w:r>
    </w:p>
    <w:p w:rsidR="00414163" w:rsidRDefault="00414163">
      <w:pPr>
        <w:pStyle w:val="ConsPlusTitle"/>
        <w:jc w:val="center"/>
      </w:pPr>
      <w:r>
        <w:t>И ЭТАПОВ ИХ РЕАЛИЗАЦИИ</w:t>
      </w:r>
    </w:p>
    <w:p w:rsidR="00414163" w:rsidRDefault="00414163">
      <w:pPr>
        <w:pStyle w:val="ConsPlusNormal"/>
        <w:jc w:val="both"/>
      </w:pPr>
    </w:p>
    <w:p w:rsidR="00414163" w:rsidRDefault="00414163">
      <w:pPr>
        <w:pStyle w:val="ConsPlusNormal"/>
        <w:ind w:firstLine="540"/>
        <w:jc w:val="both"/>
      </w:pPr>
      <w:r>
        <w:t>Основные мероприятия подпрограммы направлены на реализацию поставленной цели и задач подпрограммы:</w:t>
      </w:r>
    </w:p>
    <w:p w:rsidR="00414163" w:rsidRDefault="00414163">
      <w:pPr>
        <w:pStyle w:val="ConsPlusNormal"/>
        <w:spacing w:before="220"/>
        <w:ind w:firstLine="540"/>
        <w:jc w:val="both"/>
      </w:pPr>
      <w:r>
        <w:t>Основное мероприятие 1. Перевод техники на использование компримированного природного газа.</w:t>
      </w:r>
    </w:p>
    <w:p w:rsidR="00414163" w:rsidRDefault="00414163">
      <w:pPr>
        <w:pStyle w:val="ConsPlusNormal"/>
        <w:spacing w:before="220"/>
        <w:ind w:firstLine="540"/>
        <w:jc w:val="both"/>
      </w:pPr>
      <w:r>
        <w:t>Мероприятие 1.1. 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p w:rsidR="00414163" w:rsidRDefault="00414163">
      <w:pPr>
        <w:pStyle w:val="ConsPlusNormal"/>
        <w:jc w:val="both"/>
      </w:pPr>
      <w:r>
        <w:t xml:space="preserve">(в ред. </w:t>
      </w:r>
      <w:hyperlink r:id="rId809"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Реализация данного мероприятия предусматривает заключение соглашения о предоставлении субсидий из республиканского бюджета Чувашской Республики на возмещение части затрат юридических лиц и индивидуальных предпринимателей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p w:rsidR="00414163" w:rsidRDefault="00414163">
      <w:pPr>
        <w:pStyle w:val="ConsPlusNormal"/>
        <w:jc w:val="both"/>
      </w:pPr>
      <w:r>
        <w:t xml:space="preserve">(абзац введен </w:t>
      </w:r>
      <w:hyperlink r:id="rId810"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Основное мероприятие 2. Развитие сети стационарных автомобильных газонаполнительных компрессорных станций в Чувашской Республике.</w:t>
      </w:r>
    </w:p>
    <w:p w:rsidR="00414163" w:rsidRDefault="00414163">
      <w:pPr>
        <w:pStyle w:val="ConsPlusNormal"/>
        <w:spacing w:before="220"/>
        <w:ind w:firstLine="540"/>
        <w:jc w:val="both"/>
      </w:pPr>
      <w:r>
        <w:t>Мероприятие 2.1. Возмещение части затрат на поддержку мероприятий по развитию заправочной инфраструктуры компримированного природного газа.</w:t>
      </w:r>
    </w:p>
    <w:p w:rsidR="00414163" w:rsidRDefault="00414163">
      <w:pPr>
        <w:pStyle w:val="ConsPlusNormal"/>
        <w:jc w:val="both"/>
      </w:pPr>
      <w:r>
        <w:t xml:space="preserve">(в ред. </w:t>
      </w:r>
      <w:hyperlink r:id="rId811" w:history="1">
        <w:r>
          <w:rPr>
            <w:color w:val="0000FF"/>
          </w:rPr>
          <w:t>Постановления</w:t>
        </w:r>
      </w:hyperlink>
      <w:r>
        <w:t xml:space="preserve"> Кабинета Министров ЧР от 19.06.2020 N 318)</w:t>
      </w:r>
    </w:p>
    <w:p w:rsidR="00414163" w:rsidRDefault="00414163">
      <w:pPr>
        <w:pStyle w:val="ConsPlusNormal"/>
        <w:spacing w:before="220"/>
        <w:ind w:firstLine="540"/>
        <w:jc w:val="both"/>
      </w:pPr>
      <w:r>
        <w:t>Реализация данного мероприятия предусматривает заключение соглашения о предоставлении субсидий из республиканского бюджета Чувашской Республики юридическим лицам и индивидуальным предпринимателям на возмещение части затрат на поддержку мероприятий по развитию заправочной инфраструктуры компримированного природного газа.</w:t>
      </w:r>
    </w:p>
    <w:p w:rsidR="00414163" w:rsidRDefault="00414163">
      <w:pPr>
        <w:pStyle w:val="ConsPlusNormal"/>
        <w:jc w:val="both"/>
      </w:pPr>
      <w:r>
        <w:lastRenderedPageBreak/>
        <w:t xml:space="preserve">(абзац введен </w:t>
      </w:r>
      <w:hyperlink r:id="rId812" w:history="1">
        <w:r>
          <w:rPr>
            <w:color w:val="0000FF"/>
          </w:rPr>
          <w:t>Постановлением</w:t>
        </w:r>
      </w:hyperlink>
      <w:r>
        <w:t xml:space="preserve"> Кабинета Министров ЧР от 19.06.2020 N 318)</w:t>
      </w:r>
    </w:p>
    <w:p w:rsidR="00414163" w:rsidRDefault="00414163">
      <w:pPr>
        <w:pStyle w:val="ConsPlusNormal"/>
        <w:spacing w:before="220"/>
        <w:ind w:firstLine="540"/>
        <w:jc w:val="both"/>
      </w:pPr>
      <w:r>
        <w:t>Основное мероприятие 3. Использование газомоторного топлива.</w:t>
      </w:r>
    </w:p>
    <w:p w:rsidR="00414163" w:rsidRDefault="00414163">
      <w:pPr>
        <w:pStyle w:val="ConsPlusNormal"/>
        <w:spacing w:before="220"/>
        <w:ind w:firstLine="540"/>
        <w:jc w:val="both"/>
      </w:pPr>
      <w:r>
        <w:t>Реализация данного мероприятия предусматривает использование компримированного природного газа в качестве моторного топлива на автомобильном транспорте.</w:t>
      </w:r>
    </w:p>
    <w:p w:rsidR="00414163" w:rsidRDefault="00414163">
      <w:pPr>
        <w:pStyle w:val="ConsPlusNormal"/>
        <w:spacing w:before="220"/>
        <w:ind w:firstLine="540"/>
        <w:jc w:val="both"/>
      </w:pPr>
      <w:r>
        <w:t>Подпрограмма реализуется в период с 2019 по 2035 год в три этапа:</w:t>
      </w:r>
    </w:p>
    <w:p w:rsidR="00414163" w:rsidRDefault="00414163">
      <w:pPr>
        <w:pStyle w:val="ConsPlusNormal"/>
        <w:spacing w:before="220"/>
        <w:ind w:firstLine="540"/>
        <w:jc w:val="both"/>
      </w:pPr>
      <w:r>
        <w:t>1 этап - 2019 - 2025 годы;</w:t>
      </w:r>
    </w:p>
    <w:p w:rsidR="00414163" w:rsidRDefault="00414163">
      <w:pPr>
        <w:pStyle w:val="ConsPlusNormal"/>
        <w:spacing w:before="220"/>
        <w:ind w:firstLine="540"/>
        <w:jc w:val="both"/>
      </w:pPr>
      <w:r>
        <w:t>2 этап - 2026 - 2030 годы;</w:t>
      </w:r>
    </w:p>
    <w:p w:rsidR="00414163" w:rsidRDefault="00414163">
      <w:pPr>
        <w:pStyle w:val="ConsPlusNormal"/>
        <w:spacing w:before="220"/>
        <w:ind w:firstLine="540"/>
        <w:jc w:val="both"/>
      </w:pPr>
      <w:r>
        <w:t>3 этап - 2031 - 2035 годы.</w:t>
      </w:r>
    </w:p>
    <w:p w:rsidR="00414163" w:rsidRDefault="00414163">
      <w:pPr>
        <w:pStyle w:val="ConsPlusNormal"/>
        <w:jc w:val="both"/>
      </w:pPr>
    </w:p>
    <w:p w:rsidR="00414163" w:rsidRDefault="00414163">
      <w:pPr>
        <w:pStyle w:val="ConsPlusTitle"/>
        <w:jc w:val="center"/>
        <w:outlineLvl w:val="2"/>
      </w:pPr>
      <w:r>
        <w:t>Раздел IV. ОБОСНОВАНИЕ ОБЪЕМА ФИНАНСОВЫХ РЕСУРСОВ,</w:t>
      </w:r>
    </w:p>
    <w:p w:rsidR="00414163" w:rsidRDefault="00414163">
      <w:pPr>
        <w:pStyle w:val="ConsPlusTitle"/>
        <w:jc w:val="center"/>
      </w:pPr>
      <w:r>
        <w:t>НЕОБХОДИМЫХ ДЛЯ РЕАЛИЗАЦИИ ПОДПРОГРАММЫ</w:t>
      </w:r>
    </w:p>
    <w:p w:rsidR="00414163" w:rsidRDefault="00414163">
      <w:pPr>
        <w:pStyle w:val="ConsPlusTitle"/>
        <w:jc w:val="center"/>
      </w:pPr>
      <w:r>
        <w:t>(С РАСШИФРОВКОЙ ПО ИСТОЧНИКАМ ФИНАНСИРОВАНИЯ,</w:t>
      </w:r>
    </w:p>
    <w:p w:rsidR="00414163" w:rsidRDefault="00414163">
      <w:pPr>
        <w:pStyle w:val="ConsPlusTitle"/>
        <w:jc w:val="center"/>
      </w:pPr>
      <w:r>
        <w:t>ПО ЭТАПАМ И ГОДАМ РЕАЛИЗАЦИИ ПОДПРОГРАММЫ)</w:t>
      </w:r>
    </w:p>
    <w:p w:rsidR="00414163" w:rsidRDefault="00414163">
      <w:pPr>
        <w:pStyle w:val="ConsPlusNormal"/>
        <w:jc w:val="center"/>
      </w:pPr>
      <w:r>
        <w:t xml:space="preserve">(в ред. </w:t>
      </w:r>
      <w:hyperlink r:id="rId813" w:history="1">
        <w:r>
          <w:rPr>
            <w:color w:val="0000FF"/>
          </w:rPr>
          <w:t>Постановления</w:t>
        </w:r>
      </w:hyperlink>
      <w:r>
        <w:t xml:space="preserve"> Кабинета Министров ЧР</w:t>
      </w:r>
    </w:p>
    <w:p w:rsidR="00414163" w:rsidRDefault="00414163">
      <w:pPr>
        <w:pStyle w:val="ConsPlusNormal"/>
        <w:jc w:val="center"/>
      </w:pPr>
      <w:r>
        <w:t>от 19.06.2020 N 318)</w:t>
      </w:r>
    </w:p>
    <w:p w:rsidR="00414163" w:rsidRDefault="00414163">
      <w:pPr>
        <w:pStyle w:val="ConsPlusNormal"/>
        <w:jc w:val="both"/>
      </w:pPr>
    </w:p>
    <w:p w:rsidR="00414163" w:rsidRDefault="00414163">
      <w:pPr>
        <w:pStyle w:val="ConsPlusNormal"/>
        <w:ind w:firstLine="540"/>
        <w:jc w:val="both"/>
      </w:pPr>
      <w:r>
        <w:t>Общий объем финансирования подпрограммы в 2019 - 2035 годах составит 7040701,0 тыс. рублей, в том числе средства:</w:t>
      </w:r>
    </w:p>
    <w:p w:rsidR="00414163" w:rsidRDefault="00414163">
      <w:pPr>
        <w:pStyle w:val="ConsPlusNormal"/>
        <w:spacing w:before="220"/>
        <w:ind w:firstLine="540"/>
        <w:jc w:val="both"/>
      </w:pPr>
      <w:r>
        <w:t>федерального бюджета - 205342,0 тыс. рублей;</w:t>
      </w:r>
    </w:p>
    <w:p w:rsidR="00414163" w:rsidRDefault="00414163">
      <w:pPr>
        <w:pStyle w:val="ConsPlusNormal"/>
        <w:spacing w:before="220"/>
        <w:ind w:firstLine="540"/>
        <w:jc w:val="both"/>
      </w:pPr>
      <w:r>
        <w:t>республиканского бюджета Чувашской Республики - 11359,0 тыс. рублей;</w:t>
      </w:r>
    </w:p>
    <w:p w:rsidR="00414163" w:rsidRDefault="00414163">
      <w:pPr>
        <w:pStyle w:val="ConsPlusNormal"/>
        <w:spacing w:before="220"/>
        <w:ind w:firstLine="540"/>
        <w:jc w:val="both"/>
      </w:pPr>
      <w:r>
        <w:t>внебюджетных источников - 6824000,0 тыс. рублей.</w:t>
      </w:r>
    </w:p>
    <w:p w:rsidR="00414163" w:rsidRDefault="00414163">
      <w:pPr>
        <w:pStyle w:val="ConsPlusNormal"/>
        <w:spacing w:before="220"/>
        <w:ind w:firstLine="540"/>
        <w:jc w:val="both"/>
      </w:pPr>
      <w:r>
        <w:t>Прогнозируемый объем финансирования подпрограммы на 1 этапе (в 2019 - 2025 годах) составит 2720701,0 тыс. рублей, в том числе:</w:t>
      </w:r>
    </w:p>
    <w:p w:rsidR="00414163" w:rsidRDefault="00414163">
      <w:pPr>
        <w:pStyle w:val="ConsPlusNormal"/>
        <w:spacing w:before="220"/>
        <w:ind w:firstLine="540"/>
        <w:jc w:val="both"/>
      </w:pPr>
      <w:r>
        <w:t>в 2019 году - 56000,0 тыс. рублей;</w:t>
      </w:r>
    </w:p>
    <w:p w:rsidR="00414163" w:rsidRDefault="00414163">
      <w:pPr>
        <w:pStyle w:val="ConsPlusNormal"/>
        <w:spacing w:before="220"/>
        <w:ind w:firstLine="540"/>
        <w:jc w:val="both"/>
      </w:pPr>
      <w:r>
        <w:t>в 2020 году - 428680,0 тыс. рублей;</w:t>
      </w:r>
    </w:p>
    <w:p w:rsidR="00414163" w:rsidRDefault="00414163">
      <w:pPr>
        <w:pStyle w:val="ConsPlusNormal"/>
        <w:spacing w:before="220"/>
        <w:ind w:firstLine="540"/>
        <w:jc w:val="both"/>
      </w:pPr>
      <w:r>
        <w:t>в 2021 году - 508021,0 тыс. рублей;</w:t>
      </w:r>
    </w:p>
    <w:p w:rsidR="00414163" w:rsidRDefault="00414163">
      <w:pPr>
        <w:pStyle w:val="ConsPlusNormal"/>
        <w:spacing w:before="220"/>
        <w:ind w:firstLine="540"/>
        <w:jc w:val="both"/>
      </w:pPr>
      <w:r>
        <w:t>в 2022 году - 432000,0 тыс. рублей;</w:t>
      </w:r>
    </w:p>
    <w:p w:rsidR="00414163" w:rsidRDefault="00414163">
      <w:pPr>
        <w:pStyle w:val="ConsPlusNormal"/>
        <w:spacing w:before="220"/>
        <w:ind w:firstLine="540"/>
        <w:jc w:val="both"/>
      </w:pPr>
      <w:r>
        <w:t>в 2023 году - 432000,0 тыс. рублей;</w:t>
      </w:r>
    </w:p>
    <w:p w:rsidR="00414163" w:rsidRDefault="00414163">
      <w:pPr>
        <w:pStyle w:val="ConsPlusNormal"/>
        <w:spacing w:before="220"/>
        <w:ind w:firstLine="540"/>
        <w:jc w:val="both"/>
      </w:pPr>
      <w:r>
        <w:t>в 2024 году - 432000,0 тыс. рублей;</w:t>
      </w:r>
    </w:p>
    <w:p w:rsidR="00414163" w:rsidRDefault="00414163">
      <w:pPr>
        <w:pStyle w:val="ConsPlusNormal"/>
        <w:spacing w:before="220"/>
        <w:ind w:firstLine="540"/>
        <w:jc w:val="both"/>
      </w:pPr>
      <w:r>
        <w:t>в 2025 году - 432000,0 тыс. рублей;</w:t>
      </w:r>
    </w:p>
    <w:p w:rsidR="00414163" w:rsidRDefault="00414163">
      <w:pPr>
        <w:pStyle w:val="ConsPlusNormal"/>
        <w:spacing w:before="220"/>
        <w:ind w:firstLine="540"/>
        <w:jc w:val="both"/>
      </w:pPr>
      <w:r>
        <w:t>из них средства:</w:t>
      </w:r>
    </w:p>
    <w:p w:rsidR="00414163" w:rsidRDefault="00414163">
      <w:pPr>
        <w:pStyle w:val="ConsPlusNormal"/>
        <w:spacing w:before="220"/>
        <w:ind w:firstLine="540"/>
        <w:jc w:val="both"/>
      </w:pPr>
      <w:r>
        <w:t>федерального бюджета - 205342,0 тыс. рублей (7,6 процента), в том числе:</w:t>
      </w:r>
    </w:p>
    <w:p w:rsidR="00414163" w:rsidRDefault="00414163">
      <w:pPr>
        <w:pStyle w:val="ConsPlusNormal"/>
        <w:spacing w:before="220"/>
        <w:ind w:firstLine="540"/>
        <w:jc w:val="both"/>
      </w:pPr>
      <w:r>
        <w:t>в 2019 году - 0,0 тыс. рублей;</w:t>
      </w:r>
    </w:p>
    <w:p w:rsidR="00414163" w:rsidRDefault="00414163">
      <w:pPr>
        <w:pStyle w:val="ConsPlusNormal"/>
        <w:spacing w:before="220"/>
        <w:ind w:firstLine="540"/>
        <w:jc w:val="both"/>
      </w:pPr>
      <w:r>
        <w:t>в 2020 году - 133273,0 тыс. рублей;</w:t>
      </w:r>
    </w:p>
    <w:p w:rsidR="00414163" w:rsidRDefault="00414163">
      <w:pPr>
        <w:pStyle w:val="ConsPlusNormal"/>
        <w:spacing w:before="220"/>
        <w:ind w:firstLine="540"/>
        <w:jc w:val="both"/>
      </w:pPr>
      <w:r>
        <w:t>в 2021 году - 72069,0 тыс. рублей;</w:t>
      </w:r>
    </w:p>
    <w:p w:rsidR="00414163" w:rsidRDefault="00414163">
      <w:pPr>
        <w:pStyle w:val="ConsPlusNormal"/>
        <w:spacing w:before="220"/>
        <w:ind w:firstLine="540"/>
        <w:jc w:val="both"/>
      </w:pPr>
      <w:r>
        <w:lastRenderedPageBreak/>
        <w:t>в 2022 году - 0,0 тыс. рублей;</w:t>
      </w:r>
    </w:p>
    <w:p w:rsidR="00414163" w:rsidRDefault="00414163">
      <w:pPr>
        <w:pStyle w:val="ConsPlusNormal"/>
        <w:spacing w:before="220"/>
        <w:ind w:firstLine="540"/>
        <w:jc w:val="both"/>
      </w:pPr>
      <w:r>
        <w:t>в 2023 году - 0,0 тыс. рублей;</w:t>
      </w:r>
    </w:p>
    <w:p w:rsidR="00414163" w:rsidRDefault="00414163">
      <w:pPr>
        <w:pStyle w:val="ConsPlusNormal"/>
        <w:spacing w:before="220"/>
        <w:ind w:firstLine="540"/>
        <w:jc w:val="both"/>
      </w:pPr>
      <w:r>
        <w:t>в 2024 году - 0,0 тыс. рублей;</w:t>
      </w:r>
    </w:p>
    <w:p w:rsidR="00414163" w:rsidRDefault="00414163">
      <w:pPr>
        <w:pStyle w:val="ConsPlusNormal"/>
        <w:spacing w:before="220"/>
        <w:ind w:firstLine="540"/>
        <w:jc w:val="both"/>
      </w:pPr>
      <w:r>
        <w:t>в 2025 году - 0,0 тыс. рублей;</w:t>
      </w:r>
    </w:p>
    <w:p w:rsidR="00414163" w:rsidRDefault="00414163">
      <w:pPr>
        <w:pStyle w:val="ConsPlusNormal"/>
        <w:spacing w:before="220"/>
        <w:ind w:firstLine="540"/>
        <w:jc w:val="both"/>
      </w:pPr>
      <w:r>
        <w:t>республиканского бюджета Чувашской Республики - 11359,0 тыс. рублей (0,4 процента), в том числе:</w:t>
      </w:r>
    </w:p>
    <w:p w:rsidR="00414163" w:rsidRDefault="00414163">
      <w:pPr>
        <w:pStyle w:val="ConsPlusNormal"/>
        <w:spacing w:before="220"/>
        <w:ind w:firstLine="540"/>
        <w:jc w:val="both"/>
      </w:pPr>
      <w:r>
        <w:t>в 2019 году - 0,0 тыс. рублей;</w:t>
      </w:r>
    </w:p>
    <w:p w:rsidR="00414163" w:rsidRDefault="00414163">
      <w:pPr>
        <w:pStyle w:val="ConsPlusNormal"/>
        <w:spacing w:before="220"/>
        <w:ind w:firstLine="540"/>
        <w:jc w:val="both"/>
      </w:pPr>
      <w:r>
        <w:t>в 2020 году - 7407,0 тыс. рублей;</w:t>
      </w:r>
    </w:p>
    <w:p w:rsidR="00414163" w:rsidRDefault="00414163">
      <w:pPr>
        <w:pStyle w:val="ConsPlusNormal"/>
        <w:spacing w:before="220"/>
        <w:ind w:firstLine="540"/>
        <w:jc w:val="both"/>
      </w:pPr>
      <w:r>
        <w:t>в 2021 году - 3952,0 тыс. рублей;</w:t>
      </w:r>
    </w:p>
    <w:p w:rsidR="00414163" w:rsidRDefault="00414163">
      <w:pPr>
        <w:pStyle w:val="ConsPlusNormal"/>
        <w:spacing w:before="220"/>
        <w:ind w:firstLine="540"/>
        <w:jc w:val="both"/>
      </w:pPr>
      <w:r>
        <w:t>в 2022 году - 0,0 тыс. рублей;</w:t>
      </w:r>
    </w:p>
    <w:p w:rsidR="00414163" w:rsidRDefault="00414163">
      <w:pPr>
        <w:pStyle w:val="ConsPlusNormal"/>
        <w:spacing w:before="220"/>
        <w:ind w:firstLine="540"/>
        <w:jc w:val="both"/>
      </w:pPr>
      <w:r>
        <w:t>в 2023 году - 0,0 тыс. рублей;</w:t>
      </w:r>
    </w:p>
    <w:p w:rsidR="00414163" w:rsidRDefault="00414163">
      <w:pPr>
        <w:pStyle w:val="ConsPlusNormal"/>
        <w:spacing w:before="220"/>
        <w:ind w:firstLine="540"/>
        <w:jc w:val="both"/>
      </w:pPr>
      <w:r>
        <w:t>в 2024 году - 0,0 тыс. рублей;</w:t>
      </w:r>
    </w:p>
    <w:p w:rsidR="00414163" w:rsidRDefault="00414163">
      <w:pPr>
        <w:pStyle w:val="ConsPlusNormal"/>
        <w:spacing w:before="220"/>
        <w:ind w:firstLine="540"/>
        <w:jc w:val="both"/>
      </w:pPr>
      <w:r>
        <w:t>в 2025 году - 0,0 тыс. рублей;</w:t>
      </w:r>
    </w:p>
    <w:p w:rsidR="00414163" w:rsidRDefault="00414163">
      <w:pPr>
        <w:pStyle w:val="ConsPlusNormal"/>
        <w:spacing w:before="220"/>
        <w:ind w:firstLine="540"/>
        <w:jc w:val="both"/>
      </w:pPr>
      <w:r>
        <w:t>внебюджетных источников - 2504000,0 тыс. рублей (92,0 процента), в том числе:</w:t>
      </w:r>
    </w:p>
    <w:p w:rsidR="00414163" w:rsidRDefault="00414163">
      <w:pPr>
        <w:pStyle w:val="ConsPlusNormal"/>
        <w:spacing w:before="220"/>
        <w:ind w:firstLine="540"/>
        <w:jc w:val="both"/>
      </w:pPr>
      <w:r>
        <w:t>в 2019 году - 56000,0 тыс. рублей;</w:t>
      </w:r>
    </w:p>
    <w:p w:rsidR="00414163" w:rsidRDefault="00414163">
      <w:pPr>
        <w:pStyle w:val="ConsPlusNormal"/>
        <w:spacing w:before="220"/>
        <w:ind w:firstLine="540"/>
        <w:jc w:val="both"/>
      </w:pPr>
      <w:r>
        <w:t>в 2020 году - 288000,0 тыс. рублей;</w:t>
      </w:r>
    </w:p>
    <w:p w:rsidR="00414163" w:rsidRDefault="00414163">
      <w:pPr>
        <w:pStyle w:val="ConsPlusNormal"/>
        <w:spacing w:before="220"/>
        <w:ind w:firstLine="540"/>
        <w:jc w:val="both"/>
      </w:pPr>
      <w:r>
        <w:t>в 2021 году - 432000,0 тыс. рублей;</w:t>
      </w:r>
    </w:p>
    <w:p w:rsidR="00414163" w:rsidRDefault="00414163">
      <w:pPr>
        <w:pStyle w:val="ConsPlusNormal"/>
        <w:spacing w:before="220"/>
        <w:ind w:firstLine="540"/>
        <w:jc w:val="both"/>
      </w:pPr>
      <w:r>
        <w:t>в 2022 году - 432000,0 тыс. рублей;</w:t>
      </w:r>
    </w:p>
    <w:p w:rsidR="00414163" w:rsidRDefault="00414163">
      <w:pPr>
        <w:pStyle w:val="ConsPlusNormal"/>
        <w:spacing w:before="220"/>
        <w:ind w:firstLine="540"/>
        <w:jc w:val="both"/>
      </w:pPr>
      <w:r>
        <w:t>в 2023 году - 432000,0 тыс. рублей;</w:t>
      </w:r>
    </w:p>
    <w:p w:rsidR="00414163" w:rsidRDefault="00414163">
      <w:pPr>
        <w:pStyle w:val="ConsPlusNormal"/>
        <w:spacing w:before="220"/>
        <w:ind w:firstLine="540"/>
        <w:jc w:val="both"/>
      </w:pPr>
      <w:r>
        <w:t>в 2024 году - 432000,0 тыс. рублей;</w:t>
      </w:r>
    </w:p>
    <w:p w:rsidR="00414163" w:rsidRDefault="00414163">
      <w:pPr>
        <w:pStyle w:val="ConsPlusNormal"/>
        <w:spacing w:before="220"/>
        <w:ind w:firstLine="540"/>
        <w:jc w:val="both"/>
      </w:pPr>
      <w:r>
        <w:t>в 2025 году - 432000,0 тыс. рублей.</w:t>
      </w:r>
    </w:p>
    <w:p w:rsidR="00414163" w:rsidRDefault="00414163">
      <w:pPr>
        <w:pStyle w:val="ConsPlusNormal"/>
        <w:spacing w:before="220"/>
        <w:ind w:firstLine="540"/>
        <w:jc w:val="both"/>
      </w:pPr>
      <w:r>
        <w:t>На 2 этапе (в 2026-2030 годах) объем финансирования подпрограммы составит 2160000,0 тыс. рублей, из них средства внебюджетных источников - 2160000,0 тыс. рублей (100,0 процента).</w:t>
      </w:r>
    </w:p>
    <w:p w:rsidR="00414163" w:rsidRDefault="00414163">
      <w:pPr>
        <w:pStyle w:val="ConsPlusNormal"/>
        <w:spacing w:before="220"/>
        <w:ind w:firstLine="540"/>
        <w:jc w:val="both"/>
      </w:pPr>
      <w:r>
        <w:t>На 3 этапе (в 2031-2035 годах) объем финансирования подпрограммы составит 2160000,0 тыс. рублей, из них средства внебюджетных источников - 2160000,0 тыс. рублей (100,0 процента).</w:t>
      </w:r>
    </w:p>
    <w:p w:rsidR="00414163" w:rsidRDefault="00414163">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414163" w:rsidRDefault="00414163">
      <w:pPr>
        <w:pStyle w:val="ConsPlusNormal"/>
        <w:spacing w:before="220"/>
        <w:ind w:firstLine="540"/>
        <w:jc w:val="both"/>
      </w:pPr>
      <w:r>
        <w:t xml:space="preserve">Ресурсное </w:t>
      </w:r>
      <w:hyperlink w:anchor="P18148" w:history="1">
        <w:r>
          <w:rPr>
            <w:color w:val="0000FF"/>
          </w:rPr>
          <w:t>обеспечение</w:t>
        </w:r>
      </w:hyperlink>
      <w: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both"/>
      </w:pPr>
    </w:p>
    <w:p w:rsidR="00414163" w:rsidRDefault="00414163">
      <w:pPr>
        <w:pStyle w:val="ConsPlusNormal"/>
        <w:jc w:val="right"/>
        <w:outlineLvl w:val="2"/>
      </w:pPr>
      <w:r>
        <w:t>Приложение</w:t>
      </w:r>
    </w:p>
    <w:p w:rsidR="00414163" w:rsidRDefault="00414163">
      <w:pPr>
        <w:pStyle w:val="ConsPlusNormal"/>
        <w:jc w:val="right"/>
      </w:pPr>
      <w:r>
        <w:lastRenderedPageBreak/>
        <w:t>к подпрограмме "Расширение</w:t>
      </w:r>
    </w:p>
    <w:p w:rsidR="00414163" w:rsidRDefault="00414163">
      <w:pPr>
        <w:pStyle w:val="ConsPlusNormal"/>
        <w:jc w:val="right"/>
      </w:pPr>
      <w:r>
        <w:t>использования природного газа</w:t>
      </w:r>
    </w:p>
    <w:p w:rsidR="00414163" w:rsidRDefault="00414163">
      <w:pPr>
        <w:pStyle w:val="ConsPlusNormal"/>
        <w:jc w:val="right"/>
      </w:pPr>
      <w:r>
        <w:t>в качестве моторного топлива"</w:t>
      </w:r>
    </w:p>
    <w:p w:rsidR="00414163" w:rsidRDefault="00414163">
      <w:pPr>
        <w:pStyle w:val="ConsPlusNormal"/>
        <w:jc w:val="right"/>
      </w:pPr>
      <w:r>
        <w:t>государственной программы</w:t>
      </w:r>
    </w:p>
    <w:p w:rsidR="00414163" w:rsidRDefault="00414163">
      <w:pPr>
        <w:pStyle w:val="ConsPlusNormal"/>
        <w:jc w:val="right"/>
      </w:pPr>
      <w:r>
        <w:t>Чувашской Республики</w:t>
      </w:r>
    </w:p>
    <w:p w:rsidR="00414163" w:rsidRDefault="00414163">
      <w:pPr>
        <w:pStyle w:val="ConsPlusNormal"/>
        <w:jc w:val="right"/>
      </w:pPr>
      <w:r>
        <w:t>"Развитие транспортной системы</w:t>
      </w:r>
    </w:p>
    <w:p w:rsidR="00414163" w:rsidRDefault="00414163">
      <w:pPr>
        <w:pStyle w:val="ConsPlusNormal"/>
        <w:jc w:val="right"/>
      </w:pPr>
      <w:r>
        <w:t>Чувашской Республики"</w:t>
      </w:r>
    </w:p>
    <w:p w:rsidR="00414163" w:rsidRDefault="00414163">
      <w:pPr>
        <w:pStyle w:val="ConsPlusNormal"/>
        <w:jc w:val="both"/>
      </w:pPr>
    </w:p>
    <w:p w:rsidR="00414163" w:rsidRDefault="00414163">
      <w:pPr>
        <w:pStyle w:val="ConsPlusTitle"/>
        <w:jc w:val="center"/>
      </w:pPr>
      <w:bookmarkStart w:id="188" w:name="P18148"/>
      <w:bookmarkEnd w:id="188"/>
      <w:r>
        <w:t>РЕСУРСНОЕ ОБЕСПЕЧЕНИЕ</w:t>
      </w:r>
    </w:p>
    <w:p w:rsidR="00414163" w:rsidRDefault="00414163">
      <w:pPr>
        <w:pStyle w:val="ConsPlusTitle"/>
        <w:jc w:val="center"/>
      </w:pPr>
      <w:r>
        <w:t>РЕАЛИЗАЦИИ ПОДПРОГРАММЫ "РАСШИРЕНИЕ ИСПОЛЬЗОВАНИЯ</w:t>
      </w:r>
    </w:p>
    <w:p w:rsidR="00414163" w:rsidRDefault="00414163">
      <w:pPr>
        <w:pStyle w:val="ConsPlusTitle"/>
        <w:jc w:val="center"/>
      </w:pPr>
      <w:r>
        <w:t>ПРИРОДНОГО ГАЗА В КАЧЕСТВЕ МОТОРНОГО ТОПЛИВА"</w:t>
      </w:r>
    </w:p>
    <w:p w:rsidR="00414163" w:rsidRDefault="00414163">
      <w:pPr>
        <w:pStyle w:val="ConsPlusTitle"/>
        <w:jc w:val="center"/>
      </w:pPr>
      <w:r>
        <w:t>ГОСУДАРСТВЕННОЙ ПРОГРАММЫ ЧУВАШСКОЙ РЕСПУБЛИКИ</w:t>
      </w:r>
    </w:p>
    <w:p w:rsidR="00414163" w:rsidRDefault="00414163">
      <w:pPr>
        <w:pStyle w:val="ConsPlusTitle"/>
        <w:jc w:val="center"/>
      </w:pPr>
      <w:r>
        <w:t>"РАЗВИТИЕ ТРАНСПОРТНОЙ СИСТЕМЫ ЧУВАШСКОЙ РЕСПУБЛИКИ"</w:t>
      </w:r>
    </w:p>
    <w:p w:rsidR="00414163" w:rsidRDefault="00414163">
      <w:pPr>
        <w:pStyle w:val="ConsPlusTitle"/>
        <w:jc w:val="center"/>
      </w:pPr>
      <w:r>
        <w:t>ЗА СЧЕТ ВСЕХ ИСТОЧНИКОВ ФИНАНСИРОВАНИЯ</w:t>
      </w:r>
    </w:p>
    <w:p w:rsidR="00414163" w:rsidRDefault="004141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4163">
        <w:trPr>
          <w:jc w:val="center"/>
        </w:trPr>
        <w:tc>
          <w:tcPr>
            <w:tcW w:w="9294" w:type="dxa"/>
            <w:tcBorders>
              <w:top w:val="nil"/>
              <w:left w:val="single" w:sz="24" w:space="0" w:color="CED3F1"/>
              <w:bottom w:val="nil"/>
              <w:right w:val="single" w:sz="24" w:space="0" w:color="F4F3F8"/>
            </w:tcBorders>
            <w:shd w:val="clear" w:color="auto" w:fill="F4F3F8"/>
          </w:tcPr>
          <w:p w:rsidR="00414163" w:rsidRDefault="00414163">
            <w:pPr>
              <w:pStyle w:val="ConsPlusNormal"/>
              <w:jc w:val="center"/>
            </w:pPr>
            <w:r>
              <w:rPr>
                <w:color w:val="392C69"/>
              </w:rPr>
              <w:t>Список изменяющих документов</w:t>
            </w:r>
          </w:p>
          <w:p w:rsidR="00414163" w:rsidRDefault="00414163">
            <w:pPr>
              <w:pStyle w:val="ConsPlusNormal"/>
              <w:jc w:val="center"/>
            </w:pPr>
            <w:r>
              <w:rPr>
                <w:color w:val="392C69"/>
              </w:rPr>
              <w:t xml:space="preserve">(в ред. </w:t>
            </w:r>
            <w:hyperlink r:id="rId814" w:history="1">
              <w:r>
                <w:rPr>
                  <w:color w:val="0000FF"/>
                </w:rPr>
                <w:t>Постановления</w:t>
              </w:r>
            </w:hyperlink>
            <w:r>
              <w:rPr>
                <w:color w:val="392C69"/>
              </w:rPr>
              <w:t xml:space="preserve"> Кабинета Министров ЧР от 10.02.2021 N 44)</w:t>
            </w:r>
          </w:p>
        </w:tc>
      </w:tr>
    </w:tbl>
    <w:p w:rsidR="00414163" w:rsidRDefault="00414163">
      <w:pPr>
        <w:pStyle w:val="ConsPlusNormal"/>
        <w:jc w:val="both"/>
      </w:pPr>
    </w:p>
    <w:p w:rsidR="00414163" w:rsidRDefault="00414163">
      <w:pPr>
        <w:sectPr w:rsidR="00414163">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92"/>
        <w:gridCol w:w="1233"/>
        <w:gridCol w:w="1379"/>
        <w:gridCol w:w="680"/>
        <w:gridCol w:w="680"/>
        <w:gridCol w:w="1531"/>
        <w:gridCol w:w="624"/>
        <w:gridCol w:w="1077"/>
        <w:gridCol w:w="1077"/>
        <w:gridCol w:w="1134"/>
        <w:gridCol w:w="1134"/>
        <w:gridCol w:w="1191"/>
        <w:gridCol w:w="1191"/>
        <w:gridCol w:w="1134"/>
        <w:gridCol w:w="1134"/>
        <w:gridCol w:w="1191"/>
        <w:gridCol w:w="1304"/>
      </w:tblGrid>
      <w:tr w:rsidR="00414163">
        <w:tc>
          <w:tcPr>
            <w:tcW w:w="850" w:type="dxa"/>
            <w:vMerge w:val="restart"/>
            <w:tcBorders>
              <w:left w:val="nil"/>
            </w:tcBorders>
          </w:tcPr>
          <w:p w:rsidR="00414163" w:rsidRDefault="00414163">
            <w:pPr>
              <w:pStyle w:val="ConsPlusNormal"/>
              <w:jc w:val="center"/>
            </w:pPr>
            <w:r>
              <w:lastRenderedPageBreak/>
              <w:t>Статус</w:t>
            </w:r>
          </w:p>
        </w:tc>
        <w:tc>
          <w:tcPr>
            <w:tcW w:w="1592" w:type="dxa"/>
            <w:vMerge w:val="restart"/>
          </w:tcPr>
          <w:p w:rsidR="00414163" w:rsidRDefault="00414163">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233" w:type="dxa"/>
            <w:vMerge w:val="restart"/>
          </w:tcPr>
          <w:p w:rsidR="00414163" w:rsidRDefault="00414163">
            <w:pPr>
              <w:pStyle w:val="ConsPlusNormal"/>
              <w:jc w:val="center"/>
            </w:pPr>
            <w:r>
              <w:t>Задача подпрограммы государственной программы Чувашской Республики</w:t>
            </w:r>
          </w:p>
        </w:tc>
        <w:tc>
          <w:tcPr>
            <w:tcW w:w="1379" w:type="dxa"/>
            <w:vMerge w:val="restart"/>
          </w:tcPr>
          <w:p w:rsidR="00414163" w:rsidRDefault="00414163">
            <w:pPr>
              <w:pStyle w:val="ConsPlusNormal"/>
              <w:jc w:val="center"/>
            </w:pPr>
            <w:r>
              <w:t>Ответственный исполнитель, соисполнители, участники</w:t>
            </w:r>
          </w:p>
        </w:tc>
        <w:tc>
          <w:tcPr>
            <w:tcW w:w="3515" w:type="dxa"/>
            <w:gridSpan w:val="4"/>
          </w:tcPr>
          <w:p w:rsidR="00414163" w:rsidRDefault="00414163">
            <w:pPr>
              <w:pStyle w:val="ConsPlusNormal"/>
              <w:jc w:val="center"/>
            </w:pPr>
            <w:r>
              <w:t>Код бюджетной классификации</w:t>
            </w:r>
          </w:p>
        </w:tc>
        <w:tc>
          <w:tcPr>
            <w:tcW w:w="1077" w:type="dxa"/>
            <w:vMerge w:val="restart"/>
          </w:tcPr>
          <w:p w:rsidR="00414163" w:rsidRDefault="00414163">
            <w:pPr>
              <w:pStyle w:val="ConsPlusNormal"/>
              <w:jc w:val="center"/>
            </w:pPr>
            <w:r>
              <w:t>Источники финансирования</w:t>
            </w:r>
          </w:p>
        </w:tc>
        <w:tc>
          <w:tcPr>
            <w:tcW w:w="10490" w:type="dxa"/>
            <w:gridSpan w:val="9"/>
            <w:tcBorders>
              <w:right w:val="nil"/>
            </w:tcBorders>
          </w:tcPr>
          <w:p w:rsidR="00414163" w:rsidRDefault="00414163">
            <w:pPr>
              <w:pStyle w:val="ConsPlusNormal"/>
              <w:jc w:val="center"/>
            </w:pPr>
            <w:r>
              <w:t>Расходы по годам, тыс. рублей</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jc w:val="center"/>
            </w:pPr>
            <w:r>
              <w:t>главный распорядитель бюджетных средств</w:t>
            </w:r>
          </w:p>
        </w:tc>
        <w:tc>
          <w:tcPr>
            <w:tcW w:w="680" w:type="dxa"/>
          </w:tcPr>
          <w:p w:rsidR="00414163" w:rsidRDefault="00414163">
            <w:pPr>
              <w:pStyle w:val="ConsPlusNormal"/>
              <w:jc w:val="center"/>
            </w:pPr>
            <w:r>
              <w:t>раздел, подраздел</w:t>
            </w:r>
          </w:p>
        </w:tc>
        <w:tc>
          <w:tcPr>
            <w:tcW w:w="1531" w:type="dxa"/>
          </w:tcPr>
          <w:p w:rsidR="00414163" w:rsidRDefault="00414163">
            <w:pPr>
              <w:pStyle w:val="ConsPlusNormal"/>
              <w:jc w:val="center"/>
            </w:pPr>
            <w:r>
              <w:t>целевая статья расходов</w:t>
            </w:r>
          </w:p>
        </w:tc>
        <w:tc>
          <w:tcPr>
            <w:tcW w:w="624" w:type="dxa"/>
          </w:tcPr>
          <w:p w:rsidR="00414163" w:rsidRDefault="00414163">
            <w:pPr>
              <w:pStyle w:val="ConsPlusNormal"/>
              <w:jc w:val="center"/>
            </w:pPr>
            <w:r>
              <w:t>группа (подгруппа) вида расходов</w:t>
            </w:r>
          </w:p>
        </w:tc>
        <w:tc>
          <w:tcPr>
            <w:tcW w:w="1077" w:type="dxa"/>
            <w:vMerge/>
          </w:tcPr>
          <w:p w:rsidR="00414163" w:rsidRDefault="00414163"/>
        </w:tc>
        <w:tc>
          <w:tcPr>
            <w:tcW w:w="1077" w:type="dxa"/>
          </w:tcPr>
          <w:p w:rsidR="00414163" w:rsidRDefault="00414163">
            <w:pPr>
              <w:pStyle w:val="ConsPlusNormal"/>
              <w:jc w:val="center"/>
            </w:pPr>
            <w:r>
              <w:t>2019</w:t>
            </w:r>
          </w:p>
        </w:tc>
        <w:tc>
          <w:tcPr>
            <w:tcW w:w="1134" w:type="dxa"/>
          </w:tcPr>
          <w:p w:rsidR="00414163" w:rsidRDefault="00414163">
            <w:pPr>
              <w:pStyle w:val="ConsPlusNormal"/>
              <w:jc w:val="center"/>
            </w:pPr>
            <w:r>
              <w:t>2020</w:t>
            </w:r>
          </w:p>
        </w:tc>
        <w:tc>
          <w:tcPr>
            <w:tcW w:w="1134" w:type="dxa"/>
          </w:tcPr>
          <w:p w:rsidR="00414163" w:rsidRDefault="00414163">
            <w:pPr>
              <w:pStyle w:val="ConsPlusNormal"/>
              <w:jc w:val="center"/>
            </w:pPr>
            <w:r>
              <w:t>2021</w:t>
            </w:r>
          </w:p>
        </w:tc>
        <w:tc>
          <w:tcPr>
            <w:tcW w:w="1191" w:type="dxa"/>
          </w:tcPr>
          <w:p w:rsidR="00414163" w:rsidRDefault="00414163">
            <w:pPr>
              <w:pStyle w:val="ConsPlusNormal"/>
              <w:jc w:val="center"/>
            </w:pPr>
            <w:r>
              <w:t>2022</w:t>
            </w:r>
          </w:p>
        </w:tc>
        <w:tc>
          <w:tcPr>
            <w:tcW w:w="1191" w:type="dxa"/>
          </w:tcPr>
          <w:p w:rsidR="00414163" w:rsidRDefault="00414163">
            <w:pPr>
              <w:pStyle w:val="ConsPlusNormal"/>
              <w:jc w:val="center"/>
            </w:pPr>
            <w:r>
              <w:t>2023</w:t>
            </w:r>
          </w:p>
        </w:tc>
        <w:tc>
          <w:tcPr>
            <w:tcW w:w="1134" w:type="dxa"/>
          </w:tcPr>
          <w:p w:rsidR="00414163" w:rsidRDefault="00414163">
            <w:pPr>
              <w:pStyle w:val="ConsPlusNormal"/>
              <w:jc w:val="center"/>
            </w:pPr>
            <w:r>
              <w:t>2024</w:t>
            </w:r>
          </w:p>
        </w:tc>
        <w:tc>
          <w:tcPr>
            <w:tcW w:w="1134" w:type="dxa"/>
          </w:tcPr>
          <w:p w:rsidR="00414163" w:rsidRDefault="00414163">
            <w:pPr>
              <w:pStyle w:val="ConsPlusNormal"/>
              <w:jc w:val="center"/>
            </w:pPr>
            <w:r>
              <w:t>2025</w:t>
            </w:r>
          </w:p>
        </w:tc>
        <w:tc>
          <w:tcPr>
            <w:tcW w:w="1191" w:type="dxa"/>
          </w:tcPr>
          <w:p w:rsidR="00414163" w:rsidRDefault="00414163">
            <w:pPr>
              <w:pStyle w:val="ConsPlusNormal"/>
              <w:jc w:val="center"/>
            </w:pPr>
            <w:r>
              <w:t>2026 - 2030</w:t>
            </w:r>
          </w:p>
        </w:tc>
        <w:tc>
          <w:tcPr>
            <w:tcW w:w="1304" w:type="dxa"/>
            <w:tcBorders>
              <w:right w:val="nil"/>
            </w:tcBorders>
          </w:tcPr>
          <w:p w:rsidR="00414163" w:rsidRDefault="00414163">
            <w:pPr>
              <w:pStyle w:val="ConsPlusNormal"/>
              <w:jc w:val="center"/>
            </w:pPr>
            <w:r>
              <w:t>2031 - 2035</w:t>
            </w:r>
          </w:p>
        </w:tc>
      </w:tr>
      <w:tr w:rsidR="00414163">
        <w:tc>
          <w:tcPr>
            <w:tcW w:w="850" w:type="dxa"/>
            <w:tcBorders>
              <w:left w:val="nil"/>
            </w:tcBorders>
          </w:tcPr>
          <w:p w:rsidR="00414163" w:rsidRDefault="00414163">
            <w:pPr>
              <w:pStyle w:val="ConsPlusNormal"/>
              <w:jc w:val="center"/>
            </w:pPr>
            <w:r>
              <w:t>1</w:t>
            </w:r>
          </w:p>
        </w:tc>
        <w:tc>
          <w:tcPr>
            <w:tcW w:w="1592" w:type="dxa"/>
          </w:tcPr>
          <w:p w:rsidR="00414163" w:rsidRDefault="00414163">
            <w:pPr>
              <w:pStyle w:val="ConsPlusNormal"/>
              <w:jc w:val="center"/>
            </w:pPr>
            <w:r>
              <w:t>2</w:t>
            </w:r>
          </w:p>
        </w:tc>
        <w:tc>
          <w:tcPr>
            <w:tcW w:w="1233" w:type="dxa"/>
          </w:tcPr>
          <w:p w:rsidR="00414163" w:rsidRDefault="00414163">
            <w:pPr>
              <w:pStyle w:val="ConsPlusNormal"/>
              <w:jc w:val="center"/>
            </w:pPr>
            <w:r>
              <w:t>3</w:t>
            </w:r>
          </w:p>
        </w:tc>
        <w:tc>
          <w:tcPr>
            <w:tcW w:w="1379" w:type="dxa"/>
          </w:tcPr>
          <w:p w:rsidR="00414163" w:rsidRDefault="00414163">
            <w:pPr>
              <w:pStyle w:val="ConsPlusNormal"/>
              <w:jc w:val="center"/>
            </w:pPr>
            <w:r>
              <w:t>4</w:t>
            </w:r>
          </w:p>
        </w:tc>
        <w:tc>
          <w:tcPr>
            <w:tcW w:w="680" w:type="dxa"/>
          </w:tcPr>
          <w:p w:rsidR="00414163" w:rsidRDefault="00414163">
            <w:pPr>
              <w:pStyle w:val="ConsPlusNormal"/>
              <w:jc w:val="center"/>
            </w:pPr>
            <w:r>
              <w:t>5</w:t>
            </w:r>
          </w:p>
        </w:tc>
        <w:tc>
          <w:tcPr>
            <w:tcW w:w="680" w:type="dxa"/>
          </w:tcPr>
          <w:p w:rsidR="00414163" w:rsidRDefault="00414163">
            <w:pPr>
              <w:pStyle w:val="ConsPlusNormal"/>
              <w:jc w:val="center"/>
            </w:pPr>
            <w:r>
              <w:t>6</w:t>
            </w:r>
          </w:p>
        </w:tc>
        <w:tc>
          <w:tcPr>
            <w:tcW w:w="1531" w:type="dxa"/>
          </w:tcPr>
          <w:p w:rsidR="00414163" w:rsidRDefault="00414163">
            <w:pPr>
              <w:pStyle w:val="ConsPlusNormal"/>
              <w:jc w:val="center"/>
            </w:pPr>
            <w:r>
              <w:t>7</w:t>
            </w:r>
          </w:p>
        </w:tc>
        <w:tc>
          <w:tcPr>
            <w:tcW w:w="624" w:type="dxa"/>
          </w:tcPr>
          <w:p w:rsidR="00414163" w:rsidRDefault="00414163">
            <w:pPr>
              <w:pStyle w:val="ConsPlusNormal"/>
              <w:jc w:val="center"/>
            </w:pPr>
            <w:r>
              <w:t>8</w:t>
            </w:r>
          </w:p>
        </w:tc>
        <w:tc>
          <w:tcPr>
            <w:tcW w:w="1077" w:type="dxa"/>
          </w:tcPr>
          <w:p w:rsidR="00414163" w:rsidRDefault="00414163">
            <w:pPr>
              <w:pStyle w:val="ConsPlusNormal"/>
              <w:jc w:val="center"/>
            </w:pPr>
            <w:r>
              <w:t>9</w:t>
            </w:r>
          </w:p>
        </w:tc>
        <w:tc>
          <w:tcPr>
            <w:tcW w:w="1077" w:type="dxa"/>
          </w:tcPr>
          <w:p w:rsidR="00414163" w:rsidRDefault="00414163">
            <w:pPr>
              <w:pStyle w:val="ConsPlusNormal"/>
              <w:jc w:val="center"/>
            </w:pPr>
            <w:r>
              <w:t>10</w:t>
            </w:r>
          </w:p>
        </w:tc>
        <w:tc>
          <w:tcPr>
            <w:tcW w:w="1134" w:type="dxa"/>
          </w:tcPr>
          <w:p w:rsidR="00414163" w:rsidRDefault="00414163">
            <w:pPr>
              <w:pStyle w:val="ConsPlusNormal"/>
              <w:jc w:val="center"/>
            </w:pPr>
            <w:r>
              <w:t>11</w:t>
            </w:r>
          </w:p>
        </w:tc>
        <w:tc>
          <w:tcPr>
            <w:tcW w:w="1134" w:type="dxa"/>
          </w:tcPr>
          <w:p w:rsidR="00414163" w:rsidRDefault="00414163">
            <w:pPr>
              <w:pStyle w:val="ConsPlusNormal"/>
              <w:jc w:val="center"/>
            </w:pPr>
            <w:r>
              <w:t>12</w:t>
            </w:r>
          </w:p>
        </w:tc>
        <w:tc>
          <w:tcPr>
            <w:tcW w:w="1191" w:type="dxa"/>
          </w:tcPr>
          <w:p w:rsidR="00414163" w:rsidRDefault="00414163">
            <w:pPr>
              <w:pStyle w:val="ConsPlusNormal"/>
              <w:jc w:val="center"/>
            </w:pPr>
            <w:r>
              <w:t>13</w:t>
            </w:r>
          </w:p>
        </w:tc>
        <w:tc>
          <w:tcPr>
            <w:tcW w:w="1191" w:type="dxa"/>
          </w:tcPr>
          <w:p w:rsidR="00414163" w:rsidRDefault="00414163">
            <w:pPr>
              <w:pStyle w:val="ConsPlusNormal"/>
              <w:jc w:val="center"/>
            </w:pPr>
            <w:r>
              <w:t>14</w:t>
            </w:r>
          </w:p>
        </w:tc>
        <w:tc>
          <w:tcPr>
            <w:tcW w:w="1134" w:type="dxa"/>
          </w:tcPr>
          <w:p w:rsidR="00414163" w:rsidRDefault="00414163">
            <w:pPr>
              <w:pStyle w:val="ConsPlusNormal"/>
              <w:jc w:val="center"/>
            </w:pPr>
            <w:r>
              <w:t>15</w:t>
            </w:r>
          </w:p>
        </w:tc>
        <w:tc>
          <w:tcPr>
            <w:tcW w:w="1134" w:type="dxa"/>
          </w:tcPr>
          <w:p w:rsidR="00414163" w:rsidRDefault="00414163">
            <w:pPr>
              <w:pStyle w:val="ConsPlusNormal"/>
              <w:jc w:val="center"/>
            </w:pPr>
            <w:r>
              <w:t>16</w:t>
            </w:r>
          </w:p>
        </w:tc>
        <w:tc>
          <w:tcPr>
            <w:tcW w:w="1191" w:type="dxa"/>
          </w:tcPr>
          <w:p w:rsidR="00414163" w:rsidRDefault="00414163">
            <w:pPr>
              <w:pStyle w:val="ConsPlusNormal"/>
              <w:jc w:val="center"/>
            </w:pPr>
            <w:r>
              <w:t>17</w:t>
            </w:r>
          </w:p>
        </w:tc>
        <w:tc>
          <w:tcPr>
            <w:tcW w:w="1304" w:type="dxa"/>
            <w:tcBorders>
              <w:right w:val="nil"/>
            </w:tcBorders>
          </w:tcPr>
          <w:p w:rsidR="00414163" w:rsidRDefault="00414163">
            <w:pPr>
              <w:pStyle w:val="ConsPlusNormal"/>
              <w:jc w:val="center"/>
            </w:pPr>
            <w:r>
              <w:t>18</w:t>
            </w:r>
          </w:p>
        </w:tc>
      </w:tr>
      <w:tr w:rsidR="00414163">
        <w:tc>
          <w:tcPr>
            <w:tcW w:w="850" w:type="dxa"/>
            <w:vMerge w:val="restart"/>
            <w:tcBorders>
              <w:left w:val="nil"/>
            </w:tcBorders>
          </w:tcPr>
          <w:p w:rsidR="00414163" w:rsidRDefault="00414163">
            <w:pPr>
              <w:pStyle w:val="ConsPlusNormal"/>
              <w:jc w:val="both"/>
            </w:pPr>
            <w:r>
              <w:t>Подпрограмма</w:t>
            </w:r>
          </w:p>
        </w:tc>
        <w:tc>
          <w:tcPr>
            <w:tcW w:w="1592" w:type="dxa"/>
            <w:vMerge w:val="restart"/>
          </w:tcPr>
          <w:p w:rsidR="00414163" w:rsidRDefault="00414163">
            <w:pPr>
              <w:pStyle w:val="ConsPlusNormal"/>
              <w:jc w:val="both"/>
            </w:pPr>
            <w:r>
              <w:t>"Расширение использования природного газа в качестве моторного топлива"</w:t>
            </w:r>
          </w:p>
        </w:tc>
        <w:tc>
          <w:tcPr>
            <w:tcW w:w="1233" w:type="dxa"/>
            <w:vMerge w:val="restart"/>
          </w:tcPr>
          <w:p w:rsidR="00414163" w:rsidRDefault="00414163">
            <w:pPr>
              <w:pStyle w:val="ConsPlusNormal"/>
            </w:pPr>
          </w:p>
        </w:tc>
        <w:tc>
          <w:tcPr>
            <w:tcW w:w="1379" w:type="dxa"/>
            <w:vMerge w:val="restart"/>
          </w:tcPr>
          <w:p w:rsidR="00414163" w:rsidRDefault="00414163">
            <w:pPr>
              <w:pStyle w:val="ConsPlusNormal"/>
              <w:jc w:val="both"/>
            </w:pPr>
            <w:r>
              <w:t>ответственный исполнитель - Минтранс Чувашии</w:t>
            </w:r>
          </w:p>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77" w:type="dxa"/>
          </w:tcPr>
          <w:p w:rsidR="00414163" w:rsidRDefault="00414163">
            <w:pPr>
              <w:pStyle w:val="ConsPlusNormal"/>
              <w:jc w:val="center"/>
            </w:pPr>
            <w:r>
              <w:t>56000,0</w:t>
            </w:r>
          </w:p>
        </w:tc>
        <w:tc>
          <w:tcPr>
            <w:tcW w:w="1134" w:type="dxa"/>
          </w:tcPr>
          <w:p w:rsidR="00414163" w:rsidRDefault="00414163">
            <w:pPr>
              <w:pStyle w:val="ConsPlusNormal"/>
              <w:jc w:val="center"/>
            </w:pPr>
            <w:r>
              <w:t>428680,0</w:t>
            </w:r>
          </w:p>
        </w:tc>
        <w:tc>
          <w:tcPr>
            <w:tcW w:w="1134" w:type="dxa"/>
          </w:tcPr>
          <w:p w:rsidR="00414163" w:rsidRDefault="00414163">
            <w:pPr>
              <w:pStyle w:val="ConsPlusNormal"/>
              <w:jc w:val="center"/>
            </w:pPr>
            <w:r>
              <w:t>508021,0</w:t>
            </w:r>
          </w:p>
        </w:tc>
        <w:tc>
          <w:tcPr>
            <w:tcW w:w="1191" w:type="dxa"/>
          </w:tcPr>
          <w:p w:rsidR="00414163" w:rsidRDefault="00414163">
            <w:pPr>
              <w:pStyle w:val="ConsPlusNormal"/>
              <w:jc w:val="center"/>
            </w:pPr>
            <w:r>
              <w:t>432000,0</w:t>
            </w:r>
          </w:p>
        </w:tc>
        <w:tc>
          <w:tcPr>
            <w:tcW w:w="1191" w:type="dxa"/>
          </w:tcPr>
          <w:p w:rsidR="00414163" w:rsidRDefault="00414163">
            <w:pPr>
              <w:pStyle w:val="ConsPlusNormal"/>
              <w:jc w:val="center"/>
            </w:pPr>
            <w:r>
              <w:t>432000,0</w:t>
            </w:r>
          </w:p>
        </w:tc>
        <w:tc>
          <w:tcPr>
            <w:tcW w:w="1134" w:type="dxa"/>
          </w:tcPr>
          <w:p w:rsidR="00414163" w:rsidRDefault="00414163">
            <w:pPr>
              <w:pStyle w:val="ConsPlusNormal"/>
              <w:jc w:val="center"/>
            </w:pPr>
            <w:r>
              <w:t>432000,0</w:t>
            </w:r>
          </w:p>
        </w:tc>
        <w:tc>
          <w:tcPr>
            <w:tcW w:w="1134" w:type="dxa"/>
          </w:tcPr>
          <w:p w:rsidR="00414163" w:rsidRDefault="00414163">
            <w:pPr>
              <w:pStyle w:val="ConsPlusNormal"/>
              <w:jc w:val="center"/>
            </w:pPr>
            <w:r>
              <w:t>432000,0</w:t>
            </w:r>
          </w:p>
        </w:tc>
        <w:tc>
          <w:tcPr>
            <w:tcW w:w="1191" w:type="dxa"/>
          </w:tcPr>
          <w:p w:rsidR="00414163" w:rsidRDefault="00414163">
            <w:pPr>
              <w:pStyle w:val="ConsPlusNormal"/>
              <w:jc w:val="center"/>
            </w:pPr>
            <w:r>
              <w:t>2160000,0</w:t>
            </w:r>
          </w:p>
        </w:tc>
        <w:tc>
          <w:tcPr>
            <w:tcW w:w="1304" w:type="dxa"/>
            <w:tcBorders>
              <w:right w:val="nil"/>
            </w:tcBorders>
          </w:tcPr>
          <w:p w:rsidR="00414163" w:rsidRDefault="00414163">
            <w:pPr>
              <w:pStyle w:val="ConsPlusNormal"/>
              <w:jc w:val="center"/>
            </w:pPr>
            <w:r>
              <w:t>2160000,0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133273,0</w:t>
            </w:r>
          </w:p>
        </w:tc>
        <w:tc>
          <w:tcPr>
            <w:tcW w:w="1134" w:type="dxa"/>
          </w:tcPr>
          <w:p w:rsidR="00414163" w:rsidRDefault="00414163">
            <w:pPr>
              <w:pStyle w:val="ConsPlusNormal"/>
              <w:jc w:val="center"/>
            </w:pPr>
            <w:r>
              <w:t>72069,0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jc w:val="center"/>
            </w:pPr>
            <w:r>
              <w:t>831</w:t>
            </w:r>
          </w:p>
        </w:tc>
        <w:tc>
          <w:tcPr>
            <w:tcW w:w="680" w:type="dxa"/>
          </w:tcPr>
          <w:p w:rsidR="00414163" w:rsidRDefault="00414163">
            <w:pPr>
              <w:pStyle w:val="ConsPlusNormal"/>
              <w:jc w:val="center"/>
            </w:pPr>
            <w:r>
              <w:t>0402</w:t>
            </w:r>
          </w:p>
        </w:tc>
        <w:tc>
          <w:tcPr>
            <w:tcW w:w="1531" w:type="dxa"/>
          </w:tcPr>
          <w:p w:rsidR="00414163" w:rsidRDefault="00414163">
            <w:pPr>
              <w:pStyle w:val="ConsPlusNormal"/>
              <w:jc w:val="center"/>
            </w:pPr>
            <w:r>
              <w:t>Ч240000000</w:t>
            </w:r>
          </w:p>
        </w:tc>
        <w:tc>
          <w:tcPr>
            <w:tcW w:w="624"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7407,0</w:t>
            </w:r>
          </w:p>
        </w:tc>
        <w:tc>
          <w:tcPr>
            <w:tcW w:w="1134" w:type="dxa"/>
          </w:tcPr>
          <w:p w:rsidR="00414163" w:rsidRDefault="00414163">
            <w:pPr>
              <w:pStyle w:val="ConsPlusNormal"/>
              <w:jc w:val="center"/>
            </w:pPr>
            <w:r>
              <w:t>3952,0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77" w:type="dxa"/>
          </w:tcPr>
          <w:p w:rsidR="00414163" w:rsidRDefault="00414163">
            <w:pPr>
              <w:pStyle w:val="ConsPlusNormal"/>
              <w:jc w:val="center"/>
            </w:pPr>
            <w:r>
              <w:t>56000,0</w:t>
            </w:r>
          </w:p>
        </w:tc>
        <w:tc>
          <w:tcPr>
            <w:tcW w:w="1134" w:type="dxa"/>
          </w:tcPr>
          <w:p w:rsidR="00414163" w:rsidRDefault="00414163">
            <w:pPr>
              <w:pStyle w:val="ConsPlusNormal"/>
              <w:jc w:val="center"/>
            </w:pPr>
            <w:r>
              <w:t>288000,0</w:t>
            </w:r>
          </w:p>
        </w:tc>
        <w:tc>
          <w:tcPr>
            <w:tcW w:w="1134" w:type="dxa"/>
          </w:tcPr>
          <w:p w:rsidR="00414163" w:rsidRDefault="00414163">
            <w:pPr>
              <w:pStyle w:val="ConsPlusNormal"/>
              <w:jc w:val="center"/>
            </w:pPr>
            <w:r>
              <w:t>432000,0</w:t>
            </w:r>
          </w:p>
        </w:tc>
        <w:tc>
          <w:tcPr>
            <w:tcW w:w="1191" w:type="dxa"/>
          </w:tcPr>
          <w:p w:rsidR="00414163" w:rsidRDefault="00414163">
            <w:pPr>
              <w:pStyle w:val="ConsPlusNormal"/>
              <w:jc w:val="center"/>
            </w:pPr>
            <w:r>
              <w:t>432000,0</w:t>
            </w:r>
          </w:p>
        </w:tc>
        <w:tc>
          <w:tcPr>
            <w:tcW w:w="1191" w:type="dxa"/>
          </w:tcPr>
          <w:p w:rsidR="00414163" w:rsidRDefault="00414163">
            <w:pPr>
              <w:pStyle w:val="ConsPlusNormal"/>
              <w:jc w:val="center"/>
            </w:pPr>
            <w:r>
              <w:t>432000,0</w:t>
            </w:r>
          </w:p>
        </w:tc>
        <w:tc>
          <w:tcPr>
            <w:tcW w:w="1134" w:type="dxa"/>
          </w:tcPr>
          <w:p w:rsidR="00414163" w:rsidRDefault="00414163">
            <w:pPr>
              <w:pStyle w:val="ConsPlusNormal"/>
              <w:jc w:val="center"/>
            </w:pPr>
            <w:r>
              <w:t>432000,0</w:t>
            </w:r>
          </w:p>
        </w:tc>
        <w:tc>
          <w:tcPr>
            <w:tcW w:w="1134" w:type="dxa"/>
          </w:tcPr>
          <w:p w:rsidR="00414163" w:rsidRDefault="00414163">
            <w:pPr>
              <w:pStyle w:val="ConsPlusNormal"/>
              <w:jc w:val="center"/>
            </w:pPr>
            <w:r>
              <w:t>432000,0</w:t>
            </w:r>
          </w:p>
        </w:tc>
        <w:tc>
          <w:tcPr>
            <w:tcW w:w="1191" w:type="dxa"/>
          </w:tcPr>
          <w:p w:rsidR="00414163" w:rsidRDefault="00414163">
            <w:pPr>
              <w:pStyle w:val="ConsPlusNormal"/>
              <w:jc w:val="center"/>
            </w:pPr>
            <w:r>
              <w:t>2160000,0</w:t>
            </w:r>
          </w:p>
        </w:tc>
        <w:tc>
          <w:tcPr>
            <w:tcW w:w="1304" w:type="dxa"/>
            <w:tcBorders>
              <w:right w:val="nil"/>
            </w:tcBorders>
          </w:tcPr>
          <w:p w:rsidR="00414163" w:rsidRDefault="00414163">
            <w:pPr>
              <w:pStyle w:val="ConsPlusNormal"/>
              <w:jc w:val="center"/>
            </w:pPr>
            <w:r>
              <w:t>2160000,0</w:t>
            </w:r>
          </w:p>
        </w:tc>
      </w:tr>
      <w:tr w:rsidR="00414163">
        <w:tc>
          <w:tcPr>
            <w:tcW w:w="20136" w:type="dxa"/>
            <w:gridSpan w:val="18"/>
            <w:tcBorders>
              <w:left w:val="nil"/>
              <w:right w:val="nil"/>
            </w:tcBorders>
          </w:tcPr>
          <w:p w:rsidR="00414163" w:rsidRDefault="00414163">
            <w:pPr>
              <w:pStyle w:val="ConsPlusNormal"/>
              <w:jc w:val="center"/>
            </w:pPr>
            <w:r>
              <w:lastRenderedPageBreak/>
              <w:t>Цель "Расширение потребления на автомобильном транспорте компримированного природного газа в качестве моторного топлива"</w:t>
            </w:r>
          </w:p>
        </w:tc>
      </w:tr>
      <w:tr w:rsidR="00414163">
        <w:tc>
          <w:tcPr>
            <w:tcW w:w="850" w:type="dxa"/>
            <w:vMerge w:val="restart"/>
            <w:tcBorders>
              <w:left w:val="nil"/>
            </w:tcBorders>
          </w:tcPr>
          <w:p w:rsidR="00414163" w:rsidRDefault="00414163">
            <w:pPr>
              <w:pStyle w:val="ConsPlusNormal"/>
              <w:jc w:val="both"/>
            </w:pPr>
            <w:r>
              <w:t>Основное мероприятие 1</w:t>
            </w:r>
          </w:p>
        </w:tc>
        <w:tc>
          <w:tcPr>
            <w:tcW w:w="1592" w:type="dxa"/>
            <w:vMerge w:val="restart"/>
          </w:tcPr>
          <w:p w:rsidR="00414163" w:rsidRDefault="00414163">
            <w:pPr>
              <w:pStyle w:val="ConsPlusNormal"/>
              <w:jc w:val="both"/>
            </w:pPr>
            <w:r>
              <w:t>Перевод техники на использование компримированного природного газа</w:t>
            </w:r>
          </w:p>
        </w:tc>
        <w:tc>
          <w:tcPr>
            <w:tcW w:w="1233" w:type="dxa"/>
            <w:vMerge w:val="restart"/>
          </w:tcPr>
          <w:p w:rsidR="00414163" w:rsidRDefault="00414163">
            <w:pPr>
              <w:pStyle w:val="ConsPlusNormal"/>
              <w:jc w:val="both"/>
            </w:pPr>
            <w:r>
              <w:t>модернизация материально-технической базы парка автомобильного транспорта и создание условий для использования природного газа в качестве моторного топлива</w:t>
            </w:r>
          </w:p>
        </w:tc>
        <w:tc>
          <w:tcPr>
            <w:tcW w:w="1379" w:type="dxa"/>
            <w:vMerge w:val="restart"/>
          </w:tcPr>
          <w:p w:rsidR="00414163" w:rsidRDefault="00414163">
            <w:pPr>
              <w:pStyle w:val="ConsPlusNormal"/>
              <w:jc w:val="both"/>
            </w:pPr>
            <w:r>
              <w:t>ответственный исполнитель - Минтранс Чувашии</w:t>
            </w:r>
          </w:p>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20680,0</w:t>
            </w:r>
          </w:p>
        </w:tc>
        <w:tc>
          <w:tcPr>
            <w:tcW w:w="1134" w:type="dxa"/>
          </w:tcPr>
          <w:p w:rsidR="00414163" w:rsidRDefault="00414163">
            <w:pPr>
              <w:pStyle w:val="ConsPlusNormal"/>
              <w:jc w:val="center"/>
            </w:pPr>
            <w:r>
              <w:t>12191,0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jc w:val="center"/>
            </w:pPr>
            <w:r>
              <w:t>831</w:t>
            </w:r>
          </w:p>
        </w:tc>
        <w:tc>
          <w:tcPr>
            <w:tcW w:w="680" w:type="dxa"/>
          </w:tcPr>
          <w:p w:rsidR="00414163" w:rsidRDefault="00414163">
            <w:pPr>
              <w:pStyle w:val="ConsPlusNormal"/>
              <w:jc w:val="center"/>
            </w:pPr>
            <w:r>
              <w:t>0402</w:t>
            </w:r>
          </w:p>
        </w:tc>
        <w:tc>
          <w:tcPr>
            <w:tcW w:w="1531" w:type="dxa"/>
          </w:tcPr>
          <w:p w:rsidR="00414163" w:rsidRDefault="00414163">
            <w:pPr>
              <w:pStyle w:val="ConsPlusNormal"/>
              <w:jc w:val="center"/>
            </w:pPr>
            <w:r>
              <w:t>Ч240100000</w:t>
            </w: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20473,0</w:t>
            </w:r>
          </w:p>
        </w:tc>
        <w:tc>
          <w:tcPr>
            <w:tcW w:w="1134" w:type="dxa"/>
          </w:tcPr>
          <w:p w:rsidR="00414163" w:rsidRDefault="00414163">
            <w:pPr>
              <w:pStyle w:val="ConsPlusNormal"/>
              <w:jc w:val="center"/>
            </w:pPr>
            <w:r>
              <w:t>12069,0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207,0</w:t>
            </w:r>
          </w:p>
        </w:tc>
        <w:tc>
          <w:tcPr>
            <w:tcW w:w="1134" w:type="dxa"/>
          </w:tcPr>
          <w:p w:rsidR="00414163" w:rsidRDefault="00414163">
            <w:pPr>
              <w:pStyle w:val="ConsPlusNormal"/>
              <w:jc w:val="center"/>
            </w:pPr>
            <w:r>
              <w:t>122,0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tcBorders>
              <w:left w:val="nil"/>
            </w:tcBorders>
          </w:tcPr>
          <w:p w:rsidR="00414163" w:rsidRDefault="00414163">
            <w:pPr>
              <w:pStyle w:val="ConsPlusNormal"/>
              <w:jc w:val="both"/>
            </w:pPr>
            <w:r>
              <w:t xml:space="preserve">Целевой показатель (индикатор) подпрограммы, увязанный с </w:t>
            </w:r>
            <w:r>
              <w:lastRenderedPageBreak/>
              <w:t>основным мероприятием 1</w:t>
            </w:r>
          </w:p>
        </w:tc>
        <w:tc>
          <w:tcPr>
            <w:tcW w:w="7719" w:type="dxa"/>
            <w:gridSpan w:val="7"/>
          </w:tcPr>
          <w:p w:rsidR="00414163" w:rsidRDefault="00414163">
            <w:pPr>
              <w:pStyle w:val="ConsPlusNormal"/>
              <w:jc w:val="both"/>
            </w:pPr>
            <w:r>
              <w:lastRenderedPageBreak/>
              <w:t>Количество техники, работавшей на сжиженном нефтяном газе, переоборудованной на использование компримированного природного газа, ед.</w:t>
            </w:r>
          </w:p>
        </w:tc>
        <w:tc>
          <w:tcPr>
            <w:tcW w:w="1077" w:type="dxa"/>
          </w:tcPr>
          <w:p w:rsidR="00414163" w:rsidRDefault="00414163">
            <w:pPr>
              <w:pStyle w:val="ConsPlusNormal"/>
            </w:pPr>
          </w:p>
        </w:tc>
        <w:tc>
          <w:tcPr>
            <w:tcW w:w="1077" w:type="dxa"/>
          </w:tcPr>
          <w:p w:rsidR="00414163" w:rsidRDefault="00414163">
            <w:pPr>
              <w:pStyle w:val="ConsPlusNormal"/>
              <w:jc w:val="center"/>
            </w:pPr>
            <w:r>
              <w:t>500</w:t>
            </w:r>
          </w:p>
        </w:tc>
        <w:tc>
          <w:tcPr>
            <w:tcW w:w="1134" w:type="dxa"/>
          </w:tcPr>
          <w:p w:rsidR="00414163" w:rsidRDefault="00414163">
            <w:pPr>
              <w:pStyle w:val="ConsPlusNormal"/>
              <w:jc w:val="center"/>
            </w:pPr>
            <w:r>
              <w:t>595</w:t>
            </w:r>
          </w:p>
        </w:tc>
        <w:tc>
          <w:tcPr>
            <w:tcW w:w="1134" w:type="dxa"/>
          </w:tcPr>
          <w:p w:rsidR="00414163" w:rsidRDefault="00414163">
            <w:pPr>
              <w:pStyle w:val="ConsPlusNormal"/>
              <w:jc w:val="center"/>
            </w:pPr>
            <w:r>
              <w:t>351</w:t>
            </w:r>
          </w:p>
        </w:tc>
        <w:tc>
          <w:tcPr>
            <w:tcW w:w="1191" w:type="dxa"/>
          </w:tcPr>
          <w:p w:rsidR="00414163" w:rsidRDefault="00414163">
            <w:pPr>
              <w:pStyle w:val="ConsPlusNormal"/>
              <w:jc w:val="center"/>
            </w:pPr>
            <w:r>
              <w:t>-</w:t>
            </w:r>
          </w:p>
        </w:tc>
        <w:tc>
          <w:tcPr>
            <w:tcW w:w="1191" w:type="dxa"/>
          </w:tcPr>
          <w:p w:rsidR="00414163" w:rsidRDefault="00414163">
            <w:pPr>
              <w:pStyle w:val="ConsPlusNormal"/>
              <w:jc w:val="center"/>
            </w:pPr>
            <w:r>
              <w:t>-</w:t>
            </w:r>
          </w:p>
        </w:tc>
        <w:tc>
          <w:tcPr>
            <w:tcW w:w="1134" w:type="dxa"/>
          </w:tcPr>
          <w:p w:rsidR="00414163" w:rsidRDefault="00414163">
            <w:pPr>
              <w:pStyle w:val="ConsPlusNormal"/>
              <w:jc w:val="center"/>
            </w:pPr>
            <w:r>
              <w:t>-</w:t>
            </w:r>
          </w:p>
        </w:tc>
        <w:tc>
          <w:tcPr>
            <w:tcW w:w="1134" w:type="dxa"/>
          </w:tcPr>
          <w:p w:rsidR="00414163" w:rsidRDefault="00414163">
            <w:pPr>
              <w:pStyle w:val="ConsPlusNormal"/>
              <w:jc w:val="center"/>
            </w:pPr>
            <w:r>
              <w:t>-</w:t>
            </w:r>
          </w:p>
        </w:tc>
        <w:tc>
          <w:tcPr>
            <w:tcW w:w="1191" w:type="dxa"/>
          </w:tcPr>
          <w:p w:rsidR="00414163" w:rsidRDefault="00414163">
            <w:pPr>
              <w:pStyle w:val="ConsPlusNormal"/>
              <w:jc w:val="center"/>
            </w:pPr>
            <w:r>
              <w:t>-</w:t>
            </w:r>
          </w:p>
        </w:tc>
        <w:tc>
          <w:tcPr>
            <w:tcW w:w="1304" w:type="dxa"/>
            <w:tcBorders>
              <w:right w:val="nil"/>
            </w:tcBorders>
          </w:tcPr>
          <w:p w:rsidR="00414163" w:rsidRDefault="00414163">
            <w:pPr>
              <w:pStyle w:val="ConsPlusNormal"/>
              <w:jc w:val="center"/>
            </w:pPr>
            <w:r>
              <w:t>-</w:t>
            </w:r>
          </w:p>
        </w:tc>
      </w:tr>
      <w:tr w:rsidR="00414163">
        <w:tc>
          <w:tcPr>
            <w:tcW w:w="850" w:type="dxa"/>
            <w:vMerge w:val="restart"/>
            <w:tcBorders>
              <w:left w:val="nil"/>
            </w:tcBorders>
          </w:tcPr>
          <w:p w:rsidR="00414163" w:rsidRDefault="00414163">
            <w:pPr>
              <w:pStyle w:val="ConsPlusNormal"/>
              <w:jc w:val="both"/>
            </w:pPr>
            <w:r>
              <w:lastRenderedPageBreak/>
              <w:t>Мероприятие 1.1</w:t>
            </w:r>
          </w:p>
        </w:tc>
        <w:tc>
          <w:tcPr>
            <w:tcW w:w="1592" w:type="dxa"/>
            <w:vMerge w:val="restart"/>
          </w:tcPr>
          <w:p w:rsidR="00414163" w:rsidRDefault="00414163">
            <w:pPr>
              <w:pStyle w:val="ConsPlusNormal"/>
              <w:jc w:val="both"/>
            </w:pPr>
            <w:r>
              <w:t>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233" w:type="dxa"/>
            <w:vMerge w:val="restart"/>
          </w:tcPr>
          <w:p w:rsidR="00414163" w:rsidRDefault="00414163">
            <w:pPr>
              <w:pStyle w:val="ConsPlusNormal"/>
            </w:pPr>
          </w:p>
        </w:tc>
        <w:tc>
          <w:tcPr>
            <w:tcW w:w="1379" w:type="dxa"/>
            <w:vMerge w:val="restart"/>
          </w:tcPr>
          <w:p w:rsidR="00414163" w:rsidRDefault="00414163">
            <w:pPr>
              <w:pStyle w:val="ConsPlusNormal"/>
              <w:jc w:val="both"/>
            </w:pPr>
            <w:r>
              <w:t>ответственный исполнитель - Минтранс Чувашии</w:t>
            </w:r>
          </w:p>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20680,0</w:t>
            </w:r>
          </w:p>
        </w:tc>
        <w:tc>
          <w:tcPr>
            <w:tcW w:w="1134" w:type="dxa"/>
          </w:tcPr>
          <w:p w:rsidR="00414163" w:rsidRDefault="00414163">
            <w:pPr>
              <w:pStyle w:val="ConsPlusNormal"/>
              <w:jc w:val="center"/>
            </w:pPr>
            <w:r>
              <w:t>12191,0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20473,0</w:t>
            </w:r>
          </w:p>
        </w:tc>
        <w:tc>
          <w:tcPr>
            <w:tcW w:w="1134" w:type="dxa"/>
          </w:tcPr>
          <w:p w:rsidR="00414163" w:rsidRDefault="00414163">
            <w:pPr>
              <w:pStyle w:val="ConsPlusNormal"/>
              <w:jc w:val="center"/>
            </w:pPr>
            <w:r>
              <w:t>12069,0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jc w:val="center"/>
            </w:pPr>
            <w:r>
              <w:t>831</w:t>
            </w:r>
          </w:p>
        </w:tc>
        <w:tc>
          <w:tcPr>
            <w:tcW w:w="680" w:type="dxa"/>
          </w:tcPr>
          <w:p w:rsidR="00414163" w:rsidRDefault="00414163">
            <w:pPr>
              <w:pStyle w:val="ConsPlusNormal"/>
              <w:jc w:val="center"/>
            </w:pPr>
            <w:r>
              <w:t>0402</w:t>
            </w:r>
          </w:p>
        </w:tc>
        <w:tc>
          <w:tcPr>
            <w:tcW w:w="1531" w:type="dxa"/>
          </w:tcPr>
          <w:p w:rsidR="00414163" w:rsidRDefault="00414163">
            <w:pPr>
              <w:pStyle w:val="ConsPlusNormal"/>
              <w:jc w:val="center"/>
            </w:pPr>
            <w:r>
              <w:t>Ч2401R2610</w:t>
            </w:r>
          </w:p>
        </w:tc>
        <w:tc>
          <w:tcPr>
            <w:tcW w:w="624" w:type="dxa"/>
          </w:tcPr>
          <w:p w:rsidR="00414163" w:rsidRDefault="00414163">
            <w:pPr>
              <w:pStyle w:val="ConsPlusNormal"/>
              <w:jc w:val="center"/>
            </w:pPr>
            <w:r>
              <w:t>800</w:t>
            </w:r>
          </w:p>
        </w:tc>
        <w:tc>
          <w:tcPr>
            <w:tcW w:w="1077" w:type="dxa"/>
          </w:tcPr>
          <w:p w:rsidR="00414163" w:rsidRDefault="00414163">
            <w:pPr>
              <w:pStyle w:val="ConsPlusNormal"/>
              <w:jc w:val="both"/>
            </w:pPr>
            <w:r>
              <w:t>республиканский бюджет Чувашской Республики</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207,0</w:t>
            </w:r>
          </w:p>
        </w:tc>
        <w:tc>
          <w:tcPr>
            <w:tcW w:w="1134" w:type="dxa"/>
          </w:tcPr>
          <w:p w:rsidR="00414163" w:rsidRDefault="00414163">
            <w:pPr>
              <w:pStyle w:val="ConsPlusNormal"/>
              <w:jc w:val="center"/>
            </w:pPr>
            <w:r>
              <w:t>122,0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20136" w:type="dxa"/>
            <w:gridSpan w:val="18"/>
            <w:tcBorders>
              <w:left w:val="nil"/>
              <w:right w:val="nil"/>
            </w:tcBorders>
          </w:tcPr>
          <w:p w:rsidR="00414163" w:rsidRDefault="00414163">
            <w:pPr>
              <w:pStyle w:val="ConsPlusNormal"/>
              <w:jc w:val="center"/>
            </w:pPr>
            <w:r>
              <w:t>Цель "Расширение потребления на автомобильном транспорте компримированного природного газа в качестве моторного топлива"</w:t>
            </w:r>
          </w:p>
        </w:tc>
      </w:tr>
      <w:tr w:rsidR="00414163">
        <w:tc>
          <w:tcPr>
            <w:tcW w:w="850" w:type="dxa"/>
            <w:vMerge w:val="restart"/>
            <w:tcBorders>
              <w:left w:val="nil"/>
            </w:tcBorders>
          </w:tcPr>
          <w:p w:rsidR="00414163" w:rsidRDefault="00414163">
            <w:pPr>
              <w:pStyle w:val="ConsPlusNormal"/>
              <w:jc w:val="both"/>
            </w:pPr>
            <w:r>
              <w:t>Основное мероприятие 2</w:t>
            </w:r>
          </w:p>
        </w:tc>
        <w:tc>
          <w:tcPr>
            <w:tcW w:w="1592" w:type="dxa"/>
            <w:vMerge w:val="restart"/>
          </w:tcPr>
          <w:p w:rsidR="00414163" w:rsidRDefault="00414163">
            <w:pPr>
              <w:pStyle w:val="ConsPlusNormal"/>
              <w:jc w:val="both"/>
            </w:pPr>
            <w:r>
              <w:t xml:space="preserve">Развитие сети стационарных автомобильных </w:t>
            </w:r>
            <w:r>
              <w:lastRenderedPageBreak/>
              <w:t>газонаполнительных компрессорных станций в Чувашской Республике</w:t>
            </w:r>
          </w:p>
        </w:tc>
        <w:tc>
          <w:tcPr>
            <w:tcW w:w="1233" w:type="dxa"/>
            <w:vMerge w:val="restart"/>
          </w:tcPr>
          <w:p w:rsidR="00414163" w:rsidRDefault="00414163">
            <w:pPr>
              <w:pStyle w:val="ConsPlusNormal"/>
              <w:jc w:val="both"/>
            </w:pPr>
            <w:r>
              <w:lastRenderedPageBreak/>
              <w:t>развитие инфраструктуры, обеспечива</w:t>
            </w:r>
            <w:r>
              <w:lastRenderedPageBreak/>
              <w:t>ющей работу транспортных средств на природном газе</w:t>
            </w:r>
          </w:p>
        </w:tc>
        <w:tc>
          <w:tcPr>
            <w:tcW w:w="1379" w:type="dxa"/>
            <w:vMerge w:val="restart"/>
          </w:tcPr>
          <w:p w:rsidR="00414163" w:rsidRDefault="00414163">
            <w:pPr>
              <w:pStyle w:val="ConsPlusNormal"/>
              <w:jc w:val="both"/>
            </w:pPr>
            <w:r>
              <w:lastRenderedPageBreak/>
              <w:t xml:space="preserve">ответственный исполнитель - Минтранс </w:t>
            </w:r>
            <w:r>
              <w:lastRenderedPageBreak/>
              <w:t>Чувашии</w:t>
            </w:r>
          </w:p>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120000,0</w:t>
            </w:r>
          </w:p>
        </w:tc>
        <w:tc>
          <w:tcPr>
            <w:tcW w:w="1134" w:type="dxa"/>
          </w:tcPr>
          <w:p w:rsidR="00414163" w:rsidRDefault="00414163">
            <w:pPr>
              <w:pStyle w:val="ConsPlusNormal"/>
              <w:jc w:val="center"/>
            </w:pPr>
            <w:r>
              <w:t>63830,0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jc w:val="center"/>
            </w:pPr>
            <w:r>
              <w:t>831</w:t>
            </w:r>
          </w:p>
        </w:tc>
        <w:tc>
          <w:tcPr>
            <w:tcW w:w="680" w:type="dxa"/>
          </w:tcPr>
          <w:p w:rsidR="00414163" w:rsidRDefault="00414163">
            <w:pPr>
              <w:pStyle w:val="ConsPlusNormal"/>
              <w:jc w:val="center"/>
            </w:pPr>
            <w:r>
              <w:t>0402</w:t>
            </w:r>
          </w:p>
        </w:tc>
        <w:tc>
          <w:tcPr>
            <w:tcW w:w="1531" w:type="dxa"/>
          </w:tcPr>
          <w:p w:rsidR="00414163" w:rsidRDefault="00414163">
            <w:pPr>
              <w:pStyle w:val="ConsPlusNormal"/>
              <w:jc w:val="center"/>
            </w:pPr>
            <w:r>
              <w:t>Ч240200000</w:t>
            </w: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112800,0</w:t>
            </w:r>
          </w:p>
        </w:tc>
        <w:tc>
          <w:tcPr>
            <w:tcW w:w="1134" w:type="dxa"/>
          </w:tcPr>
          <w:p w:rsidR="00414163" w:rsidRDefault="00414163">
            <w:pPr>
              <w:pStyle w:val="ConsPlusNormal"/>
              <w:jc w:val="center"/>
            </w:pPr>
            <w:r>
              <w:t>60000,0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7200,0</w:t>
            </w:r>
          </w:p>
        </w:tc>
        <w:tc>
          <w:tcPr>
            <w:tcW w:w="1134" w:type="dxa"/>
          </w:tcPr>
          <w:p w:rsidR="00414163" w:rsidRDefault="00414163">
            <w:pPr>
              <w:pStyle w:val="ConsPlusNormal"/>
              <w:jc w:val="center"/>
            </w:pPr>
            <w:r>
              <w:t>3830,0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val="restart"/>
            <w:tcBorders>
              <w:left w:val="nil"/>
            </w:tcBorders>
          </w:tcPr>
          <w:p w:rsidR="00414163" w:rsidRDefault="00414163">
            <w:pPr>
              <w:pStyle w:val="ConsPlusNormal"/>
              <w:jc w:val="both"/>
            </w:pPr>
            <w:r>
              <w:t>Целевые показатели (индикаторы) подпрограммы, увязанные с основным мероприятием 2</w:t>
            </w:r>
          </w:p>
        </w:tc>
        <w:tc>
          <w:tcPr>
            <w:tcW w:w="7719" w:type="dxa"/>
            <w:gridSpan w:val="7"/>
          </w:tcPr>
          <w:p w:rsidR="00414163" w:rsidRDefault="00414163">
            <w:pPr>
              <w:pStyle w:val="ConsPlusNormal"/>
              <w:jc w:val="both"/>
            </w:pPr>
            <w:r>
              <w:t>Количество автомобильных газонаполнительных компрессорных станций в Чувашской Республике, ед. нарастающим итогом</w:t>
            </w:r>
          </w:p>
        </w:tc>
        <w:tc>
          <w:tcPr>
            <w:tcW w:w="1077" w:type="dxa"/>
          </w:tcPr>
          <w:p w:rsidR="00414163" w:rsidRDefault="00414163">
            <w:pPr>
              <w:pStyle w:val="ConsPlusNormal"/>
            </w:pPr>
          </w:p>
        </w:tc>
        <w:tc>
          <w:tcPr>
            <w:tcW w:w="1077" w:type="dxa"/>
          </w:tcPr>
          <w:p w:rsidR="00414163" w:rsidRDefault="00414163">
            <w:pPr>
              <w:pStyle w:val="ConsPlusNormal"/>
              <w:jc w:val="center"/>
            </w:pPr>
            <w:r>
              <w:t>1</w:t>
            </w:r>
          </w:p>
        </w:tc>
        <w:tc>
          <w:tcPr>
            <w:tcW w:w="1134" w:type="dxa"/>
          </w:tcPr>
          <w:p w:rsidR="00414163" w:rsidRDefault="00414163">
            <w:pPr>
              <w:pStyle w:val="ConsPlusNormal"/>
              <w:jc w:val="center"/>
            </w:pPr>
            <w:r>
              <w:t>4</w:t>
            </w:r>
          </w:p>
        </w:tc>
        <w:tc>
          <w:tcPr>
            <w:tcW w:w="1134" w:type="dxa"/>
          </w:tcPr>
          <w:p w:rsidR="00414163" w:rsidRDefault="00414163">
            <w:pPr>
              <w:pStyle w:val="ConsPlusNormal"/>
              <w:jc w:val="center"/>
            </w:pPr>
            <w:r>
              <w:t>6</w:t>
            </w:r>
          </w:p>
        </w:tc>
        <w:tc>
          <w:tcPr>
            <w:tcW w:w="1191" w:type="dxa"/>
          </w:tcPr>
          <w:p w:rsidR="00414163" w:rsidRDefault="00414163">
            <w:pPr>
              <w:pStyle w:val="ConsPlusNormal"/>
              <w:jc w:val="center"/>
            </w:pPr>
            <w:r>
              <w:t>6</w:t>
            </w:r>
          </w:p>
        </w:tc>
        <w:tc>
          <w:tcPr>
            <w:tcW w:w="1191" w:type="dxa"/>
          </w:tcPr>
          <w:p w:rsidR="00414163" w:rsidRDefault="00414163">
            <w:pPr>
              <w:pStyle w:val="ConsPlusNormal"/>
              <w:jc w:val="center"/>
            </w:pPr>
            <w:r>
              <w:t>6</w:t>
            </w:r>
          </w:p>
        </w:tc>
        <w:tc>
          <w:tcPr>
            <w:tcW w:w="1134" w:type="dxa"/>
          </w:tcPr>
          <w:p w:rsidR="00414163" w:rsidRDefault="00414163">
            <w:pPr>
              <w:pStyle w:val="ConsPlusNormal"/>
              <w:jc w:val="center"/>
            </w:pPr>
            <w:r>
              <w:t>6</w:t>
            </w:r>
          </w:p>
        </w:tc>
        <w:tc>
          <w:tcPr>
            <w:tcW w:w="1134" w:type="dxa"/>
          </w:tcPr>
          <w:p w:rsidR="00414163" w:rsidRDefault="00414163">
            <w:pPr>
              <w:pStyle w:val="ConsPlusNormal"/>
              <w:jc w:val="center"/>
            </w:pPr>
            <w:r>
              <w:t>6</w:t>
            </w:r>
          </w:p>
        </w:tc>
        <w:tc>
          <w:tcPr>
            <w:tcW w:w="1191" w:type="dxa"/>
          </w:tcPr>
          <w:p w:rsidR="00414163" w:rsidRDefault="00414163">
            <w:pPr>
              <w:pStyle w:val="ConsPlusNormal"/>
              <w:jc w:val="center"/>
            </w:pPr>
            <w:r>
              <w:t>6</w:t>
            </w:r>
          </w:p>
        </w:tc>
        <w:tc>
          <w:tcPr>
            <w:tcW w:w="1304" w:type="dxa"/>
            <w:tcBorders>
              <w:right w:val="nil"/>
            </w:tcBorders>
          </w:tcPr>
          <w:p w:rsidR="00414163" w:rsidRDefault="00414163">
            <w:pPr>
              <w:pStyle w:val="ConsPlusNormal"/>
              <w:jc w:val="center"/>
            </w:pPr>
            <w:r>
              <w:t>6</w:t>
            </w:r>
          </w:p>
        </w:tc>
      </w:tr>
      <w:tr w:rsidR="00414163">
        <w:tc>
          <w:tcPr>
            <w:tcW w:w="850" w:type="dxa"/>
            <w:vMerge/>
            <w:tcBorders>
              <w:left w:val="nil"/>
            </w:tcBorders>
          </w:tcPr>
          <w:p w:rsidR="00414163" w:rsidRDefault="00414163"/>
        </w:tc>
        <w:tc>
          <w:tcPr>
            <w:tcW w:w="7719" w:type="dxa"/>
            <w:gridSpan w:val="7"/>
          </w:tcPr>
          <w:p w:rsidR="00414163" w:rsidRDefault="00414163">
            <w:pPr>
              <w:pStyle w:val="ConsPlusNormal"/>
              <w:jc w:val="both"/>
            </w:pPr>
            <w:r>
              <w:t>Объем потребления природного газа в качестве моторного топлива, тыс. куб. м</w:t>
            </w:r>
          </w:p>
        </w:tc>
        <w:tc>
          <w:tcPr>
            <w:tcW w:w="1077" w:type="dxa"/>
          </w:tcPr>
          <w:p w:rsidR="00414163" w:rsidRDefault="00414163">
            <w:pPr>
              <w:pStyle w:val="ConsPlusNormal"/>
            </w:pPr>
          </w:p>
        </w:tc>
        <w:tc>
          <w:tcPr>
            <w:tcW w:w="1077" w:type="dxa"/>
          </w:tcPr>
          <w:p w:rsidR="00414163" w:rsidRDefault="00414163">
            <w:pPr>
              <w:pStyle w:val="ConsPlusNormal"/>
              <w:jc w:val="center"/>
            </w:pPr>
            <w:r>
              <w:t>4000,0</w:t>
            </w:r>
          </w:p>
        </w:tc>
        <w:tc>
          <w:tcPr>
            <w:tcW w:w="1134" w:type="dxa"/>
          </w:tcPr>
          <w:p w:rsidR="00414163" w:rsidRDefault="00414163">
            <w:pPr>
              <w:pStyle w:val="ConsPlusNormal"/>
              <w:jc w:val="center"/>
            </w:pPr>
            <w:r>
              <w:t>13000,0</w:t>
            </w:r>
          </w:p>
        </w:tc>
        <w:tc>
          <w:tcPr>
            <w:tcW w:w="1134" w:type="dxa"/>
          </w:tcPr>
          <w:p w:rsidR="00414163" w:rsidRDefault="00414163">
            <w:pPr>
              <w:pStyle w:val="ConsPlusNormal"/>
              <w:jc w:val="center"/>
            </w:pPr>
            <w:r>
              <w:t>23000,0</w:t>
            </w:r>
          </w:p>
        </w:tc>
        <w:tc>
          <w:tcPr>
            <w:tcW w:w="1191" w:type="dxa"/>
          </w:tcPr>
          <w:p w:rsidR="00414163" w:rsidRDefault="00414163">
            <w:pPr>
              <w:pStyle w:val="ConsPlusNormal"/>
              <w:jc w:val="center"/>
            </w:pPr>
            <w:r>
              <w:t>27000,0</w:t>
            </w:r>
          </w:p>
        </w:tc>
        <w:tc>
          <w:tcPr>
            <w:tcW w:w="1191" w:type="dxa"/>
          </w:tcPr>
          <w:p w:rsidR="00414163" w:rsidRDefault="00414163">
            <w:pPr>
              <w:pStyle w:val="ConsPlusNormal"/>
              <w:jc w:val="center"/>
            </w:pPr>
            <w:r>
              <w:t>27000,0</w:t>
            </w:r>
          </w:p>
        </w:tc>
        <w:tc>
          <w:tcPr>
            <w:tcW w:w="1134" w:type="dxa"/>
          </w:tcPr>
          <w:p w:rsidR="00414163" w:rsidRDefault="00414163">
            <w:pPr>
              <w:pStyle w:val="ConsPlusNormal"/>
              <w:jc w:val="center"/>
            </w:pPr>
            <w:r>
              <w:t>27000,0</w:t>
            </w:r>
          </w:p>
        </w:tc>
        <w:tc>
          <w:tcPr>
            <w:tcW w:w="1134" w:type="dxa"/>
          </w:tcPr>
          <w:p w:rsidR="00414163" w:rsidRDefault="00414163">
            <w:pPr>
              <w:pStyle w:val="ConsPlusNormal"/>
              <w:jc w:val="center"/>
            </w:pPr>
            <w:r>
              <w:t>27000,0</w:t>
            </w:r>
          </w:p>
        </w:tc>
        <w:tc>
          <w:tcPr>
            <w:tcW w:w="1191" w:type="dxa"/>
          </w:tcPr>
          <w:p w:rsidR="00414163" w:rsidRDefault="00414163">
            <w:pPr>
              <w:pStyle w:val="ConsPlusNormal"/>
              <w:jc w:val="center"/>
            </w:pPr>
            <w:r>
              <w:t>135000,0</w:t>
            </w:r>
          </w:p>
        </w:tc>
        <w:tc>
          <w:tcPr>
            <w:tcW w:w="1304" w:type="dxa"/>
            <w:tcBorders>
              <w:right w:val="nil"/>
            </w:tcBorders>
          </w:tcPr>
          <w:p w:rsidR="00414163" w:rsidRDefault="00414163">
            <w:pPr>
              <w:pStyle w:val="ConsPlusNormal"/>
              <w:jc w:val="center"/>
            </w:pPr>
            <w:r>
              <w:t>135000,0</w:t>
            </w:r>
          </w:p>
        </w:tc>
      </w:tr>
      <w:tr w:rsidR="00414163">
        <w:tc>
          <w:tcPr>
            <w:tcW w:w="850" w:type="dxa"/>
            <w:vMerge w:val="restart"/>
            <w:tcBorders>
              <w:left w:val="nil"/>
            </w:tcBorders>
          </w:tcPr>
          <w:p w:rsidR="00414163" w:rsidRDefault="00414163">
            <w:pPr>
              <w:pStyle w:val="ConsPlusNormal"/>
              <w:jc w:val="both"/>
            </w:pPr>
            <w:r>
              <w:t>Мероп</w:t>
            </w:r>
            <w:r>
              <w:lastRenderedPageBreak/>
              <w:t>риятие 2.1</w:t>
            </w:r>
          </w:p>
        </w:tc>
        <w:tc>
          <w:tcPr>
            <w:tcW w:w="1592" w:type="dxa"/>
            <w:vMerge w:val="restart"/>
          </w:tcPr>
          <w:p w:rsidR="00414163" w:rsidRDefault="00414163">
            <w:pPr>
              <w:pStyle w:val="ConsPlusNormal"/>
              <w:jc w:val="both"/>
            </w:pPr>
            <w:r>
              <w:lastRenderedPageBreak/>
              <w:t xml:space="preserve">Возмещение </w:t>
            </w:r>
            <w:r>
              <w:lastRenderedPageBreak/>
              <w:t>части затрат на поддержку мероприятий по развитию заправочной инфраструктуры компримированного природного газа</w:t>
            </w:r>
          </w:p>
        </w:tc>
        <w:tc>
          <w:tcPr>
            <w:tcW w:w="1233" w:type="dxa"/>
            <w:vMerge w:val="restart"/>
          </w:tcPr>
          <w:p w:rsidR="00414163" w:rsidRDefault="00414163">
            <w:pPr>
              <w:pStyle w:val="ConsPlusNormal"/>
            </w:pPr>
          </w:p>
        </w:tc>
        <w:tc>
          <w:tcPr>
            <w:tcW w:w="1379" w:type="dxa"/>
            <w:vMerge w:val="restart"/>
          </w:tcPr>
          <w:p w:rsidR="00414163" w:rsidRDefault="00414163">
            <w:pPr>
              <w:pStyle w:val="ConsPlusNormal"/>
              <w:jc w:val="both"/>
            </w:pPr>
            <w:r>
              <w:t>ответственн</w:t>
            </w:r>
            <w:r>
              <w:lastRenderedPageBreak/>
              <w:t>ый исполнитель - Минтранс Чувашии</w:t>
            </w:r>
          </w:p>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120000,0</w:t>
            </w:r>
          </w:p>
        </w:tc>
        <w:tc>
          <w:tcPr>
            <w:tcW w:w="1134" w:type="dxa"/>
          </w:tcPr>
          <w:p w:rsidR="00414163" w:rsidRDefault="00414163">
            <w:pPr>
              <w:pStyle w:val="ConsPlusNormal"/>
              <w:jc w:val="center"/>
            </w:pPr>
            <w:r>
              <w:t>63830,0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112800,0</w:t>
            </w:r>
          </w:p>
        </w:tc>
        <w:tc>
          <w:tcPr>
            <w:tcW w:w="1134" w:type="dxa"/>
          </w:tcPr>
          <w:p w:rsidR="00414163" w:rsidRDefault="00414163">
            <w:pPr>
              <w:pStyle w:val="ConsPlusNormal"/>
              <w:jc w:val="center"/>
            </w:pPr>
            <w:r>
              <w:t>60000,0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jc w:val="center"/>
            </w:pPr>
            <w:r>
              <w:t>831</w:t>
            </w:r>
          </w:p>
        </w:tc>
        <w:tc>
          <w:tcPr>
            <w:tcW w:w="680" w:type="dxa"/>
          </w:tcPr>
          <w:p w:rsidR="00414163" w:rsidRDefault="00414163">
            <w:pPr>
              <w:pStyle w:val="ConsPlusNormal"/>
              <w:jc w:val="center"/>
            </w:pPr>
            <w:r>
              <w:t>0402</w:t>
            </w:r>
          </w:p>
        </w:tc>
        <w:tc>
          <w:tcPr>
            <w:tcW w:w="1531" w:type="dxa"/>
          </w:tcPr>
          <w:p w:rsidR="00414163" w:rsidRDefault="00414163">
            <w:pPr>
              <w:pStyle w:val="ConsPlusNormal"/>
              <w:jc w:val="center"/>
            </w:pPr>
            <w:r>
              <w:t>Ч2402R2610</w:t>
            </w:r>
          </w:p>
        </w:tc>
        <w:tc>
          <w:tcPr>
            <w:tcW w:w="624" w:type="dxa"/>
          </w:tcPr>
          <w:p w:rsidR="00414163" w:rsidRDefault="00414163">
            <w:pPr>
              <w:pStyle w:val="ConsPlusNormal"/>
              <w:jc w:val="center"/>
            </w:pPr>
            <w:r>
              <w:t>800</w:t>
            </w:r>
          </w:p>
        </w:tc>
        <w:tc>
          <w:tcPr>
            <w:tcW w:w="1077" w:type="dxa"/>
          </w:tcPr>
          <w:p w:rsidR="00414163" w:rsidRDefault="00414163">
            <w:pPr>
              <w:pStyle w:val="ConsPlusNormal"/>
              <w:jc w:val="both"/>
            </w:pPr>
            <w:r>
              <w:t>республиканский бюджет Чувашской Республики</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7200,0</w:t>
            </w:r>
          </w:p>
        </w:tc>
        <w:tc>
          <w:tcPr>
            <w:tcW w:w="1134" w:type="dxa"/>
          </w:tcPr>
          <w:p w:rsidR="00414163" w:rsidRDefault="00414163">
            <w:pPr>
              <w:pStyle w:val="ConsPlusNormal"/>
              <w:jc w:val="center"/>
            </w:pPr>
            <w:r>
              <w:t>3830,0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20136" w:type="dxa"/>
            <w:gridSpan w:val="18"/>
            <w:tcBorders>
              <w:left w:val="nil"/>
              <w:right w:val="nil"/>
            </w:tcBorders>
          </w:tcPr>
          <w:p w:rsidR="00414163" w:rsidRDefault="00414163">
            <w:pPr>
              <w:pStyle w:val="ConsPlusNormal"/>
              <w:jc w:val="center"/>
            </w:pPr>
            <w:r>
              <w:t>Цель "Расширение потребления на автомобильном транспорте компримированного природного газа в качестве моторного топлива"</w:t>
            </w:r>
          </w:p>
        </w:tc>
      </w:tr>
      <w:tr w:rsidR="00414163">
        <w:tc>
          <w:tcPr>
            <w:tcW w:w="850" w:type="dxa"/>
            <w:vMerge w:val="restart"/>
            <w:tcBorders>
              <w:left w:val="nil"/>
            </w:tcBorders>
          </w:tcPr>
          <w:p w:rsidR="00414163" w:rsidRDefault="00414163">
            <w:pPr>
              <w:pStyle w:val="ConsPlusNormal"/>
              <w:jc w:val="both"/>
            </w:pPr>
            <w:r>
              <w:t>Основное мероприятие 3</w:t>
            </w:r>
          </w:p>
        </w:tc>
        <w:tc>
          <w:tcPr>
            <w:tcW w:w="1592" w:type="dxa"/>
            <w:vMerge w:val="restart"/>
          </w:tcPr>
          <w:p w:rsidR="00414163" w:rsidRDefault="00414163">
            <w:pPr>
              <w:pStyle w:val="ConsPlusNormal"/>
              <w:jc w:val="both"/>
            </w:pPr>
            <w:r>
              <w:t>Использование газомоторного топлива</w:t>
            </w:r>
          </w:p>
        </w:tc>
        <w:tc>
          <w:tcPr>
            <w:tcW w:w="1233" w:type="dxa"/>
            <w:vMerge w:val="restart"/>
          </w:tcPr>
          <w:p w:rsidR="00414163" w:rsidRDefault="00414163">
            <w:pPr>
              <w:pStyle w:val="ConsPlusNormal"/>
              <w:jc w:val="both"/>
            </w:pPr>
            <w:r>
              <w:t xml:space="preserve">замещение бензина и дизельного топлива, используемых транспортными средствами в качестве моторного топлива, </w:t>
            </w:r>
            <w:r>
              <w:lastRenderedPageBreak/>
              <w:t>природным газом</w:t>
            </w:r>
          </w:p>
        </w:tc>
        <w:tc>
          <w:tcPr>
            <w:tcW w:w="1379" w:type="dxa"/>
            <w:vMerge w:val="restart"/>
          </w:tcPr>
          <w:p w:rsidR="00414163" w:rsidRDefault="00414163">
            <w:pPr>
              <w:pStyle w:val="ConsPlusNormal"/>
              <w:jc w:val="both"/>
            </w:pPr>
            <w:r>
              <w:lastRenderedPageBreak/>
              <w:t>ответственный исполнитель - Минтранс Чувашии</w:t>
            </w:r>
          </w:p>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всего</w:t>
            </w:r>
          </w:p>
        </w:tc>
        <w:tc>
          <w:tcPr>
            <w:tcW w:w="1077" w:type="dxa"/>
          </w:tcPr>
          <w:p w:rsidR="00414163" w:rsidRDefault="00414163">
            <w:pPr>
              <w:pStyle w:val="ConsPlusNormal"/>
              <w:jc w:val="center"/>
            </w:pPr>
            <w:r>
              <w:t>56000,0</w:t>
            </w:r>
          </w:p>
        </w:tc>
        <w:tc>
          <w:tcPr>
            <w:tcW w:w="1134" w:type="dxa"/>
          </w:tcPr>
          <w:p w:rsidR="00414163" w:rsidRDefault="00414163">
            <w:pPr>
              <w:pStyle w:val="ConsPlusNormal"/>
              <w:jc w:val="center"/>
            </w:pPr>
            <w:r>
              <w:t>288000,0</w:t>
            </w:r>
          </w:p>
        </w:tc>
        <w:tc>
          <w:tcPr>
            <w:tcW w:w="1134" w:type="dxa"/>
          </w:tcPr>
          <w:p w:rsidR="00414163" w:rsidRDefault="00414163">
            <w:pPr>
              <w:pStyle w:val="ConsPlusNormal"/>
              <w:jc w:val="center"/>
            </w:pPr>
            <w:r>
              <w:t>432000,0</w:t>
            </w:r>
          </w:p>
        </w:tc>
        <w:tc>
          <w:tcPr>
            <w:tcW w:w="1191" w:type="dxa"/>
          </w:tcPr>
          <w:p w:rsidR="00414163" w:rsidRDefault="00414163">
            <w:pPr>
              <w:pStyle w:val="ConsPlusNormal"/>
              <w:jc w:val="center"/>
            </w:pPr>
            <w:r>
              <w:t>432000,0</w:t>
            </w:r>
          </w:p>
        </w:tc>
        <w:tc>
          <w:tcPr>
            <w:tcW w:w="1191" w:type="dxa"/>
          </w:tcPr>
          <w:p w:rsidR="00414163" w:rsidRDefault="00414163">
            <w:pPr>
              <w:pStyle w:val="ConsPlusNormal"/>
              <w:jc w:val="center"/>
            </w:pPr>
            <w:r>
              <w:t>432000,0</w:t>
            </w:r>
          </w:p>
        </w:tc>
        <w:tc>
          <w:tcPr>
            <w:tcW w:w="1134" w:type="dxa"/>
          </w:tcPr>
          <w:p w:rsidR="00414163" w:rsidRDefault="00414163">
            <w:pPr>
              <w:pStyle w:val="ConsPlusNormal"/>
              <w:jc w:val="center"/>
            </w:pPr>
            <w:r>
              <w:t>432000,0</w:t>
            </w:r>
          </w:p>
        </w:tc>
        <w:tc>
          <w:tcPr>
            <w:tcW w:w="1134" w:type="dxa"/>
          </w:tcPr>
          <w:p w:rsidR="00414163" w:rsidRDefault="00414163">
            <w:pPr>
              <w:pStyle w:val="ConsPlusNormal"/>
              <w:jc w:val="center"/>
            </w:pPr>
            <w:r>
              <w:t>432000,0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jc w:val="center"/>
            </w:pPr>
            <w:r>
              <w:t>831</w:t>
            </w:r>
          </w:p>
        </w:tc>
        <w:tc>
          <w:tcPr>
            <w:tcW w:w="680" w:type="dxa"/>
          </w:tcPr>
          <w:p w:rsidR="00414163" w:rsidRDefault="00414163">
            <w:pPr>
              <w:pStyle w:val="ConsPlusNormal"/>
              <w:jc w:val="center"/>
            </w:pPr>
            <w:r>
              <w:t>0402</w:t>
            </w:r>
          </w:p>
        </w:tc>
        <w:tc>
          <w:tcPr>
            <w:tcW w:w="1531" w:type="dxa"/>
          </w:tcPr>
          <w:p w:rsidR="00414163" w:rsidRDefault="00414163">
            <w:pPr>
              <w:pStyle w:val="ConsPlusNormal"/>
              <w:jc w:val="center"/>
            </w:pPr>
            <w:r>
              <w:t>Ч240300000</w:t>
            </w:r>
          </w:p>
        </w:tc>
        <w:tc>
          <w:tcPr>
            <w:tcW w:w="624" w:type="dxa"/>
          </w:tcPr>
          <w:p w:rsidR="00414163" w:rsidRDefault="00414163">
            <w:pPr>
              <w:pStyle w:val="ConsPlusNormal"/>
            </w:pPr>
          </w:p>
        </w:tc>
        <w:tc>
          <w:tcPr>
            <w:tcW w:w="1077" w:type="dxa"/>
          </w:tcPr>
          <w:p w:rsidR="00414163" w:rsidRDefault="00414163">
            <w:pPr>
              <w:pStyle w:val="ConsPlusNormal"/>
              <w:jc w:val="both"/>
            </w:pPr>
            <w:r>
              <w:t>федеральный бюджет</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республиканский бюджет Чувашской Республики</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местные бюджеты</w:t>
            </w:r>
          </w:p>
        </w:tc>
        <w:tc>
          <w:tcPr>
            <w:tcW w:w="1077"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34" w:type="dxa"/>
          </w:tcPr>
          <w:p w:rsidR="00414163" w:rsidRDefault="00414163">
            <w:pPr>
              <w:pStyle w:val="ConsPlusNormal"/>
              <w:jc w:val="center"/>
            </w:pPr>
            <w:r>
              <w:t>0,0</w:t>
            </w:r>
          </w:p>
        </w:tc>
        <w:tc>
          <w:tcPr>
            <w:tcW w:w="1191" w:type="dxa"/>
          </w:tcPr>
          <w:p w:rsidR="00414163" w:rsidRDefault="00414163">
            <w:pPr>
              <w:pStyle w:val="ConsPlusNormal"/>
              <w:jc w:val="center"/>
            </w:pPr>
            <w:r>
              <w:t>0,0</w:t>
            </w:r>
          </w:p>
        </w:tc>
        <w:tc>
          <w:tcPr>
            <w:tcW w:w="1304" w:type="dxa"/>
            <w:tcBorders>
              <w:right w:val="nil"/>
            </w:tcBorders>
          </w:tcPr>
          <w:p w:rsidR="00414163" w:rsidRDefault="00414163">
            <w:pPr>
              <w:pStyle w:val="ConsPlusNormal"/>
              <w:jc w:val="center"/>
            </w:pPr>
            <w:r>
              <w:t>0,0</w:t>
            </w:r>
          </w:p>
        </w:tc>
      </w:tr>
      <w:tr w:rsidR="00414163">
        <w:tc>
          <w:tcPr>
            <w:tcW w:w="850" w:type="dxa"/>
            <w:vMerge/>
            <w:tcBorders>
              <w:left w:val="nil"/>
            </w:tcBorders>
          </w:tcPr>
          <w:p w:rsidR="00414163" w:rsidRDefault="00414163"/>
        </w:tc>
        <w:tc>
          <w:tcPr>
            <w:tcW w:w="1592" w:type="dxa"/>
            <w:vMerge/>
          </w:tcPr>
          <w:p w:rsidR="00414163" w:rsidRDefault="00414163"/>
        </w:tc>
        <w:tc>
          <w:tcPr>
            <w:tcW w:w="1233" w:type="dxa"/>
            <w:vMerge/>
          </w:tcPr>
          <w:p w:rsidR="00414163" w:rsidRDefault="00414163"/>
        </w:tc>
        <w:tc>
          <w:tcPr>
            <w:tcW w:w="1379" w:type="dxa"/>
            <w:vMerge/>
          </w:tcPr>
          <w:p w:rsidR="00414163" w:rsidRDefault="00414163"/>
        </w:tc>
        <w:tc>
          <w:tcPr>
            <w:tcW w:w="680" w:type="dxa"/>
          </w:tcPr>
          <w:p w:rsidR="00414163" w:rsidRDefault="00414163">
            <w:pPr>
              <w:pStyle w:val="ConsPlusNormal"/>
            </w:pPr>
          </w:p>
        </w:tc>
        <w:tc>
          <w:tcPr>
            <w:tcW w:w="680" w:type="dxa"/>
          </w:tcPr>
          <w:p w:rsidR="00414163" w:rsidRDefault="00414163">
            <w:pPr>
              <w:pStyle w:val="ConsPlusNormal"/>
            </w:pPr>
          </w:p>
        </w:tc>
        <w:tc>
          <w:tcPr>
            <w:tcW w:w="1531" w:type="dxa"/>
          </w:tcPr>
          <w:p w:rsidR="00414163" w:rsidRDefault="00414163">
            <w:pPr>
              <w:pStyle w:val="ConsPlusNormal"/>
            </w:pPr>
          </w:p>
        </w:tc>
        <w:tc>
          <w:tcPr>
            <w:tcW w:w="624" w:type="dxa"/>
          </w:tcPr>
          <w:p w:rsidR="00414163" w:rsidRDefault="00414163">
            <w:pPr>
              <w:pStyle w:val="ConsPlusNormal"/>
            </w:pPr>
          </w:p>
        </w:tc>
        <w:tc>
          <w:tcPr>
            <w:tcW w:w="1077" w:type="dxa"/>
          </w:tcPr>
          <w:p w:rsidR="00414163" w:rsidRDefault="00414163">
            <w:pPr>
              <w:pStyle w:val="ConsPlusNormal"/>
              <w:jc w:val="both"/>
            </w:pPr>
            <w:r>
              <w:t>внебюджетные источники</w:t>
            </w:r>
          </w:p>
        </w:tc>
        <w:tc>
          <w:tcPr>
            <w:tcW w:w="1077" w:type="dxa"/>
          </w:tcPr>
          <w:p w:rsidR="00414163" w:rsidRDefault="00414163">
            <w:pPr>
              <w:pStyle w:val="ConsPlusNormal"/>
              <w:jc w:val="center"/>
            </w:pPr>
            <w:r>
              <w:t>56000,0</w:t>
            </w:r>
          </w:p>
        </w:tc>
        <w:tc>
          <w:tcPr>
            <w:tcW w:w="1134" w:type="dxa"/>
          </w:tcPr>
          <w:p w:rsidR="00414163" w:rsidRDefault="00414163">
            <w:pPr>
              <w:pStyle w:val="ConsPlusNormal"/>
              <w:jc w:val="center"/>
            </w:pPr>
            <w:r>
              <w:t>288000,0</w:t>
            </w:r>
          </w:p>
        </w:tc>
        <w:tc>
          <w:tcPr>
            <w:tcW w:w="1134" w:type="dxa"/>
          </w:tcPr>
          <w:p w:rsidR="00414163" w:rsidRDefault="00414163">
            <w:pPr>
              <w:pStyle w:val="ConsPlusNormal"/>
              <w:jc w:val="center"/>
            </w:pPr>
            <w:r>
              <w:t>432000,0</w:t>
            </w:r>
          </w:p>
        </w:tc>
        <w:tc>
          <w:tcPr>
            <w:tcW w:w="1191" w:type="dxa"/>
          </w:tcPr>
          <w:p w:rsidR="00414163" w:rsidRDefault="00414163">
            <w:pPr>
              <w:pStyle w:val="ConsPlusNormal"/>
              <w:jc w:val="center"/>
            </w:pPr>
            <w:r>
              <w:t>432000,0</w:t>
            </w:r>
          </w:p>
        </w:tc>
        <w:tc>
          <w:tcPr>
            <w:tcW w:w="1191" w:type="dxa"/>
          </w:tcPr>
          <w:p w:rsidR="00414163" w:rsidRDefault="00414163">
            <w:pPr>
              <w:pStyle w:val="ConsPlusNormal"/>
              <w:jc w:val="center"/>
            </w:pPr>
            <w:r>
              <w:t>432000,0</w:t>
            </w:r>
          </w:p>
        </w:tc>
        <w:tc>
          <w:tcPr>
            <w:tcW w:w="1134" w:type="dxa"/>
          </w:tcPr>
          <w:p w:rsidR="00414163" w:rsidRDefault="00414163">
            <w:pPr>
              <w:pStyle w:val="ConsPlusNormal"/>
              <w:jc w:val="center"/>
            </w:pPr>
            <w:r>
              <w:t>432000,0</w:t>
            </w:r>
          </w:p>
        </w:tc>
        <w:tc>
          <w:tcPr>
            <w:tcW w:w="1134" w:type="dxa"/>
          </w:tcPr>
          <w:p w:rsidR="00414163" w:rsidRDefault="00414163">
            <w:pPr>
              <w:pStyle w:val="ConsPlusNormal"/>
              <w:jc w:val="center"/>
            </w:pPr>
            <w:r>
              <w:t>432000,0</w:t>
            </w:r>
          </w:p>
        </w:tc>
        <w:tc>
          <w:tcPr>
            <w:tcW w:w="1191" w:type="dxa"/>
          </w:tcPr>
          <w:p w:rsidR="00414163" w:rsidRDefault="00414163">
            <w:pPr>
              <w:pStyle w:val="ConsPlusNormal"/>
              <w:jc w:val="center"/>
            </w:pPr>
            <w:r>
              <w:t>2160000,0</w:t>
            </w:r>
          </w:p>
        </w:tc>
        <w:tc>
          <w:tcPr>
            <w:tcW w:w="1304" w:type="dxa"/>
            <w:tcBorders>
              <w:right w:val="nil"/>
            </w:tcBorders>
          </w:tcPr>
          <w:p w:rsidR="00414163" w:rsidRDefault="00414163">
            <w:pPr>
              <w:pStyle w:val="ConsPlusNormal"/>
              <w:jc w:val="center"/>
            </w:pPr>
            <w:r>
              <w:t>2160000,0</w:t>
            </w:r>
          </w:p>
        </w:tc>
      </w:tr>
      <w:tr w:rsidR="00414163">
        <w:tc>
          <w:tcPr>
            <w:tcW w:w="850" w:type="dxa"/>
            <w:tcBorders>
              <w:left w:val="nil"/>
            </w:tcBorders>
          </w:tcPr>
          <w:p w:rsidR="00414163" w:rsidRDefault="00414163">
            <w:pPr>
              <w:pStyle w:val="ConsPlusNormal"/>
              <w:jc w:val="both"/>
            </w:pPr>
            <w:r>
              <w:t>Целевой показатель (индикатор) подпрограммы, увязанный с основным мероприятием 3</w:t>
            </w:r>
          </w:p>
        </w:tc>
        <w:tc>
          <w:tcPr>
            <w:tcW w:w="7719" w:type="dxa"/>
            <w:gridSpan w:val="7"/>
          </w:tcPr>
          <w:p w:rsidR="00414163" w:rsidRDefault="00414163">
            <w:pPr>
              <w:pStyle w:val="ConsPlusNormal"/>
              <w:jc w:val="both"/>
            </w:pPr>
            <w:r>
              <w:t>Объем потребления природного газа в качестве моторного топлива, тыс. куб. м</w:t>
            </w:r>
          </w:p>
        </w:tc>
        <w:tc>
          <w:tcPr>
            <w:tcW w:w="1077" w:type="dxa"/>
          </w:tcPr>
          <w:p w:rsidR="00414163" w:rsidRDefault="00414163">
            <w:pPr>
              <w:pStyle w:val="ConsPlusNormal"/>
            </w:pPr>
          </w:p>
        </w:tc>
        <w:tc>
          <w:tcPr>
            <w:tcW w:w="1077" w:type="dxa"/>
          </w:tcPr>
          <w:p w:rsidR="00414163" w:rsidRDefault="00414163">
            <w:pPr>
              <w:pStyle w:val="ConsPlusNormal"/>
              <w:jc w:val="center"/>
            </w:pPr>
            <w:r>
              <w:t>4000,0</w:t>
            </w:r>
          </w:p>
        </w:tc>
        <w:tc>
          <w:tcPr>
            <w:tcW w:w="1134" w:type="dxa"/>
          </w:tcPr>
          <w:p w:rsidR="00414163" w:rsidRDefault="00414163">
            <w:pPr>
              <w:pStyle w:val="ConsPlusNormal"/>
              <w:jc w:val="center"/>
            </w:pPr>
            <w:r>
              <w:t>13000,0</w:t>
            </w:r>
          </w:p>
        </w:tc>
        <w:tc>
          <w:tcPr>
            <w:tcW w:w="1134" w:type="dxa"/>
          </w:tcPr>
          <w:p w:rsidR="00414163" w:rsidRDefault="00414163">
            <w:pPr>
              <w:pStyle w:val="ConsPlusNormal"/>
              <w:jc w:val="center"/>
            </w:pPr>
            <w:r>
              <w:t>23000,0</w:t>
            </w:r>
          </w:p>
        </w:tc>
        <w:tc>
          <w:tcPr>
            <w:tcW w:w="1191" w:type="dxa"/>
          </w:tcPr>
          <w:p w:rsidR="00414163" w:rsidRDefault="00414163">
            <w:pPr>
              <w:pStyle w:val="ConsPlusNormal"/>
              <w:jc w:val="center"/>
            </w:pPr>
            <w:r>
              <w:t>27000,0</w:t>
            </w:r>
          </w:p>
        </w:tc>
        <w:tc>
          <w:tcPr>
            <w:tcW w:w="1191" w:type="dxa"/>
          </w:tcPr>
          <w:p w:rsidR="00414163" w:rsidRDefault="00414163">
            <w:pPr>
              <w:pStyle w:val="ConsPlusNormal"/>
              <w:jc w:val="center"/>
            </w:pPr>
            <w:r>
              <w:t>27000,0</w:t>
            </w:r>
          </w:p>
        </w:tc>
        <w:tc>
          <w:tcPr>
            <w:tcW w:w="1134" w:type="dxa"/>
          </w:tcPr>
          <w:p w:rsidR="00414163" w:rsidRDefault="00414163">
            <w:pPr>
              <w:pStyle w:val="ConsPlusNormal"/>
              <w:jc w:val="center"/>
            </w:pPr>
            <w:r>
              <w:t>27000,0</w:t>
            </w:r>
          </w:p>
        </w:tc>
        <w:tc>
          <w:tcPr>
            <w:tcW w:w="1134" w:type="dxa"/>
          </w:tcPr>
          <w:p w:rsidR="00414163" w:rsidRDefault="00414163">
            <w:pPr>
              <w:pStyle w:val="ConsPlusNormal"/>
              <w:jc w:val="center"/>
            </w:pPr>
            <w:r>
              <w:t>27000,0</w:t>
            </w:r>
          </w:p>
        </w:tc>
        <w:tc>
          <w:tcPr>
            <w:tcW w:w="1191" w:type="dxa"/>
          </w:tcPr>
          <w:p w:rsidR="00414163" w:rsidRDefault="00414163">
            <w:pPr>
              <w:pStyle w:val="ConsPlusNormal"/>
              <w:jc w:val="center"/>
            </w:pPr>
            <w:r>
              <w:t>135000,0</w:t>
            </w:r>
          </w:p>
        </w:tc>
        <w:tc>
          <w:tcPr>
            <w:tcW w:w="1304" w:type="dxa"/>
            <w:tcBorders>
              <w:right w:val="nil"/>
            </w:tcBorders>
          </w:tcPr>
          <w:p w:rsidR="00414163" w:rsidRDefault="00414163">
            <w:pPr>
              <w:pStyle w:val="ConsPlusNormal"/>
              <w:jc w:val="center"/>
            </w:pPr>
            <w:r>
              <w:t>135000,0</w:t>
            </w:r>
          </w:p>
        </w:tc>
      </w:tr>
    </w:tbl>
    <w:p w:rsidR="00414163" w:rsidRDefault="00414163">
      <w:pPr>
        <w:pStyle w:val="ConsPlusNormal"/>
        <w:jc w:val="both"/>
      </w:pPr>
    </w:p>
    <w:p w:rsidR="00414163" w:rsidRDefault="00414163">
      <w:pPr>
        <w:pStyle w:val="ConsPlusNormal"/>
        <w:jc w:val="both"/>
      </w:pPr>
    </w:p>
    <w:p w:rsidR="00414163" w:rsidRDefault="00414163">
      <w:pPr>
        <w:pStyle w:val="ConsPlusNormal"/>
        <w:pBdr>
          <w:top w:val="single" w:sz="6" w:space="0" w:color="auto"/>
        </w:pBdr>
        <w:spacing w:before="100" w:after="100"/>
        <w:jc w:val="both"/>
        <w:rPr>
          <w:sz w:val="2"/>
          <w:szCs w:val="2"/>
        </w:rPr>
      </w:pPr>
    </w:p>
    <w:p w:rsidR="0030371E" w:rsidRDefault="0030371E">
      <w:bookmarkStart w:id="189" w:name="_GoBack"/>
      <w:bookmarkEnd w:id="189"/>
    </w:p>
    <w:sectPr w:rsidR="0030371E" w:rsidSect="00F947D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163"/>
    <w:rsid w:val="0030371E"/>
    <w:rsid w:val="00414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41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41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41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41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41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41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416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416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41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41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41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41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41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41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416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416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0ECB258AE11EE6B93E1F77215074BDDFCA5F9350FAEF017A14D7E8513E7AAB160AC18FC194C32B9BC1305E3A86D4955EECBFBF3E4D105F0D4919E6AG3tDG" TargetMode="External"/><Relationship Id="rId671" Type="http://schemas.openxmlformats.org/officeDocument/2006/relationships/hyperlink" Target="consultantplus://offline/ref=4261F184C3FD2F48D2E74A4BC3F0E197E9B164F4BF9F080754B498637FFCCECEF9786244E40206A1E9A9D1F1ED2F6894C3A15F0CAC00561A28D19924H8tEG" TargetMode="External"/><Relationship Id="rId769" Type="http://schemas.openxmlformats.org/officeDocument/2006/relationships/hyperlink" Target="consultantplus://offline/ref=4261F184C3FD2F48D2E74A4BC3F0E197E9B164F4BF9E090256B598637FFCCECEF9786244E40206A1E9ACD3F3ED2F6894C3A15F0CAC00561A28D19924H8tEG" TargetMode="External"/><Relationship Id="rId21" Type="http://schemas.openxmlformats.org/officeDocument/2006/relationships/hyperlink" Target="consultantplus://offline/ref=90ECB258AE11EE6B93E1F77215074BDDFCA5F9350FAFF210A14C7E8513E7AAB160AC18FC194C32B9BC1106E4A76D4955EECBFBF3E4D105F0D4919E6AG3tDG" TargetMode="External"/><Relationship Id="rId324" Type="http://schemas.openxmlformats.org/officeDocument/2006/relationships/hyperlink" Target="consultantplus://offline/ref=4261F184C3FD2F48D2E74A4BC3F0E197E9B164F4BF9F080754B498637FFCCECEF9786244E40206A1E9A9D2F3EC2F6894C3A15F0CAC00561A28D19924H8tEG" TargetMode="External"/><Relationship Id="rId531" Type="http://schemas.openxmlformats.org/officeDocument/2006/relationships/hyperlink" Target="consultantplus://offline/ref=4261F184C3FD2F48D2E74A4BC3F0E197E9B164F4BF9F0C0150B598637FFCCECEF9786244E40206A1E9AAD7F2ED2F6894C3A15F0CAC00561A28D19924H8tEG" TargetMode="External"/><Relationship Id="rId629" Type="http://schemas.openxmlformats.org/officeDocument/2006/relationships/hyperlink" Target="consultantplus://offline/ref=4261F184C3FD2F48D2E74A4BC3F0E197E9B164F4BF9F080754B498637FFCCECEF9786244E40206A1E9A9D0F5EA2F6894C3A15F0CAC00561A28D19924H8tEG" TargetMode="External"/><Relationship Id="rId170" Type="http://schemas.openxmlformats.org/officeDocument/2006/relationships/hyperlink" Target="consultantplus://offline/ref=4261F184C3FD2F48D2E74A4BC3F0E197E9B164F4BF9F0C0150B598637FFCCECEF9786244E40206A1E9AAD6F0EB2F6894C3A15F0CAC00561A28D19924H8tEG" TargetMode="External"/><Relationship Id="rId268" Type="http://schemas.openxmlformats.org/officeDocument/2006/relationships/hyperlink" Target="consultantplus://offline/ref=4261F184C3FD2F48D2E74A4BC3F0E197E9B164F4BF9F080754B498637FFCCECEF9786244E40206A1E9A9D5F2EF2F6894C3A15F0CAC00561A28D19924H8tEG" TargetMode="External"/><Relationship Id="rId475" Type="http://schemas.openxmlformats.org/officeDocument/2006/relationships/hyperlink" Target="consultantplus://offline/ref=4261F184C3FD2F48D2E74A4BC3F0E197E9B164F4BF9F080754B498637FFCCECEF9786244E40206A1E9A9D3F6EC2F6894C3A15F0CAC00561A28D19924H8tEG" TargetMode="External"/><Relationship Id="rId682" Type="http://schemas.openxmlformats.org/officeDocument/2006/relationships/hyperlink" Target="consultantplus://offline/ref=4261F184C3FD2F48D2E74A4BC3F0E197E9B164F4BF9E0E0151B298637FFCCECEF9786244E40206A1E9AAD6F1E62F6894C3A15F0CAC00561A28D19924H8tEG" TargetMode="External"/><Relationship Id="rId32" Type="http://schemas.openxmlformats.org/officeDocument/2006/relationships/hyperlink" Target="consultantplus://offline/ref=90ECB258AE11EE6B93E1F77215074BDDFCA5F9350FAFF210A14C7E8513E7AAB160AC18FC194C32B9BC1106E6A76D4955EECBFBF3E4D105F0D4919E6AG3tDG" TargetMode="External"/><Relationship Id="rId128" Type="http://schemas.openxmlformats.org/officeDocument/2006/relationships/hyperlink" Target="consultantplus://offline/ref=90ECB258AE11EE6B93E1F77215074BDDFCA5F9350FAEF017A14D7E8513E7AAB160AC18FC194C32B9BC1301E2AA6D4955EECBFBF3E4D105F0D4919E6AG3tDG" TargetMode="External"/><Relationship Id="rId335" Type="http://schemas.openxmlformats.org/officeDocument/2006/relationships/hyperlink" Target="consultantplus://offline/ref=4261F184C3FD2F48D2E74A4BC3F0E197E9B164F4BF9F080754B498637FFCCECEF9786244E40206A1E9A9D2F3E92F6894C3A15F0CAC00561A28D19924H8tEG" TargetMode="External"/><Relationship Id="rId542" Type="http://schemas.openxmlformats.org/officeDocument/2006/relationships/hyperlink" Target="consultantplus://offline/ref=4261F184C3FD2F48D2E74A4BC3F0E197E9B164F4BF9F0C0150B598637FFCCECEF9786244E40206A1E9AAD7F2ED2F6894C3A15F0CAC00561A28D19924H8tEG" TargetMode="External"/><Relationship Id="rId181" Type="http://schemas.openxmlformats.org/officeDocument/2006/relationships/hyperlink" Target="consultantplus://offline/ref=4261F184C3FD2F48D2E74A4BC3F0E197E9B164F4BF9F080754B498637FFCCECEF9786244E40206A1E9A9D4F3EF2F6894C3A15F0CAC00561A28D19924H8tEG" TargetMode="External"/><Relationship Id="rId402" Type="http://schemas.openxmlformats.org/officeDocument/2006/relationships/hyperlink" Target="consultantplus://offline/ref=4261F184C3FD2F48D2E74A4BC3F0E197E9B164F4BF9C0B0353B198637FFCCECEF9786244E40206A1E9AED1F0EA2F6894C3A15F0CAC00561A28D19924H8tEG" TargetMode="External"/><Relationship Id="rId279" Type="http://schemas.openxmlformats.org/officeDocument/2006/relationships/hyperlink" Target="consultantplus://offline/ref=4261F184C3FD2F48D2E74A4BC3F0E197E9B164F4BF9F080754B498637FFCCECEF9786244E40206A1E9A9D5F2E82F6894C3A15F0CAC00561A28D19924H8tEG" TargetMode="External"/><Relationship Id="rId486" Type="http://schemas.openxmlformats.org/officeDocument/2006/relationships/hyperlink" Target="consultantplus://offline/ref=4261F184C3FD2F48D2E74A4BC3F0E197E9B164F4BF9E0E0151B298637FFCCECEF9786244E40206A1E9AAD6F3E62F6894C3A15F0CAC00561A28D19924H8tEG" TargetMode="External"/><Relationship Id="rId693" Type="http://schemas.openxmlformats.org/officeDocument/2006/relationships/hyperlink" Target="consultantplus://offline/ref=4261F184C3FD2F48D2E75446D59CBF93E2BE3BFAB89807500FE29E3420ACC89BAB383C1DA44715A0EAB4D4F3EDH2t5G" TargetMode="External"/><Relationship Id="rId707" Type="http://schemas.openxmlformats.org/officeDocument/2006/relationships/hyperlink" Target="consultantplus://offline/ref=4261F184C3FD2F48D2E74A4BC3F0E197E9B164F4BF9F0B0556B498637FFCCECEF9786244E40206A1E9AEDEF7EC2F6894C3A15F0CAC00561A28D19924H8tEG" TargetMode="External"/><Relationship Id="rId43" Type="http://schemas.openxmlformats.org/officeDocument/2006/relationships/hyperlink" Target="consultantplus://offline/ref=90ECB258AE11EE6B93E1F77215074BDDFCA5F9350FADF011A4487E8513E7AAB160AC18FC194C32B9BC1106E0AE6D4955EECBFBF3E4D105F0D4919E6AG3tDG" TargetMode="External"/><Relationship Id="rId139" Type="http://schemas.openxmlformats.org/officeDocument/2006/relationships/hyperlink" Target="consultantplus://offline/ref=90ECB258AE11EE6B93E1F77215074BDDFCA5F9350FAEF315A34D7E8513E7AAB160AC18FC194C32B9BC1002E0AA6D4955EECBFBF3E4D105F0D4919E6AG3tDG" TargetMode="External"/><Relationship Id="rId346" Type="http://schemas.openxmlformats.org/officeDocument/2006/relationships/hyperlink" Target="consultantplus://offline/ref=4261F184C3FD2F48D2E74A4BC3F0E197E9B164F4BF9C0B0353B198637FFCCECEF9786244E40206A1E9AED1F2EA2F6894C3A15F0CAC00561A28D19924H8tEG" TargetMode="External"/><Relationship Id="rId553" Type="http://schemas.openxmlformats.org/officeDocument/2006/relationships/hyperlink" Target="consultantplus://offline/ref=4261F184C3FD2F48D2E74A4BC3F0E197E9B164F4BF9F080754B498637FFCCECEF9786244E40206A1E9A9D0F3E72F6894C3A15F0CAC00561A28D19924H8tEG" TargetMode="External"/><Relationship Id="rId760" Type="http://schemas.openxmlformats.org/officeDocument/2006/relationships/hyperlink" Target="consultantplus://offline/ref=4261F184C3FD2F48D2E74A4BC3F0E197E9B164F4BF9C0B0353B198637FFCCECEF9786244E40206A1E9ACD5F4ED2F6894C3A15F0CAC00561A28D19924H8tEG" TargetMode="External"/><Relationship Id="rId192" Type="http://schemas.openxmlformats.org/officeDocument/2006/relationships/hyperlink" Target="consultantplus://offline/ref=4261F184C3FD2F48D2E74A4BC3F0E197E9B164F4BF9F080754B498637FFCCECEF9786244E40206A1E9A9D4F3E92F6894C3A15F0CAC00561A28D19924H8tEG" TargetMode="External"/><Relationship Id="rId206" Type="http://schemas.openxmlformats.org/officeDocument/2006/relationships/hyperlink" Target="consultantplus://offline/ref=4261F184C3FD2F48D2E74A4BC3F0E197E9B164F4BA990F0355BDC56977A5C2CCFE773D53E34B0AA0E9AAD6F1E4706D81D2F9510EB31E550734D39BH2t7G" TargetMode="External"/><Relationship Id="rId413" Type="http://schemas.openxmlformats.org/officeDocument/2006/relationships/hyperlink" Target="consultantplus://offline/ref=4261F184C3FD2F48D2E74A4BC3F0E197E9B164F4BF9F0C0150B598637FFCCECEF9786244E40206A1E9AAD6F4E72F6894C3A15F0CAC00561A28D19924H8tEG" TargetMode="External"/><Relationship Id="rId497" Type="http://schemas.openxmlformats.org/officeDocument/2006/relationships/hyperlink" Target="consultantplus://offline/ref=4261F184C3FD2F48D2E74A4BC3F0E197E9B164F4BF9F0B0556B498637FFCCECEF9786244E40206A1E9AED0F2E72F6894C3A15F0CAC00561A28D19924H8tEG" TargetMode="External"/><Relationship Id="rId620" Type="http://schemas.openxmlformats.org/officeDocument/2006/relationships/hyperlink" Target="consultantplus://offline/ref=4261F184C3FD2F48D2E74A4BC3F0E197E9B164F4BF9F080754B498637FFCCECEF9786244E40206A1E9A9D0F5EC2F6894C3A15F0CAC00561A28D19924H8tEG" TargetMode="External"/><Relationship Id="rId718" Type="http://schemas.openxmlformats.org/officeDocument/2006/relationships/hyperlink" Target="consultantplus://offline/ref=4261F184C3FD2F48D2E74A4BC3F0E197E9B164F4BF9E090256B598637FFCCECEF9786244E40206A1E9AFD6FAE82F6894C3A15F0CAC00561A28D19924H8tEG" TargetMode="External"/><Relationship Id="rId357" Type="http://schemas.openxmlformats.org/officeDocument/2006/relationships/hyperlink" Target="consultantplus://offline/ref=4261F184C3FD2F48D2E74A4BC3F0E197E9B164F4BF9F0B0556B498637FFCCECEF9786244E40206A1E9AED3FAE72F6894C3A15F0CAC00561A28D19924H8tEG" TargetMode="External"/><Relationship Id="rId54" Type="http://schemas.openxmlformats.org/officeDocument/2006/relationships/hyperlink" Target="consultantplus://offline/ref=90ECB258AE11EE6B93E1F77215074BDDFCA5F9350FAEF017A14D7E8513E7AAB160AC18FC194C32B9BC1106E0AC6D4955EECBFBF3E4D105F0D4919E6AG3tDG" TargetMode="External"/><Relationship Id="rId217" Type="http://schemas.openxmlformats.org/officeDocument/2006/relationships/hyperlink" Target="consultantplus://offline/ref=4261F184C3FD2F48D2E74A4BC3F0E197E9B164F4BF9F080754B498637FFCCECEF9786244E40206A1E9A9D4F6EF2F6894C3A15F0CAC00561A28D19924H8tEG" TargetMode="External"/><Relationship Id="rId564" Type="http://schemas.openxmlformats.org/officeDocument/2006/relationships/hyperlink" Target="consultantplus://offline/ref=4261F184C3FD2F48D2E74A4BC3F0E197E9B164F4BF9F0C0150B598637FFCCECEF9786244E40206A1E9AAD7F2EC2F6894C3A15F0CAC00561A28D19924H8tEG" TargetMode="External"/><Relationship Id="rId771" Type="http://schemas.openxmlformats.org/officeDocument/2006/relationships/hyperlink" Target="consultantplus://offline/ref=4261F184C3FD2F48D2E74A4BC3F0E197E9B164F4BF9E090256B598637FFCCECEF9786244E40206A1E9ACD3F3EB2F6894C3A15F0CAC00561A28D19924H8tEG" TargetMode="External"/><Relationship Id="rId424" Type="http://schemas.openxmlformats.org/officeDocument/2006/relationships/hyperlink" Target="consultantplus://offline/ref=4261F184C3FD2F48D2E74A4BC3F0E197E9B164F4BF9F080754B498637FFCCECEF9786244E40206A1E9A9D2FBEC2F6894C3A15F0CAC00561A28D19924H8tEG" TargetMode="External"/><Relationship Id="rId631" Type="http://schemas.openxmlformats.org/officeDocument/2006/relationships/hyperlink" Target="consultantplus://offline/ref=4261F184C3FD2F48D2E74A4BC3F0E197E9B164F4BF9E0E0151B298637FFCCECEF9786244E40206A1E9AAD6F1EE2F6894C3A15F0CAC00561A28D19924H8tEG" TargetMode="External"/><Relationship Id="rId729" Type="http://schemas.openxmlformats.org/officeDocument/2006/relationships/hyperlink" Target="consultantplus://offline/ref=4261F184C3FD2F48D2E74A4BC3F0E197E9B164F4BF9F0B0556B498637FFCCECEF9786244E40206A1E9AEDEFAEE2F6894C3A15F0CAC00561A28D19924H8tEG" TargetMode="External"/><Relationship Id="rId270" Type="http://schemas.openxmlformats.org/officeDocument/2006/relationships/hyperlink" Target="consultantplus://offline/ref=4261F184C3FD2F48D2E74A4BC3F0E197E9B164F4BF9F080754B498637FFCCECEF9786244E40206A1E9A9D5F2EB2F6894C3A15F0CAC00561A28D19924H8tEG" TargetMode="External"/><Relationship Id="rId65" Type="http://schemas.openxmlformats.org/officeDocument/2006/relationships/hyperlink" Target="consultantplus://offline/ref=90ECB258AE11EE6B93E1F77215074BDDFCA5F9350FAEF017A14D7E8513E7AAB160AC18FC194C32B9BC1106E1AD6D4955EECBFBF3E4D105F0D4919E6AG3tDG" TargetMode="External"/><Relationship Id="rId130" Type="http://schemas.openxmlformats.org/officeDocument/2006/relationships/hyperlink" Target="consultantplus://offline/ref=90ECB258AE11EE6B93E1F77215074BDDFCA5F9350FAEF017A14D7E8513E7AAB160AC18FC194C32B9BC1301E2A86D4955EECBFBF3E4D105F0D4919E6AG3tDG" TargetMode="External"/><Relationship Id="rId368" Type="http://schemas.openxmlformats.org/officeDocument/2006/relationships/hyperlink" Target="consultantplus://offline/ref=4261F184C3FD2F48D2E74A4BC3F0E197E9B164F4BF9F080754B498637FFCCECEF9786244E40206A1E9A9D2F1EB2F6894C3A15F0CAC00561A28D19924H8tEG" TargetMode="External"/><Relationship Id="rId575" Type="http://schemas.openxmlformats.org/officeDocument/2006/relationships/hyperlink" Target="consultantplus://offline/ref=4261F184C3FD2F48D2E74A4BC3F0E197E9B164F4BF9F080754B498637FFCCECEF9786244E40206A1E9A9D0F2EE2F6894C3A15F0CAC00561A28D19924H8tEG" TargetMode="External"/><Relationship Id="rId782" Type="http://schemas.openxmlformats.org/officeDocument/2006/relationships/hyperlink" Target="consultantplus://offline/ref=4261F184C3FD2F48D2E74A4BC3F0E197E9B164F4BF9E090256B598637FFCCECEF9786244E40206A1E9ADD5FBEE2F6894C3A15F0CAC00561A28D19924H8tEG" TargetMode="External"/><Relationship Id="rId228" Type="http://schemas.openxmlformats.org/officeDocument/2006/relationships/hyperlink" Target="consultantplus://offline/ref=4261F184C3FD2F48D2E74A4BC3F0E197E9B164F4BF9F0B0556B498637FFCCECEF9786244E40206A1E9AED3F4EA2F6894C3A15F0CAC00561A28D19924H8tEG" TargetMode="External"/><Relationship Id="rId435" Type="http://schemas.openxmlformats.org/officeDocument/2006/relationships/hyperlink" Target="consultantplus://offline/ref=4261F184C3FD2F48D2E74A4BC3F0E197E9B164F4BF9F080754B498637FFCCECEF9786244E40206A1E9A9D3F0ED2F6894C3A15F0CAC00561A28D19924H8tEG" TargetMode="External"/><Relationship Id="rId642" Type="http://schemas.openxmlformats.org/officeDocument/2006/relationships/hyperlink" Target="consultantplus://offline/ref=4261F184C3FD2F48D2E74A4BC3F0E197E9B164F4BF9F0B0556B498637FFCCECEF9786244E40206A1E9AED0F1E72F6894C3A15F0CAC00561A28D19924H8tEG" TargetMode="External"/><Relationship Id="rId281" Type="http://schemas.openxmlformats.org/officeDocument/2006/relationships/hyperlink" Target="consultantplus://offline/ref=4261F184C3FD2F48D2E74A4BC3F0E197E9B164F4BF9F080754B498637FFCCECEF9786244E40206A1E9A9D5F2E62F6894C3A15F0CAC00561A28D19924H8tEG" TargetMode="External"/><Relationship Id="rId502" Type="http://schemas.openxmlformats.org/officeDocument/2006/relationships/hyperlink" Target="consultantplus://offline/ref=4261F184C3FD2F48D2E74A4BC3F0E197E9B164F4BF9F0C0150B598637FFCCECEF9786244E40206A1E9AAD7F2EF2F6894C3A15F0CAC00561A28D19924H8tEG" TargetMode="External"/><Relationship Id="rId76" Type="http://schemas.openxmlformats.org/officeDocument/2006/relationships/hyperlink" Target="consultantplus://offline/ref=90ECB258AE11EE6B93E1F77215074BDDFCA5F9350FAEF713A74C7E8513E7AAB160AC18FC194C32B9BC1106E4AB6D4955EECBFBF3E4D105F0D4919E6AG3tDG" TargetMode="External"/><Relationship Id="rId141" Type="http://schemas.openxmlformats.org/officeDocument/2006/relationships/hyperlink" Target="consultantplus://offline/ref=90ECB258AE11EE6B93E1F77215074BDDFCA5F9350FAEF315A34D7E8513E7AAB160AC18FC194C32B9BC1002E0A86D4955EECBFBF3E4D105F0D4919E6AG3tDG" TargetMode="External"/><Relationship Id="rId379" Type="http://schemas.openxmlformats.org/officeDocument/2006/relationships/hyperlink" Target="consultantplus://offline/ref=4261F184C3FD2F48D2E74A4BC3F0E197E9B164F4BF9C0B0353B198637FFCCECEF9786244E40206A1E9AED1F1E62F6894C3A15F0CAC00561A28D19924H8tEG" TargetMode="External"/><Relationship Id="rId586" Type="http://schemas.openxmlformats.org/officeDocument/2006/relationships/hyperlink" Target="consultantplus://offline/ref=4261F184C3FD2F48D2E74A4BC3F0E197E9B164F4BF9F080754B498637FFCCECEF9786244E40206A1E9A9D0F2EC2F6894C3A15F0CAC00561A28D19924H8tEG" TargetMode="External"/><Relationship Id="rId793" Type="http://schemas.openxmlformats.org/officeDocument/2006/relationships/hyperlink" Target="consultantplus://offline/ref=4261F184C3FD2F48D2E74A4BC3F0E197E9B164F4BF9F0B0556B498637FFCCECEF9786244E40206A1E9ADD7F6E92F6894C3A15F0CAC00561A28D19924H8tEG" TargetMode="External"/><Relationship Id="rId807" Type="http://schemas.openxmlformats.org/officeDocument/2006/relationships/hyperlink" Target="consultantplus://offline/ref=4261F184C3FD2F48D2E74A4BC3F0E197E9B164F4BF9F0B0556B498637FFCCECEF9786244E40206A1E9ADD7F4EC2F6894C3A15F0CAC00561A28D19924H8tEG" TargetMode="External"/><Relationship Id="rId7" Type="http://schemas.openxmlformats.org/officeDocument/2006/relationships/hyperlink" Target="consultantplus://offline/ref=90ECB258AE11EE6B93E1F77215074BDDFCA5F9350FAEF713A74C7E8513E7AAB160AC18FC194C32B9BC1106E4AB6D4955EECBFBF3E4D105F0D4919E6AG3tDG" TargetMode="External"/><Relationship Id="rId239" Type="http://schemas.openxmlformats.org/officeDocument/2006/relationships/hyperlink" Target="consultantplus://offline/ref=4261F184C3FD2F48D2E74A4BC3F0E197E9B164F4BF9F080754B498637FFCCECEF9786244E40206A1E9A9D4F5EC2F6894C3A15F0CAC00561A28D19924H8tEG" TargetMode="External"/><Relationship Id="rId446" Type="http://schemas.openxmlformats.org/officeDocument/2006/relationships/hyperlink" Target="consultantplus://offline/ref=4261F184C3FD2F48D2E74A4BC3F0E197E9B164F4BF9F080754B498637FFCCECEF9786244E40206A1E9A9D3F0E72F6894C3A15F0CAC00561A28D19924H8tEG" TargetMode="External"/><Relationship Id="rId653" Type="http://schemas.openxmlformats.org/officeDocument/2006/relationships/hyperlink" Target="consultantplus://offline/ref=4261F184C3FD2F48D2E74A4BC3F0E197E9B164F4BF9F080754B498637FFCCECEF9786244E40206A1E9A9D1F2EE2F6894C3A15F0CAC00561A28D19924H8tEG" TargetMode="External"/><Relationship Id="rId292" Type="http://schemas.openxmlformats.org/officeDocument/2006/relationships/hyperlink" Target="consultantplus://offline/ref=4261F184C3FD2F48D2E74A4BC3F0E197E9B164F4BF9F080754B498637FFCCECEF9786244E40206A1E9A9D5F6EC2F6894C3A15F0CAC00561A28D19924H8tEG" TargetMode="External"/><Relationship Id="rId306" Type="http://schemas.openxmlformats.org/officeDocument/2006/relationships/hyperlink" Target="consultantplus://offline/ref=4261F184C3FD2F48D2E74A4BC3F0E197E9B164F4BF9F080754B498637FFCCECEF9786244E40206A1E9A9D5F5EA2F6894C3A15F0CAC00561A28D19924H8tEG" TargetMode="External"/><Relationship Id="rId87" Type="http://schemas.openxmlformats.org/officeDocument/2006/relationships/hyperlink" Target="consultantplus://offline/ref=90ECB258AE11EE6B93E1F77215074BDDFCA5F9350FAFF210A14C7E8513E7AAB160AC18FC194C32B9BC1300ECAD6D4955EECBFBF3E4D105F0D4919E6AG3tDG" TargetMode="External"/><Relationship Id="rId513" Type="http://schemas.openxmlformats.org/officeDocument/2006/relationships/hyperlink" Target="consultantplus://offline/ref=4261F184C3FD2F48D2E74A4BC3F0E197E9B164F4BF9F080754B498637FFCCECEF9786244E40206A1E9A9D3FAE92F6894C3A15F0CAC00561A28D19924H8tEG" TargetMode="External"/><Relationship Id="rId597" Type="http://schemas.openxmlformats.org/officeDocument/2006/relationships/hyperlink" Target="consultantplus://offline/ref=4261F184C3FD2F48D2E74A4BC3F0E197E9B164F4BF9E0E0151B298637FFCCECEF9786244E40206A1E9AAD6F2E82F6894C3A15F0CAC00561A28D19924H8tEG" TargetMode="External"/><Relationship Id="rId720" Type="http://schemas.openxmlformats.org/officeDocument/2006/relationships/hyperlink" Target="consultantplus://offline/ref=4261F184C3FD2F48D2E74A4BC3F0E197E9B164F4BF9C0B0353B198637FFCCECEF9786244E40206A1E9AFD4F5EA2F6894C3A15F0CAC00561A28D19924H8tEG" TargetMode="External"/><Relationship Id="rId152" Type="http://schemas.openxmlformats.org/officeDocument/2006/relationships/hyperlink" Target="consultantplus://offline/ref=90ECB258AE11EE6B93E1F77215074BDDFCA5F9350FAEF315A34D7E8513E7AAB160AC18FC194C32B9BC1002E1AD6D4955EECBFBF3E4D105F0D4919E6AG3tDG" TargetMode="External"/><Relationship Id="rId457" Type="http://schemas.openxmlformats.org/officeDocument/2006/relationships/hyperlink" Target="consultantplus://offline/ref=4261F184C3FD2F48D2E74A4BC3F0E197E9B164F4BF9F0C0150B598637FFCCECEF9786244E40206A1E9AAD6FAED2F6894C3A15F0CAC00561A28D19924H8tEG" TargetMode="External"/><Relationship Id="rId664" Type="http://schemas.openxmlformats.org/officeDocument/2006/relationships/hyperlink" Target="consultantplus://offline/ref=4261F184C3FD2F48D2E75446D59CBF93E2BD39FBB99B07500FE29E3420ACC89BB9386413A54402ABBDFB92A6E2273DDB87F74C0DAD1CH5t7G" TargetMode="External"/><Relationship Id="rId14" Type="http://schemas.openxmlformats.org/officeDocument/2006/relationships/hyperlink" Target="consultantplus://offline/ref=90ECB258AE11EE6B93E1F77215074BDDFCA5F9350FADF011A4487E8513E7AAB160AC18FC194C32B9BC1106E4A76D4955EECBFBF3E4D105F0D4919E6AG3tDG" TargetMode="External"/><Relationship Id="rId317" Type="http://schemas.openxmlformats.org/officeDocument/2006/relationships/hyperlink" Target="consultantplus://offline/ref=4261F184C3FD2F48D2E74A4BC3F0E197E9B164F4BF9F080754B498637FFCCECEF9786244E40206A1E9A9D5F4EF2F6894C3A15F0CAC00561A28D19924H8tEG" TargetMode="External"/><Relationship Id="rId524" Type="http://schemas.openxmlformats.org/officeDocument/2006/relationships/hyperlink" Target="consultantplus://offline/ref=4261F184C3FD2F48D2E74A4BC3F0E197E9B164F4BF9F0C0150B598637FFCCECEF9786244E40206A1E9AAD7F2ED2F6894C3A15F0CAC00561A28D19924H8tEG" TargetMode="External"/><Relationship Id="rId731" Type="http://schemas.openxmlformats.org/officeDocument/2006/relationships/hyperlink" Target="consultantplus://offline/ref=4261F184C3FD2F48D2E74A4BC3F0E197E9B164F4BF9E090256B598637FFCCECEF9786244E40206A1E9AFD7F3EF2F6894C3A15F0CAC00561A28D19924H8tEG" TargetMode="External"/><Relationship Id="rId98" Type="http://schemas.openxmlformats.org/officeDocument/2006/relationships/hyperlink" Target="consultantplus://offline/ref=90ECB258AE11EE6B93E1F77215074BDDFCA5F9350FAEF713A74C7E8513E7AAB160AC18FC194C32B9BC1106E5AB6D4955EECBFBF3E4D105F0D4919E6AG3tDG" TargetMode="External"/><Relationship Id="rId163" Type="http://schemas.openxmlformats.org/officeDocument/2006/relationships/hyperlink" Target="consultantplus://offline/ref=90ECB258AE11EE6B93E1F77215074BDDFCA5F9350AA8F411A244238F1BBEA6B367A347EB1E053EB8BC1106E6A5324C40FF93F5F1FBCF06EDC8939CG6t9G" TargetMode="External"/><Relationship Id="rId370" Type="http://schemas.openxmlformats.org/officeDocument/2006/relationships/hyperlink" Target="consultantplus://offline/ref=4261F184C3FD2F48D2E74A4BC3F0E197E9B164F4BF9F080754B498637FFCCECEF9786244E40206A1E9A9D2F1EB2F6894C3A15F0CAC00561A28D19924H8tEG" TargetMode="External"/><Relationship Id="rId230" Type="http://schemas.openxmlformats.org/officeDocument/2006/relationships/hyperlink" Target="consultantplus://offline/ref=4261F184C3FD2F48D2E74A4BC3F0E197E9B164F4BF9F080754B498637FFCCECEF9786244E40206A1E9A9D4F5EF2F6894C3A15F0CAC00561A28D19924H8tEG" TargetMode="External"/><Relationship Id="rId468" Type="http://schemas.openxmlformats.org/officeDocument/2006/relationships/hyperlink" Target="consultantplus://offline/ref=4261F184C3FD2F48D2E74A4BC3F0E197E9B164F4BF9F0B0556B498637FFCCECEF9786244E40206A1E9AED0F2EB2F6894C3A15F0CAC00561A28D19924H8tEG" TargetMode="External"/><Relationship Id="rId675" Type="http://schemas.openxmlformats.org/officeDocument/2006/relationships/hyperlink" Target="consultantplus://offline/ref=4261F184C3FD2F48D2E74A4BC3F0E197E9B164F4BF9F080754B498637FFCCECEF9786244E40206A1E9A9D1F1ED2F6894C3A15F0CAC00561A28D19924H8tEG" TargetMode="External"/><Relationship Id="rId25" Type="http://schemas.openxmlformats.org/officeDocument/2006/relationships/hyperlink" Target="consultantplus://offline/ref=90ECB258AE11EE6B93E1F77215074BDDFCA5F9350FAEF315A34D7E8513E7AAB160AC18FC194C32B9BC1106E5A86D4955EECBFBF3E4D105F0D4919E6AG3tDG" TargetMode="External"/><Relationship Id="rId328" Type="http://schemas.openxmlformats.org/officeDocument/2006/relationships/hyperlink" Target="consultantplus://offline/ref=4261F184C3FD2F48D2E74A4BC3F0E197E9B164F4BF9F080754B498637FFCCECEF9786244E40206A1E9A9D2F3EB2F6894C3A15F0CAC00561A28D19924H8tEG" TargetMode="External"/><Relationship Id="rId535" Type="http://schemas.openxmlformats.org/officeDocument/2006/relationships/hyperlink" Target="consultantplus://offline/ref=4261F184C3FD2F48D2E75446D59CBF93E2BD39FBB99B07500FE29E3420ACC89BB9386413A54402ABBDFB92A6E2273DDB87F74C0DAD1CH5t7G" TargetMode="External"/><Relationship Id="rId742" Type="http://schemas.openxmlformats.org/officeDocument/2006/relationships/hyperlink" Target="consultantplus://offline/ref=4261F184C3FD2F48D2E74A4BC3F0E197E9B164F4BF9E090256B598637FFCCECEF9786244E40206A1E9AFD7F3E92F6894C3A15F0CAC00561A28D19924H8tEG" TargetMode="External"/><Relationship Id="rId174" Type="http://schemas.openxmlformats.org/officeDocument/2006/relationships/hyperlink" Target="consultantplus://offline/ref=4261F184C3FD2F48D2E75446D59CBF93E2BC33F0BF9E07500FE29E3420ACC89BAB383C1DA44715A0EAB4D4F3EDH2t5G" TargetMode="External"/><Relationship Id="rId381" Type="http://schemas.openxmlformats.org/officeDocument/2006/relationships/hyperlink" Target="consultantplus://offline/ref=4261F184C3FD2F48D2E74A4BC3F0E197E9B164F4BF9F080754B498637FFCCECEF9786244E40206A1E9A9D2F5ED2F6894C3A15F0CAC00561A28D19924H8tEG" TargetMode="External"/><Relationship Id="rId602" Type="http://schemas.openxmlformats.org/officeDocument/2006/relationships/hyperlink" Target="consultantplus://offline/ref=4261F184C3FD2F48D2E74A4BC3F0E197E9B164F4BF9F080754B498637FFCCECEF9786244E40206A1E9A9D0F7EA2F6894C3A15F0CAC00561A28D19924H8tEG" TargetMode="External"/><Relationship Id="rId241" Type="http://schemas.openxmlformats.org/officeDocument/2006/relationships/hyperlink" Target="consultantplus://offline/ref=4261F184C3FD2F48D2E74A4BC3F0E197E9B164F4BF9F080754B498637FFCCECEF9786244E40206A1E9A9D4F5EA2F6894C3A15F0CAC00561A28D19924H8tEG" TargetMode="External"/><Relationship Id="rId479" Type="http://schemas.openxmlformats.org/officeDocument/2006/relationships/hyperlink" Target="consultantplus://offline/ref=4261F184C3FD2F48D2E74A4BC3F0E197E9B164F4BF9F080754B498637FFCCECEF9786244E40206A1E9A9D3F6EC2F6894C3A15F0CAC00561A28D19924H8tEG" TargetMode="External"/><Relationship Id="rId686" Type="http://schemas.openxmlformats.org/officeDocument/2006/relationships/hyperlink" Target="consultantplus://offline/ref=4261F184C3FD2F48D2E74A4BC3F0E197E9B164F4BA990F0355BDC56977A5C2CCFE773D53E34B0AA0E9AAD6F1E4706D81D2F9510EB31E550734D39BH2t7G" TargetMode="External"/><Relationship Id="rId36" Type="http://schemas.openxmlformats.org/officeDocument/2006/relationships/hyperlink" Target="consultantplus://offline/ref=90ECB258AE11EE6B93E1F77215074BDDFCA5F9350AABF615AC44238F1BBEA6B367A347F91E5D32BBBD0F06E7B0641D06GAtBG" TargetMode="External"/><Relationship Id="rId339" Type="http://schemas.openxmlformats.org/officeDocument/2006/relationships/hyperlink" Target="consultantplus://offline/ref=4261F184C3FD2F48D2E74A4BC3F0E197E9B164F4BF9C0B0353B198637FFCCECEF9786244E40206A1E9AED1F3E62F6894C3A15F0CAC00561A28D19924H8tEG" TargetMode="External"/><Relationship Id="rId546" Type="http://schemas.openxmlformats.org/officeDocument/2006/relationships/hyperlink" Target="consultantplus://offline/ref=4261F184C3FD2F48D2E74A4BC3F0E197E9B164F4BF9F080754B498637FFCCECEF9786244E40206A1E9A9D0F3EA2F6894C3A15F0CAC00561A28D19924H8tEG" TargetMode="External"/><Relationship Id="rId753" Type="http://schemas.openxmlformats.org/officeDocument/2006/relationships/hyperlink" Target="consultantplus://offline/ref=4261F184C3FD2F48D2E74A4BC3F0E197E9B164F4BF9E090256B598637FFCCECEF9786244E40206A1E9ACD2FAEC2F6894C3A15F0CAC00561A28D19924H8tEG" TargetMode="External"/><Relationship Id="rId101" Type="http://schemas.openxmlformats.org/officeDocument/2006/relationships/hyperlink" Target="consultantplus://offline/ref=90ECB258AE11EE6B93E1F77215074BDDFCA5F9350FAEF713A74C7E8513E7AAB160AC18FC194C32B9BC1106E6AE6D4955EECBFBF3E4D105F0D4919E6AG3tDG" TargetMode="External"/><Relationship Id="rId185" Type="http://schemas.openxmlformats.org/officeDocument/2006/relationships/hyperlink" Target="consultantplus://offline/ref=4261F184C3FD2F48D2E74A4BC3F0E197E9B164F4BF9F080754B498637FFCCECEF9786244E40206A1E9A9D4F3EC2F6894C3A15F0CAC00561A28D19924H8tEG" TargetMode="External"/><Relationship Id="rId406" Type="http://schemas.openxmlformats.org/officeDocument/2006/relationships/hyperlink" Target="consultantplus://offline/ref=4261F184C3FD2F48D2E74A4BC3F0E197E9B164F4BF9F080754B498637FFCCECEF9786244E40206A1E9A9D2F4EB2F6894C3A15F0CAC00561A28D19924H8tEG" TargetMode="External"/><Relationship Id="rId392" Type="http://schemas.openxmlformats.org/officeDocument/2006/relationships/hyperlink" Target="consultantplus://offline/ref=4261F184C3FD2F48D2E74A4BC3F0E197E9B164F4BF9F080754B498637FFCCECEF9786244E40206A1E9A9D2F5E82F6894C3A15F0CAC00561A28D19924H8tEG" TargetMode="External"/><Relationship Id="rId613" Type="http://schemas.openxmlformats.org/officeDocument/2006/relationships/hyperlink" Target="consultantplus://offline/ref=4261F184C3FD2F48D2E75446D59CBF93E3BC39F9BD965A5A07BB923627A3978CBE716810A7470DA8E2FE87B7BA293FC499F45111AF1E54H1t8G" TargetMode="External"/><Relationship Id="rId697" Type="http://schemas.openxmlformats.org/officeDocument/2006/relationships/hyperlink" Target="consultantplus://offline/ref=4261F184C3FD2F48D2E75446D59CBF93E2BC39FFBA9407500FE29E3420ACC89BB9386411A0410BABBDFB92A6E2273DDB87F74C0DAD1CH5t7G" TargetMode="External"/><Relationship Id="rId252" Type="http://schemas.openxmlformats.org/officeDocument/2006/relationships/hyperlink" Target="consultantplus://offline/ref=4261F184C3FD2F48D2E75446D59CBF93E2BC33F0BF9E07500FE29E3420ACC89BAB383C1DA44715A0EAB4D4F3EDH2t5G" TargetMode="External"/><Relationship Id="rId47" Type="http://schemas.openxmlformats.org/officeDocument/2006/relationships/hyperlink" Target="consultantplus://offline/ref=90ECB258AE11EE6B93E1F77215074BDDFCA5F9350FADF011A4487E8513E7AAB160AC18FC194C32B9BC1106E0AB6D4955EECBFBF3E4D105F0D4919E6AG3tDG" TargetMode="External"/><Relationship Id="rId112" Type="http://schemas.openxmlformats.org/officeDocument/2006/relationships/hyperlink" Target="consultantplus://offline/ref=90ECB258AE11EE6B93E1F77215074BDDFCA5F9350FAEF315A34D7E8513E7AAB160AC18FC194C32B9BC1002E0AE6D4955EECBFBF3E4D105F0D4919E6AG3tDG" TargetMode="External"/><Relationship Id="rId557" Type="http://schemas.openxmlformats.org/officeDocument/2006/relationships/hyperlink" Target="consultantplus://offline/ref=4261F184C3FD2F48D2E74A4BC3F0E197E9B164F4BF9F080754B498637FFCCECEF9786244E40206A1E9A9D0F2EE2F6894C3A15F0CAC00561A28D19924H8tEG" TargetMode="External"/><Relationship Id="rId764" Type="http://schemas.openxmlformats.org/officeDocument/2006/relationships/hyperlink" Target="consultantplus://offline/ref=4261F184C3FD2F48D2E74A4BC3F0E197E9B164F4BF9C0B0353B198637FFCCECEF9786244E40206A1E9ACD5F4EA2F6894C3A15F0CAC00561A28D19924H8tEG" TargetMode="External"/><Relationship Id="rId196" Type="http://schemas.openxmlformats.org/officeDocument/2006/relationships/hyperlink" Target="consultantplus://offline/ref=4261F184C3FD2F48D2E74A4BC3F0E197E9B164F4BF9F080754B498637FFCCECEF9786244E40206A1E9A9D4F2ED2F6894C3A15F0CAC00561A28D19924H8tEG" TargetMode="External"/><Relationship Id="rId417" Type="http://schemas.openxmlformats.org/officeDocument/2006/relationships/hyperlink" Target="consultantplus://offline/ref=4261F184C3FD2F48D2E74A4BC3F0E197E9B164F4BF9F080754B498637FFCCECEF9786244E40206A1E9A9D2FBEC2F6894C3A15F0CAC00561A28D19924H8tEG" TargetMode="External"/><Relationship Id="rId624" Type="http://schemas.openxmlformats.org/officeDocument/2006/relationships/hyperlink" Target="consultantplus://offline/ref=4261F184C3FD2F48D2E74A4BC3F0E197E9B164F4BF9F080754B498637FFCCECEF9786244E40206A1E9A9D0F5EC2F6894C3A15F0CAC00561A28D19924H8tEG" TargetMode="External"/><Relationship Id="rId263" Type="http://schemas.openxmlformats.org/officeDocument/2006/relationships/hyperlink" Target="consultantplus://offline/ref=4261F184C3FD2F48D2E74A4BC3F0E197E9B164F4BF9F080754B498637FFCCECEF9786244E40206A1E9A9D5F3E82F6894C3A15F0CAC00561A28D19924H8tEG" TargetMode="External"/><Relationship Id="rId470" Type="http://schemas.openxmlformats.org/officeDocument/2006/relationships/hyperlink" Target="consultantplus://offline/ref=4261F184C3FD2F48D2E74A4BC3F0E197E9B164F4BF9F080754B498637FFCCECEF9786244E40206A1E9A9D3F7E82F6894C3A15F0CAC00561A28D19924H8tEG" TargetMode="External"/><Relationship Id="rId58" Type="http://schemas.openxmlformats.org/officeDocument/2006/relationships/hyperlink" Target="consultantplus://offline/ref=90ECB258AE11EE6B93E1F77215074BDDFCA5F9350FADF011A4487E8513E7AAB160AC18FC194C32B9BC1106E1AE6D4955EECBFBF3E4D105F0D4919E6AG3tDG" TargetMode="External"/><Relationship Id="rId123" Type="http://schemas.openxmlformats.org/officeDocument/2006/relationships/hyperlink" Target="consultantplus://offline/ref=90ECB258AE11EE6B93E1E97F036B15D9F7ABAF380CAAFC42F81B78D24CB7ACE432EC46A5590921B8BF0F04E4ACG6t7G" TargetMode="External"/><Relationship Id="rId330" Type="http://schemas.openxmlformats.org/officeDocument/2006/relationships/hyperlink" Target="consultantplus://offline/ref=4261F184C3FD2F48D2E74A4BC3F0E197E9B164F4BA990F0355BDC56977A5C2CCFE773D53E34B0AA0E9AAD6F1E4706D81D2F9510EB31E550734D39BH2t7G" TargetMode="External"/><Relationship Id="rId568" Type="http://schemas.openxmlformats.org/officeDocument/2006/relationships/hyperlink" Target="consultantplus://offline/ref=4261F184C3FD2F48D2E74A4BC3F0E197E9B164F4BF9F0C0150B598637FFCCECEF9786244E40206A1E9AAD7F2EC2F6894C3A15F0CAC00561A28D19924H8tEG" TargetMode="External"/><Relationship Id="rId775" Type="http://schemas.openxmlformats.org/officeDocument/2006/relationships/hyperlink" Target="consultantplus://offline/ref=4261F184C3FD2F48D2E74A4BC3F0E197E9B164F4BF9E090256B598637FFCCECEF9786244E40206A1E9ACD3F7EB2F6894C3A15F0CAC00561A28D19924H8tEG" TargetMode="External"/><Relationship Id="rId428" Type="http://schemas.openxmlformats.org/officeDocument/2006/relationships/hyperlink" Target="consultantplus://offline/ref=4261F184C3FD2F48D2E74A4BC3F0E197E9B164F4BF9C0B0353B198637FFCCECEF9786244E40206A1E9AED1F7EF2F6894C3A15F0CAC00561A28D19924H8tEG" TargetMode="External"/><Relationship Id="rId635" Type="http://schemas.openxmlformats.org/officeDocument/2006/relationships/hyperlink" Target="consultantplus://offline/ref=4261F184C3FD2F48D2E74A4BC3F0E197E9B164F4BF9E0E0151B298637FFCCECEF9786244E40206A1E9AAD6F1EE2F6894C3A15F0CAC00561A28D19924H8tEG" TargetMode="External"/><Relationship Id="rId274" Type="http://schemas.openxmlformats.org/officeDocument/2006/relationships/hyperlink" Target="consultantplus://offline/ref=4261F184C3FD2F48D2E74A4BC3F0E197E9B164F4BF9F080754B498637FFCCECEF9786244E40206A1E9A9D5F2E92F6894C3A15F0CAC00561A28D19924H8tEG" TargetMode="External"/><Relationship Id="rId481" Type="http://schemas.openxmlformats.org/officeDocument/2006/relationships/hyperlink" Target="consultantplus://offline/ref=4261F184C3FD2F48D2E74A4BC3F0E197E9B164F4BF9C0B0353B198637FFCCECEF9786244E40206A1E9AED1F5EF2F6894C3A15F0CAC00561A28D19924H8tEG" TargetMode="External"/><Relationship Id="rId702" Type="http://schemas.openxmlformats.org/officeDocument/2006/relationships/hyperlink" Target="consultantplus://offline/ref=4261F184C3FD2F48D2E74A4BC3F0E197E9B164F4BA990F0355BDC56977A5C2CCFE773D53E34B0AA0E9AAD6F1E4706D81D2F9510EB31E550734D39BH2t7G" TargetMode="External"/><Relationship Id="rId69" Type="http://schemas.openxmlformats.org/officeDocument/2006/relationships/hyperlink" Target="consultantplus://offline/ref=90ECB258AE11EE6B93E1F77215074BDDFCA5F9350FAEF017A14D7E8513E7AAB160AC18FC194C32B9BC1106E1A86D4955EECBFBF3E4D105F0D4919E6AG3tDG" TargetMode="External"/><Relationship Id="rId134" Type="http://schemas.openxmlformats.org/officeDocument/2006/relationships/hyperlink" Target="consultantplus://offline/ref=90ECB258AE11EE6B93E1F77215074BDDFCA5F9350FAFF210A14C7E8513E7AAB160AC18FC194C32B9BC1206E2A96D4955EECBFBF3E4D105F0D4919E6AG3tDG" TargetMode="External"/><Relationship Id="rId579" Type="http://schemas.openxmlformats.org/officeDocument/2006/relationships/hyperlink" Target="consultantplus://offline/ref=4261F184C3FD2F48D2E74A4BC3F0E197E9B164F4BF9F0C0150B598637FFCCECEF9786244E40206A1E9AAD7F2EC2F6894C3A15F0CAC00561A28D19924H8tEG" TargetMode="External"/><Relationship Id="rId786" Type="http://schemas.openxmlformats.org/officeDocument/2006/relationships/hyperlink" Target="consultantplus://offline/ref=4261F184C3FD2F48D2E74A4BC3F0E197E9B164F4BF9C0B0353B198637FFCCECEF9786244E40206A1E9ADD4F6E62F6894C3A15F0CAC00561A28D19924H8tEG" TargetMode="External"/><Relationship Id="rId341" Type="http://schemas.openxmlformats.org/officeDocument/2006/relationships/hyperlink" Target="consultantplus://offline/ref=4261F184C3FD2F48D2E74A4BC3F0E197E9B164F4BF9F0C0150B598637FFCCECEF9786244E40206A1E9AAD6F7E62F6894C3A15F0CAC00561A28D19924H8tEG" TargetMode="External"/><Relationship Id="rId439" Type="http://schemas.openxmlformats.org/officeDocument/2006/relationships/hyperlink" Target="consultantplus://offline/ref=4261F184C3FD2F48D2E74A4BC3F0E197E9B164F4BF9F080754B498637FFCCECEF9786244E40206A1E9A9D3F0EC2F6894C3A15F0CAC00561A28D19924H8tEG" TargetMode="External"/><Relationship Id="rId646" Type="http://schemas.openxmlformats.org/officeDocument/2006/relationships/hyperlink" Target="consultantplus://offline/ref=4261F184C3FD2F48D2E74A4BC3F0E197E9B164F4BF9F080754B498637FFCCECEF9786244E40206A1E9A9D1F3EA2F6894C3A15F0CAC00561A28D19924H8tEG" TargetMode="External"/><Relationship Id="rId201" Type="http://schemas.openxmlformats.org/officeDocument/2006/relationships/hyperlink" Target="consultantplus://offline/ref=4261F184C3FD2F48D2E74A4BC3F0E197E9B164F4BF9F080754B498637FFCCECEF9786244E40206A1E9A9D4F2ED2F6894C3A15F0CAC00561A28D19924H8tEG" TargetMode="External"/><Relationship Id="rId285" Type="http://schemas.openxmlformats.org/officeDocument/2006/relationships/hyperlink" Target="consultantplus://offline/ref=4261F184C3FD2F48D2E74A4BC3F0E197E9B164F4BF9F080754B498637FFCCECEF9786244E40206A1E9A9D5F6EF2F6894C3A15F0CAC00561A28D19924H8tEG" TargetMode="External"/><Relationship Id="rId506" Type="http://schemas.openxmlformats.org/officeDocument/2006/relationships/hyperlink" Target="consultantplus://offline/ref=4261F184C3FD2F48D2E74A4BC3F0E197E9B164F4BA990F0355BDC56977A5C2CCFE773D53E34B0AA0E9AAD6F1E4706D81D2F9510EB31E550734D39BH2t7G" TargetMode="External"/><Relationship Id="rId492" Type="http://schemas.openxmlformats.org/officeDocument/2006/relationships/hyperlink" Target="consultantplus://offline/ref=4261F184C3FD2F48D2E74A4BC3F0E197E9B164F4BF9E0A0652B298637FFCCECEF9786244E40206A1E9ABD6F4EA2F6894C3A15F0CAC00561A28D19924H8tEG" TargetMode="External"/><Relationship Id="rId713" Type="http://schemas.openxmlformats.org/officeDocument/2006/relationships/hyperlink" Target="consultantplus://offline/ref=4261F184C3FD2F48D2E74A4BC3F0E197E9B164F4BF9E090256B598637FFCCECEF9786244E40206A1E9AEDFF6EF2F6894C3A15F0CAC00561A28D19924H8tEG" TargetMode="External"/><Relationship Id="rId797" Type="http://schemas.openxmlformats.org/officeDocument/2006/relationships/hyperlink" Target="consultantplus://offline/ref=4261F184C3FD2F48D2E74A4BC3F0E197E9B164F4BF9E090256B598637FFCCECEF9786244E40206A1E9ADD5FBEC2F6894C3A15F0CAC00561A28D19924H8tEG" TargetMode="External"/><Relationship Id="rId145" Type="http://schemas.openxmlformats.org/officeDocument/2006/relationships/hyperlink" Target="consultantplus://offline/ref=90ECB258AE11EE6B93E1F77215074BDDFCA5F9350FACF014A44C7E8513E7AAB160AC18FC194C32B9BC1106E1AD6D4955EECBFBF3E4D105F0D4919E6AG3tDG" TargetMode="External"/><Relationship Id="rId352" Type="http://schemas.openxmlformats.org/officeDocument/2006/relationships/hyperlink" Target="consultantplus://offline/ref=4261F184C3FD2F48D2E74A4BC3F0E197E9B164F4BF9F080754B498637FFCCECEF9786244E40206A1E9A9D2F2EA2F6894C3A15F0CAC00561A28D19924H8tEG" TargetMode="External"/><Relationship Id="rId212" Type="http://schemas.openxmlformats.org/officeDocument/2006/relationships/hyperlink" Target="consultantplus://offline/ref=4261F184C3FD2F48D2E74A4BC3F0E197E9B164F4BF9F080754B498637FFCCECEF9786244E40206A1E9A9D4F7E92F6894C3A15F0CAC00561A28D19924H8tEG" TargetMode="External"/><Relationship Id="rId657" Type="http://schemas.openxmlformats.org/officeDocument/2006/relationships/hyperlink" Target="consultantplus://offline/ref=4261F184C3FD2F48D2E74A4BC3F0E197E9B164F4BF9F080754B498637FFCCECEF9786244E40206A1E9A9D1F2EA2F6894C3A15F0CAC00561A28D19924H8tEG" TargetMode="External"/><Relationship Id="rId296" Type="http://schemas.openxmlformats.org/officeDocument/2006/relationships/hyperlink" Target="consultantplus://offline/ref=4261F184C3FD2F48D2E74A4BC3F0E197E9B164F4BF9F080754B498637FFCCECEF9786244E40206A1E9A9D5F6E82F6894C3A15F0CAC00561A28D19924H8tEG" TargetMode="External"/><Relationship Id="rId517" Type="http://schemas.openxmlformats.org/officeDocument/2006/relationships/hyperlink" Target="consultantplus://offline/ref=4261F184C3FD2F48D2E74A4BC3F0E197E9B164F4BF9F0C0150B598637FFCCECEF9786244E40206A1E9AAD7F2ED2F6894C3A15F0CAC00561A28D19924H8tEG" TargetMode="External"/><Relationship Id="rId724" Type="http://schemas.openxmlformats.org/officeDocument/2006/relationships/hyperlink" Target="consultantplus://offline/ref=4261F184C3FD2F48D2E74A4BC3F0E197E9B164F4BF9F0B0556B498637FFCCECEF9786244E40206A1E9AEDEFAEF2F6894C3A15F0CAC00561A28D19924H8tEG" TargetMode="External"/><Relationship Id="rId60" Type="http://schemas.openxmlformats.org/officeDocument/2006/relationships/hyperlink" Target="consultantplus://offline/ref=90ECB258AE11EE6B93E1F77215074BDDFCA5F9350FAEF017A14D7E8513E7AAB160AC18FC194C32B9BC1106E0A96D4955EECBFBF3E4D105F0D4919E6AG3tDG" TargetMode="External"/><Relationship Id="rId156" Type="http://schemas.openxmlformats.org/officeDocument/2006/relationships/hyperlink" Target="consultantplus://offline/ref=90ECB258AE11EE6B93E1F77215074BDDFCA5F9350AA8F411A244238F1BBEA6B367A347EB1E053EB8BC1106E6A5324C40FF93F5F1FBCF06EDC8939CG6t9G" TargetMode="External"/><Relationship Id="rId363" Type="http://schemas.openxmlformats.org/officeDocument/2006/relationships/hyperlink" Target="consultantplus://offline/ref=4261F184C3FD2F48D2E74A4BC3F0E197E9B164F4BF9F080754B498637FFCCECEF9786244E40206A1E9A9D2F1EB2F6894C3A15F0CAC00561A28D19924H8tEG" TargetMode="External"/><Relationship Id="rId570" Type="http://schemas.openxmlformats.org/officeDocument/2006/relationships/hyperlink" Target="consultantplus://offline/ref=4261F184C3FD2F48D2E74A4BC3F0E197E9B164F4BF9F0C0150B598637FFCCECEF9786244E40206A1E9AAD7F2EC2F6894C3A15F0CAC00561A28D19924H8tEG" TargetMode="External"/><Relationship Id="rId223" Type="http://schemas.openxmlformats.org/officeDocument/2006/relationships/hyperlink" Target="consultantplus://offline/ref=4261F184C3FD2F48D2E74A4BC3F0E197E9B164F4BF9F080754B498637FFCCECEF9786244E40206A1E9A9D4F6E92F6894C3A15F0CAC00561A28D19924H8tEG" TargetMode="External"/><Relationship Id="rId430" Type="http://schemas.openxmlformats.org/officeDocument/2006/relationships/hyperlink" Target="consultantplus://offline/ref=4261F184C3FD2F48D2E74A4BC3F0E197E9B164F4BF9F080754B498637FFCCECEF9786244E40206A1E9A9D2FBE92F6894C3A15F0CAC00561A28D19924H8tEG" TargetMode="External"/><Relationship Id="rId668" Type="http://schemas.openxmlformats.org/officeDocument/2006/relationships/hyperlink" Target="consultantplus://offline/ref=4261F184C3FD2F48D2E74A4BC3F0E197E9B164F4BF9F080754B498637FFCCECEF9786244E40206A1E9A9D1F1EF2F6894C3A15F0CAC00561A28D19924H8tEG" TargetMode="External"/><Relationship Id="rId18" Type="http://schemas.openxmlformats.org/officeDocument/2006/relationships/hyperlink" Target="consultantplus://offline/ref=90ECB258AE11EE6B93E1F77215074BDDFCA5F9350FAEFF16A6467E8513E7AAB160AC18FC194C32B9BC1106E4A76D4955EECBFBF3E4D105F0D4919E6AG3tDG" TargetMode="External"/><Relationship Id="rId528" Type="http://schemas.openxmlformats.org/officeDocument/2006/relationships/hyperlink" Target="consultantplus://offline/ref=4261F184C3FD2F48D2E74A4BC3F0E197E9B164F4BF9F0C0150B598637FFCCECEF9786244E40206A1E9AAD7F2ED2F6894C3A15F0CAC00561A28D19924H8tEG" TargetMode="External"/><Relationship Id="rId735" Type="http://schemas.openxmlformats.org/officeDocument/2006/relationships/hyperlink" Target="consultantplus://offline/ref=4261F184C3FD2F48D2E74A4BC3F0E197E9B164F4BF9F0B0556B498637FFCCECEF9786244E40206A1E9AEDEFAE82F6894C3A15F0CAC00561A28D19924H8tEG" TargetMode="External"/><Relationship Id="rId167" Type="http://schemas.openxmlformats.org/officeDocument/2006/relationships/hyperlink" Target="consultantplus://offline/ref=4261F184C3FD2F48D2E74A4BC3F0E197E9B164F4BF9F0C0150B598637FFCCECEF9786244E40206A1E9AAD6F0ED2F6894C3A15F0CAC00561A28D19924H8tEG" TargetMode="External"/><Relationship Id="rId374" Type="http://schemas.openxmlformats.org/officeDocument/2006/relationships/hyperlink" Target="consultantplus://offline/ref=4261F184C3FD2F48D2E74A4BC3F0E197E9B164F4BF9F0C0150B598637FFCCECEF9786244E40206A1E9AAD6F6E62F6894C3A15F0CAC00561A28D19924H8tEG" TargetMode="External"/><Relationship Id="rId581" Type="http://schemas.openxmlformats.org/officeDocument/2006/relationships/hyperlink" Target="consultantplus://offline/ref=4261F184C3FD2F48D2E74A4BC3F0E197E9B164F4BF9F0C0150B598637FFCCECEF9786244E40206A1E9AAD7F2EB2F6894C3A15F0CAC00561A28D19924H8tEG" TargetMode="External"/><Relationship Id="rId71" Type="http://schemas.openxmlformats.org/officeDocument/2006/relationships/hyperlink" Target="consultantplus://offline/ref=90ECB258AE11EE6B93E1F77215074BDDFCA5F9350FADF011A4487E8513E7AAB160AC18FC194C32B9BC1106E1A66D4955EECBFBF3E4D105F0D4919E6AG3tDG" TargetMode="External"/><Relationship Id="rId234" Type="http://schemas.openxmlformats.org/officeDocument/2006/relationships/hyperlink" Target="consultantplus://offline/ref=4261F184C3FD2F48D2E74A4BC3F0E197E9B164F4BF9F080754B498637FFCCECEF9786244E40206A1E9A9D4F5EC2F6894C3A15F0CAC00561A28D19924H8tEG" TargetMode="External"/><Relationship Id="rId679" Type="http://schemas.openxmlformats.org/officeDocument/2006/relationships/hyperlink" Target="consultantplus://offline/ref=4261F184C3FD2F48D2E74A4BC3F0E197E9B164F4BF9F080754B498637FFCCECEF9786244E40206A1E9A9D1F1EA2F6894C3A15F0CAC00561A28D19924H8tEG" TargetMode="External"/><Relationship Id="rId802" Type="http://schemas.openxmlformats.org/officeDocument/2006/relationships/hyperlink" Target="consultantplus://offline/ref=4261F184C3FD2F48D2E74A4BC3F0E197E9B164F4BF9F0B0556B498637FFCCECEF9786244E40206A1E9ADD7F5E82F6894C3A15F0CAC00561A28D19924H8tEG" TargetMode="External"/><Relationship Id="rId2" Type="http://schemas.microsoft.com/office/2007/relationships/stylesWithEffects" Target="stylesWithEffects.xml"/><Relationship Id="rId29" Type="http://schemas.openxmlformats.org/officeDocument/2006/relationships/hyperlink" Target="consultantplus://offline/ref=90ECB258AE11EE6B93E1F77215074BDDFCA5F9350FAEF017A14D7E8513E7AAB160AC18FC194C32B9BC1106E5A86D4955EECBFBF3E4D105F0D4919E6AG3tDG" TargetMode="External"/><Relationship Id="rId441" Type="http://schemas.openxmlformats.org/officeDocument/2006/relationships/hyperlink" Target="consultantplus://offline/ref=4261F184C3FD2F48D2E74A4BC3F0E197E9B164F4BA990F0355BDC56977A5C2CCFE773D53E34B0AA0E9AAD6F1E4706D81D2F9510EB31E550734D39BH2t7G" TargetMode="External"/><Relationship Id="rId539" Type="http://schemas.openxmlformats.org/officeDocument/2006/relationships/hyperlink" Target="consultantplus://offline/ref=4261F184C3FD2F48D2E74A4BC3F0E197E9B164F4BF9E0E0151B298637FFCCECEF9786244E40206A1E9AAD6F2EC2F6894C3A15F0CAC00561A28D19924H8tEG" TargetMode="External"/><Relationship Id="rId746" Type="http://schemas.openxmlformats.org/officeDocument/2006/relationships/hyperlink" Target="consultantplus://offline/ref=4261F184C3FD2F48D2E74A4BC3F0E197E9B164F4BF9F080754B498637FFCCECEF9786244E40206A1E9AED1F4E72F6894C3A15F0CAC00561A28D19924H8tEG" TargetMode="External"/><Relationship Id="rId178" Type="http://schemas.openxmlformats.org/officeDocument/2006/relationships/hyperlink" Target="consultantplus://offline/ref=4261F184C3FD2F48D2E75446D59CBF93E2BD3DFEB89A07500FE29E3420ACC89BB9386412AF4300F4B8EE83FEEC2522C584EA500FAFH1tFG" TargetMode="External"/><Relationship Id="rId301" Type="http://schemas.openxmlformats.org/officeDocument/2006/relationships/hyperlink" Target="consultantplus://offline/ref=4261F184C3FD2F48D2E74A4BC3F0E197E9B164F4BF9F080754B498637FFCCECEF9786244E40206A1E9A9D5F5ED2F6894C3A15F0CAC00561A28D19924H8tEG" TargetMode="External"/><Relationship Id="rId82" Type="http://schemas.openxmlformats.org/officeDocument/2006/relationships/hyperlink" Target="consultantplus://offline/ref=90ECB258AE11EE6B93E1F77215074BDDFCA5F9350FAFF210A14C7E8513E7AAB160AC18FC194C32B9BC1300E6A86D4955EECBFBF3E4D105F0D4919E6AG3tDG" TargetMode="External"/><Relationship Id="rId385" Type="http://schemas.openxmlformats.org/officeDocument/2006/relationships/hyperlink" Target="consultantplus://offline/ref=4261F184C3FD2F48D2E74A4BC3F0E197E9B164F4BF9F080754B498637FFCCECEF9786244E40206A1E9A9D2F5EC2F6894C3A15F0CAC00561A28D19924H8tEG" TargetMode="External"/><Relationship Id="rId592" Type="http://schemas.openxmlformats.org/officeDocument/2006/relationships/hyperlink" Target="consultantplus://offline/ref=4261F184C3FD2F48D2E74A4BC3F0E197E9B164F4BF9F0C0150B598637FFCCECEF9786244E40206A1E9AAD7F2E62F6894C3A15F0CAC00561A28D19924H8tEG" TargetMode="External"/><Relationship Id="rId606" Type="http://schemas.openxmlformats.org/officeDocument/2006/relationships/hyperlink" Target="consultantplus://offline/ref=4261F184C3FD2F48D2E74A4BC3F0E197E9B164F4BF9F080754B498637FFCCECEF9786244E40206A1E9A9D0F7E62F6894C3A15F0CAC00561A28D19924H8tEG" TargetMode="External"/><Relationship Id="rId813" Type="http://schemas.openxmlformats.org/officeDocument/2006/relationships/hyperlink" Target="consultantplus://offline/ref=4261F184C3FD2F48D2E74A4BC3F0E197E9B164F4BF9F0B0556B498637FFCCECEF9786244E40206A1E9ADD7FBE92F6894C3A15F0CAC00561A28D19924H8tEG" TargetMode="External"/><Relationship Id="rId245" Type="http://schemas.openxmlformats.org/officeDocument/2006/relationships/hyperlink" Target="consultantplus://offline/ref=4261F184C3FD2F48D2E74A4BC3F0E197E9B164F4BF9F0C0150B598637FFCCECEF9786244E40206A1E9AAD6F0E92F6894C3A15F0CAC00561A28D19924H8tEG" TargetMode="External"/><Relationship Id="rId452" Type="http://schemas.openxmlformats.org/officeDocument/2006/relationships/hyperlink" Target="consultantplus://offline/ref=4261F184C3FD2F48D2E74A4BC3F0E197E9B164F4BF9C0B0353B198637FFCCECEF9786244E40206A1E9AED1F6EC2F6894C3A15F0CAC00561A28D19924H8tEG" TargetMode="External"/><Relationship Id="rId105" Type="http://schemas.openxmlformats.org/officeDocument/2006/relationships/hyperlink" Target="consultantplus://offline/ref=90ECB258AE11EE6B93E1F77215074BDDFCA5F9350FAEF315A34D7E8513E7AAB160AC18FC194C32B9BC1002E0AE6D4955EECBFBF3E4D105F0D4919E6AG3tDG" TargetMode="External"/><Relationship Id="rId312" Type="http://schemas.openxmlformats.org/officeDocument/2006/relationships/hyperlink" Target="consultantplus://offline/ref=4261F184C3FD2F48D2E74A4BC3F0E197E9B164F4BF9F080754B498637FFCCECEF9786244E40206A1E9A9D5F5E72F6894C3A15F0CAC00561A28D19924H8tEG" TargetMode="External"/><Relationship Id="rId757" Type="http://schemas.openxmlformats.org/officeDocument/2006/relationships/hyperlink" Target="consultantplus://offline/ref=4261F184C3FD2F48D2E74A4BC3F0E197E9B164F4BF9C0B0353B198637FFCCECEF9786244E40206A1E9ACD5F5E72F6894C3A15F0CAC00561A28D19924H8tEG" TargetMode="External"/><Relationship Id="rId93" Type="http://schemas.openxmlformats.org/officeDocument/2006/relationships/hyperlink" Target="consultantplus://offline/ref=90ECB258AE11EE6B93E1F77215074BDDFCA5F9350FAEF713A74C7E8513E7AAB160AC18FC194C32B9BC1106E4A96D4955EECBFBF3E4D105F0D4919E6AG3tDG" TargetMode="External"/><Relationship Id="rId189" Type="http://schemas.openxmlformats.org/officeDocument/2006/relationships/hyperlink" Target="consultantplus://offline/ref=4261F184C3FD2F48D2E74A4BC3F0E197E9B164F4BF9F0B0556B498637FFCCECEF9786244E40206A1E9AED3F5EB2F6894C3A15F0CAC00561A28D19924H8tEG" TargetMode="External"/><Relationship Id="rId396" Type="http://schemas.openxmlformats.org/officeDocument/2006/relationships/hyperlink" Target="consultantplus://offline/ref=4261F184C3FD2F48D2E74A4BC3F0E197E9B164F4BF9F080754B498637FFCCECEF9786244E40206A1E9A9D2F5E62F6894C3A15F0CAC00561A28D19924H8tEG" TargetMode="External"/><Relationship Id="rId617" Type="http://schemas.openxmlformats.org/officeDocument/2006/relationships/hyperlink" Target="consultantplus://offline/ref=4261F184C3FD2F48D2E74A4BC3F0E197E9B164F4BF9F080754B498637FFCCECEF9786244E40206A1E9A9D0F6E82F6894C3A15F0CAC00561A28D19924H8tEG" TargetMode="External"/><Relationship Id="rId256" Type="http://schemas.openxmlformats.org/officeDocument/2006/relationships/hyperlink" Target="consultantplus://offline/ref=4261F184C3FD2F48D2E75446D59CBF93E2BD3DFEB89A07500FE29E3420ACC89BB9386412AF4300F4B8EE83FEEC2522C584EA500FAFH1tFG" TargetMode="External"/><Relationship Id="rId463" Type="http://schemas.openxmlformats.org/officeDocument/2006/relationships/hyperlink" Target="consultantplus://offline/ref=4261F184C3FD2F48D2E74A4BC3F0E197E9B164F4BF9E0E0151B298637FFCCECEF9786244E40206A1E9AAD6F3E82F6894C3A15F0CAC00561A28D19924H8tEG" TargetMode="External"/><Relationship Id="rId670" Type="http://schemas.openxmlformats.org/officeDocument/2006/relationships/hyperlink" Target="consultantplus://offline/ref=4261F184C3FD2F48D2E74A4BC3F0E197E9B164F4BF9F080754B498637FFCCECEF9786244E40206A1E9A9D1F1ED2F6894C3A15F0CAC00561A28D19924H8tEG" TargetMode="External"/><Relationship Id="rId116" Type="http://schemas.openxmlformats.org/officeDocument/2006/relationships/hyperlink" Target="consultantplus://offline/ref=90ECB258AE11EE6B93E1E97F036B15D9F7A8A43E0AA5FC42F81B78D24CB7ACE420EC1EA95D0F3FB3E84042B1A3651C1AAA9DE8F2E5CDG0t4G" TargetMode="External"/><Relationship Id="rId323" Type="http://schemas.openxmlformats.org/officeDocument/2006/relationships/hyperlink" Target="consultantplus://offline/ref=4261F184C3FD2F48D2E74A4BC3F0E197E9B164F4BF9F0C0150B598637FFCCECEF9786244E40206A1E9AAD6F7EB2F6894C3A15F0CAC00561A28D19924H8tEG" TargetMode="External"/><Relationship Id="rId530" Type="http://schemas.openxmlformats.org/officeDocument/2006/relationships/hyperlink" Target="consultantplus://offline/ref=4261F184C3FD2F48D2E74A4BC3F0E197E9B164F4BF9F0C0150B598637FFCCECEF9786244E40206A1E9AAD7F2ED2F6894C3A15F0CAC00561A28D19924H8tEG" TargetMode="External"/><Relationship Id="rId768" Type="http://schemas.openxmlformats.org/officeDocument/2006/relationships/hyperlink" Target="consultantplus://offline/ref=4261F184C3FD2F48D2E74A4BC3F0E197E9B164F4BF9C0B0353B198637FFCCECEF9786244E40206A1E9ACD5F4E62F6894C3A15F0CAC00561A28D19924H8tEG" TargetMode="External"/><Relationship Id="rId20" Type="http://schemas.openxmlformats.org/officeDocument/2006/relationships/hyperlink" Target="consultantplus://offline/ref=90ECB258AE11EE6B93E1F77215074BDDFCA5F9350FAFF513A64B7E8513E7AAB160AC18FC194C32B9BC1106E4AB6D4955EECBFBF3E4D105F0D4919E6AG3tDG" TargetMode="External"/><Relationship Id="rId628" Type="http://schemas.openxmlformats.org/officeDocument/2006/relationships/hyperlink" Target="consultantplus://offline/ref=4261F184C3FD2F48D2E74A4BC3F0E197E9B164F4BF9F080754B498637FFCCECEF9786244E40206A1E9A9D0F5EB2F6894C3A15F0CAC00561A28D19924H8tEG" TargetMode="External"/><Relationship Id="rId267" Type="http://schemas.openxmlformats.org/officeDocument/2006/relationships/hyperlink" Target="consultantplus://offline/ref=4261F184C3FD2F48D2E74A4BC3F0E197E9B164F4BF9F0B0556B498637FFCCECEF9786244E40206A1E9AED3FBEE2F6894C3A15F0CAC00561A28D19924H8tEG" TargetMode="External"/><Relationship Id="rId474" Type="http://schemas.openxmlformats.org/officeDocument/2006/relationships/hyperlink" Target="consultantplus://offline/ref=4261F184C3FD2F48D2E74A4BC3F0E197E9B164F4BF9F080754B498637FFCCECEF9786244E40206A1E9A9D3F6EC2F6894C3A15F0CAC00561A28D19924H8tEG" TargetMode="External"/><Relationship Id="rId127" Type="http://schemas.openxmlformats.org/officeDocument/2006/relationships/hyperlink" Target="consultantplus://offline/ref=90ECB258AE11EE6B93E1F77215074BDDFCA5F9350FAEF017A14D7E8513E7AAB160AC18FC194C32B9BC1301E2AD6D4955EECBFBF3E4D105F0D4919E6AG3tDG" TargetMode="External"/><Relationship Id="rId681" Type="http://schemas.openxmlformats.org/officeDocument/2006/relationships/hyperlink" Target="consultantplus://offline/ref=4261F184C3FD2F48D2E75446D59CBF93E2BD39FBB99B07500FE29E3420ACC89BB9386413A54402ABBDFB92A6E2273DDB87F74C0DAD1CH5t7G" TargetMode="External"/><Relationship Id="rId779" Type="http://schemas.openxmlformats.org/officeDocument/2006/relationships/hyperlink" Target="consultantplus://offline/ref=4261F184C3FD2F48D2E74A4BC3F0E197E9B164F4BF9F0B0556B498637FFCCECEF9786244E40206A1E9ADD7F0EF2F6894C3A15F0CAC00561A28D19924H8tEG" TargetMode="External"/><Relationship Id="rId31" Type="http://schemas.openxmlformats.org/officeDocument/2006/relationships/hyperlink" Target="consultantplus://offline/ref=90ECB258AE11EE6B93E1F77215074BDDFCA5F9350FAFF210A14C7E8513E7AAB160AC18FC194C32B9BC1106E5A96D4955EECBFBF3E4D105F0D4919E6AG3tDG" TargetMode="External"/><Relationship Id="rId334" Type="http://schemas.openxmlformats.org/officeDocument/2006/relationships/hyperlink" Target="consultantplus://offline/ref=4261F184C3FD2F48D2E75446D59CBF93E2BD3DFEB89A07500FE29E3420ACC89BB9386412AF4300F4B8EE83FEEC2522C584EA500FAFH1tFG" TargetMode="External"/><Relationship Id="rId541" Type="http://schemas.openxmlformats.org/officeDocument/2006/relationships/hyperlink" Target="consultantplus://offline/ref=4261F184C3FD2F48D2E74A4BC3F0E197E9B164F4BF9F0C0150B598637FFCCECEF9786244E40206A1E9AAD7F2ED2F6894C3A15F0CAC00561A28D19924H8tEG" TargetMode="External"/><Relationship Id="rId639" Type="http://schemas.openxmlformats.org/officeDocument/2006/relationships/hyperlink" Target="consultantplus://offline/ref=4261F184C3FD2F48D2E74A4BC3F0E197E9B164F4BF9F080754B498637FFCCECEF9786244E40206A1E9A9D1F3EC2F6894C3A15F0CAC00561A28D19924H8tEG" TargetMode="External"/><Relationship Id="rId180" Type="http://schemas.openxmlformats.org/officeDocument/2006/relationships/hyperlink" Target="consultantplus://offline/ref=4261F184C3FD2F48D2E74A4BC3F0E197E9B164F4BF9F080754B498637FFCCECEF9786244E40206A1E9A9D7FAE62F6894C3A15F0CAC00561A28D19924H8tEG" TargetMode="External"/><Relationship Id="rId278" Type="http://schemas.openxmlformats.org/officeDocument/2006/relationships/hyperlink" Target="consultantplus://offline/ref=4261F184C3FD2F48D2E74A4BC3F0E197E9B164F4BF9F080754B498637FFCCECEF9786244E40206A1E9A9D5F2E92F6894C3A15F0CAC00561A28D19924H8tEG" TargetMode="External"/><Relationship Id="rId401" Type="http://schemas.openxmlformats.org/officeDocument/2006/relationships/hyperlink" Target="consultantplus://offline/ref=4261F184C3FD2F48D2E74A4BC3F0E197E9B164F4BF9F080754B498637FFCCECEF9786244E40206A1E9A9D2F4EC2F6894C3A15F0CAC00561A28D19924H8tEG" TargetMode="External"/><Relationship Id="rId485" Type="http://schemas.openxmlformats.org/officeDocument/2006/relationships/hyperlink" Target="consultantplus://offline/ref=4261F184C3FD2F48D2E74A4BC3F0E197E9B164F4BF9F080754B498637FFCCECEF9786244E40206A1E9A9D3F6E92F6894C3A15F0CAC00561A28D19924H8tEG" TargetMode="External"/><Relationship Id="rId692" Type="http://schemas.openxmlformats.org/officeDocument/2006/relationships/hyperlink" Target="consultantplus://offline/ref=4261F184C3FD2F48D2E75446D59CBF93E2BC39FFBA9407500FE29E3420ACC89BB9386411A0410BABBDFB92A6E2273DDB87F74C0DAD1CH5t7G" TargetMode="External"/><Relationship Id="rId706" Type="http://schemas.openxmlformats.org/officeDocument/2006/relationships/hyperlink" Target="consultantplus://offline/ref=4261F184C3FD2F48D2E74A4BC3F0E197E9B164F4BF9F080754B498637FFCCECEF9786244E40206A1E9A9D1F6EF2F6894C3A15F0CAC00561A28D19924H8tEG" TargetMode="External"/><Relationship Id="rId42" Type="http://schemas.openxmlformats.org/officeDocument/2006/relationships/hyperlink" Target="consultantplus://offline/ref=90ECB258AE11EE6B93E1F77215074BDDFCA5F9350FADF011A4487E8513E7AAB160AC18FC194C32B9BC1106E7A76D4955EECBFBF3E4D105F0D4919E6AG3tDG" TargetMode="External"/><Relationship Id="rId138" Type="http://schemas.openxmlformats.org/officeDocument/2006/relationships/hyperlink" Target="consultantplus://offline/ref=90ECB258AE11EE6B93E1F77215074BDDFCA5F9350FAEF315A34D7E8513E7AAB160AC18FC194C32B9BC1002E0AC6D4955EECBFBF3E4D105F0D4919E6AG3tDG" TargetMode="External"/><Relationship Id="rId345" Type="http://schemas.openxmlformats.org/officeDocument/2006/relationships/hyperlink" Target="consultantplus://offline/ref=4261F184C3FD2F48D2E74A4BC3F0E197E9B164F4BF9F080754B498637FFCCECEF9786244E40206A1E9A9D2F2ED2F6894C3A15F0CAC00561A28D19924H8tEG" TargetMode="External"/><Relationship Id="rId552" Type="http://schemas.openxmlformats.org/officeDocument/2006/relationships/hyperlink" Target="consultantplus://offline/ref=4261F184C3FD2F48D2E74A4BC3F0E197E9B164F4BF9F0C0150B598637FFCCECEF9786244E40206A1E9AAD7F2EC2F6894C3A15F0CAC00561A28D19924H8tEG" TargetMode="External"/><Relationship Id="rId191" Type="http://schemas.openxmlformats.org/officeDocument/2006/relationships/hyperlink" Target="consultantplus://offline/ref=4261F184C3FD2F48D2E74A4BC3F0E197E9B164F4BF9F0B0556B498637FFCCECEF9786244E40206A1E9AED3F5E92F6894C3A15F0CAC00561A28D19924H8tEG" TargetMode="External"/><Relationship Id="rId205" Type="http://schemas.openxmlformats.org/officeDocument/2006/relationships/hyperlink" Target="consultantplus://offline/ref=4261F184C3FD2F48D2E74A4BC3F0E197E9B164F4BF9F080754B498637FFCCECEF9786244E40206A1E9A9D4F2EA2F6894C3A15F0CAC00561A28D19924H8tEG" TargetMode="External"/><Relationship Id="rId412" Type="http://schemas.openxmlformats.org/officeDocument/2006/relationships/hyperlink" Target="consultantplus://offline/ref=4261F184C3FD2F48D2E74A4BC3F0E197E9B164F4BF9F0B0556B498637FFCCECEF9786244E40206A1E9AED0F3E72F6894C3A15F0CAC00561A28D19924H8tEG" TargetMode="External"/><Relationship Id="rId289" Type="http://schemas.openxmlformats.org/officeDocument/2006/relationships/hyperlink" Target="consultantplus://offline/ref=4261F184C3FD2F48D2E74A4BC3F0E197E9B164F4BA990F0355BDC56977A5C2CCFE773D53E34B0AA0E9AAD6F1E4706D81D2F9510EB31E550734D39BH2t7G" TargetMode="External"/><Relationship Id="rId496" Type="http://schemas.openxmlformats.org/officeDocument/2006/relationships/hyperlink" Target="consultantplus://offline/ref=4261F184C3FD2F48D2E74A4BC3F0E197E9B164F4BF9F080754B498637FFCCECEF9786244E40206A1E9A9D3FAEC2F6894C3A15F0CAC00561A28D19924H8tEG" TargetMode="External"/><Relationship Id="rId717" Type="http://schemas.openxmlformats.org/officeDocument/2006/relationships/hyperlink" Target="consultantplus://offline/ref=4261F184C3FD2F48D2E74A4BC3F0E197E9B164F4BF9E090256B598637FFCCECEF9786244E40206A1E9AFD6FAEA2F6894C3A15F0CAC00561A28D19924H8tEG" TargetMode="External"/><Relationship Id="rId53" Type="http://schemas.openxmlformats.org/officeDocument/2006/relationships/hyperlink" Target="consultantplus://offline/ref=90ECB258AE11EE6B93E1F77215074BDDFCA5F9350FAEF315A34D7E8513E7AAB160AC18FC194C32B9BC1106E7AF6D4955EECBFBF3E4D105F0D4919E6AG3tDG" TargetMode="External"/><Relationship Id="rId149" Type="http://schemas.openxmlformats.org/officeDocument/2006/relationships/hyperlink" Target="consultantplus://offline/ref=90ECB258AE11EE6B93E1F77215074BDDFCA5F9350AA8F411A244238F1BBEA6B367A347EB1E053EB8BC1106E6A5324C40FF93F5F1FBCF06EDC8939CG6t9G" TargetMode="External"/><Relationship Id="rId356" Type="http://schemas.openxmlformats.org/officeDocument/2006/relationships/hyperlink" Target="consultantplus://offline/ref=4261F184C3FD2F48D2E74A4BC3F0E197E9B164F4BF9C0B0353B198637FFCCECEF9786244E40206A1E9AED1F1EF2F6894C3A15F0CAC00561A28D19924H8tEG" TargetMode="External"/><Relationship Id="rId563" Type="http://schemas.openxmlformats.org/officeDocument/2006/relationships/hyperlink" Target="consultantplus://offline/ref=4261F184C3FD2F48D2E74A4BC3F0E197E9B164F4BF9F080754B498637FFCCECEF9786244E40206A1E9A9D0F2EE2F6894C3A15F0CAC00561A28D19924H8tEG" TargetMode="External"/><Relationship Id="rId770" Type="http://schemas.openxmlformats.org/officeDocument/2006/relationships/hyperlink" Target="consultantplus://offline/ref=4261F184C3FD2F48D2E74A4BC3F0E197E9B164F4BF9E090256B598637FFCCECEF9786244E40206A1E9ACD3F3EC2F6894C3A15F0CAC00561A28D19924H8tEG" TargetMode="External"/><Relationship Id="rId216" Type="http://schemas.openxmlformats.org/officeDocument/2006/relationships/hyperlink" Target="consultantplus://offline/ref=4261F184C3FD2F48D2E74A4BC3F0E197E9B164F4BF9F080754B498637FFCCECEF9786244E40206A1E9A9D4F7E72F6894C3A15F0CAC00561A28D19924H8tEG" TargetMode="External"/><Relationship Id="rId423" Type="http://schemas.openxmlformats.org/officeDocument/2006/relationships/hyperlink" Target="consultantplus://offline/ref=4261F184C3FD2F48D2E74A4BC3F0E197E9B164F4BF9F080754B498637FFCCECEF9786244E40206A1E9A9D2FBEC2F6894C3A15F0CAC00561A28D19924H8tEG" TargetMode="External"/><Relationship Id="rId630" Type="http://schemas.openxmlformats.org/officeDocument/2006/relationships/hyperlink" Target="consultantplus://offline/ref=4261F184C3FD2F48D2E74A4BC3F0E197E9B164F4BF9F080754B498637FFCCECEF9786244E40206A1E9A9D0F5E92F6894C3A15F0CAC00561A28D19924H8tEG" TargetMode="External"/><Relationship Id="rId728" Type="http://schemas.openxmlformats.org/officeDocument/2006/relationships/hyperlink" Target="consultantplus://offline/ref=4261F184C3FD2F48D2E74A4BC3F0E197E9B164F4BF9E0A0250B798637FFCCECEF9786244F6025EADEAABC8F3EC3A3EC585HFt5G" TargetMode="External"/><Relationship Id="rId64" Type="http://schemas.openxmlformats.org/officeDocument/2006/relationships/hyperlink" Target="consultantplus://offline/ref=90ECB258AE11EE6B93E1F77215074BDDFCA5F9350FAEF017A14D7E8513E7AAB160AC18FC194C32B9BC1106E1AC6D4955EECBFBF3E4D105F0D4919E6AG3tDG" TargetMode="External"/><Relationship Id="rId367" Type="http://schemas.openxmlformats.org/officeDocument/2006/relationships/hyperlink" Target="consultantplus://offline/ref=4261F184C3FD2F48D2E74A4BC3F0E197E9B164F4BF9F080754B498637FFCCECEF9786244E40206A1E9A9D2F1EB2F6894C3A15F0CAC00561A28D19924H8tEG" TargetMode="External"/><Relationship Id="rId574" Type="http://schemas.openxmlformats.org/officeDocument/2006/relationships/hyperlink" Target="consultantplus://offline/ref=4261F184C3FD2F48D2E74A4BC3F0E197E9B164F4BF9F0C0150B598637FFCCECEF9786244E40206A1E9AAD7F2EC2F6894C3A15F0CAC00561A28D19924H8tEG" TargetMode="External"/><Relationship Id="rId227" Type="http://schemas.openxmlformats.org/officeDocument/2006/relationships/hyperlink" Target="consultantplus://offline/ref=4261F184C3FD2F48D2E74A4BC3F0E197E9B164F4BF9F0B0556B498637FFCCECEF9786244E40206A1E9AED3F4EB2F6894C3A15F0CAC00561A28D19924H8tEG" TargetMode="External"/><Relationship Id="rId781" Type="http://schemas.openxmlformats.org/officeDocument/2006/relationships/hyperlink" Target="consultantplus://offline/ref=4261F184C3FD2F48D2E74A4BC3F0E197E9B164F4BF9E0E0151B498637FFCCECEF9786244F6025EADEAABC8F3EC3A3EC585HFt5G" TargetMode="External"/><Relationship Id="rId434" Type="http://schemas.openxmlformats.org/officeDocument/2006/relationships/hyperlink" Target="consultantplus://offline/ref=4261F184C3FD2F48D2E74A4BC3F0E197E9B164F4BF9F0C0150B598637FFCCECEF9786244E40206A1E9AAD6FBEA2F6894C3A15F0CAC00561A28D19924H8tEG" TargetMode="External"/><Relationship Id="rId641" Type="http://schemas.openxmlformats.org/officeDocument/2006/relationships/hyperlink" Target="consultantplus://offline/ref=4261F184C3FD2F48D2E74A4BC3F0E197E9B164F4BF9F080754B498637FFCCECEF9786244E40206A1E9A9D1F3EB2F6894C3A15F0CAC00561A28D19924H8tEG" TargetMode="External"/><Relationship Id="rId739" Type="http://schemas.openxmlformats.org/officeDocument/2006/relationships/hyperlink" Target="consultantplus://offline/ref=4261F184C3FD2F48D2E74A4BC3F0E197E9B164F4BF9F0B0556B498637FFCCECEF9786244E40206A1E9AEDEFAE72F6894C3A15F0CAC00561A28D19924H8tEG" TargetMode="External"/><Relationship Id="rId280" Type="http://schemas.openxmlformats.org/officeDocument/2006/relationships/hyperlink" Target="consultantplus://offline/ref=4261F184C3FD2F48D2E74A4BC3F0E197E9B164F4BF9F080754B498637FFCCECEF9786244E40206A1E9A9D5F2E72F6894C3A15F0CAC00561A28D19924H8tEG" TargetMode="External"/><Relationship Id="rId501" Type="http://schemas.openxmlformats.org/officeDocument/2006/relationships/hyperlink" Target="consultantplus://offline/ref=4261F184C3FD2F48D2E74A4BC3F0E197E9B164F4BF9F0C0150B598637FFCCECEF9786244E40206A1E9AAD7F3E62F6894C3A15F0CAC00561A28D19924H8tEG" TargetMode="External"/><Relationship Id="rId75" Type="http://schemas.openxmlformats.org/officeDocument/2006/relationships/hyperlink" Target="consultantplus://offline/ref=90ECB258AE11EE6B93E1F77215074BDDFCA5F9350FADF011A4487E8513E7AAB160AC18FC194C32B9BC1303E1A76D4955EECBFBF3E4D105F0D4919E6AG3tDG" TargetMode="External"/><Relationship Id="rId140" Type="http://schemas.openxmlformats.org/officeDocument/2006/relationships/hyperlink" Target="consultantplus://offline/ref=90ECB258AE11EE6B93E1F77215074BDDFCA5F9350FAEF315A34D7E8513E7AAB160AC18FC194C32B9BC1002E0AB6D4955EECBFBF3E4D105F0D4919E6AG3tDG" TargetMode="External"/><Relationship Id="rId378" Type="http://schemas.openxmlformats.org/officeDocument/2006/relationships/hyperlink" Target="consultantplus://offline/ref=4261F184C3FD2F48D2E74A4BC3F0E197E9B164F4BF9F080754B498637FFCCECEF9786244E40206A1E9A9D2F5EE2F6894C3A15F0CAC00561A28D19924H8tEG" TargetMode="External"/><Relationship Id="rId585" Type="http://schemas.openxmlformats.org/officeDocument/2006/relationships/hyperlink" Target="consultantplus://offline/ref=4261F184C3FD2F48D2E74A4BC3F0E197E9B164F4BF9F0C0150B598637FFCCECEF9786244E40206A1E9AAD7F2EA2F6894C3A15F0CAC00561A28D19924H8tEG" TargetMode="External"/><Relationship Id="rId792" Type="http://schemas.openxmlformats.org/officeDocument/2006/relationships/hyperlink" Target="consultantplus://offline/ref=4261F184C3FD2F48D2E74A4BC3F0E197E9B164F4BF9F0B0556B498637FFCCECEF9786244E40206A1E9ADD7F6EA2F6894C3A15F0CAC00561A28D19924H8tEG" TargetMode="External"/><Relationship Id="rId806" Type="http://schemas.openxmlformats.org/officeDocument/2006/relationships/hyperlink" Target="consultantplus://offline/ref=4261F184C3FD2F48D2E74A4BC3F0E197E9B164F4BF9F0B0556B498637FFCCECEF9786244E40206A1E9ADD7F4ED2F6894C3A15F0CAC00561A28D19924H8tEG" TargetMode="External"/><Relationship Id="rId6" Type="http://schemas.openxmlformats.org/officeDocument/2006/relationships/hyperlink" Target="consultantplus://offline/ref=90ECB258AE11EE6B93E1F77215074BDDFCA5F9350FADF011A4487E8513E7AAB160AC18FC194C32B9BC1106E4AB6D4955EECBFBF3E4D105F0D4919E6AG3tDG" TargetMode="External"/><Relationship Id="rId238" Type="http://schemas.openxmlformats.org/officeDocument/2006/relationships/hyperlink" Target="consultantplus://offline/ref=4261F184C3FD2F48D2E74A4BC3F0E197E9B164F4BF9F080754B498637FFCCECEF9786244E40206A1E9A9D4F5EC2F6894C3A15F0CAC00561A28D19924H8tEG" TargetMode="External"/><Relationship Id="rId445" Type="http://schemas.openxmlformats.org/officeDocument/2006/relationships/hyperlink" Target="consultantplus://offline/ref=4261F184C3FD2F48D2E74A4BC3F0E197E9B164F4BF9F080754B498637FFCCECEF9786244E40206A1E9A9D3F0E82F6894C3A15F0CAC00561A28D19924H8tEG" TargetMode="External"/><Relationship Id="rId487" Type="http://schemas.openxmlformats.org/officeDocument/2006/relationships/image" Target="media/image1.wmf"/><Relationship Id="rId610" Type="http://schemas.openxmlformats.org/officeDocument/2006/relationships/hyperlink" Target="consultantplus://offline/ref=4261F184C3FD2F48D2E74A4BC3F0E197E9B164F4BF9F080754B498637FFCCECEF9786244E40206A1E9A9D0F6EB2F6894C3A15F0CAC00561A28D19924H8tEG" TargetMode="External"/><Relationship Id="rId652" Type="http://schemas.openxmlformats.org/officeDocument/2006/relationships/hyperlink" Target="consultantplus://offline/ref=4261F184C3FD2F48D2E74A4BC3F0E197E9B164F4BF9F080754B498637FFCCECEF9786244E40206A1E9A9D1F2EF2F6894C3A15F0CAC00561A28D19924H8tEG" TargetMode="External"/><Relationship Id="rId694" Type="http://schemas.openxmlformats.org/officeDocument/2006/relationships/hyperlink" Target="consultantplus://offline/ref=4261F184C3FD2F48D2E75446D59CBF93E2BC39FFBA9407500FE29E3420ACC89BB9386411A0410BABBDFB92A6E2273DDB87F74C0DAD1CH5t7G" TargetMode="External"/><Relationship Id="rId708" Type="http://schemas.openxmlformats.org/officeDocument/2006/relationships/hyperlink" Target="consultantplus://offline/ref=4261F184C3FD2F48D2E74A4BC3F0E197E9B164F4BF9F040451BF98637FFCCECEF9786244E40206A1E9ABD2F3EB2F6894C3A15F0CAC00561A28D19924H8tEG" TargetMode="External"/><Relationship Id="rId291" Type="http://schemas.openxmlformats.org/officeDocument/2006/relationships/hyperlink" Target="consultantplus://offline/ref=4261F184C3FD2F48D2E75446D59CBF93E2BD3DFEB89A07500FE29E3420ACC89BB9386412AF4300F4B8EE83FEEC2522C584EA500FAFH1tFG" TargetMode="External"/><Relationship Id="rId305" Type="http://schemas.openxmlformats.org/officeDocument/2006/relationships/hyperlink" Target="consultantplus://offline/ref=4261F184C3FD2F48D2E74A4BC3F0E197E9B164F4BF9F080754B498637FFCCECEF9786244E40206A1E9A9D5F5ED2F6894C3A15F0CAC00561A28D19924H8tEG" TargetMode="External"/><Relationship Id="rId347" Type="http://schemas.openxmlformats.org/officeDocument/2006/relationships/hyperlink" Target="consultantplus://offline/ref=4261F184C3FD2F48D2E74A4BC3F0E197E9B164F4BF9F080754B498637FFCCECEF9786244E40206A1E9A9D2F2EB2F6894C3A15F0CAC00561A28D19924H8tEG" TargetMode="External"/><Relationship Id="rId512" Type="http://schemas.openxmlformats.org/officeDocument/2006/relationships/hyperlink" Target="consultantplus://offline/ref=4261F184C3FD2F48D2E75446D59CBF93E2BD3DFEB89A07500FE29E3420ACC89BB9386412AF4300F4B8EE83FEEC2522C584EA500FAFH1tFG" TargetMode="External"/><Relationship Id="rId44" Type="http://schemas.openxmlformats.org/officeDocument/2006/relationships/hyperlink" Target="consultantplus://offline/ref=90ECB258AE11EE6B93E1F77215074BDDFCA5F9350FAFF210A14C7E8513E7AAB160AC18FC194C32B9BC1106E0AA6D4955EECBFBF3E4D105F0D4919E6AG3tDG" TargetMode="External"/><Relationship Id="rId86" Type="http://schemas.openxmlformats.org/officeDocument/2006/relationships/hyperlink" Target="consultantplus://offline/ref=90ECB258AE11EE6B93E1F77215074BDDFCA5F9350FAFF210A14C7E8513E7AAB160AC18FC194C32B9BC1300E3A86D4955EECBFBF3E4D105F0D4919E6AG3tDG" TargetMode="External"/><Relationship Id="rId151" Type="http://schemas.openxmlformats.org/officeDocument/2006/relationships/hyperlink" Target="consultantplus://offline/ref=90ECB258AE11EE6B93E1F77215074BDDFCA5F9350AA8F411A244238F1BBEA6B367A347EB1E053EB8BC1106E6A5324C40FF93F5F1FBCF06EDC8939CG6t9G" TargetMode="External"/><Relationship Id="rId389" Type="http://schemas.openxmlformats.org/officeDocument/2006/relationships/hyperlink" Target="consultantplus://offline/ref=4261F184C3FD2F48D2E74A4BC3F0E197E9B164F4BF9F0C0150B598637FFCCECEF9786244E40206A1E9AAD6F4ED2F6894C3A15F0CAC00561A28D19924H8tEG" TargetMode="External"/><Relationship Id="rId554" Type="http://schemas.openxmlformats.org/officeDocument/2006/relationships/hyperlink" Target="consultantplus://offline/ref=4261F184C3FD2F48D2E74A4BC3F0E197E9B164F4BF9F0C0150B598637FFCCECEF9786244E40206A1E9AAD7F2EC2F6894C3A15F0CAC00561A28D19924H8tEG" TargetMode="External"/><Relationship Id="rId596" Type="http://schemas.openxmlformats.org/officeDocument/2006/relationships/hyperlink" Target="consultantplus://offline/ref=4261F184C3FD2F48D2E75446D59CBF93E2BD39FBB99B07500FE29E3420ACC89BB9386413A54402ABBDFB92A6E2273DDB87F74C0DAD1CH5t7G" TargetMode="External"/><Relationship Id="rId761" Type="http://schemas.openxmlformats.org/officeDocument/2006/relationships/hyperlink" Target="consultantplus://offline/ref=4261F184C3FD2F48D2E74A4BC3F0E197E9B164F4BF9E090256B598637FFCCECEF9786244E40206A1E9ACD3F3EE2F6894C3A15F0CAC00561A28D19924H8tEG" TargetMode="External"/><Relationship Id="rId193" Type="http://schemas.openxmlformats.org/officeDocument/2006/relationships/hyperlink" Target="consultantplus://offline/ref=4261F184C3FD2F48D2E74A4BC3F0E197E9B164F4BF9F080754B498637FFCCECEF9786244E40206A1E9A9D4F3E62F6894C3A15F0CAC00561A28D19924H8tEG" TargetMode="External"/><Relationship Id="rId207" Type="http://schemas.openxmlformats.org/officeDocument/2006/relationships/hyperlink" Target="consultantplus://offline/ref=4261F184C3FD2F48D2E75446D59CBF93E2BD3FF1BE9B07500FE29E3420ACC89BB9386411A7430AA6EFA182A2AB7131C686EA520CB31C561BH3t7G" TargetMode="External"/><Relationship Id="rId249" Type="http://schemas.openxmlformats.org/officeDocument/2006/relationships/hyperlink" Target="consultantplus://offline/ref=4261F184C3FD2F48D2E74A4BC3F0E197E9B164F4BF9F0C0150B598637FFCCECEF9786244E40206A1E9AAD6F0E62F6894C3A15F0CAC00561A28D19924H8tEG" TargetMode="External"/><Relationship Id="rId414" Type="http://schemas.openxmlformats.org/officeDocument/2006/relationships/hyperlink" Target="consultantplus://offline/ref=4261F184C3FD2F48D2E74A4BC3F0E197E9B164F4BF9F080754B498637FFCCECEF9786244E40206A1E9A9D2F4E82F6894C3A15F0CAC00561A28D19924H8tEG" TargetMode="External"/><Relationship Id="rId456" Type="http://schemas.openxmlformats.org/officeDocument/2006/relationships/hyperlink" Target="consultantplus://offline/ref=4261F184C3FD2F48D2E74A4BC3F0E197E9B164F4BF9C0B0353B198637FFCCECEF9786244E40206A1E9AED1F6E92F6894C3A15F0CAC00561A28D19924H8tEG" TargetMode="External"/><Relationship Id="rId498" Type="http://schemas.openxmlformats.org/officeDocument/2006/relationships/hyperlink" Target="consultantplus://offline/ref=4261F184C3FD2F48D2E74A4BC3F0E197E9B164F4BF9F05015ABF98637FFCCECEF9786244E40206A1E9A9D2F3EC2F6894C3A15F0CAC00561A28D19924H8tEG" TargetMode="External"/><Relationship Id="rId621" Type="http://schemas.openxmlformats.org/officeDocument/2006/relationships/hyperlink" Target="consultantplus://offline/ref=4261F184C3FD2F48D2E74A4BC3F0E197E9B164F4BF9F080754B498637FFCCECEF9786244E40206A1E9A9D0F5EC2F6894C3A15F0CAC00561A28D19924H8tEG" TargetMode="External"/><Relationship Id="rId663" Type="http://schemas.openxmlformats.org/officeDocument/2006/relationships/hyperlink" Target="consultantplus://offline/ref=4261F184C3FD2F48D2E74A4BC3F0E197E9B164F4BF9F0B0556B498637FFCCECEF9786244E40206A1E9AED0F0EF2F6894C3A15F0CAC00561A28D19924H8tEG" TargetMode="External"/><Relationship Id="rId13" Type="http://schemas.openxmlformats.org/officeDocument/2006/relationships/hyperlink" Target="consultantplus://offline/ref=90ECB258AE11EE6B93E1F77215074BDDFCA5F9350FAFF210A14C7E8513E7AAB160AC18FC194C32B9BC1106E4AB6D4955EECBFBF3E4D105F0D4919E6AG3tDG" TargetMode="External"/><Relationship Id="rId109" Type="http://schemas.openxmlformats.org/officeDocument/2006/relationships/hyperlink" Target="consultantplus://offline/ref=90ECB258AE11EE6B93E1F77215074BDDFCA5F9350FAEF315A34D7E8513E7AAB160AC18FC194C32B9BC1002E0AE6D4955EECBFBF3E4D105F0D4919E6AG3tDG" TargetMode="External"/><Relationship Id="rId260" Type="http://schemas.openxmlformats.org/officeDocument/2006/relationships/hyperlink" Target="consultantplus://offline/ref=4261F184C3FD2F48D2E75446D59CBF93E2BD38FCB79A07500FE29E3420ACC89BB9386411A7420BA7EDA182A2AB7131C686EA520CB31C561BH3t7G" TargetMode="External"/><Relationship Id="rId316" Type="http://schemas.openxmlformats.org/officeDocument/2006/relationships/hyperlink" Target="consultantplus://offline/ref=4261F184C3FD2F48D2E74A4BC3F0E197E9B164F4BF9F080754B498637FFCCECEF9786244E40206A1E9A9D5F5E62F6894C3A15F0CAC00561A28D19924H8tEG" TargetMode="External"/><Relationship Id="rId523" Type="http://schemas.openxmlformats.org/officeDocument/2006/relationships/hyperlink" Target="consultantplus://offline/ref=4261F184C3FD2F48D2E74A4BC3F0E197E9B164F4BF9F0C0150B598637FFCCECEF9786244E40206A1E9AAD7F2ED2F6894C3A15F0CAC00561A28D19924H8tEG" TargetMode="External"/><Relationship Id="rId719" Type="http://schemas.openxmlformats.org/officeDocument/2006/relationships/hyperlink" Target="consultantplus://offline/ref=4261F184C3FD2F48D2E74A4BC3F0E197E9B164F4BF9F080754B498637FFCCECEF9786244E40206A1E9A9D1F5EE2F6894C3A15F0CAC00561A28D19924H8tEG" TargetMode="External"/><Relationship Id="rId55" Type="http://schemas.openxmlformats.org/officeDocument/2006/relationships/hyperlink" Target="consultantplus://offline/ref=90ECB258AE11EE6B93E1F77215074BDDFCA5F9350FAEF315A34D7E8513E7AAB160AC18FC194C32B9BC1106E7AC6D4955EECBFBF3E4D105F0D4919E6AG3tDG" TargetMode="External"/><Relationship Id="rId97" Type="http://schemas.openxmlformats.org/officeDocument/2006/relationships/hyperlink" Target="consultantplus://offline/ref=90ECB258AE11EE6B93E1F77215074BDDFCA5F9350FAEF713A74C7E8513E7AAB160AC18FC194C32B9BC1106E5AA6D4955EECBFBF3E4D105F0D4919E6AG3tDG" TargetMode="External"/><Relationship Id="rId120" Type="http://schemas.openxmlformats.org/officeDocument/2006/relationships/hyperlink" Target="consultantplus://offline/ref=90ECB258AE11EE6B93E1F77215074BDDFCA5F9350FADF011A4487E8513E7AAB160AC18FC194C32B9BC1206E0AA6D4955EECBFBF3E4D105F0D4919E6AG3tDG" TargetMode="External"/><Relationship Id="rId358" Type="http://schemas.openxmlformats.org/officeDocument/2006/relationships/hyperlink" Target="consultantplus://offline/ref=4261F184C3FD2F48D2E74A4BC3F0E197E9B164F4BF9F0B0556B498637FFCCECEF9786244E40206A1E9AED3FAE62F6894C3A15F0CAC00561A28D19924H8tEG" TargetMode="External"/><Relationship Id="rId565" Type="http://schemas.openxmlformats.org/officeDocument/2006/relationships/hyperlink" Target="consultantplus://offline/ref=4261F184C3FD2F48D2E74A4BC3F0E197E9B164F4BF9F0C0150B598637FFCCECEF9786244E40206A1E9AAD7F2EC2F6894C3A15F0CAC00561A28D19924H8tEG" TargetMode="External"/><Relationship Id="rId730" Type="http://schemas.openxmlformats.org/officeDocument/2006/relationships/hyperlink" Target="consultantplus://offline/ref=4261F184C3FD2F48D2E74A4BC3F0E197E9B164F4BF9F080754B498637FFCCECEF9786244E40206A1E9A9D1F5EC2F6894C3A15F0CAC00561A28D19924H8tEG" TargetMode="External"/><Relationship Id="rId772" Type="http://schemas.openxmlformats.org/officeDocument/2006/relationships/hyperlink" Target="consultantplus://offline/ref=4261F184C3FD2F48D2E74A4BC3F0E197E9B164F4BF9E090256B598637FFCCECEF9786244E40206A1E9ACD3F3EA2F6894C3A15F0CAC00561A28D19924H8tEG" TargetMode="External"/><Relationship Id="rId162" Type="http://schemas.openxmlformats.org/officeDocument/2006/relationships/hyperlink" Target="consultantplus://offline/ref=90ECB258AE11EE6B93E1F77215074BDDFCA5F9350AA8F411A244238F1BBEA6B367A347EB1E053EB8BC1106E6A5324C40FF93F5F1FBCF06EDC8939CG6t9G" TargetMode="External"/><Relationship Id="rId218" Type="http://schemas.openxmlformats.org/officeDocument/2006/relationships/hyperlink" Target="consultantplus://offline/ref=4261F184C3FD2F48D2E74A4BC3F0E197E9B164F4BF9F080754B498637FFCCECEF9786244E40206A1E9A9D4F6EE2F6894C3A15F0CAC00561A28D19924H8tEG" TargetMode="External"/><Relationship Id="rId425" Type="http://schemas.openxmlformats.org/officeDocument/2006/relationships/hyperlink" Target="consultantplus://offline/ref=4261F184C3FD2F48D2E74A4BC3F0E197E9B164F4BF9F080754B498637FFCCECEF9786244E40206A1E9A9D2FBEB2F6894C3A15F0CAC00561A28D19924H8tEG" TargetMode="External"/><Relationship Id="rId467" Type="http://schemas.openxmlformats.org/officeDocument/2006/relationships/hyperlink" Target="consultantplus://offline/ref=4261F184C3FD2F48D2E74A4BC3F0E197E9B164F4BF9C0B0353B198637FFCCECEF9786244E40206A1E9AED1F6E62F6894C3A15F0CAC00561A28D19924H8tEG" TargetMode="External"/><Relationship Id="rId632" Type="http://schemas.openxmlformats.org/officeDocument/2006/relationships/hyperlink" Target="consultantplus://offline/ref=4261F184C3FD2F48D2E74A4BC3F0E197E9B164F4BA990F0355BDC56977A5C2CCFE773D53E34B0AA0E9AAD6F1E4706D81D2F9510EB31E550734D39BH2t7G" TargetMode="External"/><Relationship Id="rId271" Type="http://schemas.openxmlformats.org/officeDocument/2006/relationships/hyperlink" Target="consultantplus://offline/ref=4261F184C3FD2F48D2E74A4BC3F0E197E9B164F4BF9F080754B498637FFCCECEF9786244E40206A1E9A9D5F2E92F6894C3A15F0CAC00561A28D19924H8tEG" TargetMode="External"/><Relationship Id="rId674" Type="http://schemas.openxmlformats.org/officeDocument/2006/relationships/hyperlink" Target="consultantplus://offline/ref=4261F184C3FD2F48D2E74A4BC3F0E197E9B164F4BF9F080754B498637FFCCECEF9786244E40206A1E9A9D1F1ED2F6894C3A15F0CAC00561A28D19924H8tEG" TargetMode="External"/><Relationship Id="rId24" Type="http://schemas.openxmlformats.org/officeDocument/2006/relationships/hyperlink" Target="consultantplus://offline/ref=90ECB258AE11EE6B93E1F77215074BDDFCA5F9350FADF011A4487E8513E7AAB160AC18FC194C32B9BC1106E5A86D4955EECBFBF3E4D105F0D4919E6AG3tDG" TargetMode="External"/><Relationship Id="rId66" Type="http://schemas.openxmlformats.org/officeDocument/2006/relationships/hyperlink" Target="consultantplus://offline/ref=90ECB258AE11EE6B93E1F77215074BDDFCA5F9350FAEF017A14D7E8513E7AAB160AC18FC194C32B9BC1106E1AA6D4955EECBFBF3E4D105F0D4919E6AG3tDG" TargetMode="External"/><Relationship Id="rId131" Type="http://schemas.openxmlformats.org/officeDocument/2006/relationships/hyperlink" Target="consultantplus://offline/ref=90ECB258AE11EE6B93E1F77215074BDDFCA5F9350FAFF210A14C7E8513E7AAB160AC18FC194C32B9BC1206E2AC6D4955EECBFBF3E4D105F0D4919E6AG3tDG" TargetMode="External"/><Relationship Id="rId327" Type="http://schemas.openxmlformats.org/officeDocument/2006/relationships/hyperlink" Target="consultantplus://offline/ref=4261F184C3FD2F48D2E75446D59CBF93E2BC33F0BF9E07500FE29E3420ACC89BAB383C1DA44715A0EAB4D4F3EDH2t5G" TargetMode="External"/><Relationship Id="rId369" Type="http://schemas.openxmlformats.org/officeDocument/2006/relationships/hyperlink" Target="consultantplus://offline/ref=4261F184C3FD2F48D2E74A4BC3F0E197E9B164F4BF9F080754B498637FFCCECEF9786244E40206A1E9A9D2F1EB2F6894C3A15F0CAC00561A28D19924H8tEG" TargetMode="External"/><Relationship Id="rId534" Type="http://schemas.openxmlformats.org/officeDocument/2006/relationships/hyperlink" Target="consultantplus://offline/ref=4261F184C3FD2F48D2E74A4BC3F0E197E9B164F4BF9F0C0150B598637FFCCECEF9786244E40206A1E9AAD7F2ED2F6894C3A15F0CAC00561A28D19924H8tEG" TargetMode="External"/><Relationship Id="rId576" Type="http://schemas.openxmlformats.org/officeDocument/2006/relationships/hyperlink" Target="consultantplus://offline/ref=4261F184C3FD2F48D2E74A4BC3F0E197E9B164F4BF9F0C0150B598637FFCCECEF9786244E40206A1E9AAD7F2EC2F6894C3A15F0CAC00561A28D19924H8tEG" TargetMode="External"/><Relationship Id="rId741" Type="http://schemas.openxmlformats.org/officeDocument/2006/relationships/hyperlink" Target="consultantplus://offline/ref=4261F184C3FD2F48D2E74A4BC3F0E197E9B164F4BF9F0B0556B498637FFCCECEF9786244E40206A1E9AEDFF3EF2F6894C3A15F0CAC00561A28D19924H8tEG" TargetMode="External"/><Relationship Id="rId783" Type="http://schemas.openxmlformats.org/officeDocument/2006/relationships/hyperlink" Target="consultantplus://offline/ref=4261F184C3FD2F48D2E74A4BC3F0E197E9B164F4BF9C0B0353B198637FFCCECEF9786244E40206A1E9ADD4F6E92F6894C3A15F0CAC00561A28D19924H8tEG" TargetMode="External"/><Relationship Id="rId173" Type="http://schemas.openxmlformats.org/officeDocument/2006/relationships/hyperlink" Target="consultantplus://offline/ref=4261F184C3FD2F48D2E74A4BC3F0E197E9B164F4BF9F0B0556B498637FFCCECEF9786244E40206A1E9AED3F5EE2F6894C3A15F0CAC00561A28D19924H8tEG" TargetMode="External"/><Relationship Id="rId229" Type="http://schemas.openxmlformats.org/officeDocument/2006/relationships/hyperlink" Target="consultantplus://offline/ref=4261F184C3FD2F48D2E74A4BC3F0E197E9B164F4BF9F080754B498637FFCCECEF9786244E40206A1E9A9D4F6E82F6894C3A15F0CAC00561A28D19924H8tEG" TargetMode="External"/><Relationship Id="rId380" Type="http://schemas.openxmlformats.org/officeDocument/2006/relationships/hyperlink" Target="consultantplus://offline/ref=4261F184C3FD2F48D2E74A4BC3F0E197E9B164F4BF9F0C0150B598637FFCCECEF9786244E40206A1E9AAD6F5E72F6894C3A15F0CAC00561A28D19924H8tEG" TargetMode="External"/><Relationship Id="rId436" Type="http://schemas.openxmlformats.org/officeDocument/2006/relationships/hyperlink" Target="consultantplus://offline/ref=4261F184C3FD2F48D2E74A4BC3F0E197E9B164F4BF9F0B0556B498637FFCCECEF9786244E40206A1E9AED0F2ED2F6894C3A15F0CAC00561A28D19924H8tEG" TargetMode="External"/><Relationship Id="rId601" Type="http://schemas.openxmlformats.org/officeDocument/2006/relationships/hyperlink" Target="consultantplus://offline/ref=4261F184C3FD2F48D2E75446D59CBF93E2BD3DFEB89A07500FE29E3420ACC89BB9386412AF4300F4B8EE83FEEC2522C584EA500FAFH1tFG" TargetMode="External"/><Relationship Id="rId643" Type="http://schemas.openxmlformats.org/officeDocument/2006/relationships/hyperlink" Target="consultantplus://offline/ref=4261F184C3FD2F48D2E74A4BC3F0E197E9B164F4BF9E0E0151B298637FFCCECEF9786244E40206A1E9AAD6F1ED2F6894C3A15F0CAC00561A28D19924H8tEG" TargetMode="External"/><Relationship Id="rId240" Type="http://schemas.openxmlformats.org/officeDocument/2006/relationships/hyperlink" Target="consultantplus://offline/ref=4261F184C3FD2F48D2E74A4BC3F0E197E9B164F4BF9F080754B498637FFCCECEF9786244E40206A1E9A9D4F5EB2F6894C3A15F0CAC00561A28D19924H8tEG" TargetMode="External"/><Relationship Id="rId478" Type="http://schemas.openxmlformats.org/officeDocument/2006/relationships/hyperlink" Target="consultantplus://offline/ref=4261F184C3FD2F48D2E74A4BC3F0E197E9B164F4BF9F080754B498637FFCCECEF9786244E40206A1E9A9D3F6EC2F6894C3A15F0CAC00561A28D19924H8tEG" TargetMode="External"/><Relationship Id="rId685" Type="http://schemas.openxmlformats.org/officeDocument/2006/relationships/hyperlink" Target="consultantplus://offline/ref=4261F184C3FD2F48D2E75446D59CBF93E2BC39FFBA9407500FE29E3420ACC89BB9386411A0410BABBDFB92A6E2273DDB87F74C0DAD1CH5t7G" TargetMode="External"/><Relationship Id="rId35" Type="http://schemas.openxmlformats.org/officeDocument/2006/relationships/hyperlink" Target="consultantplus://offline/ref=90ECB258AE11EE6B93E1F77215074BDDFCA5F9350FAFF513A64D7E8513E7AAB160AC18FC0B4C6AB5BF1018E4AD781F04A8G9tFG" TargetMode="External"/><Relationship Id="rId77" Type="http://schemas.openxmlformats.org/officeDocument/2006/relationships/hyperlink" Target="consultantplus://offline/ref=90ECB258AE11EE6B93E1F77215074BDDFCA5F9350FAEF315A34D7E8513E7AAB160AC18FC194C32B9BC1002E7AE6D4955EECBFBF3E4D105F0D4919E6AG3tDG" TargetMode="External"/><Relationship Id="rId100" Type="http://schemas.openxmlformats.org/officeDocument/2006/relationships/hyperlink" Target="consultantplus://offline/ref=90ECB258AE11EE6B93E1F77215074BDDFCA5F9350FAEF713A74C7E8513E7AAB160AC18FC194C32B9BC1106E5A76D4955EECBFBF3E4D105F0D4919E6AG3tDG" TargetMode="External"/><Relationship Id="rId282" Type="http://schemas.openxmlformats.org/officeDocument/2006/relationships/hyperlink" Target="consultantplus://offline/ref=4261F184C3FD2F48D2E74A4BC3F0E197E9B164F4BA990F0355BDC56977A5C2CCFE773D53E34B0AA0E9AAD6F1E4706D81D2F9510EB31E550734D39BH2t7G" TargetMode="External"/><Relationship Id="rId338" Type="http://schemas.openxmlformats.org/officeDocument/2006/relationships/hyperlink" Target="consultantplus://offline/ref=4261F184C3FD2F48D2E75446D59CBF93E2BD38FCB79A07500FE29E3420ACC89BB9386411A7420BA7EDA182A2AB7131C686EA520CB31C561BH3t7G" TargetMode="External"/><Relationship Id="rId503" Type="http://schemas.openxmlformats.org/officeDocument/2006/relationships/hyperlink" Target="consultantplus://offline/ref=4261F184C3FD2F48D2E75446D59CBF93E2BC33F0BF9E07500FE29E3420ACC89BAB383C1DA44715A0EAB4D4F3EDH2t5G" TargetMode="External"/><Relationship Id="rId545" Type="http://schemas.openxmlformats.org/officeDocument/2006/relationships/hyperlink" Target="consultantplus://offline/ref=4261F184C3FD2F48D2E74A4BC3F0E197E9B164F4BF9F0C0150B598637FFCCECEF9786244E40206A1E9AAD7F2ED2F6894C3A15F0CAC00561A28D19924H8tEG" TargetMode="External"/><Relationship Id="rId587" Type="http://schemas.openxmlformats.org/officeDocument/2006/relationships/hyperlink" Target="consultantplus://offline/ref=4261F184C3FD2F48D2E74A4BC3F0E197E9B164F4BF9F0C0150B598637FFCCECEF9786244E40206A1E9AAD7F2E72F6894C3A15F0CAC00561A28D19924H8tEG" TargetMode="External"/><Relationship Id="rId710" Type="http://schemas.openxmlformats.org/officeDocument/2006/relationships/hyperlink" Target="consultantplus://offline/ref=4261F184C3FD2F48D2E74A4BC3F0E197E9B164F4BF9E090256B598637FFCCECEF9786244E40206A1E9AEDFF1ED2F6894C3A15F0CAC00561A28D19924H8tEG" TargetMode="External"/><Relationship Id="rId752" Type="http://schemas.openxmlformats.org/officeDocument/2006/relationships/hyperlink" Target="consultantplus://offline/ref=4261F184C3FD2F48D2E74A4BC3F0E197E9B164F4BF9C0B0353B198637FFCCECEF9786244E40206A1E9ACD5F6EB2F6894C3A15F0CAC00561A28D19924H8tEG" TargetMode="External"/><Relationship Id="rId808" Type="http://schemas.openxmlformats.org/officeDocument/2006/relationships/hyperlink" Target="consultantplus://offline/ref=4261F184C3FD2F48D2E74A4BC3F0E197E9B164F4BF9F0B0556B498637FFCCECEF9786244E40206A1E9ADD7F4EB2F6894C3A15F0CAC00561A28D19924H8tEG" TargetMode="External"/><Relationship Id="rId8" Type="http://schemas.openxmlformats.org/officeDocument/2006/relationships/hyperlink" Target="consultantplus://offline/ref=90ECB258AE11EE6B93E1F77215074BDDFCA5F9350FAEF315A34D7E8513E7AAB160AC18FC194C32B9BC1106E4AB6D4955EECBFBF3E4D105F0D4919E6AG3tDG" TargetMode="External"/><Relationship Id="rId142" Type="http://schemas.openxmlformats.org/officeDocument/2006/relationships/hyperlink" Target="consultantplus://offline/ref=90ECB258AE11EE6B93E1F77215074BDDFCA5F9350AA8F411A244238F1BBEA6B367A347EB1E053EB8BC1106E6A5324C40FF93F5F1FBCF06EDC8939CG6t9G" TargetMode="External"/><Relationship Id="rId184" Type="http://schemas.openxmlformats.org/officeDocument/2006/relationships/hyperlink" Target="consultantplus://offline/ref=4261F184C3FD2F48D2E74A4BC3F0E197E9B164F4BF9F0B0556B498637FFCCECEF9786244E40206A1E9AED3F5ED2F6894C3A15F0CAC00561A28D19924H8tEG" TargetMode="External"/><Relationship Id="rId391" Type="http://schemas.openxmlformats.org/officeDocument/2006/relationships/hyperlink" Target="consultantplus://offline/ref=4261F184C3FD2F48D2E74A4BC3F0E197E9B164F4BF9F080754B498637FFCCECEF9786244E40206A1E9A9D2F5EA2F6894C3A15F0CAC00561A28D19924H8tEG" TargetMode="External"/><Relationship Id="rId405" Type="http://schemas.openxmlformats.org/officeDocument/2006/relationships/hyperlink" Target="consultantplus://offline/ref=4261F184C3FD2F48D2E74A4BC3F0E197E9B164F4BF9C0B0353B198637FFCCECEF9786244E40206A1E9AED1F0E92F6894C3A15F0CAC00561A28D19924H8tEG" TargetMode="External"/><Relationship Id="rId447" Type="http://schemas.openxmlformats.org/officeDocument/2006/relationships/hyperlink" Target="consultantplus://offline/ref=4261F184C3FD2F48D2E74A4BC3F0E197E9B164F4BF9C0B0353B198637FFCCECEF9786244E40206A1E9AED1F7E62F6894C3A15F0CAC00561A28D19924H8tEG" TargetMode="External"/><Relationship Id="rId612" Type="http://schemas.openxmlformats.org/officeDocument/2006/relationships/hyperlink" Target="consultantplus://offline/ref=4261F184C3FD2F48D2E74A4BC3F0E197E9B164F4BF9E0E0151B298637FFCCECEF9786244E40206A1E9AAD6F2E62F6894C3A15F0CAC00561A28D19924H8tEG" TargetMode="External"/><Relationship Id="rId794" Type="http://schemas.openxmlformats.org/officeDocument/2006/relationships/hyperlink" Target="consultantplus://offline/ref=4261F184C3FD2F48D2E74A4BC3F0E197E9B164F4BF9F0B0556B498637FFCCECEF9786244E40206A1E9ADD7F6E82F6894C3A15F0CAC00561A28D19924H8tEG" TargetMode="External"/><Relationship Id="rId251" Type="http://schemas.openxmlformats.org/officeDocument/2006/relationships/hyperlink" Target="consultantplus://offline/ref=4261F184C3FD2F48D2E74A4BC3F0E197E9B164F4BF9F0B0556B498637FFCCECEF9786244E40206A1E9AED3F4E62F6894C3A15F0CAC00561A28D19924H8tEG" TargetMode="External"/><Relationship Id="rId489" Type="http://schemas.openxmlformats.org/officeDocument/2006/relationships/hyperlink" Target="consultantplus://offline/ref=4261F184C3FD2F48D2E75446D59CBF93E2BD39FBB99B07500FE29E3420ACC89BB9386413A54402ABBDFB92A6E2273DDB87F74C0DAD1CH5t7G" TargetMode="External"/><Relationship Id="rId654" Type="http://schemas.openxmlformats.org/officeDocument/2006/relationships/hyperlink" Target="consultantplus://offline/ref=4261F184C3FD2F48D2E74A4BC3F0E197E9B164F4BF9F0B0556B498637FFCCECEF9786244E40206A1E9AED0F1E62F6894C3A15F0CAC00561A28D19924H8tEG" TargetMode="External"/><Relationship Id="rId696" Type="http://schemas.openxmlformats.org/officeDocument/2006/relationships/hyperlink" Target="consultantplus://offline/ref=4261F184C3FD2F48D2E75446D59CBF93E2BC39FFBA9407500FE29E3420ACC89BB9386411A0410BABBDFB92A6E2273DDB87F74C0DAD1CH5t7G" TargetMode="External"/><Relationship Id="rId46" Type="http://schemas.openxmlformats.org/officeDocument/2006/relationships/hyperlink" Target="consultantplus://offline/ref=90ECB258AE11EE6B93E1F77215074BDDFCA5F9350FADF011A4487E8513E7AAB160AC18FC194C32B9BC1106E0AA6D4955EECBFBF3E4D105F0D4919E6AG3tDG" TargetMode="External"/><Relationship Id="rId293" Type="http://schemas.openxmlformats.org/officeDocument/2006/relationships/hyperlink" Target="consultantplus://offline/ref=4261F184C3FD2F48D2E74A4BC3F0E197E9B164F4BF9F080754B498637FFCCECEF9786244E40206A1E9A9D5F6EA2F6894C3A15F0CAC00561A28D19924H8tEG" TargetMode="External"/><Relationship Id="rId307" Type="http://schemas.openxmlformats.org/officeDocument/2006/relationships/hyperlink" Target="consultantplus://offline/ref=4261F184C3FD2F48D2E74A4BC3F0E197E9B164F4BF9F080754B498637FFCCECEF9786244E40206A1E9A9D5F5E92F6894C3A15F0CAC00561A28D19924H8tEG" TargetMode="External"/><Relationship Id="rId349" Type="http://schemas.openxmlformats.org/officeDocument/2006/relationships/hyperlink" Target="consultantplus://offline/ref=4261F184C3FD2F48D2E74A4BC3F0E197E9B164F4BF9F0C0150B598637FFCCECEF9786244E40206A1E9AAD6F6ED2F6894C3A15F0CAC00561A28D19924H8tEG" TargetMode="External"/><Relationship Id="rId514" Type="http://schemas.openxmlformats.org/officeDocument/2006/relationships/hyperlink" Target="consultantplus://offline/ref=4261F184C3FD2F48D2E74A4BC3F0E197E9B164F4BF9F080754B498637FFCCECEF9786244E40206A1E9A9D3FAE72F6894C3A15F0CAC00561A28D19924H8tEG" TargetMode="External"/><Relationship Id="rId556" Type="http://schemas.openxmlformats.org/officeDocument/2006/relationships/hyperlink" Target="consultantplus://offline/ref=4261F184C3FD2F48D2E74A4BC3F0E197E9B164F4BF9F0C0150B598637FFCCECEF9786244E40206A1E9AAD7F2EC2F6894C3A15F0CAC00561A28D19924H8tEG" TargetMode="External"/><Relationship Id="rId721" Type="http://schemas.openxmlformats.org/officeDocument/2006/relationships/hyperlink" Target="consultantplus://offline/ref=4261F184C3FD2F48D2E74A4BC3F0E197E9B164F4BF9F0B0556B498637FFCCECEF9786244E40206A1E9AEDEFBE92F6894C3A15F0CAC00561A28D19924H8tEG" TargetMode="External"/><Relationship Id="rId763" Type="http://schemas.openxmlformats.org/officeDocument/2006/relationships/hyperlink" Target="consultantplus://offline/ref=4261F184C3FD2F48D2E74A4BC3F0E197E9B164F4BF9C0B0353B198637FFCCECEF9786244E40206A1E9ACD5F4EB2F6894C3A15F0CAC00561A28D19924H8tEG" TargetMode="External"/><Relationship Id="rId88" Type="http://schemas.openxmlformats.org/officeDocument/2006/relationships/hyperlink" Target="consultantplus://offline/ref=90ECB258AE11EE6B93E1E97F036B15D9F7ABA23109ABFC42F81B78D24CB7ACE432EC46A5590921B8BF0F04E4ACG6t7G" TargetMode="External"/><Relationship Id="rId111" Type="http://schemas.openxmlformats.org/officeDocument/2006/relationships/hyperlink" Target="consultantplus://offline/ref=90ECB258AE11EE6B93E1F77215074BDDFCA5F9350FAEF713A74C7E8513E7AAB160AC18FC194C32B9BC1106E6A86D4955EECBFBF3E4D105F0D4919E6AG3tDG" TargetMode="External"/><Relationship Id="rId153" Type="http://schemas.openxmlformats.org/officeDocument/2006/relationships/hyperlink" Target="consultantplus://offline/ref=90ECB258AE11EE6B93E1F77215074BDDFCA5F9350FAEF315A34D7E8513E7AAB160AC18FC194C32B9BC1002E1AB6D4955EECBFBF3E4D105F0D4919E6AG3tDG" TargetMode="External"/><Relationship Id="rId195" Type="http://schemas.openxmlformats.org/officeDocument/2006/relationships/hyperlink" Target="consultantplus://offline/ref=4261F184C3FD2F48D2E74A4BC3F0E197E9B164F4BF9F080754B498637FFCCECEF9786244E40206A1E9A9D4F2ED2F6894C3A15F0CAC00561A28D19924H8tEG" TargetMode="External"/><Relationship Id="rId209" Type="http://schemas.openxmlformats.org/officeDocument/2006/relationships/hyperlink" Target="consultantplus://offline/ref=4261F184C3FD2F48D2E74A4BC3F0E197E9B164F4BF9F080754B498637FFCCECEF9786244E40206A1E9A9D4F7EA2F6894C3A15F0CAC00561A28D19924H8tEG" TargetMode="External"/><Relationship Id="rId360" Type="http://schemas.openxmlformats.org/officeDocument/2006/relationships/hyperlink" Target="consultantplus://offline/ref=4261F184C3FD2F48D2E74A4BC3F0E197E9B164F4BF9F080754B498637FFCCECEF9786244E40206A1E9A9D2F2E72F6894C3A15F0CAC00561A28D19924H8tEG" TargetMode="External"/><Relationship Id="rId416" Type="http://schemas.openxmlformats.org/officeDocument/2006/relationships/hyperlink" Target="consultantplus://offline/ref=4261F184C3FD2F48D2E74A4BC3F0E197E9B164F4BF9F080754B498637FFCCECEF9786244E40206A1E9A9D2FBEE2F6894C3A15F0CAC00561A28D19924H8tEG" TargetMode="External"/><Relationship Id="rId598" Type="http://schemas.openxmlformats.org/officeDocument/2006/relationships/hyperlink" Target="consultantplus://offline/ref=4261F184C3FD2F48D2E74A4BC3F0E197E9B164F4BF9F080754B498637FFCCECEF9786244E40206A1E9A9D0F7EC2F6894C3A15F0CAC00561A28D19924H8tEG" TargetMode="External"/><Relationship Id="rId220" Type="http://schemas.openxmlformats.org/officeDocument/2006/relationships/hyperlink" Target="consultantplus://offline/ref=4261F184C3FD2F48D2E74A4BC3F0E197E9B164F4BF9F080754B498637FFCCECEF9786244E40206A1E9A9D4F6ED2F6894C3A15F0CAC00561A28D19924H8tEG" TargetMode="External"/><Relationship Id="rId458" Type="http://schemas.openxmlformats.org/officeDocument/2006/relationships/hyperlink" Target="consultantplus://offline/ref=4261F184C3FD2F48D2E74A4BC3F0E197E9B164F4BF9F080754B498637FFCCECEF9786244E40206A1E9A9D3F7EC2F6894C3A15F0CAC00561A28D19924H8tEG" TargetMode="External"/><Relationship Id="rId623" Type="http://schemas.openxmlformats.org/officeDocument/2006/relationships/hyperlink" Target="consultantplus://offline/ref=4261F184C3FD2F48D2E74A4BC3F0E197E9B164F4BF9F080754B498637FFCCECEF9786244E40206A1E9A9D0F5EC2F6894C3A15F0CAC00561A28D19924H8tEG" TargetMode="External"/><Relationship Id="rId665" Type="http://schemas.openxmlformats.org/officeDocument/2006/relationships/hyperlink" Target="consultantplus://offline/ref=4261F184C3FD2F48D2E74A4BC3F0E197E9B164F4BF9F080754B498637FFCCECEF9786244E40206A1E9A9D1F2E92F6894C3A15F0CAC00561A28D19924H8tEG" TargetMode="External"/><Relationship Id="rId15" Type="http://schemas.openxmlformats.org/officeDocument/2006/relationships/hyperlink" Target="consultantplus://offline/ref=90ECB258AE11EE6B93E1F77215074BDDFCA5F9350FAEF713A74C7E8513E7AAB160AC18FC194C32B9BC1106E4AB6D4955EECBFBF3E4D105F0D4919E6AG3tDG" TargetMode="External"/><Relationship Id="rId57" Type="http://schemas.openxmlformats.org/officeDocument/2006/relationships/hyperlink" Target="consultantplus://offline/ref=90ECB258AE11EE6B93E1F77215074BDDFCA5F9350FADF011A4487E8513E7AAB160AC18FC194C32B9BC1106E0A76D4955EECBFBF3E4D105F0D4919E6AG3tDG" TargetMode="External"/><Relationship Id="rId262" Type="http://schemas.openxmlformats.org/officeDocument/2006/relationships/hyperlink" Target="consultantplus://offline/ref=4261F184C3FD2F48D2E74A4BC3F0E197E9B164F4BF9F0B0556B498637FFCCECEF9786244E40206A1E9AED3FBEF2F6894C3A15F0CAC00561A28D19924H8tEG" TargetMode="External"/><Relationship Id="rId318" Type="http://schemas.openxmlformats.org/officeDocument/2006/relationships/hyperlink" Target="consultantplus://offline/ref=4261F184C3FD2F48D2E74A4BC3F0E197E9B164F4BF9F080754B498637FFCCECEF9786244E40206A1E9A9D5F4EE2F6894C3A15F0CAC00561A28D19924H8tEG" TargetMode="External"/><Relationship Id="rId525" Type="http://schemas.openxmlformats.org/officeDocument/2006/relationships/hyperlink" Target="consultantplus://offline/ref=4261F184C3FD2F48D2E74A4BC3F0E197E9B164F4BF9F080754B498637FFCCECEF9786244E40206A1E9A9D0F3EB2F6894C3A15F0CAC00561A28D19924H8tEG" TargetMode="External"/><Relationship Id="rId567" Type="http://schemas.openxmlformats.org/officeDocument/2006/relationships/hyperlink" Target="consultantplus://offline/ref=4261F184C3FD2F48D2E74A4BC3F0E197E9B164F4BF9F080754B498637FFCCECEF9786244E40206A1E9A9D0F2EE2F6894C3A15F0CAC00561A28D19924H8tEG" TargetMode="External"/><Relationship Id="rId732" Type="http://schemas.openxmlformats.org/officeDocument/2006/relationships/hyperlink" Target="consultantplus://offline/ref=4261F184C3FD2F48D2E74A4BC3F0E197E9B164F4BF9F0B0556B498637FFCCECEF9786244E40206A1E9AEDEFAEB2F6894C3A15F0CAC00561A28D19924H8tEG" TargetMode="External"/><Relationship Id="rId99" Type="http://schemas.openxmlformats.org/officeDocument/2006/relationships/hyperlink" Target="consultantplus://offline/ref=90ECB258AE11EE6B93E1F77215074BDDFCA5F9350FAEF315A34D7E8513E7AAB160AC18FC194C32B9BC1002E0AE6D4955EECBFBF3E4D105F0D4919E6AG3tDG" TargetMode="External"/><Relationship Id="rId122" Type="http://schemas.openxmlformats.org/officeDocument/2006/relationships/hyperlink" Target="consultantplus://offline/ref=90ECB258AE11EE6B93E1F77215074BDDFCA5F9350AA8F411A244238F1BBEA6B367A347EB1E053EB8BC1106E6A5324C40FF93F5F1FBCF06EDC8939CG6t9G" TargetMode="External"/><Relationship Id="rId164" Type="http://schemas.openxmlformats.org/officeDocument/2006/relationships/hyperlink" Target="consultantplus://offline/ref=90ECB258AE11EE6B93E1F77215074BDDFCA5F9350AA8F411A244238F1BBEA6B367A347EB1E053EB8BC1106E6A5324C40FF93F5F1FBCF06EDC8939CG6t9G" TargetMode="External"/><Relationship Id="rId371" Type="http://schemas.openxmlformats.org/officeDocument/2006/relationships/hyperlink" Target="consultantplus://offline/ref=4261F184C3FD2F48D2E74A4BC3F0E197E9B164F4BF9F080754B498637FFCCECEF9786244E40206A1E9A9D2F1EA2F6894C3A15F0CAC00561A28D19924H8tEG" TargetMode="External"/><Relationship Id="rId774" Type="http://schemas.openxmlformats.org/officeDocument/2006/relationships/hyperlink" Target="consultantplus://offline/ref=4261F184C3FD2F48D2E74A4BC3F0E197E9B164F4BF9E090256B598637FFCCECEF9786244E40206A1E9ACD3F3E92F6894C3A15F0CAC00561A28D19924H8tEG" TargetMode="External"/><Relationship Id="rId427" Type="http://schemas.openxmlformats.org/officeDocument/2006/relationships/hyperlink" Target="consultantplus://offline/ref=4261F184C3FD2F48D2E74A4BC3F0E197E9B164F4BF9F080754B498637FFCCECEF9786244E40206A1E9A9D2FBEA2F6894C3A15F0CAC00561A28D19924H8tEG" TargetMode="External"/><Relationship Id="rId469" Type="http://schemas.openxmlformats.org/officeDocument/2006/relationships/hyperlink" Target="consultantplus://offline/ref=4261F184C3FD2F48D2E74A4BC3F0E197E9B164F4BF9F0C0150B598637FFCCECEF9786244E40206A1E9AAD6FAEC2F6894C3A15F0CAC00561A28D19924H8tEG" TargetMode="External"/><Relationship Id="rId634" Type="http://schemas.openxmlformats.org/officeDocument/2006/relationships/hyperlink" Target="consultantplus://offline/ref=4261F184C3FD2F48D2E74A4BC3F0E197E9B164F4BF9F0B0752B498637FFCCECEF9786244F6025EADEAABC8F3EC3A3EC585HFt5G" TargetMode="External"/><Relationship Id="rId676" Type="http://schemas.openxmlformats.org/officeDocument/2006/relationships/hyperlink" Target="consultantplus://offline/ref=4261F184C3FD2F48D2E74A4BC3F0E197E9B164F4BF9F080754B498637FFCCECEF9786244E40206A1E9A9D1F1ED2F6894C3A15F0CAC00561A28D19924H8tEG" TargetMode="External"/><Relationship Id="rId26" Type="http://schemas.openxmlformats.org/officeDocument/2006/relationships/hyperlink" Target="consultantplus://offline/ref=90ECB258AE11EE6B93E1F77215074BDDFCA5F9350FAFF210A14C7E8513E7AAB160AC18FC194C32B9BC1106E5AF6D4955EECBFBF3E4D105F0D4919E6AG3tDG" TargetMode="External"/><Relationship Id="rId231" Type="http://schemas.openxmlformats.org/officeDocument/2006/relationships/hyperlink" Target="consultantplus://offline/ref=4261F184C3FD2F48D2E74A4BC3F0E197E9B164F4BF9F080754B498637FFCCECEF9786244E40206A1E9A9D4F5EE2F6894C3A15F0CAC00561A28D19924H8tEG" TargetMode="External"/><Relationship Id="rId273" Type="http://schemas.openxmlformats.org/officeDocument/2006/relationships/hyperlink" Target="consultantplus://offline/ref=4261F184C3FD2F48D2E74A4BC3F0E197E9B164F4BF9F080754B498637FFCCECEF9786244E40206A1E9A9D5F2E92F6894C3A15F0CAC00561A28D19924H8tEG" TargetMode="External"/><Relationship Id="rId329" Type="http://schemas.openxmlformats.org/officeDocument/2006/relationships/hyperlink" Target="consultantplus://offline/ref=4261F184C3FD2F48D2E74A4BC3F0E197E9B164F4BF9C0B0353B198637FFCCECEF9786244E40206A1E9AED1F3E82F6894C3A15F0CAC00561A28D19924H8tEG" TargetMode="External"/><Relationship Id="rId480" Type="http://schemas.openxmlformats.org/officeDocument/2006/relationships/hyperlink" Target="consultantplus://offline/ref=4261F184C3FD2F48D2E74A4BC3F0E197E9B164F4BF9F080754B498637FFCCECEF9786244E40206A1E9A9D3F6EC2F6894C3A15F0CAC00561A28D19924H8tEG" TargetMode="External"/><Relationship Id="rId536" Type="http://schemas.openxmlformats.org/officeDocument/2006/relationships/hyperlink" Target="consultantplus://offline/ref=4261F184C3FD2F48D2E74A4BC3F0E197E9B164F4BF9E0E0151B298637FFCCECEF9786244E40206A1E9AAD6F2EE2F6894C3A15F0CAC00561A28D19924H8tEG" TargetMode="External"/><Relationship Id="rId701" Type="http://schemas.openxmlformats.org/officeDocument/2006/relationships/hyperlink" Target="consultantplus://offline/ref=4261F184C3FD2F48D2E75446D59CBF93E2BC39FFBA9407500FE29E3420ACC89BB9386411A0410BABBDFB92A6E2273DDB87F74C0DAD1CH5t7G" TargetMode="External"/><Relationship Id="rId68" Type="http://schemas.openxmlformats.org/officeDocument/2006/relationships/hyperlink" Target="consultantplus://offline/ref=90ECB258AE11EE6B93E1F77215074BDDFCA5F9350FAEF017A14D7E8513E7AAB160AC18FC194C32B9BC1106E1AB6D4955EECBFBF3E4D105F0D4919E6AG3tDG" TargetMode="External"/><Relationship Id="rId133" Type="http://schemas.openxmlformats.org/officeDocument/2006/relationships/hyperlink" Target="consultantplus://offline/ref=90ECB258AE11EE6B93E1F77215074BDDFCA5F9350FAFF210A14C7E8513E7AAB160AC18FC194C32B9BC1206E2A86D4955EECBFBF3E4D105F0D4919E6AG3tDG" TargetMode="External"/><Relationship Id="rId175" Type="http://schemas.openxmlformats.org/officeDocument/2006/relationships/hyperlink" Target="consultantplus://offline/ref=4261F184C3FD2F48D2E74A4BC3F0E197E9B164F4BF9F080754B498637FFCCECEF9786244E40206A1E9A9D7FAEA2F6894C3A15F0CAC00561A28D19924H8tEG" TargetMode="External"/><Relationship Id="rId340" Type="http://schemas.openxmlformats.org/officeDocument/2006/relationships/hyperlink" Target="consultantplus://offline/ref=4261F184C3FD2F48D2E74A4BC3F0E197E9B164F4BF9C0B0353B198637FFCCECEF9786244E40206A1E9AED1F2ED2F6894C3A15F0CAC00561A28D19924H8tEG" TargetMode="External"/><Relationship Id="rId578" Type="http://schemas.openxmlformats.org/officeDocument/2006/relationships/hyperlink" Target="consultantplus://offline/ref=4261F184C3FD2F48D2E74A4BC3F0E197E9B164F4BF9F0C0150B598637FFCCECEF9786244E40206A1E9AAD7F2EC2F6894C3A15F0CAC00561A28D19924H8tEG" TargetMode="External"/><Relationship Id="rId743" Type="http://schemas.openxmlformats.org/officeDocument/2006/relationships/hyperlink" Target="consultantplus://offline/ref=4261F184C3FD2F48D2E74A4BC3F0E197E9B164F4BF9E090256B598637FFCCECEF9786244E40206A1E9AFD7F1E92F6894C3A15F0CAC00561A28D19924H8tEG" TargetMode="External"/><Relationship Id="rId785" Type="http://schemas.openxmlformats.org/officeDocument/2006/relationships/hyperlink" Target="consultantplus://offline/ref=4261F184C3FD2F48D2E74A4BC3F0E197E9B164F4BF9F0B0556B498637FFCCECEF9786244E40206A1E9ADD7F7E92F6894C3A15F0CAC00561A28D19924H8tEG" TargetMode="External"/><Relationship Id="rId200" Type="http://schemas.openxmlformats.org/officeDocument/2006/relationships/hyperlink" Target="consultantplus://offline/ref=4261F184C3FD2F48D2E74A4BC3F0E197E9B164F4BF9F080754B498637FFCCECEF9786244E40206A1E9A9D4F2ED2F6894C3A15F0CAC00561A28D19924H8tEG" TargetMode="External"/><Relationship Id="rId382" Type="http://schemas.openxmlformats.org/officeDocument/2006/relationships/hyperlink" Target="consultantplus://offline/ref=4261F184C3FD2F48D2E74A4BC3F0E197E9B164F4BF9F0B0556B498637FFCCECEF9786244E40206A1E9AED0F3EC2F6894C3A15F0CAC00561A28D19924H8tEG" TargetMode="External"/><Relationship Id="rId438" Type="http://schemas.openxmlformats.org/officeDocument/2006/relationships/hyperlink" Target="consultantplus://offline/ref=4261F184C3FD2F48D2E74A4BC3F0E197E9B164F4BF9F0C0150B598637FFCCECEF9786244E40206A1E9AAD6FBE92F6894C3A15F0CAC00561A28D19924H8tEG" TargetMode="External"/><Relationship Id="rId603" Type="http://schemas.openxmlformats.org/officeDocument/2006/relationships/hyperlink" Target="consultantplus://offline/ref=4261F184C3FD2F48D2E74A4BC3F0E197E9B164F4BF9F080754B498637FFCCECEF9786244E40206A1E9A9D0F7E82F6894C3A15F0CAC00561A28D19924H8tEG" TargetMode="External"/><Relationship Id="rId645" Type="http://schemas.openxmlformats.org/officeDocument/2006/relationships/hyperlink" Target="consultantplus://offline/ref=4261F184C3FD2F48D2E74A4BC3F0E197E9B164F4BF9E0E0151B298637FFCCECEF9786244E40206A1E9AAD6F1EC2F6894C3A15F0CAC00561A28D19924H8tEG" TargetMode="External"/><Relationship Id="rId687" Type="http://schemas.openxmlformats.org/officeDocument/2006/relationships/hyperlink" Target="consultantplus://offline/ref=4261F184C3FD2F48D2E75446D59CBF93E2BC39FFBA9407500FE29E3420ACC89BB9386411A0410BABBDFB92A6E2273DDB87F74C0DAD1CH5t7G" TargetMode="External"/><Relationship Id="rId810" Type="http://schemas.openxmlformats.org/officeDocument/2006/relationships/hyperlink" Target="consultantplus://offline/ref=4261F184C3FD2F48D2E74A4BC3F0E197E9B164F4BF9F0B0556B498637FFCCECEF9786244E40206A1E9ADD7F4E72F6894C3A15F0CAC00561A28D19924H8tEG" TargetMode="External"/><Relationship Id="rId242" Type="http://schemas.openxmlformats.org/officeDocument/2006/relationships/hyperlink" Target="consultantplus://offline/ref=4261F184C3FD2F48D2E74A4BC3F0E197E9B164F4BF9F080754B498637FFCCECEF9786244E40206A1E9A9D4F5E92F6894C3A15F0CAC00561A28D19924H8tEG" TargetMode="External"/><Relationship Id="rId284" Type="http://schemas.openxmlformats.org/officeDocument/2006/relationships/hyperlink" Target="consultantplus://offline/ref=4261F184C3FD2F48D2E74A4BC3F0E197E9B164F4BF9F0C0150B598637FFCCECEF9786244E40206A1E9AAD1F6EC2F6894C3A15F0CAC00561A28D19924H8tEG" TargetMode="External"/><Relationship Id="rId491" Type="http://schemas.openxmlformats.org/officeDocument/2006/relationships/hyperlink" Target="consultantplus://offline/ref=4261F184C3FD2F48D2E74A4BC3F0E197E9B164F4BF9E0E0151B298637FFCCECEF9786244E40206A1E9AAD6F3E62F6894C3A15F0CAC00561A28D19924H8tEG" TargetMode="External"/><Relationship Id="rId505" Type="http://schemas.openxmlformats.org/officeDocument/2006/relationships/hyperlink" Target="consultantplus://offline/ref=4261F184C3FD2F48D2E74A4BC3F0E197E9B164F4BF9F080754B498637FFCCECEF9786244E40206A1E9A9D3FAEB2F6894C3A15F0CAC00561A28D19924H8tEG" TargetMode="External"/><Relationship Id="rId712" Type="http://schemas.openxmlformats.org/officeDocument/2006/relationships/hyperlink" Target="consultantplus://offline/ref=4261F184C3FD2F48D2E74A4BC3F0E197E9B164F4BF9E090256B598637FFCCECEF9786244E40206A1E9AEDFF7EC2F6894C3A15F0CAC00561A28D19924H8tEG" TargetMode="External"/><Relationship Id="rId37" Type="http://schemas.openxmlformats.org/officeDocument/2006/relationships/hyperlink" Target="consultantplus://offline/ref=90ECB258AE11EE6B93E1F77215074BDDFCA5F9350FAFF210A14C7E8513E7AAB160AC18FC194C32B9BC1106E7A76D4955EECBFBF3E4D105F0D4919E6AG3tDG" TargetMode="External"/><Relationship Id="rId79" Type="http://schemas.openxmlformats.org/officeDocument/2006/relationships/hyperlink" Target="consultantplus://offline/ref=90ECB258AE11EE6B93E1F77215074BDDFCA5F9350FAEFE13AD467E8513E7AAB160AC18FC194C32B9BC1003EDAA6D4955EECBFBF3E4D105F0D4919E6AG3tDG" TargetMode="External"/><Relationship Id="rId102" Type="http://schemas.openxmlformats.org/officeDocument/2006/relationships/hyperlink" Target="consultantplus://offline/ref=90ECB258AE11EE6B93E1F77215074BDDFCA5F9350FAEF713A74C7E8513E7AAB160AC18FC194C32B9BC1106E6AC6D4955EECBFBF3E4D105F0D4919E6AG3tDG" TargetMode="External"/><Relationship Id="rId144" Type="http://schemas.openxmlformats.org/officeDocument/2006/relationships/hyperlink" Target="consultantplus://offline/ref=90ECB258AE11EE6B93E1E97F036B15D9F7ABA23109ABFC42F81B78D24CB7ACE420EC1EAB530D38B3E84042B1A3651C1AAA9DE8F2E5CDG0t4G" TargetMode="External"/><Relationship Id="rId547" Type="http://schemas.openxmlformats.org/officeDocument/2006/relationships/hyperlink" Target="consultantplus://offline/ref=4261F184C3FD2F48D2E74A4BC3F0E197E9B164F4BF9F05015ABF98637FFCCECEF9786244E40206A1E9A9D2F3EB2F6894C3A15F0CAC00561A28D19924H8tEG" TargetMode="External"/><Relationship Id="rId589" Type="http://schemas.openxmlformats.org/officeDocument/2006/relationships/hyperlink" Target="consultantplus://offline/ref=4261F184C3FD2F48D2E74A4BC3F0E197E9B164F4BA990F0355BDC56977A5C2CCFE773D53E34B0AA0E9AAD6F1E4706D81D2F9510EB31E550734D39BH2t7G" TargetMode="External"/><Relationship Id="rId754" Type="http://schemas.openxmlformats.org/officeDocument/2006/relationships/hyperlink" Target="consultantplus://offline/ref=4261F184C3FD2F48D2E74A4BC3F0E197E9B164F4BF9C0B0353B198637FFCCECEF9786244E40206A1E9ACD5F5ED2F6894C3A15F0CAC00561A28D19924H8tEG" TargetMode="External"/><Relationship Id="rId796" Type="http://schemas.openxmlformats.org/officeDocument/2006/relationships/hyperlink" Target="consultantplus://offline/ref=4261F184C3FD2F48D2E74A4BC3F0E197E9B164F4BF9F0B0556B498637FFCCECEF9786244E40206A1E9ADD7F5EF2F6894C3A15F0CAC00561A28D19924H8tEG" TargetMode="External"/><Relationship Id="rId90" Type="http://schemas.openxmlformats.org/officeDocument/2006/relationships/hyperlink" Target="consultantplus://offline/ref=90ECB258AE11EE6B93E1F77215074BDDFCA5F9350FADF011A4487E8513E7AAB160AC18FC194C32B9BC1300E5A96D4955EECBFBF3E4D105F0D4919E6AG3tDG" TargetMode="External"/><Relationship Id="rId186" Type="http://schemas.openxmlformats.org/officeDocument/2006/relationships/hyperlink" Target="consultantplus://offline/ref=4261F184C3FD2F48D2E74A4BC3F0E197E9B164F4BF9F080754B498637FFCCECEF9786244E40206A1E9A9D4F3EA2F6894C3A15F0CAC00561A28D19924H8tEG" TargetMode="External"/><Relationship Id="rId351" Type="http://schemas.openxmlformats.org/officeDocument/2006/relationships/hyperlink" Target="consultantplus://offline/ref=4261F184C3FD2F48D2E74A4BC3F0E197E9B164F4BF9C0B0353B198637FFCCECEF9786244E40206A1E9AED1F2E82F6894C3A15F0CAC00561A28D19924H8tEG" TargetMode="External"/><Relationship Id="rId393" Type="http://schemas.openxmlformats.org/officeDocument/2006/relationships/hyperlink" Target="consultantplus://offline/ref=4261F184C3FD2F48D2E74A4BC3F0E197E9B164F4BF9F080754B498637FFCCECEF9786244E40206A1E9A9D2F5E72F6894C3A15F0CAC00561A28D19924H8tEG" TargetMode="External"/><Relationship Id="rId407" Type="http://schemas.openxmlformats.org/officeDocument/2006/relationships/hyperlink" Target="consultantplus://offline/ref=4261F184C3FD2F48D2E74A4BC3F0E197E9B164F4BF9C0B0353B198637FFCCECEF9786244E40206A1E9AED1F0E72F6894C3A15F0CAC00561A28D19924H8tEG" TargetMode="External"/><Relationship Id="rId449" Type="http://schemas.openxmlformats.org/officeDocument/2006/relationships/hyperlink" Target="consultantplus://offline/ref=4261F184C3FD2F48D2E74A4BC3F0E197E9B164F4BF9F0C0150B598637FFCCECEF9786244E40206A1E9AAD6FBE62F6894C3A15F0CAC00561A28D19924H8tEG" TargetMode="External"/><Relationship Id="rId614" Type="http://schemas.openxmlformats.org/officeDocument/2006/relationships/hyperlink" Target="consultantplus://offline/ref=4261F184C3FD2F48D2E75446D59CBF93E3BC39F9BD965A5A07BB923627A3978CBE716810A7440EA4E2FE87B7BA293FC499F45111AF1E54H1t8G" TargetMode="External"/><Relationship Id="rId656" Type="http://schemas.openxmlformats.org/officeDocument/2006/relationships/hyperlink" Target="consultantplus://offline/ref=4261F184C3FD2F48D2E74A4BC3F0E197E9B164F4BF9F080754B498637FFCCECEF9786244E40206A1E9A9D1F2EA2F6894C3A15F0CAC00561A28D19924H8tEG" TargetMode="External"/><Relationship Id="rId211" Type="http://schemas.openxmlformats.org/officeDocument/2006/relationships/hyperlink" Target="consultantplus://offline/ref=4261F184C3FD2F48D2E75446D59CBF93E2BC33F0BF9E07500FE29E3420ACC89BAB383C1DA44715A0EAB4D4F3EDH2t5G" TargetMode="External"/><Relationship Id="rId253" Type="http://schemas.openxmlformats.org/officeDocument/2006/relationships/hyperlink" Target="consultantplus://offline/ref=4261F184C3FD2F48D2E74A4BC3F0E197E9B164F4BF9F080754B498637FFCCECEF9786244E40206A1E9A9D4FAE62F6894C3A15F0CAC00561A28D19924H8tEG" TargetMode="External"/><Relationship Id="rId295" Type="http://schemas.openxmlformats.org/officeDocument/2006/relationships/hyperlink" Target="consultantplus://offline/ref=4261F184C3FD2F48D2E75446D59CBF93E2BD38FCB79A07500FE29E3420ACC89BB9386411A7420BA7EDA182A2AB7131C686EA520CB31C561BH3t7G" TargetMode="External"/><Relationship Id="rId309" Type="http://schemas.openxmlformats.org/officeDocument/2006/relationships/hyperlink" Target="consultantplus://offline/ref=4261F184C3FD2F48D2E74A4BC3F0E197E9B164F4BF9F080754B498637FFCCECEF9786244E40206A1E9A9D5F5E72F6894C3A15F0CAC00561A28D19924H8tEG" TargetMode="External"/><Relationship Id="rId460" Type="http://schemas.openxmlformats.org/officeDocument/2006/relationships/hyperlink" Target="consultantplus://offline/ref=4261F184C3FD2F48D2E74A4BC3F0E197E9B164F4BF9F080754B498637FFCCECEF9786244E40206A1E9A9D3F7EB2F6894C3A15F0CAC00561A28D19924H8tEG" TargetMode="External"/><Relationship Id="rId516" Type="http://schemas.openxmlformats.org/officeDocument/2006/relationships/hyperlink" Target="consultantplus://offline/ref=4261F184C3FD2F48D2E74A4BC3F0E197E9B164F4BF9F0C0150B598637FFCCECEF9786244E40206A1E9AAD7F2ED2F6894C3A15F0CAC00561A28D19924H8tEG" TargetMode="External"/><Relationship Id="rId698" Type="http://schemas.openxmlformats.org/officeDocument/2006/relationships/hyperlink" Target="consultantplus://offline/ref=4261F184C3FD2F48D2E75446D59CBF93E2BC39FFBA9407500FE29E3420ACC89BB9386411A0410BABBDFB92A6E2273DDB87F74C0DAD1CH5t7G" TargetMode="External"/><Relationship Id="rId48" Type="http://schemas.openxmlformats.org/officeDocument/2006/relationships/hyperlink" Target="consultantplus://offline/ref=90ECB258AE11EE6B93E1F77215074BDDFCA5F9350FAEF315A34D7E8513E7AAB160AC18FC194C32B9BC1106E6A76D4955EECBFBF3E4D105F0D4919E6AG3tDG" TargetMode="External"/><Relationship Id="rId113" Type="http://schemas.openxmlformats.org/officeDocument/2006/relationships/hyperlink" Target="consultantplus://offline/ref=90ECB258AE11EE6B93E1F77215074BDDFCA5F9350FADF011A4487E8513E7AAB160AC18FC194C32B9BC1300E6AD6D4955EECBFBF3E4D105F0D4919E6AG3tDG" TargetMode="External"/><Relationship Id="rId320" Type="http://schemas.openxmlformats.org/officeDocument/2006/relationships/hyperlink" Target="consultantplus://offline/ref=4261F184C3FD2F48D2E75446D59CBF93E2BD3FF1BE9B07500FE29E3420ACC89BB9386411A7430AA6EFA182A2AB7131C686EA520CB31C561BH3t7G" TargetMode="External"/><Relationship Id="rId558" Type="http://schemas.openxmlformats.org/officeDocument/2006/relationships/hyperlink" Target="consultantplus://offline/ref=4261F184C3FD2F48D2E74A4BC3F0E197E9B164F4BF9F0C0150B598637FFCCECEF9786244E40206A1E9AAD7F2EC2F6894C3A15F0CAC00561A28D19924H8tEG" TargetMode="External"/><Relationship Id="rId723" Type="http://schemas.openxmlformats.org/officeDocument/2006/relationships/hyperlink" Target="consultantplus://offline/ref=4261F184C3FD2F48D2E74A4BC3F0E197E9B164F4BF9E090256B598637FFCCECEF9786244E40206A1E9AFD6FAE72F6894C3A15F0CAC00561A28D19924H8tEG" TargetMode="External"/><Relationship Id="rId765" Type="http://schemas.openxmlformats.org/officeDocument/2006/relationships/hyperlink" Target="consultantplus://offline/ref=4261F184C3FD2F48D2E74A4BC3F0E197E9B164F4BF9C0B0353B198637FFCCECEF9786244E40206A1E9ACD5F4E92F6894C3A15F0CAC00561A28D19924H8tEG" TargetMode="External"/><Relationship Id="rId155" Type="http://schemas.openxmlformats.org/officeDocument/2006/relationships/hyperlink" Target="consultantplus://offline/ref=90ECB258AE11EE6B93E1F77215074BDDFCA5F9350FAEF315A34D7E8513E7AAB160AC18FC194C32B9BC1002E1A96D4955EECBFBF3E4D105F0D4919E6AG3tDG" TargetMode="External"/><Relationship Id="rId197" Type="http://schemas.openxmlformats.org/officeDocument/2006/relationships/hyperlink" Target="consultantplus://offline/ref=4261F184C3FD2F48D2E74A4BC3F0E197E9B164F4BF9F080754B498637FFCCECEF9786244E40206A1E9A9D4F2ED2F6894C3A15F0CAC00561A28D19924H8tEG" TargetMode="External"/><Relationship Id="rId362" Type="http://schemas.openxmlformats.org/officeDocument/2006/relationships/hyperlink" Target="consultantplus://offline/ref=4261F184C3FD2F48D2E74A4BC3F0E197E9B164F4BF9F080754B498637FFCCECEF9786244E40206A1E9A9D2F1ED2F6894C3A15F0CAC00561A28D19924H8tEG" TargetMode="External"/><Relationship Id="rId418" Type="http://schemas.openxmlformats.org/officeDocument/2006/relationships/hyperlink" Target="consultantplus://offline/ref=4261F184C3FD2F48D2E74A4BC3F0E197E9B164F4BF9F080754B498637FFCCECEF9786244E40206A1E9A9D2FBEC2F6894C3A15F0CAC00561A28D19924H8tEG" TargetMode="External"/><Relationship Id="rId625" Type="http://schemas.openxmlformats.org/officeDocument/2006/relationships/hyperlink" Target="consultantplus://offline/ref=4261F184C3FD2F48D2E74A4BC3F0E197E9B164F4BF9F080754B498637FFCCECEF9786244E40206A1E9A9D0F5EC2F6894C3A15F0CAC00561A28D19924H8tEG" TargetMode="External"/><Relationship Id="rId222" Type="http://schemas.openxmlformats.org/officeDocument/2006/relationships/hyperlink" Target="consultantplus://offline/ref=4261F184C3FD2F48D2E74A4BC3F0E197E9B164F4BF9F080754B498637FFCCECEF9786244E40206A1E9A9D4F6EB2F6894C3A15F0CAC00561A28D19924H8tEG" TargetMode="External"/><Relationship Id="rId264" Type="http://schemas.openxmlformats.org/officeDocument/2006/relationships/hyperlink" Target="consultantplus://offline/ref=4261F184C3FD2F48D2E74A4BC3F0E197E9B164F4BF9F080754B498637FFCCECEF9786244E40206A1E9A9D5F3E62F6894C3A15F0CAC00561A28D19924H8tEG" TargetMode="External"/><Relationship Id="rId471" Type="http://schemas.openxmlformats.org/officeDocument/2006/relationships/hyperlink" Target="consultantplus://offline/ref=4261F184C3FD2F48D2E74A4BC3F0E197E9B164F4BF9F080754B498637FFCCECEF9786244E40206A1E9A9D3F6EF2F6894C3A15F0CAC00561A28D19924H8tEG" TargetMode="External"/><Relationship Id="rId667" Type="http://schemas.openxmlformats.org/officeDocument/2006/relationships/hyperlink" Target="consultantplus://offline/ref=4261F184C3FD2F48D2E74A4BC3F0E197E9B164F4BF9F080754B498637FFCCECEF9786244E40206A1E9A9D1F2E62F6894C3A15F0CAC00561A28D19924H8tEG" TargetMode="External"/><Relationship Id="rId17" Type="http://schemas.openxmlformats.org/officeDocument/2006/relationships/hyperlink" Target="consultantplus://offline/ref=90ECB258AE11EE6B93E1F77215074BDDFCA5F9350FAEF017A14D7E8513E7AAB160AC18FC194C32B9BC1106E4A76D4955EECBFBF3E4D105F0D4919E6AG3tDG" TargetMode="External"/><Relationship Id="rId59" Type="http://schemas.openxmlformats.org/officeDocument/2006/relationships/hyperlink" Target="consultantplus://offline/ref=90ECB258AE11EE6B93E1F77215074BDDFCA5F9350FAEF017A14D7E8513E7AAB160AC18FC194C32B9BC1106E0AB6D4955EECBFBF3E4D105F0D4919E6AG3tDG" TargetMode="External"/><Relationship Id="rId124" Type="http://schemas.openxmlformats.org/officeDocument/2006/relationships/hyperlink" Target="consultantplus://offline/ref=90ECB258AE11EE6B93E1F77215074BDDFCA5F9350FAEF017A14D7E8513E7AAB160AC18FC194C32B9BC1301E1A76D4955EECBFBF3E4D105F0D4919E6AG3tDG" TargetMode="External"/><Relationship Id="rId527" Type="http://schemas.openxmlformats.org/officeDocument/2006/relationships/hyperlink" Target="consultantplus://offline/ref=4261F184C3FD2F48D2E74A4BC3F0E197E9B164F4BF9F0C0150B598637FFCCECEF9786244E40206A1E9AAD7F2ED2F6894C3A15F0CAC00561A28D19924H8tEG" TargetMode="External"/><Relationship Id="rId569" Type="http://schemas.openxmlformats.org/officeDocument/2006/relationships/hyperlink" Target="consultantplus://offline/ref=4261F184C3FD2F48D2E74A4BC3F0E197E9B164F4BF9F080754B498637FFCCECEF9786244E40206A1E9A9D0F2EE2F6894C3A15F0CAC00561A28D19924H8tEG" TargetMode="External"/><Relationship Id="rId734" Type="http://schemas.openxmlformats.org/officeDocument/2006/relationships/hyperlink" Target="consultantplus://offline/ref=4261F184C3FD2F48D2E74A4BC3F0E197E9B164F4BF9F0B0556B498637FFCCECEF9786244E40206A1E9AEDEFAE92F6894C3A15F0CAC00561A28D19924H8tEG" TargetMode="External"/><Relationship Id="rId776" Type="http://schemas.openxmlformats.org/officeDocument/2006/relationships/hyperlink" Target="consultantplus://offline/ref=4261F184C3FD2F48D2E74A4BC3F0E197E9B164F4BF9C0B0353B198637FFCCECEF9786244E40206A1E9ADD4F7E62F6894C3A15F0CAC00561A28D19924H8tEG" TargetMode="External"/><Relationship Id="rId70" Type="http://schemas.openxmlformats.org/officeDocument/2006/relationships/hyperlink" Target="consultantplus://offline/ref=90ECB258AE11EE6B93E1F77215074BDDFCA5F9350FAEF017A14D7E8513E7AAB160AC18FC194C32B9BC1106E1A96D4955EECBFBF3E4D105F0D4919E6AG3tDG" TargetMode="External"/><Relationship Id="rId166" Type="http://schemas.openxmlformats.org/officeDocument/2006/relationships/hyperlink" Target="consultantplus://offline/ref=90ECB258AE11EE6B93E1F77215074BDDFCA5F9350FAFF210A14C7E8513E7AAB160AC18FC194C32B9BC1207E5A86D4955EECBFBF3E4D105F0D4919E6AG3tDG" TargetMode="External"/><Relationship Id="rId331" Type="http://schemas.openxmlformats.org/officeDocument/2006/relationships/hyperlink" Target="consultantplus://offline/ref=4261F184C3FD2F48D2E74A4BC3F0E197E9B164F4BF9F0C0150B598637FFCCECEF9786244E40206A1E9AAD6F7E82F6894C3A15F0CAC00561A28D19924H8tEG" TargetMode="External"/><Relationship Id="rId373" Type="http://schemas.openxmlformats.org/officeDocument/2006/relationships/hyperlink" Target="consultantplus://offline/ref=4261F184C3FD2F48D2E74A4BC3F0E197E9B164F4BF9F080754B498637FFCCECEF9786244E40206A1E9A9D2F1E92F6894C3A15F0CAC00561A28D19924H8tEG" TargetMode="External"/><Relationship Id="rId429" Type="http://schemas.openxmlformats.org/officeDocument/2006/relationships/hyperlink" Target="consultantplus://offline/ref=4261F184C3FD2F48D2E74A4BC3F0E197E9B164F4BF9F0C0150B598637FFCCECEF9786244E40206A1E9AAD6FBEC2F6894C3A15F0CAC00561A28D19924H8tEG" TargetMode="External"/><Relationship Id="rId580" Type="http://schemas.openxmlformats.org/officeDocument/2006/relationships/hyperlink" Target="consultantplus://offline/ref=4261F184C3FD2F48D2E74A4BC3F0E197E9B164F4BF9F0C0150B598637FFCCECEF9786244E40206A1E9AAD7F2EB2F6894C3A15F0CAC00561A28D19924H8tEG" TargetMode="External"/><Relationship Id="rId636" Type="http://schemas.openxmlformats.org/officeDocument/2006/relationships/hyperlink" Target="consultantplus://offline/ref=4261F184C3FD2F48D2E75446D59CBF93E2BD39FBB99B07500FE29E3420ACC89BB9386413A54402ABBDFB92A6E2273DDB87F74C0DAD1CH5t7G" TargetMode="External"/><Relationship Id="rId801" Type="http://schemas.openxmlformats.org/officeDocument/2006/relationships/hyperlink" Target="consultantplus://offline/ref=4261F184C3FD2F48D2E74A4BC3F0E197E9B164F4BF9F0B0556B498637FFCCECEF9786244E40206A1E9ADD7F5E92F6894C3A15F0CAC00561A28D19924H8tEG" TargetMode="External"/><Relationship Id="rId1" Type="http://schemas.openxmlformats.org/officeDocument/2006/relationships/styles" Target="styles.xml"/><Relationship Id="rId233" Type="http://schemas.openxmlformats.org/officeDocument/2006/relationships/hyperlink" Target="consultantplus://offline/ref=4261F184C3FD2F48D2E74A4BC3F0E197E9B164F4BF9F080754B498637FFCCECEF9786244E40206A1E9A9D4F5EC2F6894C3A15F0CAC00561A28D19924H8tEG" TargetMode="External"/><Relationship Id="rId440" Type="http://schemas.openxmlformats.org/officeDocument/2006/relationships/hyperlink" Target="consultantplus://offline/ref=4261F184C3FD2F48D2E74A4BC3F0E197E9B164F4BA990F0355BDC56977A5C2CCFE773D53E34B0AA0E9AAD6F1E4706D81D2F9510EB31E550734D39BH2t7G" TargetMode="External"/><Relationship Id="rId678" Type="http://schemas.openxmlformats.org/officeDocument/2006/relationships/hyperlink" Target="consultantplus://offline/ref=4261F184C3FD2F48D2E74A4BC3F0E197E9B164F4BF9F080754B498637FFCCECEF9786244E40206A1E9A9D1F1EB2F6894C3A15F0CAC00561A28D19924H8tEG" TargetMode="External"/><Relationship Id="rId28" Type="http://schemas.openxmlformats.org/officeDocument/2006/relationships/hyperlink" Target="consultantplus://offline/ref=90ECB258AE11EE6B93E1F77215074BDDFCA5F9350FAEF315A34D7E8513E7AAB160AC18FC194C32B9BC1106E5A66D4955EECBFBF3E4D105F0D4919E6AG3tDG" TargetMode="External"/><Relationship Id="rId275" Type="http://schemas.openxmlformats.org/officeDocument/2006/relationships/hyperlink" Target="consultantplus://offline/ref=4261F184C3FD2F48D2E74A4BC3F0E197E9B164F4BF9F080754B498637FFCCECEF9786244E40206A1E9A9D5F2E92F6894C3A15F0CAC00561A28D19924H8tEG" TargetMode="External"/><Relationship Id="rId300" Type="http://schemas.openxmlformats.org/officeDocument/2006/relationships/hyperlink" Target="consultantplus://offline/ref=4261F184C3FD2F48D2E74A4BC3F0E197E9B164F4BF9F080754B498637FFCCECEF9786244E40206A1E9A9D5F5EE2F6894C3A15F0CAC00561A28D19924H8tEG" TargetMode="External"/><Relationship Id="rId482" Type="http://schemas.openxmlformats.org/officeDocument/2006/relationships/hyperlink" Target="consultantplus://offline/ref=4261F184C3FD2F48D2E74A4BC3F0E197E9B164F4BF9F080754B498637FFCCECEF9786244E40206A1E9A9D3F6EB2F6894C3A15F0CAC00561A28D19924H8tEG" TargetMode="External"/><Relationship Id="rId538" Type="http://schemas.openxmlformats.org/officeDocument/2006/relationships/hyperlink" Target="consultantplus://offline/ref=4261F184C3FD2F48D2E75446D59CBF93E3BC39F9BD965A5A07BB923627A3978CBE716810A7440EA4E2FE87B7BA293FC499F45111AF1E54H1t8G" TargetMode="External"/><Relationship Id="rId703" Type="http://schemas.openxmlformats.org/officeDocument/2006/relationships/hyperlink" Target="consultantplus://offline/ref=4261F184C3FD2F48D2E75446D59CBF93E2BC39FFBA9407500FE29E3420ACC89BB9386411A0410BABBDFB92A6E2273DDB87F74C0DAD1CH5t7G" TargetMode="External"/><Relationship Id="rId745" Type="http://schemas.openxmlformats.org/officeDocument/2006/relationships/hyperlink" Target="consultantplus://offline/ref=4261F184C3FD2F48D2E74A4BC3F0E197E9B164F4BF9C0B0353B198637FFCCECEF9786244E40206A1E9ACD5F6EF2F6894C3A15F0CAC00561A28D19924H8tEG" TargetMode="External"/><Relationship Id="rId81" Type="http://schemas.openxmlformats.org/officeDocument/2006/relationships/hyperlink" Target="consultantplus://offline/ref=90ECB258AE11EE6B93E1F77215074BDDFCA5F9350FAFF210A14C7E8513E7AAB160AC18FC194C32B9BC1300E6AA6D4955EECBFBF3E4D105F0D4919E6AG3tDG" TargetMode="External"/><Relationship Id="rId135" Type="http://schemas.openxmlformats.org/officeDocument/2006/relationships/hyperlink" Target="consultantplus://offline/ref=90ECB258AE11EE6B93E1F77215074BDDFCA5F9350AA8F411A244238F1BBEA6B367A347EB1E053EB8BC1106E6A5324C40FF93F5F1FBCF06EDC8939CG6t9G" TargetMode="External"/><Relationship Id="rId177" Type="http://schemas.openxmlformats.org/officeDocument/2006/relationships/hyperlink" Target="consultantplus://offline/ref=4261F184C3FD2F48D2E74A4BC3F0E197E9B164F4BA990F0355BDC56977A5C2CCFE773D53E34B0AA0E9AAD6F1E4706D81D2F9510EB31E550734D39BH2t7G" TargetMode="External"/><Relationship Id="rId342" Type="http://schemas.openxmlformats.org/officeDocument/2006/relationships/hyperlink" Target="consultantplus://offline/ref=4261F184C3FD2F48D2E74A4BC3F0E197E9B164F4BF9F080754B498637FFCCECEF9786244E40206A1E9A9D2F2EF2F6894C3A15F0CAC00561A28D19924H8tEG" TargetMode="External"/><Relationship Id="rId384" Type="http://schemas.openxmlformats.org/officeDocument/2006/relationships/hyperlink" Target="consultantplus://offline/ref=4261F184C3FD2F48D2E75446D59CBF93E2BC33F0BF9E07500FE29E3420ACC89BAB383C1DA44715A0EAB4D4F3EDH2t5G" TargetMode="External"/><Relationship Id="rId591" Type="http://schemas.openxmlformats.org/officeDocument/2006/relationships/hyperlink" Target="consultantplus://offline/ref=4261F184C3FD2F48D2E74A4BC3F0E197E9B164F4BF9C0B0353B198637FFCCECEF9786244E40206A1E9AFD6F0EA2F6894C3A15F0CAC00561A28D19924H8tEG" TargetMode="External"/><Relationship Id="rId605" Type="http://schemas.openxmlformats.org/officeDocument/2006/relationships/hyperlink" Target="consultantplus://offline/ref=4261F184C3FD2F48D2E74A4BC3F0E197E9B164F4BF9F0C0150B598637FFCCECEF9786244E40206A1E9AAD7F2E62F6894C3A15F0CAC00561A28D19924H8tEG" TargetMode="External"/><Relationship Id="rId787" Type="http://schemas.openxmlformats.org/officeDocument/2006/relationships/hyperlink" Target="consultantplus://offline/ref=4261F184C3FD2F48D2E74A4BC3F0E197E9B164F4BF9F0B0556B498637FFCCECEF9786244E40206A1E9ADD7F7E62F6894C3A15F0CAC00561A28D19924H8tEG" TargetMode="External"/><Relationship Id="rId812" Type="http://schemas.openxmlformats.org/officeDocument/2006/relationships/hyperlink" Target="consultantplus://offline/ref=4261F184C3FD2F48D2E74A4BC3F0E197E9B164F4BF9F0B0556B498637FFCCECEF9786244E40206A1E9ADD7FBEC2F6894C3A15F0CAC00561A28D19924H8tEG" TargetMode="External"/><Relationship Id="rId202" Type="http://schemas.openxmlformats.org/officeDocument/2006/relationships/hyperlink" Target="consultantplus://offline/ref=4261F184C3FD2F48D2E74A4BC3F0E197E9B164F4BF9F080754B498637FFCCECEF9786244E40206A1E9A9D4F2ED2F6894C3A15F0CAC00561A28D19924H8tEG" TargetMode="External"/><Relationship Id="rId244" Type="http://schemas.openxmlformats.org/officeDocument/2006/relationships/hyperlink" Target="consultantplus://offline/ref=4261F184C3FD2F48D2E75446D59CBF93E2BD3FF1BE9B07500FE29E3420ACC89BB9386411A7430AA6EFA182A2AB7131C686EA520CB31C561BH3t7G" TargetMode="External"/><Relationship Id="rId647" Type="http://schemas.openxmlformats.org/officeDocument/2006/relationships/hyperlink" Target="consultantplus://offline/ref=4261F184C3FD2F48D2E74A4BC3F0E197E9B164F4BA990F0355BDC56977A5C2CCFE773D53E34B0AA0E9AAD6F1E4706D81D2F9510EB31E550734D39BH2t7G" TargetMode="External"/><Relationship Id="rId689" Type="http://schemas.openxmlformats.org/officeDocument/2006/relationships/hyperlink" Target="consultantplus://offline/ref=4261F184C3FD2F48D2E75446D59CBF93E2BC39FFBA9407500FE29E3420ACC89BB9386411A0410BABBDFB92A6E2273DDB87F74C0DAD1CH5t7G" TargetMode="External"/><Relationship Id="rId39" Type="http://schemas.openxmlformats.org/officeDocument/2006/relationships/hyperlink" Target="consultantplus://offline/ref=90ECB258AE11EE6B93E1F77215074BDDFCA5F9350FAFF210A14C7E8513E7AAB160AC18FC194C32B9BC1106E0AF6D4955EECBFBF3E4D105F0D4919E6AG3tDG" TargetMode="External"/><Relationship Id="rId286" Type="http://schemas.openxmlformats.org/officeDocument/2006/relationships/hyperlink" Target="consultantplus://offline/ref=4261F184C3FD2F48D2E74A4BC3F0E197E9B164F4BF9F0B0556B498637FFCCECEF9786244E40206A1E9AED3FBEA2F6894C3A15F0CAC00561A28D19924H8tEG" TargetMode="External"/><Relationship Id="rId451" Type="http://schemas.openxmlformats.org/officeDocument/2006/relationships/hyperlink" Target="consultantplus://offline/ref=4261F184C3FD2F48D2E74A4BC3F0E197E9B164F4BF9F0B0556B498637FFCCECEF9786244E40206A1E9AED0F2EC2F6894C3A15F0CAC00561A28D19924H8tEG" TargetMode="External"/><Relationship Id="rId493" Type="http://schemas.openxmlformats.org/officeDocument/2006/relationships/hyperlink" Target="consultantplus://offline/ref=4261F184C3FD2F48D2E74A4BC3F0E197E9B164F4BF9F080754B498637FFCCECEF9786244E40206A1E9A9D3FAED2F6894C3A15F0CAC00561A28D19924H8tEG" TargetMode="External"/><Relationship Id="rId507" Type="http://schemas.openxmlformats.org/officeDocument/2006/relationships/hyperlink" Target="consultantplus://offline/ref=4261F184C3FD2F48D2E74A4BC3F0E197E9B164F4BA990F0355BDC56977A5C2CCFE773D53E34B0AA0E9AAD6F1E4706D81D2F9510EB31E550734D39BH2t7G" TargetMode="External"/><Relationship Id="rId549" Type="http://schemas.openxmlformats.org/officeDocument/2006/relationships/hyperlink" Target="consultantplus://offline/ref=4261F184C3FD2F48D2E74A4BC3F0E197E9B164F4BF9F0C0150B598637FFCCECEF9786244E40206A1E9AAD7F2ED2F6894C3A15F0CAC00561A28D19924H8tEG" TargetMode="External"/><Relationship Id="rId714" Type="http://schemas.openxmlformats.org/officeDocument/2006/relationships/hyperlink" Target="consultantplus://offline/ref=4261F184C3FD2F48D2E74A4BC3F0E197E9B164F4BF9F05065BB498637FFCCECEF9786244F6025EADEAABC8F3EC3A3EC585HFt5G" TargetMode="External"/><Relationship Id="rId756" Type="http://schemas.openxmlformats.org/officeDocument/2006/relationships/hyperlink" Target="consultantplus://offline/ref=4261F184C3FD2F48D2E74A4BC3F0E197E9B164F4BF9C0B0353B198637FFCCECEF9786244E40206A1E9ACD5F5EA2F6894C3A15F0CAC00561A28D19924H8tEG" TargetMode="External"/><Relationship Id="rId50" Type="http://schemas.openxmlformats.org/officeDocument/2006/relationships/hyperlink" Target="consultantplus://offline/ref=90ECB258AE11EE6B93E1F77215074BDDFCA5F9350FADF011A4487E8513E7AAB160AC18FC194C32B9BC1106E0A96D4955EECBFBF3E4D105F0D4919E6AG3tDG" TargetMode="External"/><Relationship Id="rId104" Type="http://schemas.openxmlformats.org/officeDocument/2006/relationships/hyperlink" Target="consultantplus://offline/ref=90ECB258AE11EE6B93E1F77215074BDDFCA5F9350FAEF713A74C7E8513E7AAB160AC18FC194C32B9BC1106E6AD6D4955EECBFBF3E4D105F0D4919E6AG3tDG" TargetMode="External"/><Relationship Id="rId146" Type="http://schemas.openxmlformats.org/officeDocument/2006/relationships/hyperlink" Target="consultantplus://offline/ref=90ECB258AE11EE6B93E1F77215074BDDFCA5F9350FAEF315A34D7E8513E7AAB160AC18FC194C32B9BC1002E0A66D4955EECBFBF3E4D105F0D4919E6AG3tDG" TargetMode="External"/><Relationship Id="rId188" Type="http://schemas.openxmlformats.org/officeDocument/2006/relationships/hyperlink" Target="consultantplus://offline/ref=4261F184C3FD2F48D2E74A4BC3F0E197E9B164F4BF9F080754B498637FFCCECEF9786244E40206A1E9A9D4F3E92F6894C3A15F0CAC00561A28D19924H8tEG" TargetMode="External"/><Relationship Id="rId311" Type="http://schemas.openxmlformats.org/officeDocument/2006/relationships/hyperlink" Target="consultantplus://offline/ref=4261F184C3FD2F48D2E74A4BC3F0E197E9B164F4BF9F080754B498637FFCCECEF9786244E40206A1E9A9D5F5E72F6894C3A15F0CAC00561A28D19924H8tEG" TargetMode="External"/><Relationship Id="rId353" Type="http://schemas.openxmlformats.org/officeDocument/2006/relationships/hyperlink" Target="consultantplus://offline/ref=4261F184C3FD2F48D2E74A4BC3F0E197E9B164F4BF9C0B0353B198637FFCCECEF9786244E40206A1E9AED1F2E62F6894C3A15F0CAC00561A28D19924H8tEG" TargetMode="External"/><Relationship Id="rId395" Type="http://schemas.openxmlformats.org/officeDocument/2006/relationships/hyperlink" Target="consultantplus://offline/ref=4261F184C3FD2F48D2E74A4BC3F0E197E9B164F4BF9F0C0150B598637FFCCECEF9786244E40206A1E9AAD6F4EC2F6894C3A15F0CAC00561A28D19924H8tEG" TargetMode="External"/><Relationship Id="rId409" Type="http://schemas.openxmlformats.org/officeDocument/2006/relationships/hyperlink" Target="consultantplus://offline/ref=4261F184C3FD2F48D2E74A4BC3F0E197E9B164F4BF9F0B0556B498637FFCCECEF9786244E40206A1E9AED0F3E92F6894C3A15F0CAC00561A28D19924H8tEG" TargetMode="External"/><Relationship Id="rId560" Type="http://schemas.openxmlformats.org/officeDocument/2006/relationships/hyperlink" Target="consultantplus://offline/ref=4261F184C3FD2F48D2E74A4BC3F0E197E9B164F4BF9F0C0150B598637FFCCECEF9786244E40206A1E9AAD7F2EC2F6894C3A15F0CAC00561A28D19924H8tEG" TargetMode="External"/><Relationship Id="rId798" Type="http://schemas.openxmlformats.org/officeDocument/2006/relationships/hyperlink" Target="consultantplus://offline/ref=4261F184C3FD2F48D2E74A4BC3F0E197E9B164F4BF9E090256B598637FFCCECEF9786244E40206A1E9ADD5FBEA2F6894C3A15F0CAC00561A28D19924H8tEG" TargetMode="External"/><Relationship Id="rId92" Type="http://schemas.openxmlformats.org/officeDocument/2006/relationships/hyperlink" Target="consultantplus://offline/ref=90ECB258AE11EE6B93E1F77215074BDDFCA5F9350FADF011A4487E8513E7AAB160AC18FC194C32B9BC1300E5A96D4955EECBFBF3E4D105F0D4919E6AG3tDG" TargetMode="External"/><Relationship Id="rId213" Type="http://schemas.openxmlformats.org/officeDocument/2006/relationships/hyperlink" Target="consultantplus://offline/ref=4261F184C3FD2F48D2E74A4BC3F0E197E9B164F4BA990F0355BDC56977A5C2CCFE773D53E34B0AA0E9AAD6F1E4706D81D2F9510EB31E550734D39BH2t7G" TargetMode="External"/><Relationship Id="rId420" Type="http://schemas.openxmlformats.org/officeDocument/2006/relationships/hyperlink" Target="consultantplus://offline/ref=4261F184C3FD2F48D2E74A4BC3F0E197E9B164F4BF9F080754B498637FFCCECEF9786244E40206A1E9A9D2FBEC2F6894C3A15F0CAC00561A28D19924H8tEG" TargetMode="External"/><Relationship Id="rId616" Type="http://schemas.openxmlformats.org/officeDocument/2006/relationships/hyperlink" Target="consultantplus://offline/ref=4261F184C3FD2F48D2E74A4BC3F0E197E9B164F4BF9F0B0556B498637FFCCECEF9786244E40206A1E9AED0F1EB2F6894C3A15F0CAC00561A28D19924H8tEG" TargetMode="External"/><Relationship Id="rId658" Type="http://schemas.openxmlformats.org/officeDocument/2006/relationships/hyperlink" Target="consultantplus://offline/ref=4261F184C3FD2F48D2E74A4BC3F0E197E9B164F4BF9F080754B498637FFCCECEF9786244E40206A1E9A9D1F2E92F6894C3A15F0CAC00561A28D19924H8tEG" TargetMode="External"/><Relationship Id="rId255" Type="http://schemas.openxmlformats.org/officeDocument/2006/relationships/hyperlink" Target="consultantplus://offline/ref=4261F184C3FD2F48D2E74A4BC3F0E197E9B164F4BA990F0355BDC56977A5C2CCFE773D53E34B0AA0E9AAD6F1E4706D81D2F9510EB31E550734D39BH2t7G" TargetMode="External"/><Relationship Id="rId297" Type="http://schemas.openxmlformats.org/officeDocument/2006/relationships/hyperlink" Target="consultantplus://offline/ref=4261F184C3FD2F48D2E74A4BC3F0E197E9B164F4BF9F0B0556B498637FFCCECEF9786244E40206A1E9AED3FBE92F6894C3A15F0CAC00561A28D19924H8tEG" TargetMode="External"/><Relationship Id="rId462" Type="http://schemas.openxmlformats.org/officeDocument/2006/relationships/hyperlink" Target="consultantplus://offline/ref=4261F184C3FD2F48D2E75446D59CBF93E2BD39FBB99B07500FE29E3420ACC89BB9386413A54402ABBDFB92A6E2273DDB87F74C0DAD1CH5t7G" TargetMode="External"/><Relationship Id="rId518" Type="http://schemas.openxmlformats.org/officeDocument/2006/relationships/hyperlink" Target="consultantplus://offline/ref=4261F184C3FD2F48D2E74A4BC3F0E197E9B164F4BF9F080754B498637FFCCECEF9786244E40206A1E9A9D0F3EF2F6894C3A15F0CAC00561A28D19924H8tEG" TargetMode="External"/><Relationship Id="rId725" Type="http://schemas.openxmlformats.org/officeDocument/2006/relationships/hyperlink" Target="consultantplus://offline/ref=4261F184C3FD2F48D2E74A4BC3F0E197E9B164F4BF9C0B0353B198637FFCCECEF9786244E40206A1E9AFD4F5E82F6894C3A15F0CAC00561A28D19924H8tEG" TargetMode="External"/><Relationship Id="rId115" Type="http://schemas.openxmlformats.org/officeDocument/2006/relationships/hyperlink" Target="consultantplus://offline/ref=90ECB258AE11EE6B93E1F77215074BDDFCA5F9350FAEF713A74C7E8513E7AAB160AC18FC194C32B9BC1106E7AE6D4955EECBFBF3E4D105F0D4919E6AG3tDG" TargetMode="External"/><Relationship Id="rId157" Type="http://schemas.openxmlformats.org/officeDocument/2006/relationships/hyperlink" Target="consultantplus://offline/ref=90ECB258AE11EE6B93E1F77215074BDDFCA5F9350FAEF315A34D7E8513E7AAB160AC18FC194C32B9BC1002E1A66D4955EECBFBF3E4D105F0D4919E6AG3tDG" TargetMode="External"/><Relationship Id="rId322" Type="http://schemas.openxmlformats.org/officeDocument/2006/relationships/hyperlink" Target="consultantplus://offline/ref=4261F184C3FD2F48D2E74A4BC3F0E197E9B164F4BF9C0B0353B198637FFCCECEF9786244E40206A1E9AED1F3E92F6894C3A15F0CAC00561A28D19924H8tEG" TargetMode="External"/><Relationship Id="rId364" Type="http://schemas.openxmlformats.org/officeDocument/2006/relationships/hyperlink" Target="consultantplus://offline/ref=4261F184C3FD2F48D2E74A4BC3F0E197E9B164F4BF9F080754B498637FFCCECEF9786244E40206A1E9A9D2F1EB2F6894C3A15F0CAC00561A28D19924H8tEG" TargetMode="External"/><Relationship Id="rId767" Type="http://schemas.openxmlformats.org/officeDocument/2006/relationships/hyperlink" Target="consultantplus://offline/ref=4261F184C3FD2F48D2E74A4BC3F0E197E9B164F4BF9C0B0353B198637FFCCECEF9786244E40206A1E9ACD5F4E72F6894C3A15F0CAC00561A28D19924H8tEG" TargetMode="External"/><Relationship Id="rId61" Type="http://schemas.openxmlformats.org/officeDocument/2006/relationships/hyperlink" Target="consultantplus://offline/ref=90ECB258AE11EE6B93E1F77215074BDDFCA5F9350FAEF017A14D7E8513E7AAB160AC18FC194C32B9BC1106E0A66D4955EECBFBF3E4D105F0D4919E6AG3tDG" TargetMode="External"/><Relationship Id="rId199" Type="http://schemas.openxmlformats.org/officeDocument/2006/relationships/hyperlink" Target="consultantplus://offline/ref=4261F184C3FD2F48D2E74A4BC3F0E197E9B164F4BF9F080754B498637FFCCECEF9786244E40206A1E9A9D4F2ED2F6894C3A15F0CAC00561A28D19924H8tEG" TargetMode="External"/><Relationship Id="rId571" Type="http://schemas.openxmlformats.org/officeDocument/2006/relationships/hyperlink" Target="consultantplus://offline/ref=4261F184C3FD2F48D2E74A4BC3F0E197E9B164F4BF9F080754B498637FFCCECEF9786244E40206A1E9A9D0F2EE2F6894C3A15F0CAC00561A28D19924H8tEG" TargetMode="External"/><Relationship Id="rId627" Type="http://schemas.openxmlformats.org/officeDocument/2006/relationships/hyperlink" Target="consultantplus://offline/ref=4261F184C3FD2F48D2E74A4BC3F0E197E9B164F4BF9F080754B498637FFCCECEF9786244E40206A1E9A9D0F5EC2F6894C3A15F0CAC00561A28D19924H8tEG" TargetMode="External"/><Relationship Id="rId669" Type="http://schemas.openxmlformats.org/officeDocument/2006/relationships/hyperlink" Target="consultantplus://offline/ref=4261F184C3FD2F48D2E74A4BC3F0E197E9B164F4BF9F080754B498637FFCCECEF9786244E40206A1E9A9D1F1ED2F6894C3A15F0CAC00561A28D19924H8tEG" TargetMode="External"/><Relationship Id="rId19" Type="http://schemas.openxmlformats.org/officeDocument/2006/relationships/hyperlink" Target="consultantplus://offline/ref=90ECB258AE11EE6B93E1F77215074BDDFCA5F9350FAEFE13AD467E8513E7AAB160AC18FC194C32B9BC1106E4A76D4955EECBFBF3E4D105F0D4919E6AG3tDG" TargetMode="External"/><Relationship Id="rId224" Type="http://schemas.openxmlformats.org/officeDocument/2006/relationships/hyperlink" Target="consultantplus://offline/ref=4261F184C3FD2F48D2E74A4BC3F0E197E9B164F4BF9F080754B498637FFCCECEF9786244E40206A1E9A9D4F6E92F6894C3A15F0CAC00561A28D19924H8tEG" TargetMode="External"/><Relationship Id="rId266" Type="http://schemas.openxmlformats.org/officeDocument/2006/relationships/hyperlink" Target="consultantplus://offline/ref=4261F184C3FD2F48D2E74A4BC3F0E197E9B164F4BF9F080754B498637FFCCECEF9786244E40206A1E9A9D5F2EF2F6894C3A15F0CAC00561A28D19924H8tEG" TargetMode="External"/><Relationship Id="rId431" Type="http://schemas.openxmlformats.org/officeDocument/2006/relationships/hyperlink" Target="consultantplus://offline/ref=4261F184C3FD2F48D2E74A4BC3F0E197E9B164F4BA990F0355BDC56977A5C2CCFE773D53E34B0AA0E9AAD6F1E4706D81D2F9510EB31E550734D39BH2t7G" TargetMode="External"/><Relationship Id="rId473" Type="http://schemas.openxmlformats.org/officeDocument/2006/relationships/hyperlink" Target="consultantplus://offline/ref=4261F184C3FD2F48D2E74A4BC3F0E197E9B164F4BF9F080754B498637FFCCECEF9786244E40206A1E9A9D3F6EC2F6894C3A15F0CAC00561A28D19924H8tEG" TargetMode="External"/><Relationship Id="rId529" Type="http://schemas.openxmlformats.org/officeDocument/2006/relationships/hyperlink" Target="consultantplus://offline/ref=4261F184C3FD2F48D2E74A4BC3F0E197E9B164F4BF9F080754B498637FFCCECEF9786244E40206A1E9A9D0F3EB2F6894C3A15F0CAC00561A28D19924H8tEG" TargetMode="External"/><Relationship Id="rId680" Type="http://schemas.openxmlformats.org/officeDocument/2006/relationships/hyperlink" Target="consultantplus://offline/ref=4261F184C3FD2F48D2E74A4BC3F0E197E9B164F4BF9E0E0151B298637FFCCECEF9786244E40206A1E9AAD6F1E62F6894C3A15F0CAC00561A28D19924H8tEG" TargetMode="External"/><Relationship Id="rId736" Type="http://schemas.openxmlformats.org/officeDocument/2006/relationships/hyperlink" Target="consultantplus://offline/ref=4261F184C3FD2F48D2E74A4BC3F0E197E9B164F4BF9E090256B598637FFCCECEF9786244E40206A1E9AFD7F3ED2F6894C3A15F0CAC00561A28D19924H8tEG" TargetMode="External"/><Relationship Id="rId30" Type="http://schemas.openxmlformats.org/officeDocument/2006/relationships/hyperlink" Target="consultantplus://offline/ref=90ECB258AE11EE6B93E1F77215074BDDFCA5F9350FAFF210A14C7E8513E7AAB160AC18FC194C32B9BC1106E5AD6D4955EECBFBF3E4D105F0D4919E6AG3tDG" TargetMode="External"/><Relationship Id="rId126" Type="http://schemas.openxmlformats.org/officeDocument/2006/relationships/hyperlink" Target="consultantplus://offline/ref=90ECB258AE11EE6B93E1F77215074BDDFCA5F9350FAEF017A14D7E8513E7AAB160AC18FC194C32B9BC1301E2AC6D4955EECBFBF3E4D105F0D4919E6AG3tDG" TargetMode="External"/><Relationship Id="rId168" Type="http://schemas.openxmlformats.org/officeDocument/2006/relationships/hyperlink" Target="consultantplus://offline/ref=4261F184C3FD2F48D2E74A4BC3F0E197E9B164F4BF9F080754B498637FFCCECEF9786244E40206A1E9A9D7FAEC2F6894C3A15F0CAC00561A28D19924H8tEG" TargetMode="External"/><Relationship Id="rId333" Type="http://schemas.openxmlformats.org/officeDocument/2006/relationships/hyperlink" Target="consultantplus://offline/ref=4261F184C3FD2F48D2E74A4BC3F0E197E9B164F4BF9F0C0150B598637FFCCECEF9786244E40206A1E9AAD6F7E72F6894C3A15F0CAC00561A28D19924H8tEG" TargetMode="External"/><Relationship Id="rId540" Type="http://schemas.openxmlformats.org/officeDocument/2006/relationships/hyperlink" Target="consultantplus://offline/ref=4261F184C3FD2F48D2E74A4BC3F0E197E9B164F4BF9F0C0150B598637FFCCECEF9786244E40206A1E9AAD7F2ED2F6894C3A15F0CAC00561A28D19924H8tEG" TargetMode="External"/><Relationship Id="rId778" Type="http://schemas.openxmlformats.org/officeDocument/2006/relationships/hyperlink" Target="consultantplus://offline/ref=4261F184C3FD2F48D2E74A4BC3F0E197E9B164F4BF9E090256B598637FFCCECEF9786244E40206A1E9ADD5FBEF2F6894C3A15F0CAC00561A28D19924H8tEG" TargetMode="External"/><Relationship Id="rId72" Type="http://schemas.openxmlformats.org/officeDocument/2006/relationships/hyperlink" Target="consultantplus://offline/ref=90ECB258AE11EE6B93E1F77215074BDDFCA5F9350FAFF210A14C7E8513E7AAB160AC18FC194C32B9BC1106E0A66D4955EECBFBF3E4D105F0D4919E6AG3tDG" TargetMode="External"/><Relationship Id="rId375" Type="http://schemas.openxmlformats.org/officeDocument/2006/relationships/hyperlink" Target="consultantplus://offline/ref=4261F184C3FD2F48D2E74A4BC3F0E197E9B164F4BF9F080754B498637FFCCECEF9786244E40206A1E9A9D2F1E82F6894C3A15F0CAC00561A28D19924H8tEG" TargetMode="External"/><Relationship Id="rId582" Type="http://schemas.openxmlformats.org/officeDocument/2006/relationships/hyperlink" Target="consultantplus://offline/ref=4261F184C3FD2F48D2E74A4BC3F0E197E9B164F4BF9F080754B498637FFCCECEF9786244E40206A1E9A9D0F2ED2F6894C3A15F0CAC00561A28D19924H8tEG" TargetMode="External"/><Relationship Id="rId638" Type="http://schemas.openxmlformats.org/officeDocument/2006/relationships/hyperlink" Target="consultantplus://offline/ref=4261F184C3FD2F48D2E74A4BC3F0E197E9B164F4BF9E0E0151B298637FFCCECEF9786244E40206A1E9AAD6F1EE2F6894C3A15F0CAC00561A28D19924H8tEG" TargetMode="External"/><Relationship Id="rId803" Type="http://schemas.openxmlformats.org/officeDocument/2006/relationships/hyperlink" Target="consultantplus://offline/ref=4261F184C3FD2F48D2E74A4BC3F0E197E9B164F4BF9F0B0556B498637FFCCECEF9786244E40206A1E9ADD7F5E72F6894C3A15F0CAC00561A28D19924H8tEG" TargetMode="External"/><Relationship Id="rId3" Type="http://schemas.openxmlformats.org/officeDocument/2006/relationships/settings" Target="settings.xml"/><Relationship Id="rId235" Type="http://schemas.openxmlformats.org/officeDocument/2006/relationships/hyperlink" Target="consultantplus://offline/ref=4261F184C3FD2F48D2E74A4BC3F0E197E9B164F4BF9F080754B498637FFCCECEF9786244E40206A1E9A9D4F5EC2F6894C3A15F0CAC00561A28D19924H8tEG" TargetMode="External"/><Relationship Id="rId277" Type="http://schemas.openxmlformats.org/officeDocument/2006/relationships/hyperlink" Target="consultantplus://offline/ref=4261F184C3FD2F48D2E74A4BC3F0E197E9B164F4BF9F080754B498637FFCCECEF9786244E40206A1E9A9D5F2E92F6894C3A15F0CAC00561A28D19924H8tEG" TargetMode="External"/><Relationship Id="rId400" Type="http://schemas.openxmlformats.org/officeDocument/2006/relationships/hyperlink" Target="consultantplus://offline/ref=4261F184C3FD2F48D2E74A4BC3F0E197E9B164F4BF9C0B0353B198637FFCCECEF9786244E40206A1E9AED1F0EB2F6894C3A15F0CAC00561A28D19924H8tEG" TargetMode="External"/><Relationship Id="rId442" Type="http://schemas.openxmlformats.org/officeDocument/2006/relationships/hyperlink" Target="consultantplus://offline/ref=4261F184C3FD2F48D2E74A4BC3F0E197E9B164F4BF9F0C0150B598637FFCCECEF9786244E40206A1E9AAD6FBE72F6894C3A15F0CAC00561A28D19924H8tEG" TargetMode="External"/><Relationship Id="rId484" Type="http://schemas.openxmlformats.org/officeDocument/2006/relationships/hyperlink" Target="consultantplus://offline/ref=4261F184C3FD2F48D2E74A4BC3F0E197E9B164F4BF9F080754B498637FFCCECEF9786244E40206A1E9A9D3F6EA2F6894C3A15F0CAC00561A28D19924H8tEG" TargetMode="External"/><Relationship Id="rId705" Type="http://schemas.openxmlformats.org/officeDocument/2006/relationships/hyperlink" Target="consultantplus://offline/ref=4261F184C3FD2F48D2E74A4BC3F0E197E9B164F4BF9C0B0353B198637FFCCECEF9786244E40206A1E9AFD4F7EC2F6894C3A15F0CAC00561A28D19924H8tEG" TargetMode="External"/><Relationship Id="rId137" Type="http://schemas.openxmlformats.org/officeDocument/2006/relationships/hyperlink" Target="consultantplus://offline/ref=90ECB258AE11EE6B93E1F77215074BDDFCA5F9350FACF014A44C7E8513E7AAB160AC18FC194C32B9BC1106E1AD6D4955EECBFBF3E4D105F0D4919E6AG3tDG" TargetMode="External"/><Relationship Id="rId302" Type="http://schemas.openxmlformats.org/officeDocument/2006/relationships/hyperlink" Target="consultantplus://offline/ref=4261F184C3FD2F48D2E74A4BC3F0E197E9B164F4BF9F0B0556B498637FFCCECEF9786244E40206A1E9AED3FBE72F6894C3A15F0CAC00561A28D19924H8tEG" TargetMode="External"/><Relationship Id="rId344" Type="http://schemas.openxmlformats.org/officeDocument/2006/relationships/hyperlink" Target="consultantplus://offline/ref=4261F184C3FD2F48D2E74A4BC3F0E197E9B164F4BF9C0B0353B198637FFCCECEF9786244E40206A1E9AED1F2EC2F6894C3A15F0CAC00561A28D19924H8tEG" TargetMode="External"/><Relationship Id="rId691" Type="http://schemas.openxmlformats.org/officeDocument/2006/relationships/hyperlink" Target="consultantplus://offline/ref=4261F184C3FD2F48D2E75446D59CBF93E2BC39FFBA9407500FE29E3420ACC89BB9386411A0410BABBDFB92A6E2273DDB87F74C0DAD1CH5t7G" TargetMode="External"/><Relationship Id="rId747" Type="http://schemas.openxmlformats.org/officeDocument/2006/relationships/hyperlink" Target="consultantplus://offline/ref=4261F184C3FD2F48D2E74A4BC3F0E197E9B164F4BF9F0B0556B498637FFCCECEF9786244E40206A1E9ACD4F3E72F6894C3A15F0CAC00561A28D19924H8tEG" TargetMode="External"/><Relationship Id="rId789" Type="http://schemas.openxmlformats.org/officeDocument/2006/relationships/hyperlink" Target="consultantplus://offline/ref=4261F184C3FD2F48D2E74A4BC3F0E197E9B164F4BF9F0B0556B498637FFCCECEF9786244E40206A1E9ADD7F6ED2F6894C3A15F0CAC00561A28D19924H8tEG" TargetMode="External"/><Relationship Id="rId41" Type="http://schemas.openxmlformats.org/officeDocument/2006/relationships/hyperlink" Target="consultantplus://offline/ref=90ECB258AE11EE6B93E1F77215074BDDFCA5F9350FADF011A4487E8513E7AAB160AC18FC194C32B9BC1106E7A96D4955EECBFBF3E4D105F0D4919E6AG3tDG" TargetMode="External"/><Relationship Id="rId83" Type="http://schemas.openxmlformats.org/officeDocument/2006/relationships/hyperlink" Target="consultantplus://offline/ref=90ECB258AE11EE6B93E1F77215074BDDFCA5F9350FADF011A4487E8513E7AAB160AC18FC194C32B9BC1303E2AF6D4955EECBFBF3E4D105F0D4919E6AG3tDG" TargetMode="External"/><Relationship Id="rId179" Type="http://schemas.openxmlformats.org/officeDocument/2006/relationships/hyperlink" Target="consultantplus://offline/ref=4261F184C3FD2F48D2E74A4BC3F0E197E9B164F4BF9F080754B498637FFCCECEF9786244E40206A1E9A9D7FAE82F6894C3A15F0CAC00561A28D19924H8tEG" TargetMode="External"/><Relationship Id="rId386" Type="http://schemas.openxmlformats.org/officeDocument/2006/relationships/hyperlink" Target="consultantplus://offline/ref=4261F184C3FD2F48D2E74A4BC3F0E197E9B164F4BA990F0355BDC56977A5C2CCFE773D53E34B0AA0E9AAD6F1E4706D81D2F9510EB31E550734D39BH2t7G" TargetMode="External"/><Relationship Id="rId551" Type="http://schemas.openxmlformats.org/officeDocument/2006/relationships/hyperlink" Target="consultantplus://offline/ref=4261F184C3FD2F48D2E74A4BC3F0E197E9B164F4BF9F0C0150B598637FFCCECEF9786244E40206A1E9AAD7F2EC2F6894C3A15F0CAC00561A28D19924H8tEG" TargetMode="External"/><Relationship Id="rId593" Type="http://schemas.openxmlformats.org/officeDocument/2006/relationships/hyperlink" Target="consultantplus://offline/ref=4261F184C3FD2F48D2E74A4BC3F0E197E9B164F4BF9F080754B498637FFCCECEF9786244E40206A1E9A9D0F7ED2F6894C3A15F0CAC00561A28D19924H8tEG" TargetMode="External"/><Relationship Id="rId607" Type="http://schemas.openxmlformats.org/officeDocument/2006/relationships/hyperlink" Target="consultantplus://offline/ref=4261F184C3FD2F48D2E74A4BC3F0E197E9B164F4BF9F080754B498637FFCCECEF9786244E40206A1E9A9D0F6EE2F6894C3A15F0CAC00561A28D19924H8tEG" TargetMode="External"/><Relationship Id="rId649" Type="http://schemas.openxmlformats.org/officeDocument/2006/relationships/hyperlink" Target="consultantplus://offline/ref=4261F184C3FD2F48D2E75446D59CBF93E2BD3DFEB89A07500FE29E3420ACC89BB9386412AF4300F4B8EE83FEEC2522C584EA500FAFH1tFG" TargetMode="External"/><Relationship Id="rId814" Type="http://schemas.openxmlformats.org/officeDocument/2006/relationships/hyperlink" Target="consultantplus://offline/ref=4261F184C3FD2F48D2E74A4BC3F0E197E9B164F4BF9E090256B598637FFCCECEF9786244E40206A1E9ADD5FBE92F6894C3A15F0CAC00561A28D19924H8tEG" TargetMode="External"/><Relationship Id="rId190" Type="http://schemas.openxmlformats.org/officeDocument/2006/relationships/hyperlink" Target="consultantplus://offline/ref=4261F184C3FD2F48D2E74A4BC3F0E197E9B164F4BF9F0B0556B498637FFCCECEF9786244E40206A1E9AED3F5EA2F6894C3A15F0CAC00561A28D19924H8tEG" TargetMode="External"/><Relationship Id="rId204" Type="http://schemas.openxmlformats.org/officeDocument/2006/relationships/hyperlink" Target="consultantplus://offline/ref=4261F184C3FD2F48D2E74A4BC3F0E197E9B164F4BF9F080754B498637FFCCECEF9786244E40206A1E9A9D4F2EB2F6894C3A15F0CAC00561A28D19924H8tEG" TargetMode="External"/><Relationship Id="rId246" Type="http://schemas.openxmlformats.org/officeDocument/2006/relationships/hyperlink" Target="consultantplus://offline/ref=4261F184C3FD2F48D2E74A4BC3F0E197E9B164F4BF9F080754B498637FFCCECEF9786244E40206A1E9A9D4FAE82F6894C3A15F0CAC00561A28D19924H8tEG" TargetMode="External"/><Relationship Id="rId288" Type="http://schemas.openxmlformats.org/officeDocument/2006/relationships/hyperlink" Target="consultantplus://offline/ref=4261F184C3FD2F48D2E74A4BC3F0E197E9B164F4BF9F080754B498637FFCCECEF9786244E40206A1E9A9D5F6EE2F6894C3A15F0CAC00561A28D19924H8tEG" TargetMode="External"/><Relationship Id="rId411" Type="http://schemas.openxmlformats.org/officeDocument/2006/relationships/hyperlink" Target="consultantplus://offline/ref=4261F184C3FD2F48D2E74A4BC3F0E197E9B164F4BF9F0B0556B498637FFCCECEF9786244E40206A1E9AED0F3E82F6894C3A15F0CAC00561A28D19924H8tEG" TargetMode="External"/><Relationship Id="rId453" Type="http://schemas.openxmlformats.org/officeDocument/2006/relationships/hyperlink" Target="consultantplus://offline/ref=4261F184C3FD2F48D2E74A4BC3F0E197E9B164F4BF9F080754B498637FFCCECEF9786244E40206A1E9A9D3F7EE2F6894C3A15F0CAC00561A28D19924H8tEG" TargetMode="External"/><Relationship Id="rId509" Type="http://schemas.openxmlformats.org/officeDocument/2006/relationships/hyperlink" Target="consultantplus://offline/ref=4261F184C3FD2F48D2E74A4BC3F0E197E9B164F4BF9F0C0150B598637FFCCECEF9786244E40206A1E9AAD7F2ED2F6894C3A15F0CAC00561A28D19924H8tEG" TargetMode="External"/><Relationship Id="rId660" Type="http://schemas.openxmlformats.org/officeDocument/2006/relationships/hyperlink" Target="consultantplus://offline/ref=4261F184C3FD2F48D2E74A4BC3F0E197E9B164F4BF9E0E0151B298637FFCCECEF9786244E40206A1E9AAD6F1E92F6894C3A15F0CAC00561A28D19924H8tEG" TargetMode="External"/><Relationship Id="rId106" Type="http://schemas.openxmlformats.org/officeDocument/2006/relationships/hyperlink" Target="consultantplus://offline/ref=90ECB258AE11EE6B93E1F77215074BDDFCA5F9350FAEF713A74C7E8513E7AAB160AC18FC194C32B9BC1106E6AA6D4955EECBFBF3E4D105F0D4919E6AG3tDG" TargetMode="External"/><Relationship Id="rId313" Type="http://schemas.openxmlformats.org/officeDocument/2006/relationships/hyperlink" Target="consultantplus://offline/ref=4261F184C3FD2F48D2E74A4BC3F0E197E9B164F4BF9F080754B498637FFCCECEF9786244E40206A1E9A9D5F5E72F6894C3A15F0CAC00561A28D19924H8tEG" TargetMode="External"/><Relationship Id="rId495" Type="http://schemas.openxmlformats.org/officeDocument/2006/relationships/hyperlink" Target="consultantplus://offline/ref=4261F184C3FD2F48D2E74A4BC3F0E197E9B164F4BF9F0C0150B598637FFCCECEF9786244E40206A1E9AAD7F3E92F6894C3A15F0CAC00561A28D19924H8tEG" TargetMode="External"/><Relationship Id="rId716" Type="http://schemas.openxmlformats.org/officeDocument/2006/relationships/hyperlink" Target="consultantplus://offline/ref=4261F184C3FD2F48D2E74A4BC3F0E197E9B164F4BF9C0B0353B198637FFCCECEF9786244E40206A1E9AFD4F5EE2F6894C3A15F0CAC00561A28D19924H8tEG" TargetMode="External"/><Relationship Id="rId758" Type="http://schemas.openxmlformats.org/officeDocument/2006/relationships/hyperlink" Target="consultantplus://offline/ref=4261F184C3FD2F48D2E74A4BC3F0E197E9B164F4BF9C0B0353B198637FFCCECEF9786244E40206A1E9ACD5F5E62F6894C3A15F0CAC00561A28D19924H8tEG" TargetMode="External"/><Relationship Id="rId10" Type="http://schemas.openxmlformats.org/officeDocument/2006/relationships/hyperlink" Target="consultantplus://offline/ref=90ECB258AE11EE6B93E1F77215074BDDFCA5F9350FAEFF16A6467E8513E7AAB160AC18FC194C32B9BC1106E4AB6D4955EECBFBF3E4D105F0D4919E6AG3tDG" TargetMode="External"/><Relationship Id="rId52" Type="http://schemas.openxmlformats.org/officeDocument/2006/relationships/hyperlink" Target="consultantplus://offline/ref=90ECB258AE11EE6B93E1F77215074BDDFCA5F9350FAFF210A14C7E8513E7AAB160AC18FC194C32B9BC1106E0A86D4955EECBFBF3E4D105F0D4919E6AG3tDG" TargetMode="External"/><Relationship Id="rId94" Type="http://schemas.openxmlformats.org/officeDocument/2006/relationships/hyperlink" Target="consultantplus://offline/ref=90ECB258AE11EE6B93E1F77215074BDDFCA5F9350FAEF315A34D7E8513E7AAB160AC18FC194C32B9BC1002E0AE6D4955EECBFBF3E4D105F0D4919E6AG3tDG" TargetMode="External"/><Relationship Id="rId148" Type="http://schemas.openxmlformats.org/officeDocument/2006/relationships/hyperlink" Target="consultantplus://offline/ref=90ECB258AE11EE6B93E1F77215074BDDFCA5F9350FAEF315A34D7E8513E7AAB160AC18FC194C32B9BC1002E1AE6D4955EECBFBF3E4D105F0D4919E6AG3tDG" TargetMode="External"/><Relationship Id="rId355" Type="http://schemas.openxmlformats.org/officeDocument/2006/relationships/hyperlink" Target="consultantplus://offline/ref=4261F184C3FD2F48D2E74A4BC3F0E197E9B164F4BF9F0B0556B498637FFCCECEF9786244E40206A1E9AED3FAE82F6894C3A15F0CAC00561A28D19924H8tEG" TargetMode="External"/><Relationship Id="rId397" Type="http://schemas.openxmlformats.org/officeDocument/2006/relationships/hyperlink" Target="consultantplus://offline/ref=4261F184C3FD2F48D2E74A4BC3F0E197E9B164F4BF9F0B0556B498637FFCCECEF9786244E40206A1E9AED0F3EB2F6894C3A15F0CAC00561A28D19924H8tEG" TargetMode="External"/><Relationship Id="rId520" Type="http://schemas.openxmlformats.org/officeDocument/2006/relationships/hyperlink" Target="consultantplus://offline/ref=4261F184C3FD2F48D2E74A4BC3F0E197E9B164F4BF9F0C0150B598637FFCCECEF9786244E40206A1E9AAD7F2ED2F6894C3A15F0CAC00561A28D19924H8tEG" TargetMode="External"/><Relationship Id="rId562" Type="http://schemas.openxmlformats.org/officeDocument/2006/relationships/hyperlink" Target="consultantplus://offline/ref=4261F184C3FD2F48D2E74A4BC3F0E197E9B164F4BF9F0C0150B598637FFCCECEF9786244E40206A1E9AAD7F2EC2F6894C3A15F0CAC00561A28D19924H8tEG" TargetMode="External"/><Relationship Id="rId618" Type="http://schemas.openxmlformats.org/officeDocument/2006/relationships/hyperlink" Target="consultantplus://offline/ref=4261F184C3FD2F48D2E74A4BC3F0E197E9B164F4BF9F080754B498637FFCCECEF9786244E40206A1E9A9D0F5EF2F6894C3A15F0CAC00561A28D19924H8tEG" TargetMode="External"/><Relationship Id="rId215" Type="http://schemas.openxmlformats.org/officeDocument/2006/relationships/hyperlink" Target="consultantplus://offline/ref=4261F184C3FD2F48D2E75446D59CBF93E2BD3DFEB89A07500FE29E3420ACC89BB9386412AF4300F4B8EE83FEEC2522C584EA500FAFH1tFG" TargetMode="External"/><Relationship Id="rId257" Type="http://schemas.openxmlformats.org/officeDocument/2006/relationships/hyperlink" Target="consultantplus://offline/ref=4261F184C3FD2F48D2E74A4BC3F0E197E9B164F4BF9F080754B498637FFCCECEF9786244E40206A1E9A9D5F3EE2F6894C3A15F0CAC00561A28D19924H8tEG" TargetMode="External"/><Relationship Id="rId422" Type="http://schemas.openxmlformats.org/officeDocument/2006/relationships/hyperlink" Target="consultantplus://offline/ref=4261F184C3FD2F48D2E74A4BC3F0E197E9B164F4BF9F080754B498637FFCCECEF9786244E40206A1E9A9D2FBEC2F6894C3A15F0CAC00561A28D19924H8tEG" TargetMode="External"/><Relationship Id="rId464" Type="http://schemas.openxmlformats.org/officeDocument/2006/relationships/hyperlink" Target="consultantplus://offline/ref=4261F184C3FD2F48D2E75446D59CBF93E3BC39F9BD965A5A07BB923627A3978CBE716810A7470DA8E2FE87B7BA293FC499F45111AF1E54H1t8G" TargetMode="External"/><Relationship Id="rId299" Type="http://schemas.openxmlformats.org/officeDocument/2006/relationships/hyperlink" Target="consultantplus://offline/ref=4261F184C3FD2F48D2E74A4BC3F0E197E9B164F4BF9F080754B498637FFCCECEF9786244E40206A1E9A9D5F5EE2F6894C3A15F0CAC00561A28D19924H8tEG" TargetMode="External"/><Relationship Id="rId727" Type="http://schemas.openxmlformats.org/officeDocument/2006/relationships/hyperlink" Target="consultantplus://offline/ref=4261F184C3FD2F48D2E74A4BC3F0E197E9B164F4BF9C0B0353B198637FFCCECEF9786244E40206A1E9AFD4F5E62F6894C3A15F0CAC00561A28D19924H8tEG" TargetMode="External"/><Relationship Id="rId63" Type="http://schemas.openxmlformats.org/officeDocument/2006/relationships/hyperlink" Target="consultantplus://offline/ref=90ECB258AE11EE6B93E1F77215074BDDFCA5F9350FAEF017A14D7E8513E7AAB160AC18FC194C32B9BC1106E1AE6D4955EECBFBF3E4D105F0D4919E6AG3tDG" TargetMode="External"/><Relationship Id="rId159" Type="http://schemas.openxmlformats.org/officeDocument/2006/relationships/hyperlink" Target="consultantplus://offline/ref=90ECB258AE11EE6B93E1F77215074BDDFCA5F9350FAEF315A34D7E8513E7AAB160AC18FC194C32B9BC1002E2AE6D4955EECBFBF3E4D105F0D4919E6AG3tDG" TargetMode="External"/><Relationship Id="rId366" Type="http://schemas.openxmlformats.org/officeDocument/2006/relationships/hyperlink" Target="consultantplus://offline/ref=4261F184C3FD2F48D2E74A4BC3F0E197E9B164F4BF9F080754B498637FFCCECEF9786244E40206A1E9A9D2F1EB2F6894C3A15F0CAC00561A28D19924H8tEG" TargetMode="External"/><Relationship Id="rId573" Type="http://schemas.openxmlformats.org/officeDocument/2006/relationships/hyperlink" Target="consultantplus://offline/ref=4261F184C3FD2F48D2E74A4BC3F0E197E9B164F4BF9F080754B498637FFCCECEF9786244E40206A1E9A9D0F2EE2F6894C3A15F0CAC00561A28D19924H8tEG" TargetMode="External"/><Relationship Id="rId780" Type="http://schemas.openxmlformats.org/officeDocument/2006/relationships/hyperlink" Target="consultantplus://offline/ref=4261F184C3FD2F48D2E74A4BC3F0E197E9B164F4BF9F0B0556B498637FFCCECEF9786244E40206A1E9ADD7F0E82F6894C3A15F0CAC00561A28D19924H8tEG" TargetMode="External"/><Relationship Id="rId226" Type="http://schemas.openxmlformats.org/officeDocument/2006/relationships/hyperlink" Target="consultantplus://offline/ref=4261F184C3FD2F48D2E74A4BC3F0E197E9B164F4BF9F0B0556B498637FFCCECEF9786244E40206A1E9AED3F4EC2F6894C3A15F0CAC00561A28D19924H8tEG" TargetMode="External"/><Relationship Id="rId433" Type="http://schemas.openxmlformats.org/officeDocument/2006/relationships/hyperlink" Target="consultantplus://offline/ref=4261F184C3FD2F48D2E74A4BC3F0E197E9B164F4BF9C0B0353B198637FFCCECEF9786244E40206A1E9AED1F7E72F6894C3A15F0CAC00561A28D19924H8tEG" TargetMode="External"/><Relationship Id="rId640" Type="http://schemas.openxmlformats.org/officeDocument/2006/relationships/hyperlink" Target="consultantplus://offline/ref=4261F184C3FD2F48D2E74A4BC3F0E197E9B164F4BF9F0C0150B598637FFCCECEF9786244E40206A1E9AADFF6EC2F6894C3A15F0CAC00561A28D19924H8tEG" TargetMode="External"/><Relationship Id="rId738" Type="http://schemas.openxmlformats.org/officeDocument/2006/relationships/hyperlink" Target="consultantplus://offline/ref=4261F184C3FD2F48D2E74A4BC3F0E197E9B164F4BF9F080754B498637FFCCECEF9786244E40206A1E9A9D1F5EB2F6894C3A15F0CAC00561A28D19924H8tEG" TargetMode="External"/><Relationship Id="rId74" Type="http://schemas.openxmlformats.org/officeDocument/2006/relationships/hyperlink" Target="consultantplus://offline/ref=90ECB258AE11EE6B93E1F77215074BDDFCA5F9350FAFF210A14C7E8513E7AAB160AC18FC194C32B9BC1004EDA76D4955EECBFBF3E4D105F0D4919E6AG3tDG" TargetMode="External"/><Relationship Id="rId377" Type="http://schemas.openxmlformats.org/officeDocument/2006/relationships/hyperlink" Target="consultantplus://offline/ref=4261F184C3FD2F48D2E75446D59CBF93E2BD3FF1BE9B07500FE29E3420ACC89BB9386411A7430AA6EFA182A2AB7131C686EA520CB31C561BH3t7G" TargetMode="External"/><Relationship Id="rId500" Type="http://schemas.openxmlformats.org/officeDocument/2006/relationships/hyperlink" Target="consultantplus://offline/ref=4261F184C3FD2F48D2E74A4BC3F0E197E9B164F4BF9F0C0150B598637FFCCECEF9786244E40206A1E9AAD7F3E62F6894C3A15F0CAC00561A28D19924H8tEG" TargetMode="External"/><Relationship Id="rId584" Type="http://schemas.openxmlformats.org/officeDocument/2006/relationships/hyperlink" Target="consultantplus://offline/ref=4261F184C3FD2F48D2E74A4BC3F0E197E9B164F4BF9F0C0150B598637FFCCECEF9786244E40206A1E9AAD7F2EB2F6894C3A15F0CAC00561A28D19924H8tEG" TargetMode="External"/><Relationship Id="rId805" Type="http://schemas.openxmlformats.org/officeDocument/2006/relationships/hyperlink" Target="consultantplus://offline/ref=4261F184C3FD2F48D2E74A4BC3F0E197E9B164F4BF9F0B0556B498637FFCCECEF9786244E40206A1E9ADD7F4EF2F6894C3A15F0CAC00561A28D19924H8tEG"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4261F184C3FD2F48D2E74A4BC3F0E197E9B164F4BF9F080754B498637FFCCECEF9786244E40206A1E9A9D4F5EC2F6894C3A15F0CAC00561A28D19924H8tEG" TargetMode="External"/><Relationship Id="rId791" Type="http://schemas.openxmlformats.org/officeDocument/2006/relationships/hyperlink" Target="consultantplus://offline/ref=4261F184C3FD2F48D2E74A4BC3F0E197E9B164F4BF9F0B0556B498637FFCCECEF9786244E40206A1E9ADD7F6EB2F6894C3A15F0CAC00561A28D19924H8tEG" TargetMode="External"/><Relationship Id="rId444" Type="http://schemas.openxmlformats.org/officeDocument/2006/relationships/hyperlink" Target="consultantplus://offline/ref=4261F184C3FD2F48D2E74A4BC3F0E197E9B164F4BF9F080754B498637FFCCECEF9786244E40206A1E9A9D3F0EA2F6894C3A15F0CAC00561A28D19924H8tEG" TargetMode="External"/><Relationship Id="rId651" Type="http://schemas.openxmlformats.org/officeDocument/2006/relationships/hyperlink" Target="consultantplus://offline/ref=4261F184C3FD2F48D2E74A4BC3F0E197E9B164F4BF9F080754B498637FFCCECEF9786244E40206A1E9A9D1F3E62F6894C3A15F0CAC00561A28D19924H8tEG" TargetMode="External"/><Relationship Id="rId749" Type="http://schemas.openxmlformats.org/officeDocument/2006/relationships/hyperlink" Target="consultantplus://offline/ref=4261F184C3FD2F48D2E74A4BC3F0E197E9B164F4BF9C0B0353B198637FFCCECEF9786244E40206A1E9ACD5F6ED2F6894C3A15F0CAC00561A28D19924H8tEG" TargetMode="External"/><Relationship Id="rId290" Type="http://schemas.openxmlformats.org/officeDocument/2006/relationships/hyperlink" Target="consultantplus://offline/ref=4261F184C3FD2F48D2E74A4BC3F0E197E9B164F4BA990F0355BDC56977A5C2CCFE773D53E34B0AA0E9AAD6F1E4706D81D2F9510EB31E550734D39BH2t7G" TargetMode="External"/><Relationship Id="rId304" Type="http://schemas.openxmlformats.org/officeDocument/2006/relationships/hyperlink" Target="consultantplus://offline/ref=4261F184C3FD2F48D2E74A4BC3F0E197E9B164F4BF9F0B0556B498637FFCCECEF9786244E40206A1E9AED3FAEF2F6894C3A15F0CAC00561A28D19924H8tEG" TargetMode="External"/><Relationship Id="rId388" Type="http://schemas.openxmlformats.org/officeDocument/2006/relationships/hyperlink" Target="consultantplus://offline/ref=4261F184C3FD2F48D2E74A4BC3F0E197E9B164F4BA990F0355BDC56977A5C2CCFE773D53E34B0AA0E9AAD6F1E4706D81D2F9510EB31E550734D39BH2t7G" TargetMode="External"/><Relationship Id="rId511" Type="http://schemas.openxmlformats.org/officeDocument/2006/relationships/hyperlink" Target="consultantplus://offline/ref=4261F184C3FD2F48D2E74A4BC3F0E197E9B164F4BF9F0C0150B598637FFCCECEF9786244E40206A1E9AAD7F2ED2F6894C3A15F0CAC00561A28D19924H8tEG" TargetMode="External"/><Relationship Id="rId609" Type="http://schemas.openxmlformats.org/officeDocument/2006/relationships/hyperlink" Target="consultantplus://offline/ref=4261F184C3FD2F48D2E74A4BC3F0E197E9B164F4BF9F080754B498637FFCCECEF9786244E40206A1E9A9D0F6EC2F6894C3A15F0CAC00561A28D19924H8tEG" TargetMode="External"/><Relationship Id="rId85" Type="http://schemas.openxmlformats.org/officeDocument/2006/relationships/hyperlink" Target="consultantplus://offline/ref=90ECB258AE11EE6B93E1F77215074BDDFCA5F9350FAFF210A14C7E8513E7AAB160AC18FC194C32B9BC1300E7AF6D4955EECBFBF3E4D105F0D4919E6AG3tDG" TargetMode="External"/><Relationship Id="rId150" Type="http://schemas.openxmlformats.org/officeDocument/2006/relationships/hyperlink" Target="consultantplus://offline/ref=90ECB258AE11EE6B93E1F77215074BDDFCA5F9350FAEF315A34D7E8513E7AAB160AC18FC194C32B9BC1002E1AF6D4955EECBFBF3E4D105F0D4919E6AG3tDG" TargetMode="External"/><Relationship Id="rId595" Type="http://schemas.openxmlformats.org/officeDocument/2006/relationships/hyperlink" Target="consultantplus://offline/ref=4261F184C3FD2F48D2E74A4BC3F0E197E9B164F4BF9E0E0151B298637FFCCECEF9786244E40206A1E9AAD6F2E92F6894C3A15F0CAC00561A28D19924H8tEG" TargetMode="External"/><Relationship Id="rId816" Type="http://schemas.openxmlformats.org/officeDocument/2006/relationships/theme" Target="theme/theme1.xml"/><Relationship Id="rId248" Type="http://schemas.openxmlformats.org/officeDocument/2006/relationships/hyperlink" Target="consultantplus://offline/ref=4261F184C3FD2F48D2E74A4BC3F0E197E9B164F4BF9F0C0150B598637FFCCECEF9786244E40206A1E9AAD6F0E72F6894C3A15F0CAC00561A28D19924H8tEG" TargetMode="External"/><Relationship Id="rId455" Type="http://schemas.openxmlformats.org/officeDocument/2006/relationships/hyperlink" Target="consultantplus://offline/ref=4261F184C3FD2F48D2E74A4BC3F0E197E9B164F4BF9F080754B498637FFCCECEF9786244E40206A1E9A9D3F7EC2F6894C3A15F0CAC00561A28D19924H8tEG" TargetMode="External"/><Relationship Id="rId662" Type="http://schemas.openxmlformats.org/officeDocument/2006/relationships/hyperlink" Target="consultantplus://offline/ref=4261F184C3FD2F48D2E75446D59CBF93E3BC39F9BD965A5A07BB923627A3978CBE716810A7440EA4E2FE87B7BA293FC499F45111AF1E54H1t8G" TargetMode="External"/><Relationship Id="rId12" Type="http://schemas.openxmlformats.org/officeDocument/2006/relationships/hyperlink" Target="consultantplus://offline/ref=90ECB258AE11EE6B93E1F77215074BDDFCA5F9350FAFF513A64B7E8513E7AAB160AC18FC194C32B9BC1106E4AB6D4955EECBFBF3E4D105F0D4919E6AG3tDG" TargetMode="External"/><Relationship Id="rId108" Type="http://schemas.openxmlformats.org/officeDocument/2006/relationships/hyperlink" Target="consultantplus://offline/ref=90ECB258AE11EE6B93E1F77215074BDDFCA5F9350FAEF713A74C7E8513E7AAB160AC18FC194C32B9BC1106E6AB6D4955EECBFBF3E4D105F0D4919E6AG3tDG" TargetMode="External"/><Relationship Id="rId315" Type="http://schemas.openxmlformats.org/officeDocument/2006/relationships/hyperlink" Target="consultantplus://offline/ref=4261F184C3FD2F48D2E74A4BC3F0E197E9B164F4BF9F080754B498637FFCCECEF9786244E40206A1E9A9D5F5E72F6894C3A15F0CAC00561A28D19924H8tEG" TargetMode="External"/><Relationship Id="rId522" Type="http://schemas.openxmlformats.org/officeDocument/2006/relationships/hyperlink" Target="consultantplus://offline/ref=4261F184C3FD2F48D2E74A4BC3F0E197E9B164F4BF9F0C0150B598637FFCCECEF9786244E40206A1E9AAD7F2ED2F6894C3A15F0CAC00561A28D19924H8tEG" TargetMode="External"/><Relationship Id="rId96" Type="http://schemas.openxmlformats.org/officeDocument/2006/relationships/hyperlink" Target="consultantplus://offline/ref=90ECB258AE11EE6B93E1F77215074BDDFCA5F9350FAEF713A74C7E8513E7AAB160AC18FC194C32B9BC1106E5AC6D4955EECBFBF3E4D105F0D4919E6AG3tDG" TargetMode="External"/><Relationship Id="rId161" Type="http://schemas.openxmlformats.org/officeDocument/2006/relationships/hyperlink" Target="consultantplus://offline/ref=90ECB258AE11EE6B93E1F77215074BDDFCA5F9350FAEF315A34D7E8513E7AAB160AC18FC194C32B9BC1002E2AF6D4955EECBFBF3E4D105F0D4919E6AG3tDG" TargetMode="External"/><Relationship Id="rId399" Type="http://schemas.openxmlformats.org/officeDocument/2006/relationships/hyperlink" Target="consultantplus://offline/ref=4261F184C3FD2F48D2E74A4BC3F0E197E9B164F4BF9F080754B498637FFCCECEF9786244E40206A1E9A9D2F4EE2F6894C3A15F0CAC00561A28D19924H8tEG" TargetMode="External"/><Relationship Id="rId259" Type="http://schemas.openxmlformats.org/officeDocument/2006/relationships/hyperlink" Target="consultantplus://offline/ref=4261F184C3FD2F48D2E74A4BC3F0E197E9B164F4BF9F080754B498637FFCCECEF9786244E40206A1E9A9D5F3EB2F6894C3A15F0CAC00561A28D19924H8tEG" TargetMode="External"/><Relationship Id="rId466" Type="http://schemas.openxmlformats.org/officeDocument/2006/relationships/hyperlink" Target="consultantplus://offline/ref=4261F184C3FD2F48D2E74A4BC3F0E197E9B164F4BF9F080754B498637FFCCECEF9786244E40206A1E9A9D3F7EA2F6894C3A15F0CAC00561A28D19924H8tEG" TargetMode="External"/><Relationship Id="rId673" Type="http://schemas.openxmlformats.org/officeDocument/2006/relationships/hyperlink" Target="consultantplus://offline/ref=4261F184C3FD2F48D2E74A4BC3F0E197E9B164F4BF9F080754B498637FFCCECEF9786244E40206A1E9A9D1F1ED2F6894C3A15F0CAC00561A28D19924H8tEG" TargetMode="External"/><Relationship Id="rId23" Type="http://schemas.openxmlformats.org/officeDocument/2006/relationships/hyperlink" Target="consultantplus://offline/ref=90ECB258AE11EE6B93E1F77215074BDDFCA5F9350FAEF017A14D7E8513E7AAB160AC18FC194C32B9BC1106E5AD6D4955EECBFBF3E4D105F0D4919E6AG3tDG" TargetMode="External"/><Relationship Id="rId119" Type="http://schemas.openxmlformats.org/officeDocument/2006/relationships/hyperlink" Target="consultantplus://offline/ref=90ECB258AE11EE6B93E1F77215074BDDFCA5F9350FAFF210A14C7E8513E7AAB160AC18FC194C32B9BC1300ECA76D4955EECBFBF3E4D105F0D4919E6AG3tDG" TargetMode="External"/><Relationship Id="rId326" Type="http://schemas.openxmlformats.org/officeDocument/2006/relationships/hyperlink" Target="consultantplus://offline/ref=4261F184C3FD2F48D2E74A4BC3F0E197E9B164F4BF9F0C0150B598637FFCCECEF9786244E40206A1E9AAD6F7EA2F6894C3A15F0CAC00561A28D19924H8tEG" TargetMode="External"/><Relationship Id="rId533" Type="http://schemas.openxmlformats.org/officeDocument/2006/relationships/hyperlink" Target="consultantplus://offline/ref=4261F184C3FD2F48D2E74A4BC3F0E197E9B164F4BF9F080754B498637FFCCECEF9786244E40206A1E9A9D0F3EA2F6894C3A15F0CAC00561A28D19924H8tEG" TargetMode="External"/><Relationship Id="rId740" Type="http://schemas.openxmlformats.org/officeDocument/2006/relationships/hyperlink" Target="consultantplus://offline/ref=4261F184C3FD2F48D2E74A4BC3F0E197E9B164F4BF9F080754B498637FFCCECEF9786244E40206A1E9A9D1F5EA2F6894C3A15F0CAC00561A28D19924H8tEG" TargetMode="External"/><Relationship Id="rId172" Type="http://schemas.openxmlformats.org/officeDocument/2006/relationships/hyperlink" Target="consultantplus://offline/ref=4261F184C3FD2F48D2E74A4BC3F0E197E9B164F4BF9F080754B498637FFCCECEF9786244E40206A1E9A9D7FAEB2F6894C3A15F0CAC00561A28D19924H8tEG" TargetMode="External"/><Relationship Id="rId477" Type="http://schemas.openxmlformats.org/officeDocument/2006/relationships/hyperlink" Target="consultantplus://offline/ref=4261F184C3FD2F48D2E74A4BC3F0E197E9B164F4BF9F080754B498637FFCCECEF9786244E40206A1E9A9D3F6EC2F6894C3A15F0CAC00561A28D19924H8tEG" TargetMode="External"/><Relationship Id="rId600" Type="http://schemas.openxmlformats.org/officeDocument/2006/relationships/hyperlink" Target="consultantplus://offline/ref=4261F184C3FD2F48D2E74A4BC3F0E197E9B164F4BA990F0355BDC56977A5C2CCFE773D53E34B0AA0E9AAD6F1E4706D81D2F9510EB31E550734D39BH2t7G" TargetMode="External"/><Relationship Id="rId684" Type="http://schemas.openxmlformats.org/officeDocument/2006/relationships/hyperlink" Target="consultantplus://offline/ref=4261F184C3FD2F48D2E74A4BC3F0E197E9B164F4BF9F0B0556B498637FFCCECEF9786244E40206A1E9AED0F0EB2F6894C3A15F0CAC00561A28D19924H8tEG" TargetMode="External"/><Relationship Id="rId337" Type="http://schemas.openxmlformats.org/officeDocument/2006/relationships/hyperlink" Target="consultantplus://offline/ref=4261F184C3FD2F48D2E74A4BC3F0E197E9B164F4BF9F080754B498637FFCCECEF9786244E40206A1E9A9D2F3E62F6894C3A15F0CAC00561A28D19924H8tEG" TargetMode="External"/><Relationship Id="rId34" Type="http://schemas.openxmlformats.org/officeDocument/2006/relationships/hyperlink" Target="consultantplus://offline/ref=90ECB258AE11EE6B93E1E97F036B15D9F7ABAF380CAAFC42F81B78D24CB7ACE432EC46A5590921B8BF0F04E4ACG6t7G" TargetMode="External"/><Relationship Id="rId544" Type="http://schemas.openxmlformats.org/officeDocument/2006/relationships/hyperlink" Target="consultantplus://offline/ref=4261F184C3FD2F48D2E74A4BC3F0E197E9B164F4BF9F0B0556B498637FFCCECEF9786244E40206A1E9AED0F1EF2F6894C3A15F0CAC00561A28D19924H8tEG" TargetMode="External"/><Relationship Id="rId751" Type="http://schemas.openxmlformats.org/officeDocument/2006/relationships/hyperlink" Target="consultantplus://offline/ref=4261F184C3FD2F48D2E74A4BC3F0E197E9B164F4BF9E090256B598637FFCCECEF9786244E40206A1E9ACD2FAEE2F6894C3A15F0CAC00561A28D19924H8tEG" TargetMode="External"/><Relationship Id="rId183" Type="http://schemas.openxmlformats.org/officeDocument/2006/relationships/hyperlink" Target="consultantplus://offline/ref=4261F184C3FD2F48D2E74A4BC3F0E197E9B164F4BF9F080754B498637FFCCECEF9786244E40206A1E9A9D4F3EE2F6894C3A15F0CAC00561A28D19924H8tEG" TargetMode="External"/><Relationship Id="rId390" Type="http://schemas.openxmlformats.org/officeDocument/2006/relationships/hyperlink" Target="consultantplus://offline/ref=4261F184C3FD2F48D2E75446D59CBF93E2BD3DFEB89A07500FE29E3420ACC89BB9386412AF4300F4B8EE83FEEC2522C584EA500FAFH1tFG" TargetMode="External"/><Relationship Id="rId404" Type="http://schemas.openxmlformats.org/officeDocument/2006/relationships/hyperlink" Target="consultantplus://offline/ref=4261F184C3FD2F48D2E74A4BC3F0E197E9B164F4BF9F080754B498637FFCCECEF9786244E40206A1E9A9D2F4EC2F6894C3A15F0CAC00561A28D19924H8tEG" TargetMode="External"/><Relationship Id="rId611" Type="http://schemas.openxmlformats.org/officeDocument/2006/relationships/hyperlink" Target="consultantplus://offline/ref=4261F184C3FD2F48D2E75446D59CBF93E2BD39FBB99B07500FE29E3420ACC89BB9386413A54402ABBDFB92A6E2273DDB87F74C0DAD1CH5t7G" TargetMode="External"/><Relationship Id="rId250" Type="http://schemas.openxmlformats.org/officeDocument/2006/relationships/hyperlink" Target="consultantplus://offline/ref=4261F184C3FD2F48D2E74A4BC3F0E197E9B164F4BF9F080754B498637FFCCECEF9786244E40206A1E9A9D4FAE72F6894C3A15F0CAC00561A28D19924H8tEG" TargetMode="External"/><Relationship Id="rId488" Type="http://schemas.openxmlformats.org/officeDocument/2006/relationships/hyperlink" Target="consultantplus://offline/ref=4261F184C3FD2F48D2E74A4BC3F0E197E9B164F4BA990F0355BDC56977A5C2CCFE773D53E34B0AA0E9AAD6F1E4706D81D2F9510EB31E550734D39BH2t7G" TargetMode="External"/><Relationship Id="rId695" Type="http://schemas.openxmlformats.org/officeDocument/2006/relationships/hyperlink" Target="consultantplus://offline/ref=4261F184C3FD2F48D2E75446D59CBF93E2BC39FFBA9407500FE29E3420ACC89BB9386411A0410BABBDFB92A6E2273DDB87F74C0DAD1CH5t7G" TargetMode="External"/><Relationship Id="rId709" Type="http://schemas.openxmlformats.org/officeDocument/2006/relationships/hyperlink" Target="consultantplus://offline/ref=4261F184C3FD2F48D2E74A4BC3F0E197E9B164F4BF9F05015ABF98637FFCCECEF9786244E40206A1E9A9D2F3E72F6894C3A15F0CAC00561A28D19924H8tEG" TargetMode="External"/><Relationship Id="rId45" Type="http://schemas.openxmlformats.org/officeDocument/2006/relationships/hyperlink" Target="consultantplus://offline/ref=90ECB258AE11EE6B93E1F77215074BDDFCA5F9350FADF011A4487E8513E7AAB160AC18FC194C32B9BC1106E0AD6D4955EECBFBF3E4D105F0D4919E6AG3tDG" TargetMode="External"/><Relationship Id="rId110" Type="http://schemas.openxmlformats.org/officeDocument/2006/relationships/hyperlink" Target="consultantplus://offline/ref=90ECB258AE11EE6B93E1F77215074BDDFCA5F9350FADF011A4487E8513E7AAB160AC18FC194C32B9BC1300E6AE6D4955EECBFBF3E4D105F0D4919E6AG3tDG" TargetMode="External"/><Relationship Id="rId348" Type="http://schemas.openxmlformats.org/officeDocument/2006/relationships/hyperlink" Target="consultantplus://offline/ref=4261F184C3FD2F48D2E74A4BC3F0E197E9B164F4BF9C0B0353B198637FFCCECEF9786244E40206A1E9AED1F2E92F6894C3A15F0CAC00561A28D19924H8tEG" TargetMode="External"/><Relationship Id="rId555" Type="http://schemas.openxmlformats.org/officeDocument/2006/relationships/hyperlink" Target="consultantplus://offline/ref=4261F184C3FD2F48D2E74A4BC3F0E197E9B164F4BF9F080754B498637FFCCECEF9786244E40206A1E9A9D0F3E62F6894C3A15F0CAC00561A28D19924H8tEG" TargetMode="External"/><Relationship Id="rId762" Type="http://schemas.openxmlformats.org/officeDocument/2006/relationships/hyperlink" Target="consultantplus://offline/ref=4261F184C3FD2F48D2E74A4BC3F0E197E9B164F4BF9C0B0353B198637FFCCECEF9786244E40206A1E9ACD5F4EC2F6894C3A15F0CAC00561A28D19924H8tEG" TargetMode="External"/><Relationship Id="rId194" Type="http://schemas.openxmlformats.org/officeDocument/2006/relationships/hyperlink" Target="consultantplus://offline/ref=4261F184C3FD2F48D2E74A4BC3F0E197E9B164F4BF9F080754B498637FFCCECEF9786244E40206A1E9A9D4F2EF2F6894C3A15F0CAC00561A28D19924H8tEG" TargetMode="External"/><Relationship Id="rId208" Type="http://schemas.openxmlformats.org/officeDocument/2006/relationships/hyperlink" Target="consultantplus://offline/ref=4261F184C3FD2F48D2E74A4BC3F0E197E9B164F4BF9F0C0150B598637FFCCECEF9786244E40206A1E9AAD5F6EC2F6894C3A15F0CAC00561A28D19924H8tEG" TargetMode="External"/><Relationship Id="rId415" Type="http://schemas.openxmlformats.org/officeDocument/2006/relationships/hyperlink" Target="consultantplus://offline/ref=4261F184C3FD2F48D2E74A4BC3F0E197E9B164F4BF9F080754B498637FFCCECEF9786244E40206A1E9A9D2FBEF2F6894C3A15F0CAC00561A28D19924H8tEG" TargetMode="External"/><Relationship Id="rId622" Type="http://schemas.openxmlformats.org/officeDocument/2006/relationships/hyperlink" Target="consultantplus://offline/ref=4261F184C3FD2F48D2E74A4BC3F0E197E9B164F4BF9F080754B498637FFCCECEF9786244E40206A1E9A9D0F5EC2F6894C3A15F0CAC00561A28D19924H8tEG" TargetMode="External"/><Relationship Id="rId261" Type="http://schemas.openxmlformats.org/officeDocument/2006/relationships/hyperlink" Target="consultantplus://offline/ref=4261F184C3FD2F48D2E74A4BC3F0E197E9B164F4BF9F080754B498637FFCCECEF9786244E40206A1E9A9D5F3EA2F6894C3A15F0CAC00561A28D19924H8tEG" TargetMode="External"/><Relationship Id="rId499" Type="http://schemas.openxmlformats.org/officeDocument/2006/relationships/hyperlink" Target="consultantplus://offline/ref=4261F184C3FD2F48D2E74A4BC3F0E197E9B164F4BF9E0E0151B298637FFCCECEF9786244E40206A1E9AAD6F2EF2F6894C3A15F0CAC00561A28D19924H8tEG" TargetMode="External"/><Relationship Id="rId56" Type="http://schemas.openxmlformats.org/officeDocument/2006/relationships/hyperlink" Target="consultantplus://offline/ref=90ECB258AE11EE6B93E1F77215074BDDFCA5F9350FAEF017A14D7E8513E7AAB160AC18FC194C32B9BC1106E0AD6D4955EECBFBF3E4D105F0D4919E6AG3tDG" TargetMode="External"/><Relationship Id="rId359" Type="http://schemas.openxmlformats.org/officeDocument/2006/relationships/hyperlink" Target="consultantplus://offline/ref=4261F184C3FD2F48D2E74A4BC3F0E197E9B164F4BF9F0C0150B598637FFCCECEF9786244E40206A1E9AAD6F6EB2F6894C3A15F0CAC00561A28D19924H8tEG" TargetMode="External"/><Relationship Id="rId566" Type="http://schemas.openxmlformats.org/officeDocument/2006/relationships/hyperlink" Target="consultantplus://offline/ref=4261F184C3FD2F48D2E74A4BC3F0E197E9B164F4BF9F0C0150B598637FFCCECEF9786244E40206A1E9AAD7F2EC2F6894C3A15F0CAC00561A28D19924H8tEG" TargetMode="External"/><Relationship Id="rId773" Type="http://schemas.openxmlformats.org/officeDocument/2006/relationships/hyperlink" Target="consultantplus://offline/ref=4261F184C3FD2F48D2E74A4BC3F0E197E9B164F4BF9F0B0556B498637FFCCECEF9786244E40206A1E9ACD4F2E92F6894C3A15F0CAC00561A28D19924H8tEG" TargetMode="External"/><Relationship Id="rId121" Type="http://schemas.openxmlformats.org/officeDocument/2006/relationships/hyperlink" Target="consultantplus://offline/ref=90ECB258AE11EE6B93E1E97F036B15D9F7ABAF380CAAFC42F81B78D24CB7ACE432EC46A5590921B8BF0F04E4ACG6t7G" TargetMode="External"/><Relationship Id="rId219" Type="http://schemas.openxmlformats.org/officeDocument/2006/relationships/hyperlink" Target="consultantplus://offline/ref=4261F184C3FD2F48D2E75446D59CBF93E2BD38FCB79A07500FE29E3420ACC89BB9386411A7420BA7EDA182A2AB7131C686EA520CB31C561BH3t7G" TargetMode="External"/><Relationship Id="rId426" Type="http://schemas.openxmlformats.org/officeDocument/2006/relationships/hyperlink" Target="consultantplus://offline/ref=4261F184C3FD2F48D2E74A4BC3F0E197E9B164F4BF9F0C0150B598637FFCCECEF9786244E40206A1E9AAD6F4E62F6894C3A15F0CAC00561A28D19924H8tEG" TargetMode="External"/><Relationship Id="rId633" Type="http://schemas.openxmlformats.org/officeDocument/2006/relationships/hyperlink" Target="consultantplus://offline/ref=4261F184C3FD2F48D2E75446D59CBF93E2BD39FBB99B07500FE29E3420ACC89BB9386413A54402ABBDFB92A6E2273DDB87F74C0DAD1CH5t7G" TargetMode="External"/><Relationship Id="rId67" Type="http://schemas.openxmlformats.org/officeDocument/2006/relationships/hyperlink" Target="consultantplus://offline/ref=90ECB258AE11EE6B93E1F77215074BDDFCA5F9350FADF011A4487E8513E7AAB160AC18FC194C32B9BC1106E1AD6D4955EECBFBF3E4D105F0D4919E6AG3tDG" TargetMode="External"/><Relationship Id="rId272" Type="http://schemas.openxmlformats.org/officeDocument/2006/relationships/hyperlink" Target="consultantplus://offline/ref=4261F184C3FD2F48D2E74A4BC3F0E197E9B164F4BF9F080754B498637FFCCECEF9786244E40206A1E9A9D5F2E92F6894C3A15F0CAC00561A28D19924H8tEG" TargetMode="External"/><Relationship Id="rId577" Type="http://schemas.openxmlformats.org/officeDocument/2006/relationships/hyperlink" Target="consultantplus://offline/ref=4261F184C3FD2F48D2E74A4BC3F0E197E9B164F4BF9F0C0150B598637FFCCECEF9786244E40206A1E9AAD7F2EC2F6894C3A15F0CAC00561A28D19924H8tEG" TargetMode="External"/><Relationship Id="rId700" Type="http://schemas.openxmlformats.org/officeDocument/2006/relationships/hyperlink" Target="consultantplus://offline/ref=4261F184C3FD2F48D2E75446D59CBF93E2BC39FFBA9407500FE29E3420ACC89BB9386411A0410BABBDFB92A6E2273DDB87F74C0DAD1CH5t7G" TargetMode="External"/><Relationship Id="rId132" Type="http://schemas.openxmlformats.org/officeDocument/2006/relationships/hyperlink" Target="consultantplus://offline/ref=90ECB258AE11EE6B93E1F77215074BDDFCA5F9350FAFF210A14C7E8513E7AAB160AC18FC194C32B9BC1206E2AA6D4955EECBFBF3E4D105F0D4919E6AG3tDG" TargetMode="External"/><Relationship Id="rId784" Type="http://schemas.openxmlformats.org/officeDocument/2006/relationships/hyperlink" Target="consultantplus://offline/ref=4261F184C3FD2F48D2E74A4BC3F0E197E9B164F4BF9C0B0353B198637FFCCECEF9786244E40206A1E9ADD4F6E72F6894C3A15F0CAC00561A28D19924H8tEG" TargetMode="External"/><Relationship Id="rId437" Type="http://schemas.openxmlformats.org/officeDocument/2006/relationships/hyperlink" Target="consultantplus://offline/ref=4261F184C3FD2F48D2E74A4BC3F0E197E9B164F4BF9E0E0151B298637FFCCECEF9786244E40206A1E9AAD6F3E92F6894C3A15F0CAC00561A28D19924H8tEG" TargetMode="External"/><Relationship Id="rId644" Type="http://schemas.openxmlformats.org/officeDocument/2006/relationships/hyperlink" Target="consultantplus://offline/ref=4261F184C3FD2F48D2E75446D59CBF93E2BD39FBB99B07500FE29E3420ACC89BB9386413A54402ABBDFB92A6E2273DDB87F74C0DAD1CH5t7G" TargetMode="External"/><Relationship Id="rId283" Type="http://schemas.openxmlformats.org/officeDocument/2006/relationships/hyperlink" Target="consultantplus://offline/ref=4261F184C3FD2F48D2E75446D59CBF93E2BD3FF1BE9B07500FE29E3420ACC89BB9386411A7430AA6EFA182A2AB7131C686EA520CB31C561BH3t7G" TargetMode="External"/><Relationship Id="rId490" Type="http://schemas.openxmlformats.org/officeDocument/2006/relationships/hyperlink" Target="consultantplus://offline/ref=4261F184C3FD2F48D2E74A4BC3F0E197E9B164F4BF9F0B0752B498637FFCCECEF9786244F6025EADEAABC8F3EC3A3EC585HFt5G" TargetMode="External"/><Relationship Id="rId504" Type="http://schemas.openxmlformats.org/officeDocument/2006/relationships/hyperlink" Target="consultantplus://offline/ref=4261F184C3FD2F48D2E74A4BC3F0E197E9B164F4BF9F0C0150B598637FFCCECEF9786244E40206A1E9AAD7F2EE2F6894C3A15F0CAC00561A28D19924H8tEG" TargetMode="External"/><Relationship Id="rId711" Type="http://schemas.openxmlformats.org/officeDocument/2006/relationships/hyperlink" Target="consultantplus://offline/ref=4261F184C3FD2F48D2E74A4BC3F0E197E9B164F4BF9E090256B598637FFCCECEF9786244E40206A1E9AEDFF1EB2F6894C3A15F0CAC00561A28D19924H8tEG" TargetMode="External"/><Relationship Id="rId78" Type="http://schemas.openxmlformats.org/officeDocument/2006/relationships/hyperlink" Target="consultantplus://offline/ref=90ECB258AE11EE6B93E1F77215074BDDFCA5F9350FAEF017A14D7E8513E7AAB160AC18FC194C32B9BC1305E5AD6D4955EECBFBF3E4D105F0D4919E6AG3tDG" TargetMode="External"/><Relationship Id="rId143" Type="http://schemas.openxmlformats.org/officeDocument/2006/relationships/hyperlink" Target="consultantplus://offline/ref=90ECB258AE11EE6B93E1F77215074BDDFCA5F9350FAEF315A34D7E8513E7AAB160AC18FC194C32B9BC1002E0A96D4955EECBFBF3E4D105F0D4919E6AG3tDG" TargetMode="External"/><Relationship Id="rId350" Type="http://schemas.openxmlformats.org/officeDocument/2006/relationships/hyperlink" Target="consultantplus://offline/ref=4261F184C3FD2F48D2E74A4BC3F0E197E9B164F4BF9F080754B498637FFCCECEF9786244E40206A1E9A9D2F2EB2F6894C3A15F0CAC00561A28D19924H8tEG" TargetMode="External"/><Relationship Id="rId588" Type="http://schemas.openxmlformats.org/officeDocument/2006/relationships/hyperlink" Target="consultantplus://offline/ref=4261F184C3FD2F48D2E74A4BC3F0E197E9B164F4BF9F080754B498637FFCCECEF9786244E40206A1E9A9D0F2EB2F6894C3A15F0CAC00561A28D19924H8tEG" TargetMode="External"/><Relationship Id="rId795" Type="http://schemas.openxmlformats.org/officeDocument/2006/relationships/hyperlink" Target="consultantplus://offline/ref=4261F184C3FD2F48D2E74A4BC3F0E197E9B164F4BF9F0B0556B498637FFCCECEF9786244E40206A1E9ADD7F6E72F6894C3A15F0CAC00561A28D19924H8tEG" TargetMode="External"/><Relationship Id="rId809" Type="http://schemas.openxmlformats.org/officeDocument/2006/relationships/hyperlink" Target="consultantplus://offline/ref=4261F184C3FD2F48D2E74A4BC3F0E197E9B164F4BF9F0B0556B498637FFCCECEF9786244E40206A1E9ADD7F4E92F6894C3A15F0CAC00561A28D19924H8tEG" TargetMode="External"/><Relationship Id="rId9" Type="http://schemas.openxmlformats.org/officeDocument/2006/relationships/hyperlink" Target="consultantplus://offline/ref=90ECB258AE11EE6B93E1F77215074BDDFCA5F9350FAEF017A14D7E8513E7AAB160AC18FC194C32B9BC1106E4AB6D4955EECBFBF3E4D105F0D4919E6AG3tDG" TargetMode="External"/><Relationship Id="rId210" Type="http://schemas.openxmlformats.org/officeDocument/2006/relationships/hyperlink" Target="consultantplus://offline/ref=4261F184C3FD2F48D2E74A4BC3F0E197E9B164F4BF9F0B0556B498637FFCCECEF9786244E40206A1E9AED3F4EF2F6894C3A15F0CAC00561A28D19924H8tEG" TargetMode="External"/><Relationship Id="rId448" Type="http://schemas.openxmlformats.org/officeDocument/2006/relationships/hyperlink" Target="consultantplus://offline/ref=4261F184C3FD2F48D2E74A4BC3F0E197E9B164F4BF9C0B0353B198637FFCCECEF9786244E40206A1E9AED1F6ED2F6894C3A15F0CAC00561A28D19924H8tEG" TargetMode="External"/><Relationship Id="rId655" Type="http://schemas.openxmlformats.org/officeDocument/2006/relationships/hyperlink" Target="consultantplus://offline/ref=4261F184C3FD2F48D2E74A4BC3F0E197E9B164F4BF9F080754B498637FFCCECEF9786244E40206A1E9A9D1F2EC2F6894C3A15F0CAC00561A28D19924H8tEG" TargetMode="External"/><Relationship Id="rId294" Type="http://schemas.openxmlformats.org/officeDocument/2006/relationships/hyperlink" Target="consultantplus://offline/ref=4261F184C3FD2F48D2E74A4BC3F0E197E9B164F4BF9F080754B498637FFCCECEF9786244E40206A1E9A9D5F6E92F6894C3A15F0CAC00561A28D19924H8tEG" TargetMode="External"/><Relationship Id="rId308" Type="http://schemas.openxmlformats.org/officeDocument/2006/relationships/hyperlink" Target="consultantplus://offline/ref=4261F184C3FD2F48D2E74A4BC3F0E197E9B164F4BF9F080754B498637FFCCECEF9786244E40206A1E9A9D5F5E72F6894C3A15F0CAC00561A28D19924H8tEG" TargetMode="External"/><Relationship Id="rId515" Type="http://schemas.openxmlformats.org/officeDocument/2006/relationships/hyperlink" Target="consultantplus://offline/ref=4261F184C3FD2F48D2E74A4BC3F0E197E9B164F4BF9F080754B498637FFCCECEF9786244E40206A1E9A9D3FAE62F6894C3A15F0CAC00561A28D19924H8tEG" TargetMode="External"/><Relationship Id="rId722" Type="http://schemas.openxmlformats.org/officeDocument/2006/relationships/hyperlink" Target="consultantplus://offline/ref=4261F184C3FD2F48D2E74A4BC3F0E197E9B164F4BF9F0B0556B498637FFCCECEF9786244E40206A1E9AEDEFBE72F6894C3A15F0CAC00561A28D19924H8tEG" TargetMode="External"/><Relationship Id="rId89" Type="http://schemas.openxmlformats.org/officeDocument/2006/relationships/hyperlink" Target="consultantplus://offline/ref=90ECB258AE11EE6B93E1E97F036B15D9F7ABAF380CAAFC42F81B78D24CB7ACE432EC46A5590921B8BF0F04E4ACG6t7G" TargetMode="External"/><Relationship Id="rId154" Type="http://schemas.openxmlformats.org/officeDocument/2006/relationships/hyperlink" Target="consultantplus://offline/ref=90ECB258AE11EE6B93E1F77215074BDDFCA5F9350FAEF315A34D7E8513E7AAB160AC18FC194C32B9BC1002E1A86D4955EECBFBF3E4D105F0D4919E6AG3tDG" TargetMode="External"/><Relationship Id="rId361" Type="http://schemas.openxmlformats.org/officeDocument/2006/relationships/hyperlink" Target="consultantplus://offline/ref=4261F184C3FD2F48D2E74A4BC3F0E197E9B164F4BF9F080754B498637FFCCECEF9786244E40206A1E9A9D2F1EE2F6894C3A15F0CAC00561A28D19924H8tEG" TargetMode="External"/><Relationship Id="rId599" Type="http://schemas.openxmlformats.org/officeDocument/2006/relationships/hyperlink" Target="consultantplus://offline/ref=4261F184C3FD2F48D2E74A4BC3F0E197E9B164F4BA990F0355BDC56977A5C2CCFE773D53E34B0AA0E9AAD6F1E4706D81D2F9510EB31E550734D39BH2t7G" TargetMode="External"/><Relationship Id="rId459" Type="http://schemas.openxmlformats.org/officeDocument/2006/relationships/hyperlink" Target="consultantplus://offline/ref=4261F184C3FD2F48D2E74A4BC3F0E197E9B164F4BF9C0B0353B198637FFCCECEF9786244E40206A1E9AED1F6E82F6894C3A15F0CAC00561A28D19924H8tEG" TargetMode="External"/><Relationship Id="rId666" Type="http://schemas.openxmlformats.org/officeDocument/2006/relationships/hyperlink" Target="consultantplus://offline/ref=4261F184C3FD2F48D2E74A4BC3F0E197E9B164F4BF9E0E0151B298637FFCCECEF9786244E40206A1E9AAD6F1E72F6894C3A15F0CAC00561A28D19924H8tEG" TargetMode="External"/><Relationship Id="rId16" Type="http://schemas.openxmlformats.org/officeDocument/2006/relationships/hyperlink" Target="consultantplus://offline/ref=90ECB258AE11EE6B93E1F77215074BDDFCA5F9350FAEF315A34D7E8513E7AAB160AC18FC194C32B9BC1106E4A76D4955EECBFBF3E4D105F0D4919E6AG3tDG" TargetMode="External"/><Relationship Id="rId221" Type="http://schemas.openxmlformats.org/officeDocument/2006/relationships/hyperlink" Target="consultantplus://offline/ref=4261F184C3FD2F48D2E74A4BC3F0E197E9B164F4BF9F0B0556B498637FFCCECEF9786244E40206A1E9AED3F4EE2F6894C3A15F0CAC00561A28D19924H8tEG" TargetMode="External"/><Relationship Id="rId319" Type="http://schemas.openxmlformats.org/officeDocument/2006/relationships/hyperlink" Target="consultantplus://offline/ref=4261F184C3FD2F48D2E74A4BC3F0E197E9B164F4BA990F0355BDC56977A5C2CCFE773D53E34B0AA0E9AAD6F1E4706D81D2F9510EB31E550734D39BH2t7G" TargetMode="External"/><Relationship Id="rId526" Type="http://schemas.openxmlformats.org/officeDocument/2006/relationships/hyperlink" Target="consultantplus://offline/ref=4261F184C3FD2F48D2E74A4BC3F0E197E9B164F4BF9F0C0150B598637FFCCECEF9786244E40206A1E9AAD7F2ED2F6894C3A15F0CAC00561A28D19924H8tEG" TargetMode="External"/><Relationship Id="rId733" Type="http://schemas.openxmlformats.org/officeDocument/2006/relationships/hyperlink" Target="consultantplus://offline/ref=4261F184C3FD2F48D2E74A4BC3F0E197E9B164F4BF9F0B0556B498637FFCCECEF9786244E40206A1E9AEDEFAEA2F6894C3A15F0CAC00561A28D19924H8tEG" TargetMode="External"/><Relationship Id="rId165" Type="http://schemas.openxmlformats.org/officeDocument/2006/relationships/hyperlink" Target="consultantplus://offline/ref=90ECB258AE11EE6B93E1F77215074BDDFCA5F9350FAFF210A14C7E8513E7AAB160AC18FC194C32B9BC1206E2A76D4955EECBFBF3E4D105F0D4919E6AG3tDG" TargetMode="External"/><Relationship Id="rId372" Type="http://schemas.openxmlformats.org/officeDocument/2006/relationships/hyperlink" Target="consultantplus://offline/ref=4261F184C3FD2F48D2E74A4BC3F0E197E9B164F4BF9F0C0150B598637FFCCECEF9786244E40206A1E9AAD6F6EA2F6894C3A15F0CAC00561A28D19924H8tEG" TargetMode="External"/><Relationship Id="rId677" Type="http://schemas.openxmlformats.org/officeDocument/2006/relationships/hyperlink" Target="consultantplus://offline/ref=4261F184C3FD2F48D2E74A4BC3F0E197E9B164F4BF9F080754B498637FFCCECEF9786244E40206A1E9A9D1F1EC2F6894C3A15F0CAC00561A28D19924H8tEG" TargetMode="External"/><Relationship Id="rId800" Type="http://schemas.openxmlformats.org/officeDocument/2006/relationships/hyperlink" Target="consultantplus://offline/ref=4261F184C3FD2F48D2E74A4BC3F0E197E9B164F4BF9F0B0556B498637FFCCECEF9786244E40206A1E9ADD7F5EA2F6894C3A15F0CAC00561A28D19924H8tEG" TargetMode="External"/><Relationship Id="rId232" Type="http://schemas.openxmlformats.org/officeDocument/2006/relationships/hyperlink" Target="consultantplus://offline/ref=4261F184C3FD2F48D2E74A4BC3F0E197E9B164F4BF9F080754B498637FFCCECEF9786244E40206A1E9A9D4F5EC2F6894C3A15F0CAC00561A28D19924H8tEG" TargetMode="External"/><Relationship Id="rId27" Type="http://schemas.openxmlformats.org/officeDocument/2006/relationships/hyperlink" Target="consultantplus://offline/ref=90ECB258AE11EE6B93E1F77215074BDDFCA5F9350FAEF315A34D7E8513E7AAB160AC18FC194C32B9BC1106E5A66D4955EECBFBF3E4D105F0D4919E6AG3tDG" TargetMode="External"/><Relationship Id="rId537" Type="http://schemas.openxmlformats.org/officeDocument/2006/relationships/hyperlink" Target="consultantplus://offline/ref=4261F184C3FD2F48D2E75446D59CBF93E3BC39F9BD965A5A07BB923627A3978CBE716810A7470DA8E2FE87B7BA293FC499F45111AF1E54H1t8G" TargetMode="External"/><Relationship Id="rId744" Type="http://schemas.openxmlformats.org/officeDocument/2006/relationships/hyperlink" Target="consultantplus://offline/ref=4261F184C3FD2F48D2E74A4BC3F0E197E9B164F4BF9C0B0353B198637FFCCECEF9786244E40206A1E9ACD5F7E62F6894C3A15F0CAC00561A28D19924H8tEG" TargetMode="External"/><Relationship Id="rId80" Type="http://schemas.openxmlformats.org/officeDocument/2006/relationships/hyperlink" Target="consultantplus://offline/ref=90ECB258AE11EE6B93E1F77215074BDDFCA5F9350FAFF513A64B7E8513E7AAB160AC18FC194C32B9BC1106E4AB6D4955EECBFBF3E4D105F0D4919E6AG3tDG" TargetMode="External"/><Relationship Id="rId176" Type="http://schemas.openxmlformats.org/officeDocument/2006/relationships/hyperlink" Target="consultantplus://offline/ref=4261F184C3FD2F48D2E74A4BC3F0E197E9B164F4BA990F0355BDC56977A5C2CCFE773D53E34B0AA0E9AAD6F1E4706D81D2F9510EB31E550734D39BH2t7G" TargetMode="External"/><Relationship Id="rId383" Type="http://schemas.openxmlformats.org/officeDocument/2006/relationships/hyperlink" Target="consultantplus://offline/ref=4261F184C3FD2F48D2E74A4BC3F0E197E9B164F4BF9F0C0150B598637FFCCECEF9786244E40206A1E9AAD6F5E62F6894C3A15F0CAC00561A28D19924H8tEG" TargetMode="External"/><Relationship Id="rId590" Type="http://schemas.openxmlformats.org/officeDocument/2006/relationships/hyperlink" Target="consultantplus://offline/ref=4261F184C3FD2F48D2E74A4BC3F0E197E9B164F4BF9F080754B498637FFCCECEF9786244E40206A1E9A9D0F7EE2F6894C3A15F0CAC00561A28D19924H8tEG" TargetMode="External"/><Relationship Id="rId604" Type="http://schemas.openxmlformats.org/officeDocument/2006/relationships/hyperlink" Target="consultantplus://offline/ref=4261F184C3FD2F48D2E74A4BC3F0E197E9B164F4BF9F080754B498637FFCCECEF9786244E40206A1E9A9D0F7E72F6894C3A15F0CAC00561A28D19924H8tEG" TargetMode="External"/><Relationship Id="rId811" Type="http://schemas.openxmlformats.org/officeDocument/2006/relationships/hyperlink" Target="consultantplus://offline/ref=4261F184C3FD2F48D2E74A4BC3F0E197E9B164F4BF9F0B0556B498637FFCCECEF9786244E40206A1E9ADD7FBEE2F6894C3A15F0CAC00561A28D19924H8tEG" TargetMode="External"/><Relationship Id="rId243" Type="http://schemas.openxmlformats.org/officeDocument/2006/relationships/hyperlink" Target="consultantplus://offline/ref=4261F184C3FD2F48D2E74A4BC3F0E197E9B164F4BA990F0355BDC56977A5C2CCFE773D53E34B0AA0E9AAD6F1E4706D81D2F9510EB31E550734D39BH2t7G" TargetMode="External"/><Relationship Id="rId450" Type="http://schemas.openxmlformats.org/officeDocument/2006/relationships/hyperlink" Target="consultantplus://offline/ref=4261F184C3FD2F48D2E74A4BC3F0E197E9B164F4BF9F080754B498637FFCCECEF9786244E40206A1E9A9D3F0E62F6894C3A15F0CAC00561A28D19924H8tEG" TargetMode="External"/><Relationship Id="rId688" Type="http://schemas.openxmlformats.org/officeDocument/2006/relationships/hyperlink" Target="consultantplus://offline/ref=4261F184C3FD2F48D2E74A4BC3F0E197E9B164F4BA990F0355BDC56977A5C2CCFE773D53E34B0AA0E9AAD6F1E4706D81D2F9510EB31E550734D39BH2t7G" TargetMode="External"/><Relationship Id="rId38" Type="http://schemas.openxmlformats.org/officeDocument/2006/relationships/hyperlink" Target="consultantplus://offline/ref=90ECB258AE11EE6B93E1F77215074BDDFCA5F9350FAFF210A14C7E8513E7AAB160AC18FC194C32B9BC1106E0AE6D4955EECBFBF3E4D105F0D4919E6AG3tDG" TargetMode="External"/><Relationship Id="rId103" Type="http://schemas.openxmlformats.org/officeDocument/2006/relationships/hyperlink" Target="consultantplus://offline/ref=90ECB258AE11EE6B93E1F77215074BDDFCA5F9350FAEF315A34D7E8513E7AAB160AC18FC194C32B9BC1002E0AE6D4955EECBFBF3E4D105F0D4919E6AG3tDG" TargetMode="External"/><Relationship Id="rId310" Type="http://schemas.openxmlformats.org/officeDocument/2006/relationships/hyperlink" Target="consultantplus://offline/ref=4261F184C3FD2F48D2E74A4BC3F0E197E9B164F4BF9F080754B498637FFCCECEF9786244E40206A1E9A9D5F5E72F6894C3A15F0CAC00561A28D19924H8tEG" TargetMode="External"/><Relationship Id="rId548" Type="http://schemas.openxmlformats.org/officeDocument/2006/relationships/hyperlink" Target="consultantplus://offline/ref=4261F184C3FD2F48D2E74A4BC3F0E197E9B164F4BF9F05015ABF98637FFCCECEF9786244E40206A1E9A9D2F3E92F6894C3A15F0CAC00561A28D19924H8tEG" TargetMode="External"/><Relationship Id="rId755" Type="http://schemas.openxmlformats.org/officeDocument/2006/relationships/hyperlink" Target="consultantplus://offline/ref=4261F184C3FD2F48D2E74A4BC3F0E197E9B164F4BF9C0B0353B198637FFCCECEF9786244E40206A1E9ACD5F5EB2F6894C3A15F0CAC00561A28D19924H8tEG" TargetMode="External"/><Relationship Id="rId91" Type="http://schemas.openxmlformats.org/officeDocument/2006/relationships/hyperlink" Target="consultantplus://offline/ref=90ECB258AE11EE6B93E1F77215074BDDFCA5F9350FADF011A4487E8513E7AAB160AC18FC194C32B9BC1300E5A96D4955EECBFBF3E4D105F0D4919E6AG3tDG" TargetMode="External"/><Relationship Id="rId187" Type="http://schemas.openxmlformats.org/officeDocument/2006/relationships/hyperlink" Target="consultantplus://offline/ref=4261F184C3FD2F48D2E74A4BC3F0E197E9B164F4BF9F080754B498637FFCCECEF9786244E40206A1E9A9D4F3EA2F6894C3A15F0CAC00561A28D19924H8tEG" TargetMode="External"/><Relationship Id="rId394" Type="http://schemas.openxmlformats.org/officeDocument/2006/relationships/hyperlink" Target="consultantplus://offline/ref=4261F184C3FD2F48D2E74A4BC3F0E197E9B164F4BF9C0B0353B198637FFCCECEF9786244E40206A1E9AED1F0EE2F6894C3A15F0CAC00561A28D19924H8tEG" TargetMode="External"/><Relationship Id="rId408" Type="http://schemas.openxmlformats.org/officeDocument/2006/relationships/hyperlink" Target="consultantplus://offline/ref=4261F184C3FD2F48D2E74A4BC3F0E197E9B164F4BF9F0C0150B598637FFCCECEF9786244E40206A1E9AAD6F4E82F6894C3A15F0CAC00561A28D19924H8tEG" TargetMode="External"/><Relationship Id="rId615" Type="http://schemas.openxmlformats.org/officeDocument/2006/relationships/hyperlink" Target="consultantplus://offline/ref=4261F184C3FD2F48D2E74A4BC3F0E197E9B164F4BF9F080754B498637FFCCECEF9786244E40206A1E9A9D0F6EA2F6894C3A15F0CAC00561A28D19924H8tEG" TargetMode="External"/><Relationship Id="rId254" Type="http://schemas.openxmlformats.org/officeDocument/2006/relationships/hyperlink" Target="consultantplus://offline/ref=4261F184C3FD2F48D2E74A4BC3F0E197E9B164F4BA990F0355BDC56977A5C2CCFE773D53E34B0AA0E9AAD6F1E4706D81D2F9510EB31E550734D39BH2t7G" TargetMode="External"/><Relationship Id="rId699" Type="http://schemas.openxmlformats.org/officeDocument/2006/relationships/hyperlink" Target="consultantplus://offline/ref=4261F184C3FD2F48D2E74A4BC3F0E197E9B164F4BA990F0355BDC56977A5C2CCFE773D53E34B0AA0E9AAD6F1E4706D81D2F9510EB31E550734D39BH2t7G" TargetMode="External"/><Relationship Id="rId49" Type="http://schemas.openxmlformats.org/officeDocument/2006/relationships/hyperlink" Target="consultantplus://offline/ref=90ECB258AE11EE6B93E1F77215074BDDFCA5F9350FAEF017A14D7E8513E7AAB160AC18FC194C32B9BC1106E7A66D4955EECBFBF3E4D105F0D4919E6AG3tDG" TargetMode="External"/><Relationship Id="rId114" Type="http://schemas.openxmlformats.org/officeDocument/2006/relationships/hyperlink" Target="consultantplus://offline/ref=90ECB258AE11EE6B93E1F77215074BDDFCA5F9350FAEF315A34D7E8513E7AAB160AC18FC194C32B9BC1002E0AE6D4955EECBFBF3E4D105F0D4919E6AG3tDG" TargetMode="External"/><Relationship Id="rId461" Type="http://schemas.openxmlformats.org/officeDocument/2006/relationships/hyperlink" Target="consultantplus://offline/ref=4261F184C3FD2F48D2E74A4BC3F0E197E9B164F4BF9C0B0353B198637FFCCECEF9786244E40206A1E9AED1F6E72F6894C3A15F0CAC00561A28D19924H8tEG" TargetMode="External"/><Relationship Id="rId559" Type="http://schemas.openxmlformats.org/officeDocument/2006/relationships/hyperlink" Target="consultantplus://offline/ref=4261F184C3FD2F48D2E74A4BC3F0E197E9B164F4BF9F0C0150B598637FFCCECEF9786244E40206A1E9AAD7F2EC2F6894C3A15F0CAC00561A28D19924H8tEG" TargetMode="External"/><Relationship Id="rId766" Type="http://schemas.openxmlformats.org/officeDocument/2006/relationships/hyperlink" Target="consultantplus://offline/ref=4261F184C3FD2F48D2E74A4BC3F0E197E9B164F4BF9C0B0353B198637FFCCECEF9786244E40206A1E9ACD5F4E82F6894C3A15F0CAC00561A28D19924H8tEG" TargetMode="External"/><Relationship Id="rId198" Type="http://schemas.openxmlformats.org/officeDocument/2006/relationships/hyperlink" Target="consultantplus://offline/ref=4261F184C3FD2F48D2E74A4BC3F0E197E9B164F4BF9F080754B498637FFCCECEF9786244E40206A1E9A9D4F2ED2F6894C3A15F0CAC00561A28D19924H8tEG" TargetMode="External"/><Relationship Id="rId321" Type="http://schemas.openxmlformats.org/officeDocument/2006/relationships/hyperlink" Target="consultantplus://offline/ref=4261F184C3FD2F48D2E74A4BC3F0E197E9B164F4BF9F080754B498637FFCCECEF9786244E40206A1E9A9D2F3ED2F6894C3A15F0CAC00561A28D19924H8tEG" TargetMode="External"/><Relationship Id="rId419" Type="http://schemas.openxmlformats.org/officeDocument/2006/relationships/hyperlink" Target="consultantplus://offline/ref=4261F184C3FD2F48D2E74A4BC3F0E197E9B164F4BF9F080754B498637FFCCECEF9786244E40206A1E9A9D2FBEC2F6894C3A15F0CAC00561A28D19924H8tEG" TargetMode="External"/><Relationship Id="rId626" Type="http://schemas.openxmlformats.org/officeDocument/2006/relationships/hyperlink" Target="consultantplus://offline/ref=4261F184C3FD2F48D2E74A4BC3F0E197E9B164F4BF9F080754B498637FFCCECEF9786244E40206A1E9A9D0F5EC2F6894C3A15F0CAC00561A28D19924H8tEG" TargetMode="External"/><Relationship Id="rId265" Type="http://schemas.openxmlformats.org/officeDocument/2006/relationships/hyperlink" Target="consultantplus://offline/ref=4261F184C3FD2F48D2E74A4BC3F0E197E9B164F4BF9F080754B498637FFCCECEF9786244E40206A1E9A9D5F3E62F6894C3A15F0CAC00561A28D19924H8tEG" TargetMode="External"/><Relationship Id="rId472" Type="http://schemas.openxmlformats.org/officeDocument/2006/relationships/hyperlink" Target="consultantplus://offline/ref=4261F184C3FD2F48D2E74A4BC3F0E197E9B164F4BF9F080754B498637FFCCECEF9786244E40206A1E9A9D3F6EE2F6894C3A15F0CAC00561A28D19924H8tEG" TargetMode="External"/><Relationship Id="rId125" Type="http://schemas.openxmlformats.org/officeDocument/2006/relationships/hyperlink" Target="consultantplus://offline/ref=90ECB258AE11EE6B93E1F77215074BDDFCA5F9350FAEF017A14D7E8513E7AAB160AC18FC194C32B9BC1301E2AF6D4955EECBFBF3E4D105F0D4919E6AG3tDG" TargetMode="External"/><Relationship Id="rId332" Type="http://schemas.openxmlformats.org/officeDocument/2006/relationships/hyperlink" Target="consultantplus://offline/ref=4261F184C3FD2F48D2E74A4BC3F0E197E9B164F4BA990F0355BDC56977A5C2CCFE773D53E34B0AA0E9AAD6F1E4706D81D2F9510EB31E550734D39BH2t7G" TargetMode="External"/><Relationship Id="rId777" Type="http://schemas.openxmlformats.org/officeDocument/2006/relationships/hyperlink" Target="consultantplus://offline/ref=4261F184C3FD2F48D2E74A4BC3F0E197E9B164F4BF9F0B0556B498637FFCCECEF9786244E40206A1E9ADD7F1E72F6894C3A15F0CAC00561A28D19924H8tEG" TargetMode="External"/><Relationship Id="rId637" Type="http://schemas.openxmlformats.org/officeDocument/2006/relationships/hyperlink" Target="consultantplus://offline/ref=4261F184C3FD2F48D2E74A4BC3F0E197E9B164F4BF9F0B0752B498637FFCCECEF9786244F6025EADEAABC8F3EC3A3EC585HFt5G" TargetMode="External"/><Relationship Id="rId276" Type="http://schemas.openxmlformats.org/officeDocument/2006/relationships/hyperlink" Target="consultantplus://offline/ref=4261F184C3FD2F48D2E74A4BC3F0E197E9B164F4BF9F080754B498637FFCCECEF9786244E40206A1E9A9D5F2E92F6894C3A15F0CAC00561A28D19924H8tEG" TargetMode="External"/><Relationship Id="rId483" Type="http://schemas.openxmlformats.org/officeDocument/2006/relationships/hyperlink" Target="consultantplus://offline/ref=4261F184C3FD2F48D2E74A4BC3F0E197E9B164F4BF9F0C0150B598637FFCCECEF9786244E40206A1E9AAD6FAEB2F6894C3A15F0CAC00561A28D19924H8tEG" TargetMode="External"/><Relationship Id="rId690" Type="http://schemas.openxmlformats.org/officeDocument/2006/relationships/hyperlink" Target="consultantplus://offline/ref=4261F184C3FD2F48D2E75446D59CBF93E2BC39FFBA9407500FE29E3420ACC89BB9386411A0410BABBDFB92A6E2273DDB87F74C0DAD1CH5t7G" TargetMode="External"/><Relationship Id="rId704" Type="http://schemas.openxmlformats.org/officeDocument/2006/relationships/hyperlink" Target="consultantplus://offline/ref=4261F184C3FD2F48D2E75446D59CBF93E2BC39FFBA9407500FE29E3420ACC89BB9386411A0410BABBDFB92A6E2273DDB87F74C0DAD1CH5t7G" TargetMode="External"/><Relationship Id="rId40" Type="http://schemas.openxmlformats.org/officeDocument/2006/relationships/hyperlink" Target="consultantplus://offline/ref=90ECB258AE11EE6B93E1F77215074BDDFCA5F9350FADF011A4487E8513E7AAB160AC18FC194C32B9BC1106E7A96D4955EECBFBF3E4D105F0D4919E6AG3tDG" TargetMode="External"/><Relationship Id="rId136" Type="http://schemas.openxmlformats.org/officeDocument/2006/relationships/hyperlink" Target="consultantplus://offline/ref=90ECB258AE11EE6B93E1E97F036B15D9F7ABA23109ABFC42F81B78D24CB7ACE420EC1EAB530D38B3E84042B1A3651C1AAA9DE8F2E5CDG0t4G" TargetMode="External"/><Relationship Id="rId343" Type="http://schemas.openxmlformats.org/officeDocument/2006/relationships/hyperlink" Target="consultantplus://offline/ref=4261F184C3FD2F48D2E74A4BC3F0E197E9B164F4BF9F0B0556B498637FFCCECEF9786244E40206A1E9AED3FAEA2F6894C3A15F0CAC00561A28D19924H8tEG" TargetMode="External"/><Relationship Id="rId550" Type="http://schemas.openxmlformats.org/officeDocument/2006/relationships/hyperlink" Target="consultantplus://offline/ref=4261F184C3FD2F48D2E74A4BC3F0E197E9B164F4BF9F0C0150B598637FFCCECEF9786244E40206A1E9AAD7F2EC2F6894C3A15F0CAC00561A28D19924H8tEG" TargetMode="External"/><Relationship Id="rId788" Type="http://schemas.openxmlformats.org/officeDocument/2006/relationships/hyperlink" Target="consultantplus://offline/ref=4261F184C3FD2F48D2E74A4BC3F0E197E9B164F4BF9F0B0556B498637FFCCECEF9786244E40206A1E9ADD7F6EE2F6894C3A15F0CAC00561A28D19924H8tEG" TargetMode="External"/><Relationship Id="rId203" Type="http://schemas.openxmlformats.org/officeDocument/2006/relationships/hyperlink" Target="consultantplus://offline/ref=4261F184C3FD2F48D2E74A4BC3F0E197E9B164F4BF9F080754B498637FFCCECEF9786244E40206A1E9A9D4F2EC2F6894C3A15F0CAC00561A28D19924H8tEG" TargetMode="External"/><Relationship Id="rId648" Type="http://schemas.openxmlformats.org/officeDocument/2006/relationships/hyperlink" Target="consultantplus://offline/ref=4261F184C3FD2F48D2E74A4BC3F0E197E9B164F4BA990F0355BDC56977A5C2CCFE773D53E34B0AA0E9AAD6F1E4706D81D2F9510EB31E550734D39BH2t7G" TargetMode="External"/><Relationship Id="rId287" Type="http://schemas.openxmlformats.org/officeDocument/2006/relationships/hyperlink" Target="consultantplus://offline/ref=4261F184C3FD2F48D2E75446D59CBF93E2BC33F0BF9E07500FE29E3420ACC89BAB383C1DA44715A0EAB4D4F3EDH2t5G" TargetMode="External"/><Relationship Id="rId410" Type="http://schemas.openxmlformats.org/officeDocument/2006/relationships/hyperlink" Target="consultantplus://offline/ref=4261F184C3FD2F48D2E74A4BC3F0E197E9B164F4BF9C0B0353B198637FFCCECEF9786244E40206A1E9AED1F0E62F6894C3A15F0CAC00561A28D19924H8tEG" TargetMode="External"/><Relationship Id="rId494" Type="http://schemas.openxmlformats.org/officeDocument/2006/relationships/hyperlink" Target="consultantplus://offline/ref=4261F184C3FD2F48D2E74A4BC3F0E197E9B164F4BF9C0B0353B198637FFCCECEF9786244E40206A1E9AED1FAEF2F6894C3A15F0CAC00561A28D19924H8tEG" TargetMode="External"/><Relationship Id="rId508" Type="http://schemas.openxmlformats.org/officeDocument/2006/relationships/hyperlink" Target="consultantplus://offline/ref=4261F184C3FD2F48D2E74A4BC3F0E197E9B164F4BF9F0C0150B598637FFCCECEF9786244E40206A1E9AAD7F2ED2F6894C3A15F0CAC00561A28D19924H8tEG" TargetMode="External"/><Relationship Id="rId715" Type="http://schemas.openxmlformats.org/officeDocument/2006/relationships/hyperlink" Target="consultantplus://offline/ref=4261F184C3FD2F48D2E74A4BC3F0E197E9B164F4BF9F05015ABF98637FFCCECEF9786244E40206A1E9A9D2F1EE2F6894C3A15F0CAC00561A28D19924H8tEG" TargetMode="External"/><Relationship Id="rId147" Type="http://schemas.openxmlformats.org/officeDocument/2006/relationships/hyperlink" Target="consultantplus://offline/ref=90ECB258AE11EE6B93E1F77215074BDDFCA5F9350FAEF315A34D7E8513E7AAB160AC18FC194C32B9BC1002E0A76D4955EECBFBF3E4D105F0D4919E6AG3tDG" TargetMode="External"/><Relationship Id="rId354" Type="http://schemas.openxmlformats.org/officeDocument/2006/relationships/hyperlink" Target="consultantplus://offline/ref=4261F184C3FD2F48D2E74A4BC3F0E197E9B164F4BF9F0C0150B598637FFCCECEF9786244E40206A1E9AAD6F6EC2F6894C3A15F0CAC00561A28D19924H8tEG" TargetMode="External"/><Relationship Id="rId799" Type="http://schemas.openxmlformats.org/officeDocument/2006/relationships/hyperlink" Target="consultantplus://offline/ref=4261F184C3FD2F48D2E74A4BC3F0E197E9B164F4BF9F0B0556B498637FFCCECEF9786244E40206A1E9ADD7F5EB2F6894C3A15F0CAC00561A28D19924H8tEG" TargetMode="External"/><Relationship Id="rId51" Type="http://schemas.openxmlformats.org/officeDocument/2006/relationships/hyperlink" Target="consultantplus://offline/ref=90ECB258AE11EE6B93E1F77215074BDDFCA5F9350FAEF315A34D7E8513E7AAB160AC18FC194C32B9BC1106E7AE6D4955EECBFBF3E4D105F0D4919E6AG3tDG" TargetMode="External"/><Relationship Id="rId561" Type="http://schemas.openxmlformats.org/officeDocument/2006/relationships/hyperlink" Target="consultantplus://offline/ref=4261F184C3FD2F48D2E74A4BC3F0E197E9B164F4BF9F080754B498637FFCCECEF9786244E40206A1E9A9D0F2EE2F6894C3A15F0CAC00561A28D19924H8tEG" TargetMode="External"/><Relationship Id="rId659" Type="http://schemas.openxmlformats.org/officeDocument/2006/relationships/hyperlink" Target="consultantplus://offline/ref=4261F184C3FD2F48D2E75446D59CBF93E2BD39FBB99B07500FE29E3420ACC89BB9386413A54402ABBDFB92A6E2273DDB87F74C0DAD1CH5t7G" TargetMode="External"/><Relationship Id="rId214" Type="http://schemas.openxmlformats.org/officeDocument/2006/relationships/hyperlink" Target="consultantplus://offline/ref=4261F184C3FD2F48D2E74A4BC3F0E197E9B164F4BA990F0355BDC56977A5C2CCFE773D53E34B0AA0E9AAD6F1E4706D81D2F9510EB31E550734D39BH2t7G" TargetMode="External"/><Relationship Id="rId298" Type="http://schemas.openxmlformats.org/officeDocument/2006/relationships/hyperlink" Target="consultantplus://offline/ref=4261F184C3FD2F48D2E74A4BC3F0E197E9B164F4BF9F080754B498637FFCCECEF9786244E40206A1E9A9D5F6E62F6894C3A15F0CAC00561A28D19924H8tEG" TargetMode="External"/><Relationship Id="rId421" Type="http://schemas.openxmlformats.org/officeDocument/2006/relationships/hyperlink" Target="consultantplus://offline/ref=4261F184C3FD2F48D2E74A4BC3F0E197E9B164F4BF9F080754B498637FFCCECEF9786244E40206A1E9A9D2FBEC2F6894C3A15F0CAC00561A28D19924H8tEG" TargetMode="External"/><Relationship Id="rId519" Type="http://schemas.openxmlformats.org/officeDocument/2006/relationships/hyperlink" Target="consultantplus://offline/ref=4261F184C3FD2F48D2E74A4BC3F0E197E9B164F4BF9F0B0556B498637FFCCECEF9786244E40206A1E9AED0F2E62F6894C3A15F0CAC00561A28D19924H8tEG" TargetMode="External"/><Relationship Id="rId158" Type="http://schemas.openxmlformats.org/officeDocument/2006/relationships/hyperlink" Target="consultantplus://offline/ref=90ECB258AE11EE6B93E1F77215074BDDFCA5F9350FAEF315A34D7E8513E7AAB160AC18FC194C32B9BC1002E1A76D4955EECBFBF3E4D105F0D4919E6AG3tDG" TargetMode="External"/><Relationship Id="rId726" Type="http://schemas.openxmlformats.org/officeDocument/2006/relationships/hyperlink" Target="consultantplus://offline/ref=4261F184C3FD2F48D2E74A4BC3F0E197E9B164F4BF9E0A0250B498637FFCCECEF9786244F6025EADEAABC8F3EC3A3EC585HFt5G" TargetMode="External"/><Relationship Id="rId62" Type="http://schemas.openxmlformats.org/officeDocument/2006/relationships/hyperlink" Target="consultantplus://offline/ref=90ECB258AE11EE6B93E1F77215074BDDFCA5F9350FAEF017A14D7E8513E7AAB160AC18FC194C32B9BC1106E0A76D4955EECBFBF3E4D105F0D4919E6AG3tDG" TargetMode="External"/><Relationship Id="rId365" Type="http://schemas.openxmlformats.org/officeDocument/2006/relationships/hyperlink" Target="consultantplus://offline/ref=4261F184C3FD2F48D2E74A4BC3F0E197E9B164F4BF9F080754B498637FFCCECEF9786244E40206A1E9A9D2F1EB2F6894C3A15F0CAC00561A28D19924H8tEG" TargetMode="External"/><Relationship Id="rId572" Type="http://schemas.openxmlformats.org/officeDocument/2006/relationships/hyperlink" Target="consultantplus://offline/ref=4261F184C3FD2F48D2E74A4BC3F0E197E9B164F4BF9F0C0150B598637FFCCECEF9786244E40206A1E9AAD7F2EC2F6894C3A15F0CAC00561A28D19924H8tEG" TargetMode="External"/><Relationship Id="rId225" Type="http://schemas.openxmlformats.org/officeDocument/2006/relationships/hyperlink" Target="consultantplus://offline/ref=4261F184C3FD2F48D2E74A4BC3F0E197E9B164F4BF9F080754B498637FFCCECEF9786244E40206A1E9A9D4F6E82F6894C3A15F0CAC00561A28D19924H8tEG" TargetMode="External"/><Relationship Id="rId432" Type="http://schemas.openxmlformats.org/officeDocument/2006/relationships/hyperlink" Target="consultantplus://offline/ref=4261F184C3FD2F48D2E74A4BC3F0E197E9B164F4BF9F080754B498637FFCCECEF9786244E40206A1E9A9D3F0EE2F6894C3A15F0CAC00561A28D19924H8tEG" TargetMode="External"/><Relationship Id="rId737" Type="http://schemas.openxmlformats.org/officeDocument/2006/relationships/hyperlink" Target="consultantplus://offline/ref=4261F184C3FD2F48D2E74A4BC3F0E197E9B164F4BF9E090256B598637FFCCECEF9786244E40206A1E9AFD7F3EB2F6894C3A15F0CAC00561A28D19924H8tEG" TargetMode="External"/><Relationship Id="rId73" Type="http://schemas.openxmlformats.org/officeDocument/2006/relationships/hyperlink" Target="consultantplus://offline/ref=90ECB258AE11EE6B93E1F77215074BDDFCA5F9350FAFF210A14C7E8513E7AAB160AC18FC194C32B9BC1107E4A66D4955EECBFBF3E4D105F0D4919E6AG3tDG" TargetMode="External"/><Relationship Id="rId169" Type="http://schemas.openxmlformats.org/officeDocument/2006/relationships/hyperlink" Target="consultantplus://offline/ref=4261F184C3FD2F48D2E74A4BC3F0E197E9B164F4BF9F080754B498637FFCCECEF9786244E40206A1E9A9D7FAEC2F6894C3A15F0CAC00561A28D19924H8tEG" TargetMode="External"/><Relationship Id="rId376" Type="http://schemas.openxmlformats.org/officeDocument/2006/relationships/hyperlink" Target="consultantplus://offline/ref=4261F184C3FD2F48D2E74A4BC3F0E197E9B164F4BA990F0355BDC56977A5C2CCFE773D53E34B0AA0E9AAD6F1E4706D81D2F9510EB31E550734D39BH2t7G" TargetMode="External"/><Relationship Id="rId583" Type="http://schemas.openxmlformats.org/officeDocument/2006/relationships/hyperlink" Target="consultantplus://offline/ref=4261F184C3FD2F48D2E74A4BC3F0E197E9B164F4BF9F0C0150B598637FFCCECEF9786244E40206A1E9AAD7F2EB2F6894C3A15F0CAC00561A28D19924H8tEG" TargetMode="External"/><Relationship Id="rId790" Type="http://schemas.openxmlformats.org/officeDocument/2006/relationships/hyperlink" Target="consultantplus://offline/ref=4261F184C3FD2F48D2E74A4BC3F0E197E9B164F4BF9F0B0556B498637FFCCECEF9786244E40206A1E9ADD7F6EC2F6894C3A15F0CAC00561A28D19924H8tEG" TargetMode="External"/><Relationship Id="rId804" Type="http://schemas.openxmlformats.org/officeDocument/2006/relationships/hyperlink" Target="consultantplus://offline/ref=4261F184C3FD2F48D2E74A4BC3F0E197E9B164F4BF9F0B0556B498637FFCCECEF9786244E40206A1E9ADD7F5E62F6894C3A15F0CAC00561A28D19924H8tEG" TargetMode="External"/><Relationship Id="rId4" Type="http://schemas.openxmlformats.org/officeDocument/2006/relationships/webSettings" Target="webSettings.xml"/><Relationship Id="rId236" Type="http://schemas.openxmlformats.org/officeDocument/2006/relationships/hyperlink" Target="consultantplus://offline/ref=4261F184C3FD2F48D2E74A4BC3F0E197E9B164F4BF9F080754B498637FFCCECEF9786244E40206A1E9A9D4F5EC2F6894C3A15F0CAC00561A28D19924H8tEG" TargetMode="External"/><Relationship Id="rId443" Type="http://schemas.openxmlformats.org/officeDocument/2006/relationships/hyperlink" Target="consultantplus://offline/ref=4261F184C3FD2F48D2E75446D59CBF93E2BD3DFEB89A07500FE29E3420ACC89BB9386412AF4300F4B8EE83FEEC2522C584EA500FAFH1tFG" TargetMode="External"/><Relationship Id="rId650" Type="http://schemas.openxmlformats.org/officeDocument/2006/relationships/hyperlink" Target="consultantplus://offline/ref=4261F184C3FD2F48D2E74A4BC3F0E197E9B164F4BF9F080754B498637FFCCECEF9786244E40206A1E9A9D1F3E82F6894C3A15F0CAC00561A28D19924H8tEG" TargetMode="External"/><Relationship Id="rId303" Type="http://schemas.openxmlformats.org/officeDocument/2006/relationships/hyperlink" Target="consultantplus://offline/ref=4261F184C3FD2F48D2E74A4BC3F0E197E9B164F4BF9F0B0556B498637FFCCECEF9786244E40206A1E9AED3FBE62F6894C3A15F0CAC00561A28D19924H8tEG" TargetMode="External"/><Relationship Id="rId748" Type="http://schemas.openxmlformats.org/officeDocument/2006/relationships/hyperlink" Target="consultantplus://offline/ref=4261F184C3FD2F48D2E74A4BC3F0E197E9B164F4BF9E090256B598637FFCCECEF9786244E40206A1E9ACD2FBE62F6894C3A15F0CAC00561A28D19924H8tEG" TargetMode="External"/><Relationship Id="rId84" Type="http://schemas.openxmlformats.org/officeDocument/2006/relationships/hyperlink" Target="consultantplus://offline/ref=90ECB258AE11EE6B93E1F77215074BDDFCA5F9350FAFF210A14C7E8513E7AAB160AC18FC194C32B9BC1300E6A66D4955EECBFBF3E4D105F0D4919E6AG3tDG" TargetMode="External"/><Relationship Id="rId387" Type="http://schemas.openxmlformats.org/officeDocument/2006/relationships/hyperlink" Target="consultantplus://offline/ref=4261F184C3FD2F48D2E74A4BC3F0E197E9B164F4BF9F0C0150B598637FFCCECEF9786244E40206A1E9AAD6F4EE2F6894C3A15F0CAC00561A28D19924H8tEG" TargetMode="External"/><Relationship Id="rId510" Type="http://schemas.openxmlformats.org/officeDocument/2006/relationships/hyperlink" Target="consultantplus://offline/ref=4261F184C3FD2F48D2E74A4BC3F0E197E9B164F4BF9F0C0150B598637FFCCECEF9786244E40206A1E9AAD7F2ED2F6894C3A15F0CAC00561A28D19924H8tEG" TargetMode="External"/><Relationship Id="rId594" Type="http://schemas.openxmlformats.org/officeDocument/2006/relationships/hyperlink" Target="consultantplus://offline/ref=4261F184C3FD2F48D2E74A4BC3F0E197E9B164F4BF9F0B0556B498637FFCCECEF9786244E40206A1E9AED0F1EB2F6894C3A15F0CAC00561A28D19924H8tEG" TargetMode="External"/><Relationship Id="rId608" Type="http://schemas.openxmlformats.org/officeDocument/2006/relationships/hyperlink" Target="consultantplus://offline/ref=4261F184C3FD2F48D2E74A4BC3F0E197E9B164F4BF9F080754B498637FFCCECEF9786244E40206A1E9A9D0F6EC2F6894C3A15F0CAC00561A28D19924H8tEG" TargetMode="External"/><Relationship Id="rId815" Type="http://schemas.openxmlformats.org/officeDocument/2006/relationships/fontTable" Target="fontTable.xml"/><Relationship Id="rId247" Type="http://schemas.openxmlformats.org/officeDocument/2006/relationships/hyperlink" Target="consultantplus://offline/ref=4261F184C3FD2F48D2E74A4BC3F0E197E9B164F4BF9F080754B498637FFCCECEF9786244E40206A1E9A9D4FAE82F6894C3A15F0CAC00561A28D19924H8tEG" TargetMode="External"/><Relationship Id="rId107" Type="http://schemas.openxmlformats.org/officeDocument/2006/relationships/hyperlink" Target="consultantplus://offline/ref=90ECB258AE11EE6B93E1F77215074BDDFCA5F9350FAEF315A34D7E8513E7AAB160AC18FC194C32B9BC1002E0AE6D4955EECBFBF3E4D105F0D4919E6AG3tDG" TargetMode="External"/><Relationship Id="rId454" Type="http://schemas.openxmlformats.org/officeDocument/2006/relationships/hyperlink" Target="consultantplus://offline/ref=4261F184C3FD2F48D2E74A4BC3F0E197E9B164F4BF9C0B0353B198637FFCCECEF9786244E40206A1E9AED1F6EA2F6894C3A15F0CAC00561A28D19924H8tEG" TargetMode="External"/><Relationship Id="rId661" Type="http://schemas.openxmlformats.org/officeDocument/2006/relationships/hyperlink" Target="consultantplus://offline/ref=4261F184C3FD2F48D2E75446D59CBF93E3BC39F9BD965A5A07BB923627A3978CBE716810A7470DA8E2FE87B7BA293FC499F45111AF1E54H1t8G" TargetMode="External"/><Relationship Id="rId759" Type="http://schemas.openxmlformats.org/officeDocument/2006/relationships/hyperlink" Target="consultantplus://offline/ref=4261F184C3FD2F48D2E74A4BC3F0E197E9B164F4BF9C0B0353B198637FFCCECEF9786244E40206A1E9ACD5F4EE2F6894C3A15F0CAC00561A28D19924H8tEG" TargetMode="External"/><Relationship Id="rId11" Type="http://schemas.openxmlformats.org/officeDocument/2006/relationships/hyperlink" Target="consultantplus://offline/ref=90ECB258AE11EE6B93E1F77215074BDDFCA5F9350FAEFE13AD467E8513E7AAB160AC18FC194C32B9BC1106E4AB6D4955EECBFBF3E4D105F0D4919E6AG3tDG" TargetMode="External"/><Relationship Id="rId314" Type="http://schemas.openxmlformats.org/officeDocument/2006/relationships/hyperlink" Target="consultantplus://offline/ref=4261F184C3FD2F48D2E74A4BC3F0E197E9B164F4BF9F080754B498637FFCCECEF9786244E40206A1E9A9D5F5E72F6894C3A15F0CAC00561A28D19924H8tEG" TargetMode="External"/><Relationship Id="rId398" Type="http://schemas.openxmlformats.org/officeDocument/2006/relationships/hyperlink" Target="consultantplus://offline/ref=4261F184C3FD2F48D2E74A4BC3F0E197E9B164F4BF9C0B0353B198637FFCCECEF9786244E40206A1E9AED1F0ED2F6894C3A15F0CAC00561A28D19924H8tEG" TargetMode="External"/><Relationship Id="rId521" Type="http://schemas.openxmlformats.org/officeDocument/2006/relationships/hyperlink" Target="consultantplus://offline/ref=4261F184C3FD2F48D2E74A4BC3F0E197E9B164F4BF9F080754B498637FFCCECEF9786244E40206A1E9A9D0F3ED2F6894C3A15F0CAC00561A28D19924H8tEG" TargetMode="External"/><Relationship Id="rId619" Type="http://schemas.openxmlformats.org/officeDocument/2006/relationships/hyperlink" Target="consultantplus://offline/ref=4261F184C3FD2F48D2E74A4BC3F0E197E9B164F4BF9F080754B498637FFCCECEF9786244E40206A1E9A9D0F5EE2F6894C3A15F0CAC00561A28D19924H8tEG" TargetMode="External"/><Relationship Id="rId95" Type="http://schemas.openxmlformats.org/officeDocument/2006/relationships/hyperlink" Target="consultantplus://offline/ref=90ECB258AE11EE6B93E1F77215074BDDFCA5F9350FAEF713A74C7E8513E7AAB160AC18FC194C32B9BC1106E5AF6D4955EECBFBF3E4D105F0D4919E6AG3tDG" TargetMode="External"/><Relationship Id="rId160" Type="http://schemas.openxmlformats.org/officeDocument/2006/relationships/hyperlink" Target="consultantplus://offline/ref=90ECB258AE11EE6B93E1F77215074BDDFCA5F9350AA8F411A244238F1BBEA6B367A347EB1E053EB8BC1106E6A5324C40FF93F5F1FBCF06EDC8939CG6t9G" TargetMode="External"/><Relationship Id="rId258" Type="http://schemas.openxmlformats.org/officeDocument/2006/relationships/hyperlink" Target="consultantplus://offline/ref=4261F184C3FD2F48D2E74A4BC3F0E197E9B164F4BF9F080754B498637FFCCECEF9786244E40206A1E9A9D5F3EC2F6894C3A15F0CAC00561A28D19924H8tEG" TargetMode="External"/><Relationship Id="rId465" Type="http://schemas.openxmlformats.org/officeDocument/2006/relationships/hyperlink" Target="consultantplus://offline/ref=4261F184C3FD2F48D2E75446D59CBF93E3BC39F9BD965A5A07BB923627A3978CBE716810A7440EA4E2FE87B7BA293FC499F45111AF1E54H1t8G" TargetMode="External"/><Relationship Id="rId672" Type="http://schemas.openxmlformats.org/officeDocument/2006/relationships/hyperlink" Target="consultantplus://offline/ref=4261F184C3FD2F48D2E74A4BC3F0E197E9B164F4BF9F080754B498637FFCCECEF9786244E40206A1E9A9D1F1ED2F6894C3A15F0CAC00561A28D19924H8tEG" TargetMode="External"/><Relationship Id="rId22" Type="http://schemas.openxmlformats.org/officeDocument/2006/relationships/hyperlink" Target="consultantplus://offline/ref=90ECB258AE11EE6B93E1F77215074BDDFCA5F9350FAEF017A14D7E8513E7AAB160AC18FC194C32B9BC1106E5AE6D4955EECBFBF3E4D105F0D4919E6AG3tDG" TargetMode="External"/><Relationship Id="rId118" Type="http://schemas.openxmlformats.org/officeDocument/2006/relationships/hyperlink" Target="consultantplus://offline/ref=90ECB258AE11EE6B93E1F77215074BDDFCA5F9350FAEF713A74C7E8513E7AAB160AC18FC194C32B9BC1106E7AF6D4955EECBFBF3E4D105F0D4919E6AG3tDG" TargetMode="External"/><Relationship Id="rId325" Type="http://schemas.openxmlformats.org/officeDocument/2006/relationships/hyperlink" Target="consultantplus://offline/ref=4261F184C3FD2F48D2E74A4BC3F0E197E9B164F4BF9F0B0556B498637FFCCECEF9786244E40206A1E9AED3FAEB2F6894C3A15F0CAC00561A28D19924H8tEG" TargetMode="External"/><Relationship Id="rId532" Type="http://schemas.openxmlformats.org/officeDocument/2006/relationships/hyperlink" Target="consultantplus://offline/ref=4261F184C3FD2F48D2E74A4BC3F0E197E9B164F4BF9F0C0150B598637FFCCECEF9786244E40206A1E9AAD7F2ED2F6894C3A15F0CAC00561A28D19924H8tEG" TargetMode="External"/><Relationship Id="rId171" Type="http://schemas.openxmlformats.org/officeDocument/2006/relationships/hyperlink" Target="consultantplus://offline/ref=4261F184C3FD2F48D2E74A4BC3F0E197E9B164F4BF9F0C0150B598637FFCCECEF9786244E40206A1E9AAD6F0EA2F6894C3A15F0CAC00561A28D19924H8tEG" TargetMode="External"/><Relationship Id="rId269" Type="http://schemas.openxmlformats.org/officeDocument/2006/relationships/hyperlink" Target="consultantplus://offline/ref=4261F184C3FD2F48D2E74A4BC3F0E197E9B164F4BF9F080754B498637FFCCECEF9786244E40206A1E9A9D5F2EC2F6894C3A15F0CAC00561A28D19924H8tEG" TargetMode="External"/><Relationship Id="rId476" Type="http://schemas.openxmlformats.org/officeDocument/2006/relationships/hyperlink" Target="consultantplus://offline/ref=4261F184C3FD2F48D2E74A4BC3F0E197E9B164F4BF9F080754B498637FFCCECEF9786244E40206A1E9A9D3F6EC2F6894C3A15F0CAC00561A28D19924H8tEG" TargetMode="External"/><Relationship Id="rId683" Type="http://schemas.openxmlformats.org/officeDocument/2006/relationships/hyperlink" Target="consultantplus://offline/ref=4261F184C3FD2F48D2E74A4BC3F0E197E9B164F4BA990F0355BDC56977A5C2CCFE773D53E34B0AA0E9AAD6F1E4706D81D2F9510EB31E550734D39BH2t7G" TargetMode="External"/><Relationship Id="rId33" Type="http://schemas.openxmlformats.org/officeDocument/2006/relationships/hyperlink" Target="consultantplus://offline/ref=90ECB258AE11EE6B93E1E97F036B15D9F5A7A63E08A5FC42F81B78D24CB7ACE420EC1EA95A083FB9B91A52B5EA331007AB80F6F3FBCD05F1GCtBG" TargetMode="External"/><Relationship Id="rId129" Type="http://schemas.openxmlformats.org/officeDocument/2006/relationships/hyperlink" Target="consultantplus://offline/ref=90ECB258AE11EE6B93E1F77215074BDDFCA5F9350FAEF017A14D7E8513E7AAB160AC18FC194C32B9BC1301E2AB6D4955EECBFBF3E4D105F0D4919E6AG3tDG" TargetMode="External"/><Relationship Id="rId336" Type="http://schemas.openxmlformats.org/officeDocument/2006/relationships/hyperlink" Target="consultantplus://offline/ref=4261F184C3FD2F48D2E74A4BC3F0E197E9B164F4BF9F080754B498637FFCCECEF9786244E40206A1E9A9D2F3E72F6894C3A15F0CAC00561A28D19924H8tEG" TargetMode="External"/><Relationship Id="rId543" Type="http://schemas.openxmlformats.org/officeDocument/2006/relationships/hyperlink" Target="consultantplus://offline/ref=4261F184C3FD2F48D2E74A4BC3F0E197E9B164F4BF9F0C0150B598637FFCCECEF9786244E40206A1E9AAD7F2ED2F6894C3A15F0CAC00561A28D19924H8tEG" TargetMode="External"/><Relationship Id="rId182" Type="http://schemas.openxmlformats.org/officeDocument/2006/relationships/hyperlink" Target="consultantplus://offline/ref=4261F184C3FD2F48D2E75446D59CBF93E2BD38FCB79A07500FE29E3420ACC89BB9386411A7420BA7EDA182A2AB7131C686EA520CB31C561BH3t7G" TargetMode="External"/><Relationship Id="rId403" Type="http://schemas.openxmlformats.org/officeDocument/2006/relationships/hyperlink" Target="consultantplus://offline/ref=4261F184C3FD2F48D2E74A4BC3F0E197E9B164F4BF9F0C0150B598637FFCCECEF9786244E40206A1E9AAD6F4E92F6894C3A15F0CAC00561A28D19924H8tEG" TargetMode="External"/><Relationship Id="rId750" Type="http://schemas.openxmlformats.org/officeDocument/2006/relationships/hyperlink" Target="consultantplus://offline/ref=4261F184C3FD2F48D2E74A4BC3F0E197E9B164F4BF9F080754B498637FFCCECEF9786244E40206A1E9AED1FBEF2F6894C3A15F0CAC00561A28D19924H8t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379</Pages>
  <Words>130117</Words>
  <Characters>741667</Characters>
  <Application>Microsoft Office Word</Application>
  <DocSecurity>0</DocSecurity>
  <Lines>6180</Lines>
  <Paragraphs>1740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praktika-obp</dc:creator>
  <cp:lastModifiedBy>praktika-obp</cp:lastModifiedBy>
  <cp:revision>1</cp:revision>
  <dcterms:created xsi:type="dcterms:W3CDTF">2021-03-31T06:45:00Z</dcterms:created>
  <dcterms:modified xsi:type="dcterms:W3CDTF">2021-03-31T06:45:00Z</dcterms:modified>
</cp:coreProperties>
</file>