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23B" w:rsidRDefault="0079023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9023B" w:rsidRDefault="0079023B">
      <w:pPr>
        <w:pStyle w:val="ConsPlusNormal"/>
        <w:jc w:val="both"/>
        <w:outlineLvl w:val="0"/>
      </w:pPr>
    </w:p>
    <w:p w:rsidR="0079023B" w:rsidRDefault="0079023B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79023B" w:rsidRDefault="0079023B">
      <w:pPr>
        <w:pStyle w:val="ConsPlusTitle"/>
        <w:jc w:val="both"/>
      </w:pPr>
    </w:p>
    <w:p w:rsidR="0079023B" w:rsidRDefault="0079023B">
      <w:pPr>
        <w:pStyle w:val="ConsPlusTitle"/>
        <w:jc w:val="center"/>
      </w:pPr>
      <w:r>
        <w:t>ПОСТАНОВЛЕНИЕ</w:t>
      </w:r>
    </w:p>
    <w:p w:rsidR="0079023B" w:rsidRDefault="0079023B">
      <w:pPr>
        <w:pStyle w:val="ConsPlusTitle"/>
        <w:jc w:val="center"/>
      </w:pPr>
      <w:r>
        <w:t>от 15 ноября 2018 г. N 459</w:t>
      </w:r>
    </w:p>
    <w:p w:rsidR="0079023B" w:rsidRDefault="0079023B">
      <w:pPr>
        <w:pStyle w:val="ConsPlusTitle"/>
        <w:jc w:val="both"/>
      </w:pPr>
    </w:p>
    <w:p w:rsidR="0079023B" w:rsidRDefault="0079023B">
      <w:pPr>
        <w:pStyle w:val="ConsPlusTitle"/>
        <w:jc w:val="center"/>
      </w:pPr>
      <w:r>
        <w:t>О ГОСУДАРСТВЕННОЙ ПРОГРАММЕ ЧУВАШСКОЙ РЕСПУБЛИКИ</w:t>
      </w:r>
    </w:p>
    <w:p w:rsidR="0079023B" w:rsidRDefault="0079023B">
      <w:pPr>
        <w:pStyle w:val="ConsPlusTitle"/>
        <w:jc w:val="center"/>
      </w:pPr>
      <w:r>
        <w:t>"ПОВЫШЕНИЕ БЕЗОПАСНОСТИ ЖИЗНЕДЕЯТЕЛЬНОСТИ НАСЕЛЕНИЯ</w:t>
      </w:r>
    </w:p>
    <w:p w:rsidR="0079023B" w:rsidRDefault="0079023B">
      <w:pPr>
        <w:pStyle w:val="ConsPlusTitle"/>
        <w:jc w:val="center"/>
      </w:pPr>
      <w:r>
        <w:t>И ТЕРРИТОРИЙ ЧУВАШСКОЙ РЕСПУБЛИКИ"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17.06.2019 </w:t>
            </w:r>
            <w:hyperlink r:id="rId6" w:history="1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27.11.2019 </w:t>
            </w:r>
            <w:hyperlink r:id="rId7" w:history="1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 xml:space="preserve">, от 24.01.2020 </w:t>
            </w:r>
            <w:hyperlink r:id="rId8" w:history="1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 xml:space="preserve">, от 28.07.2020 </w:t>
            </w:r>
            <w:hyperlink r:id="rId9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26.12.2020 </w:t>
            </w:r>
            <w:hyperlink r:id="rId10" w:history="1">
              <w:r>
                <w:rPr>
                  <w:color w:val="0000FF"/>
                </w:rPr>
                <w:t>N 745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37" w:history="1">
        <w:r>
          <w:rPr>
            <w:color w:val="0000FF"/>
          </w:rPr>
          <w:t>программу</w:t>
        </w:r>
      </w:hyperlink>
      <w:r>
        <w:t xml:space="preserve"> Чувашской Республики "Повышение безопасности жизнедеятельности населения и территорий Чувашской Республики" (далее - Государственная программа).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2. Утвердить ответственным исполнителем Государственной программы Государственный комитет Чувашской Республики по делам гражданской обороны и чрезвычайным ситуациям.</w:t>
      </w:r>
    </w:p>
    <w:p w:rsidR="0079023B" w:rsidRDefault="0079023B">
      <w:pPr>
        <w:pStyle w:val="ConsPlusNormal"/>
        <w:jc w:val="both"/>
      </w:pPr>
      <w:r>
        <w:t xml:space="preserve">(в ред. Постановлений Кабинета Министров ЧР от 17.06.2019 </w:t>
      </w:r>
      <w:hyperlink r:id="rId11" w:history="1">
        <w:r>
          <w:rPr>
            <w:color w:val="0000FF"/>
          </w:rPr>
          <w:t>N 235</w:t>
        </w:r>
      </w:hyperlink>
      <w:r>
        <w:t xml:space="preserve">, от 28.07.2020 </w:t>
      </w:r>
      <w:hyperlink r:id="rId12" w:history="1">
        <w:r>
          <w:rPr>
            <w:color w:val="0000FF"/>
          </w:rPr>
          <w:t>N 419</w:t>
        </w:r>
      </w:hyperlink>
      <w:r>
        <w:t>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3.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 исходя из реальных возможностей республиканского бюджета Чувашской Республики.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Государственный комитет Чувашской Республики по делам гражданской обороны и чрезвычайным ситуациям.</w:t>
      </w:r>
    </w:p>
    <w:p w:rsidR="0079023B" w:rsidRDefault="0079023B">
      <w:pPr>
        <w:pStyle w:val="ConsPlusNormal"/>
        <w:jc w:val="both"/>
      </w:pPr>
      <w:r>
        <w:t xml:space="preserve">(в ред. Постановлений Кабинета Министров ЧР от 17.06.2019 </w:t>
      </w:r>
      <w:hyperlink r:id="rId13" w:history="1">
        <w:r>
          <w:rPr>
            <w:color w:val="0000FF"/>
          </w:rPr>
          <w:t>N 235</w:t>
        </w:r>
      </w:hyperlink>
      <w:r>
        <w:t xml:space="preserve">, от 28.07.2020 </w:t>
      </w:r>
      <w:hyperlink r:id="rId14" w:history="1">
        <w:r>
          <w:rPr>
            <w:color w:val="0000FF"/>
          </w:rPr>
          <w:t>N 419</w:t>
        </w:r>
      </w:hyperlink>
      <w:r>
        <w:t>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 1 января 2019 года.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</w:pPr>
      <w:r>
        <w:t>Председатель Кабинета Министров</w:t>
      </w:r>
    </w:p>
    <w:p w:rsidR="0079023B" w:rsidRDefault="0079023B">
      <w:pPr>
        <w:pStyle w:val="ConsPlusNormal"/>
        <w:jc w:val="right"/>
      </w:pPr>
      <w:r>
        <w:t>Чувашской Республики</w:t>
      </w:r>
    </w:p>
    <w:p w:rsidR="0079023B" w:rsidRDefault="0079023B">
      <w:pPr>
        <w:pStyle w:val="ConsPlusNormal"/>
        <w:jc w:val="right"/>
      </w:pPr>
      <w:r>
        <w:t>И.МОТОРИН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0"/>
      </w:pPr>
      <w:r>
        <w:t>Утверждена</w:t>
      </w:r>
    </w:p>
    <w:p w:rsidR="0079023B" w:rsidRDefault="0079023B">
      <w:pPr>
        <w:pStyle w:val="ConsPlusNormal"/>
        <w:jc w:val="right"/>
      </w:pPr>
      <w:r>
        <w:t>постановлением</w:t>
      </w:r>
    </w:p>
    <w:p w:rsidR="0079023B" w:rsidRDefault="0079023B">
      <w:pPr>
        <w:pStyle w:val="ConsPlusNormal"/>
        <w:jc w:val="right"/>
      </w:pPr>
      <w:r>
        <w:t>Кабинета Министров</w:t>
      </w:r>
    </w:p>
    <w:p w:rsidR="0079023B" w:rsidRDefault="0079023B">
      <w:pPr>
        <w:pStyle w:val="ConsPlusNormal"/>
        <w:jc w:val="right"/>
      </w:pPr>
      <w:r>
        <w:t>Чувашской Республики</w:t>
      </w:r>
    </w:p>
    <w:p w:rsidR="0079023B" w:rsidRDefault="0079023B">
      <w:pPr>
        <w:pStyle w:val="ConsPlusNormal"/>
        <w:jc w:val="right"/>
      </w:pPr>
      <w:r>
        <w:t>от 15.11.2018 N 459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0" w:name="P37"/>
      <w:bookmarkEnd w:id="0"/>
      <w:r>
        <w:t>ГОСУДАРСТВЕННАЯ ПРОГРАММА ЧУВАШСКОЙ РЕСПУБЛИКИ</w:t>
      </w:r>
    </w:p>
    <w:p w:rsidR="0079023B" w:rsidRDefault="0079023B">
      <w:pPr>
        <w:pStyle w:val="ConsPlusTitle"/>
        <w:jc w:val="center"/>
      </w:pPr>
      <w:r>
        <w:t>"ПОВЫШЕНИЕ БЕЗОПАСНОСТИ ЖИЗНЕДЕЯТЕЛЬНОСТИ</w:t>
      </w:r>
    </w:p>
    <w:p w:rsidR="0079023B" w:rsidRDefault="0079023B">
      <w:pPr>
        <w:pStyle w:val="ConsPlusTitle"/>
        <w:jc w:val="center"/>
      </w:pPr>
      <w:r>
        <w:lastRenderedPageBreak/>
        <w:t>НАСЕЛЕНИЯ И ТЕРРИТОРИЙ ЧУВАШСКОЙ РЕСПУБЛИКИ"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17.06.2019 </w:t>
            </w:r>
            <w:hyperlink r:id="rId15" w:history="1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27.11.2019 </w:t>
            </w:r>
            <w:hyperlink r:id="rId16" w:history="1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 xml:space="preserve">, от 24.01.2020 </w:t>
            </w:r>
            <w:hyperlink r:id="rId17" w:history="1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 xml:space="preserve">, от 28.07.2020 </w:t>
            </w:r>
            <w:hyperlink r:id="rId18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26.12.2020 </w:t>
            </w:r>
            <w:hyperlink r:id="rId19" w:history="1">
              <w:r>
                <w:rPr>
                  <w:color w:val="0000FF"/>
                </w:rPr>
                <w:t>N 745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9023B" w:rsidRDefault="0079023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5669"/>
      </w:tblGrid>
      <w:tr w:rsidR="0079023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исполнитель: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</w:tr>
      <w:tr w:rsidR="0079023B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(позиция в ред. </w:t>
            </w:r>
            <w:hyperlink r:id="rId2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28.07.2020 N 419)</w:t>
            </w:r>
          </w:p>
        </w:tc>
      </w:tr>
      <w:tr w:rsidR="0079023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Дата составления проекта Государственной программы: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15 августа 2018 года</w:t>
            </w:r>
          </w:p>
        </w:tc>
      </w:tr>
      <w:tr w:rsidR="0079023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Непосредственный исполнитель Государственной программы: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3B" w:rsidRDefault="0079023B">
            <w:pPr>
              <w:pStyle w:val="ConsPlusNormal"/>
              <w:jc w:val="both"/>
            </w:pPr>
            <w:r>
              <w:t>заместитель председателя Государственного комитета Чувашской Республики по делам гражданской обороны и чрезвычайным ситуациям Иванов Н.Д. (тел. 63-89-14 (1121), e-mail: gkchs2@cap.ru)</w:t>
            </w:r>
          </w:p>
        </w:tc>
      </w:tr>
      <w:tr w:rsidR="0079023B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(позиция в ред. </w:t>
            </w:r>
            <w:hyperlink r:id="rId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745)</w:t>
            </w:r>
          </w:p>
        </w:tc>
      </w:tr>
      <w:tr w:rsidR="0079023B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Председатель Государственного комитета Чувашской Республики по делам гражданской обороны и чрезвычайным ситуациям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3B" w:rsidRDefault="0079023B">
            <w:pPr>
              <w:pStyle w:val="ConsPlusNormal"/>
              <w:jc w:val="right"/>
            </w:pPr>
            <w:r>
              <w:t>В.И.Петров</w:t>
            </w:r>
          </w:p>
        </w:tc>
      </w:tr>
      <w:tr w:rsidR="0079023B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(позиция в ред. </w:t>
            </w:r>
            <w:hyperlink r:id="rId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28.07.2020 N 419)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1"/>
      </w:pPr>
      <w:r>
        <w:t>Паспорт</w:t>
      </w:r>
    </w:p>
    <w:p w:rsidR="0079023B" w:rsidRDefault="0079023B">
      <w:pPr>
        <w:pStyle w:val="ConsPlusTitle"/>
        <w:jc w:val="center"/>
      </w:pPr>
      <w:r>
        <w:t>государственной программы Чувашской Республики</w:t>
      </w:r>
    </w:p>
    <w:p w:rsidR="0079023B" w:rsidRDefault="0079023B">
      <w:pPr>
        <w:pStyle w:val="ConsPlusTitle"/>
        <w:jc w:val="center"/>
      </w:pPr>
      <w:r>
        <w:t>"Повышение безопасности жизнедеятельности населения</w:t>
      </w:r>
    </w:p>
    <w:p w:rsidR="0079023B" w:rsidRDefault="0079023B">
      <w:pPr>
        <w:pStyle w:val="ConsPlusTitle"/>
        <w:jc w:val="center"/>
      </w:pPr>
      <w:r>
        <w:t>и территорий Чувашской Республики"</w:t>
      </w:r>
    </w:p>
    <w:p w:rsidR="0079023B" w:rsidRDefault="0079023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23"/>
      </w:tblGrid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(позиция в ред. </w:t>
            </w:r>
            <w:hyperlink r:id="rId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28.07.2020 N 419)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Соисполнители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казенное учреждение Чувашской Республики "Служба обеспечения мероприятий гражданской защиты";</w:t>
            </w:r>
          </w:p>
          <w:p w:rsidR="0079023B" w:rsidRDefault="0079023B">
            <w:pPr>
              <w:pStyle w:val="ConsPlusNormal"/>
              <w:jc w:val="both"/>
            </w:pPr>
            <w:r>
              <w:t>казенное учреждение Чувашской Республики "Чувашская республиканская поисково-спасательная служба";</w:t>
            </w:r>
          </w:p>
          <w:p w:rsidR="0079023B" w:rsidRDefault="0079023B">
            <w:pPr>
              <w:pStyle w:val="ConsPlusNormal"/>
              <w:jc w:val="both"/>
            </w:pPr>
            <w:r>
              <w:lastRenderedPageBreak/>
              <w:t>казенное учреждение Чувашской Республики "Чувашская республиканская противопожарная служба";</w:t>
            </w:r>
          </w:p>
          <w:p w:rsidR="0079023B" w:rsidRDefault="0079023B">
            <w:pPr>
              <w:pStyle w:val="ConsPlusNormal"/>
              <w:jc w:val="both"/>
            </w:pPr>
            <w:r>
              <w:t>государственное автономное учреждение Чувашской Республики дополнительного профессионального образования "Учебно-методический центр гражданской защиты" Государственного комитета Чувашской Республики по делам гражданской обороны и чрезвычайным ситуациям;</w:t>
            </w:r>
          </w:p>
          <w:p w:rsidR="0079023B" w:rsidRDefault="0079023B">
            <w:pPr>
              <w:pStyle w:val="ConsPlusNormal"/>
              <w:jc w:val="both"/>
            </w:pPr>
            <w:r>
              <w:t>Центральная избирательная комиссия Чувашской Республики (по согласованию)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17.06.2019 </w:t>
            </w:r>
            <w:hyperlink r:id="rId24" w:history="1">
              <w:r>
                <w:rPr>
                  <w:color w:val="0000FF"/>
                </w:rPr>
                <w:t>N 235</w:t>
              </w:r>
            </w:hyperlink>
            <w:r>
              <w:t xml:space="preserve">, от 27.11.2019 </w:t>
            </w:r>
            <w:hyperlink r:id="rId25" w:history="1">
              <w:r>
                <w:rPr>
                  <w:color w:val="0000FF"/>
                </w:rPr>
                <w:t>N 507</w:t>
              </w:r>
            </w:hyperlink>
            <w:r>
              <w:t xml:space="preserve">, от 28.07.2020 </w:t>
            </w:r>
            <w:hyperlink r:id="rId26" w:history="1">
              <w:r>
                <w:rPr>
                  <w:color w:val="0000FF"/>
                </w:rPr>
                <w:t>N 419</w:t>
              </w:r>
            </w:hyperlink>
            <w:r>
              <w:t xml:space="preserve">, от 26.12.2020 </w:t>
            </w:r>
            <w:hyperlink r:id="rId27" w:history="1">
              <w:r>
                <w:rPr>
                  <w:color w:val="0000FF"/>
                </w:rPr>
                <w:t>N 745</w:t>
              </w:r>
            </w:hyperlink>
            <w:r>
              <w:t>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Участники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здравоохранения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труда и социальной защиты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внутренних дел по Чувашской Республике (по согласованию);</w:t>
            </w:r>
          </w:p>
          <w:p w:rsidR="0079023B" w:rsidRDefault="0079023B">
            <w:pPr>
              <w:pStyle w:val="ConsPlusNormal"/>
              <w:jc w:val="both"/>
            </w:pPr>
            <w: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- Чувашии (по согласованию);</w:t>
            </w:r>
          </w:p>
          <w:p w:rsidR="0079023B" w:rsidRDefault="0079023B">
            <w:pPr>
              <w:pStyle w:val="ConsPlusNormal"/>
              <w:jc w:val="both"/>
            </w:pPr>
            <w:r>
              <w:t>Чувашский линейный отдел Министерства внутренних дел Российской Федерации на транспорте (по согласованию);</w:t>
            </w:r>
          </w:p>
          <w:p w:rsidR="0079023B" w:rsidRDefault="0079023B">
            <w:pPr>
              <w:pStyle w:val="ConsPlusNormal"/>
              <w:jc w:val="both"/>
            </w:pPr>
            <w:r>
              <w:t>Управление Федеральной службы войск национальной гвардии Российской Федерации по Чувашской Республике (по согласованию);</w:t>
            </w:r>
          </w:p>
          <w:p w:rsidR="0079023B" w:rsidRDefault="0079023B">
            <w:pPr>
              <w:pStyle w:val="ConsPlusNormal"/>
              <w:jc w:val="both"/>
            </w:pPr>
            <w:r>
              <w:t>органы местного самоуправления в Чувашской Республике (по согласованию)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Подпрограммы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"</w:t>
            </w:r>
            <w:hyperlink w:anchor="P1706" w:history="1">
              <w:r>
                <w:rPr>
                  <w:color w:val="0000FF"/>
                </w:rPr>
                <w:t>Защита населения и территорий</w:t>
              </w:r>
            </w:hyperlink>
            <w:r>
              <w:t xml:space="preserve">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Республики";</w:t>
            </w:r>
          </w:p>
          <w:p w:rsidR="0079023B" w:rsidRDefault="0079023B">
            <w:pPr>
              <w:pStyle w:val="ConsPlusNormal"/>
              <w:jc w:val="both"/>
            </w:pPr>
            <w:r>
              <w:t>"</w:t>
            </w:r>
            <w:hyperlink w:anchor="P3829" w:history="1">
              <w:r>
                <w:rPr>
                  <w:color w:val="0000FF"/>
                </w:rPr>
                <w:t>Профилактика терроризма</w:t>
              </w:r>
            </w:hyperlink>
            <w:r>
              <w:t xml:space="preserve"> и экстремистской деятельности в Чувашской Республике";</w:t>
            </w:r>
          </w:p>
          <w:p w:rsidR="0079023B" w:rsidRDefault="0079023B">
            <w:pPr>
              <w:pStyle w:val="ConsPlusNormal"/>
              <w:jc w:val="both"/>
            </w:pPr>
            <w:r>
              <w:t>"</w:t>
            </w:r>
            <w:hyperlink w:anchor="P5165" w:history="1">
              <w:r>
                <w:rPr>
                  <w:color w:val="0000FF"/>
                </w:rPr>
                <w:t>Построение (развитие) аппаратно-программного комплекса</w:t>
              </w:r>
            </w:hyperlink>
            <w:r>
              <w:t xml:space="preserve"> "Безопасный город" на территории Чувашской Республики";</w:t>
            </w:r>
          </w:p>
          <w:p w:rsidR="0079023B" w:rsidRDefault="0079023B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Цели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обеспечение безопасности жизнедеятельности жителей Чувашской Республики, включая защищенность от преступных и противоправных действий,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 xml:space="preserve">предупреждение возникновения и развития чрезвычайных </w:t>
            </w:r>
            <w:r>
              <w:lastRenderedPageBreak/>
              <w:t>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подготовка населения по вопросам гражданской обороны, защиты от чрезвычайных ситуаций природного и техногенного характера и террористических акций;</w:t>
            </w:r>
          </w:p>
          <w:p w:rsidR="0079023B" w:rsidRDefault="0079023B">
            <w:pPr>
              <w:pStyle w:val="ConsPlusNormal"/>
              <w:jc w:val="both"/>
            </w:pPr>
            <w:r>
              <w:t>создание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Задачи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своевременное информирование населения Чувашской Республики о чрезвычайных ситуациях природного и техногенного характера, мерах по обеспечению безопасности населения и территорий;</w:t>
            </w:r>
          </w:p>
          <w:p w:rsidR="0079023B" w:rsidRDefault="0079023B">
            <w:pPr>
              <w:pStyle w:val="ConsPlusNormal"/>
              <w:jc w:val="both"/>
            </w:pPr>
            <w:r>
              <w:t>повышение мобильности спасательных сил;</w:t>
            </w:r>
          </w:p>
          <w:p w:rsidR="0079023B" w:rsidRDefault="0079023B">
            <w:pPr>
              <w:pStyle w:val="ConsPlusNormal"/>
              <w:jc w:val="both"/>
            </w:pPr>
            <w:r>
              <w:t>обеспечение поисково-спасательных служб и противопожарной службы специальной техникой и имуществом, необходимым для проведения поисково-спасательных работ и пожаротушения;</w:t>
            </w:r>
          </w:p>
          <w:p w:rsidR="0079023B" w:rsidRDefault="0079023B">
            <w:pPr>
              <w:pStyle w:val="ConsPlusNormal"/>
              <w:jc w:val="both"/>
            </w:pPr>
            <w:r>
              <w:t>снижение угрозы и возможного ущерба от пожаров и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совершенствование системы подготовки руководящего состава и специалистов аварийно-спасательных сил;</w:t>
            </w:r>
          </w:p>
          <w:p w:rsidR="0079023B" w:rsidRDefault="0079023B">
            <w:pPr>
              <w:pStyle w:val="ConsPlusNormal"/>
              <w:jc w:val="both"/>
            </w:pPr>
            <w:r>
              <w:t>подготовка населения Чувашской Республики в области гражданской обороны и защиты от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      </w:r>
          </w:p>
          <w:p w:rsidR="0079023B" w:rsidRDefault="0079023B">
            <w:pPr>
              <w:pStyle w:val="ConsPlusNormal"/>
              <w:jc w:val="both"/>
            </w:pPr>
            <w:r>
              <w:t>доведение уровня готовности систем оповещения населения об опасностях, возникающих при военных конфликтах и чрезвычайных ситуациях, а также обеспеченности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 до 100 процентов;</w:t>
            </w:r>
          </w:p>
          <w:p w:rsidR="0079023B" w:rsidRDefault="0079023B">
            <w:pPr>
              <w:pStyle w:val="ConsPlusNormal"/>
              <w:jc w:val="both"/>
            </w:pPr>
            <w:r>
              <w:t>формирование коммуникационной платформы для органов местного самоуправления в Чувашской Республике с целью устранения рисков обеспечения безопасности среды обитания на базе межведомственного взаимодействия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Целевые показатели (индикаторы)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79023B" w:rsidRDefault="0079023B">
            <w:pPr>
              <w:pStyle w:val="ConsPlusNormal"/>
              <w:jc w:val="both"/>
            </w:pPr>
            <w:r>
              <w:t>готовность систем оповещения населения об опасностях, возникающих при чрезвычайных ситуациях природного и техногенного характера, - 100 процентов;</w:t>
            </w:r>
          </w:p>
          <w:p w:rsidR="0079023B" w:rsidRDefault="0079023B">
            <w:pPr>
              <w:pStyle w:val="ConsPlusNormal"/>
              <w:jc w:val="both"/>
            </w:pPr>
            <w:r>
              <w:t>снижение количества чрезвычайных ситуаций природного и техногенного характера, пожаров, происшествий на водных объектах до 2780 единиц;</w:t>
            </w:r>
          </w:p>
          <w:p w:rsidR="0079023B" w:rsidRDefault="0079023B">
            <w:pPr>
              <w:pStyle w:val="ConsPlusNormal"/>
              <w:jc w:val="both"/>
            </w:pPr>
            <w: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объектах, до 108 человек;</w:t>
            </w:r>
          </w:p>
          <w:p w:rsidR="0079023B" w:rsidRDefault="0079023B">
            <w:pPr>
              <w:pStyle w:val="ConsPlusNormal"/>
              <w:jc w:val="both"/>
            </w:pPr>
            <w:r>
              <w:lastRenderedPageBreak/>
              <w:t>доля населения Чувашской Республики, проживающего на территориях муниципальных образований, в которых развернута "Система-112", в общей численности населения Чувашской Республики - 100 процентов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17.06.2019 </w:t>
            </w:r>
            <w:hyperlink r:id="rId28" w:history="1">
              <w:r>
                <w:rPr>
                  <w:color w:val="0000FF"/>
                </w:rPr>
                <w:t>N 235</w:t>
              </w:r>
            </w:hyperlink>
            <w:r>
              <w:t xml:space="preserve">, от 27.11.2019 </w:t>
            </w:r>
            <w:hyperlink r:id="rId29" w:history="1">
              <w:r>
                <w:rPr>
                  <w:color w:val="0000FF"/>
                </w:rPr>
                <w:t>N 507</w:t>
              </w:r>
            </w:hyperlink>
            <w:r>
              <w:t>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Сроки и этапы реализации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2019 - 2035 годы:</w:t>
            </w:r>
          </w:p>
          <w:p w:rsidR="0079023B" w:rsidRDefault="0079023B">
            <w:pPr>
              <w:pStyle w:val="ConsPlusNormal"/>
              <w:jc w:val="both"/>
            </w:pPr>
            <w:r>
              <w:t>1 этап - 2019 - 2025 годы;</w:t>
            </w:r>
          </w:p>
          <w:p w:rsidR="0079023B" w:rsidRDefault="0079023B">
            <w:pPr>
              <w:pStyle w:val="ConsPlusNormal"/>
              <w:jc w:val="both"/>
            </w:pPr>
            <w:r>
              <w:t>2 этап - 2026 - 2030 годы;</w:t>
            </w:r>
          </w:p>
          <w:p w:rsidR="0079023B" w:rsidRDefault="0079023B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Объемы финансирования Государственной 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прогнозируемый объем финансирования Государственной программы в 2019 - 2035 годах составляет 5497355,7 тыс. рублей,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- 575459,8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- 484034,1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- 329196,6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- 292478,6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- 293409,6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- 255297,0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- 261537,0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- 1402643,0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- 1603300,0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из них средства:</w:t>
            </w:r>
          </w:p>
          <w:p w:rsidR="0079023B" w:rsidRDefault="0079023B">
            <w:pPr>
              <w:pStyle w:val="ConsPlusNormal"/>
              <w:jc w:val="both"/>
            </w:pPr>
            <w:r>
              <w:t>республиканского бюджета Чувашской Республики - 4472486,6 тыс. рублей (81,3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- 491301,1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- 429769,4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- 274831,9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- 236443,6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- 236443,6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- 197400,0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- 202699,0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- 1103798,0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- 1299800,0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местных бюджетов - 913269,1 тыс. рублей (16,6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- 78158,7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- 48164,7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- 48164,7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- 49735,0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- 50566,0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- 51397,0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- 52238,0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- 265345,0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- 269500,0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внебюджетных источников - 111600,0 тыс. рублей (2,1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- 6000,0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- 6100,0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- 6200,0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- 6300,0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- 6400,0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lastRenderedPageBreak/>
              <w:t>в 2024 году - 6500,0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- 6600,0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- 33500,0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- 34000,0 тыс. рублей.</w:t>
            </w:r>
          </w:p>
          <w:p w:rsidR="0079023B" w:rsidRDefault="0079023B">
            <w:pPr>
              <w:pStyle w:val="ConsPlusNormal"/>
              <w:jc w:val="both"/>
            </w:pPr>
            <w:r>
              <w:t>Объемы финансирования Государственной программы подлежат ежегодному уточнению исходя из возможностей республиканского бюджета Чувашской Республики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745)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Ожидаемые результаты реализации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реализация Государственной программы позволит:</w:t>
            </w:r>
          </w:p>
          <w:p w:rsidR="0079023B" w:rsidRDefault="0079023B">
            <w:pPr>
              <w:pStyle w:val="ConsPlusNormal"/>
              <w:jc w:val="both"/>
            </w:pPr>
            <w:r>
              <w:t>обеспечить гарантированное и своевременное информирование населения об угрозе и возникновении кризисных ситуаций;</w:t>
            </w:r>
          </w:p>
          <w:p w:rsidR="0079023B" w:rsidRDefault="0079023B">
            <w:pPr>
              <w:pStyle w:val="ConsPlusNormal"/>
              <w:jc w:val="both"/>
            </w:pPr>
            <w:r>
              <w:t>обеспечить устойчивое функционирование системы мониторинга и лабораторного контроля в очагах поражения и районах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довести до требуемого уровня объемы запасов средств индивидуальной и коллективной защиты, обеспечить своевременное их освежение, сохранность и выдачу населению в угрожаемый период;</w:t>
            </w:r>
          </w:p>
          <w:p w:rsidR="0079023B" w:rsidRDefault="0079023B">
            <w:pPr>
              <w:pStyle w:val="ConsPlusNormal"/>
              <w:jc w:val="both"/>
            </w:pPr>
            <w:r>
              <w:t>развить теоретические и практические навыки действий населения в условиях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снизить количество преступлений на улице и в других общественных местах;</w:t>
            </w:r>
          </w:p>
          <w:p w:rsidR="0079023B" w:rsidRDefault="0079023B">
            <w:pPr>
              <w:pStyle w:val="ConsPlusNormal"/>
              <w:jc w:val="both"/>
            </w:pPr>
            <w:r>
              <w:t>обеспечить работу экстренных оперативных служб в режиме "одного окна" и снизить экономические затраты на осуществление их взаимодействия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1"/>
      </w:pPr>
      <w:r>
        <w:t>Раздел I. ПРИОРИТЕТЫ ГОСУДАРСТВЕННОЙ ПОЛИТИКИ</w:t>
      </w:r>
    </w:p>
    <w:p w:rsidR="0079023B" w:rsidRDefault="0079023B">
      <w:pPr>
        <w:pStyle w:val="ConsPlusTitle"/>
        <w:jc w:val="center"/>
      </w:pPr>
      <w:r>
        <w:t>В СФЕРЕ РЕАЛИЗАЦИИ ГОСУДАРСТВЕННОЙ ПРОГРАММЫ,</w:t>
      </w:r>
    </w:p>
    <w:p w:rsidR="0079023B" w:rsidRDefault="0079023B">
      <w:pPr>
        <w:pStyle w:val="ConsPlusTitle"/>
        <w:jc w:val="center"/>
      </w:pPr>
      <w:r>
        <w:t>ЦЕЛИ, ЗАДАЧИ, ОПИСАНИЕ СРОКОВ И ЭТАПОВ РЕАЛИЗАЦИИ</w:t>
      </w:r>
    </w:p>
    <w:p w:rsidR="0079023B" w:rsidRDefault="0079023B">
      <w:pPr>
        <w:pStyle w:val="ConsPlusTitle"/>
        <w:jc w:val="center"/>
      </w:pPr>
      <w:r>
        <w:t>ГОСУДАРСТВЕННОЙ ПРОГРАММЫ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 xml:space="preserve">Приоритеты государственной политики в сфере повышения безопасности жизнедеятельности населения и территорий Чувашской Республики определены </w:t>
      </w:r>
      <w:hyperlink r:id="rId31" w:history="1">
        <w:r>
          <w:rPr>
            <w:color w:val="0000FF"/>
          </w:rPr>
          <w:t>Основами</w:t>
        </w:r>
      </w:hyperlink>
      <w:r>
        <w:t xml:space="preserve"> государственной политики Российской Федерации в области защиты населения и территорий от чрезвычайных ситуаций на период до 2030 года, утвержденными Указом Президента Российской Федерации от 11 января 2018 г. N 12, </w:t>
      </w:r>
      <w:hyperlink r:id="rId32" w:history="1">
        <w:r>
          <w:rPr>
            <w:color w:val="0000FF"/>
          </w:rPr>
          <w:t>Концепцией</w:t>
        </w:r>
      </w:hyperlink>
      <w:r>
        <w:t xml:space="preserve"> построения и развития аппаратно-программного комплекса "Безопасный город", утвержденной распоряжением Правительства Российской Федерации от 3 декабря 2014 г. N 2446-р, </w:t>
      </w:r>
      <w:hyperlink r:id="rId33" w:history="1">
        <w:r>
          <w:rPr>
            <w:color w:val="0000FF"/>
          </w:rPr>
          <w:t>Законом</w:t>
        </w:r>
      </w:hyperlink>
      <w:r>
        <w:t xml:space="preserve"> Чувашской Республики "О Стратегии социально-экономического развития Чувашской Республики до 2035 года", в ежегодных </w:t>
      </w:r>
      <w:hyperlink r:id="rId34" w:history="1">
        <w:r>
          <w:rPr>
            <w:color w:val="0000FF"/>
          </w:rPr>
          <w:t>посланиях</w:t>
        </w:r>
      </w:hyperlink>
      <w:r>
        <w:t xml:space="preserve"> Главы Чувашской Республики Государственному Совету Чувашской Республики.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Государственная программа направлена на достижение следующих целей: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обеспечение безопасности жизнедеятельности жителей Чувашской Республики, включая защищенность от преступных и противоправных действий,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предупреждение возникновения и развития чрезвычайных ситуаций природного и </w:t>
      </w:r>
      <w:r>
        <w:lastRenderedPageBreak/>
        <w:t>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подготовка населения по вопросам гражданской обороны, защиты от чрезвычайных ситуаций природного и техногенного характера и террористических акций;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Для достижения поставленных целей необходимо решение следующих задач: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своевременное информирование населения Чувашской Республики о чрезвычайных ситуациях природного и техногенного характера, мерах по обеспечению безопасности населения и территорий;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мобильности спасательных сил;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обеспечение поисково-спасательных служб и противопожарной службы специальной техникой и имуществом, необходимым для проведения поисково-спасательных работ и пожаротушения;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снижение угрозы и возможного ущерба от пожаров и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совершенствование системы подготовки руководящего состава и специалистов аварийно-спасательных сил;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подготовка населения Чувашской Республики в области гражданской обороны и защиты от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доведение уровня готовности систем оповещения населения об опасностях, возникающих при военных конфликтах и чрезвычайных ситуациях, а также обеспеченности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 до 100 процентов;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формирование коммуникационной платформы для органов местного самоуправления в Чувашской Республике с целью устранения рисков обеспечения безопасности среды обитания на базе межведомственного взаимодействия.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Государственная программа будет реализовываться в 2019 - 2035 годах в три этапа: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Каждый из этапов отличается условиями и факторами социально-экономического развития и приоритетами государственной политики на федеральном уровне с учетом региональных особенностей Чувашской Республики.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В рамках 1 этапа Государственной программы будет продолжена реализация ранее начатых мероприятий, направленных на обеспечение безопасности жизнедеятельности жителей </w:t>
      </w:r>
      <w:r>
        <w:lastRenderedPageBreak/>
        <w:t>Чувашской Республики, включая защищенность от преступных и противоправных действий, чрезвычайных ситуаций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 2 и 3 этапах реализации Государственной программы планируется продолжить работу по совершенствованию системы предупреждения возникновения и развития чрезвычайных ситуаций природного и техногенного характера, повысить мобильность спасательных сил, а также продолжить подготовку населения Чувашской Республики в области гражданской обороны и защиты от чрезвычайных ситуаций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Реализация Государственной программы позволит: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обеспечить гарантированное и своевременное информирование населения об угрозе и возникновении кризисных ситуаций;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обеспечить устойчивое функционирование системы мониторинга и лабораторного контроля в очагах поражения и районах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довести до требуемого уровня объемы запасов средств индивидуальной и коллективной защиты, обеспечить своевременное их освежение, сохранность и выдачу населению в угрожаемый период;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развить теоретические и практические навыки действий населения в условиях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снизить количество преступлений на улице и в других общественных местах;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обеспечить работу экстренных оперативных служб в режиме "одного окна" и снизить экономические затраты на осуществление их взаимодействия.</w:t>
      </w:r>
    </w:p>
    <w:p w:rsidR="0079023B" w:rsidRDefault="0079023B">
      <w:pPr>
        <w:pStyle w:val="ConsPlusNormal"/>
        <w:spacing w:before="220"/>
        <w:ind w:firstLine="540"/>
        <w:jc w:val="both"/>
      </w:pPr>
      <w:hyperlink w:anchor="P351" w:history="1">
        <w:r>
          <w:rPr>
            <w:color w:val="0000FF"/>
          </w:rPr>
          <w:t>Сведения</w:t>
        </w:r>
      </w:hyperlink>
      <w:r>
        <w:t xml:space="preserve"> о целевых показателях (индикаторах) Государственной программы, подпрограмм Государственной программы и их значениях приведены в приложении N 1 к Государственной программе.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Перечень показателей (индикаторов) носит открытый характер и предусматривает возможность корректировки в случае потери информативности целевого показателя (индикатора) (достижения максимального значения) и изменения приоритетов государственной политики в рассматриваемой сфере.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1"/>
      </w:pPr>
      <w:r>
        <w:t>Раздел II. ОБОБЩЕННАЯ ХАРАКТЕРИСТИКА ОСНОВНЫХ МЕРОПРИЯТИЙ</w:t>
      </w:r>
    </w:p>
    <w:p w:rsidR="0079023B" w:rsidRDefault="0079023B">
      <w:pPr>
        <w:pStyle w:val="ConsPlusTitle"/>
        <w:jc w:val="center"/>
      </w:pPr>
      <w:r>
        <w:t>ПОДПРОГРАММ ГОСУДАРСТВЕННОЙ ПРОГРАММЫ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Выстроенная в рамках настоящей Государственной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Государственной программы.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Задачи Государственной программы будут решаться в рамках четырех подпрограмм.</w:t>
      </w:r>
    </w:p>
    <w:p w:rsidR="0079023B" w:rsidRDefault="0079023B">
      <w:pPr>
        <w:pStyle w:val="ConsPlusNormal"/>
        <w:spacing w:before="220"/>
        <w:ind w:firstLine="540"/>
        <w:jc w:val="both"/>
      </w:pPr>
      <w:hyperlink w:anchor="P1706" w:history="1">
        <w:r>
          <w:rPr>
            <w:color w:val="0000FF"/>
          </w:rPr>
          <w:t>Подпрограмма</w:t>
        </w:r>
      </w:hyperlink>
      <w:r>
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объединяет восемь основных мероприятий: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Основное мероприятие 1. 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Предусматриваются обеспечение необходимого уровня пожарной безопасности и минимизация потерь вследствие пожаров для устойчивого функционирования экономики Чувашской Республики, оснащение противопожарной службы техникой, оборудованием и имуществом, разработка и внедрение новых технологий пожаротушения, приведение в пожаробезопасное состояние мест проживания многодетных семей, малоимущих, одиноких престарелых граждан.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2. 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Предусматривается реализация мероприятий, направленных на обеспечение безопасности и защиты населения и территорий Чувашской Республики от чрезвычайных ситуаций природного и техногенного характера, поддержание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3. 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мероприятия предусматривается реализация мер, направленных на подготовку руководителей, других должностных лиц и специалистов органов исполнительной власти Чувашской Республики, органов местного самоуправления и организаций к исполнению ими своих функций и полномочий в области гражданской обороны, защиты населения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4. 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основного мероприятия предусматриваются развитие материально-технической базы Государственного комитета Чувашской Республики по делам гражданской обороны и чрезвычайным ситуациям и подведомственных ему учреждений, содержание материально-технических запасов в целях гражданской обороны, а также проведение регламентных работ по содержанию специального оборудования гражданской обороны.</w:t>
      </w:r>
    </w:p>
    <w:p w:rsidR="0079023B" w:rsidRDefault="0079023B">
      <w:pPr>
        <w:pStyle w:val="ConsPlusNormal"/>
        <w:jc w:val="both"/>
      </w:pPr>
      <w:r>
        <w:t xml:space="preserve">(в ред. Постановлений Кабинета Министров ЧР от 17.06.2019 </w:t>
      </w:r>
      <w:hyperlink r:id="rId43" w:history="1">
        <w:r>
          <w:rPr>
            <w:color w:val="0000FF"/>
          </w:rPr>
          <w:t>N 235</w:t>
        </w:r>
      </w:hyperlink>
      <w:r>
        <w:t xml:space="preserve">, от 28.07.2020 </w:t>
      </w:r>
      <w:hyperlink r:id="rId44" w:history="1">
        <w:r>
          <w:rPr>
            <w:color w:val="0000FF"/>
          </w:rPr>
          <w:t>N 419</w:t>
        </w:r>
      </w:hyperlink>
      <w:r>
        <w:t>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5.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Предусматриваются создание и развитие на территории Чувашской Республики комплексной системы экстренного оповещения населения об угрозе возникновения или о </w:t>
      </w:r>
      <w:r>
        <w:lastRenderedPageBreak/>
        <w:t>возникновении чрезвычайных ситуаций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Основное мероприятие 6. Обеспечение реализации санитарно-эпидемиологических мероприятий при подготовке к проведению общероссийского голосования по вопросу одобрения изменений в </w:t>
      </w:r>
      <w:hyperlink r:id="rId45" w:history="1">
        <w:r>
          <w:rPr>
            <w:color w:val="0000FF"/>
          </w:rPr>
          <w:t>Конституцию</w:t>
        </w:r>
      </w:hyperlink>
      <w:r>
        <w:t xml:space="preserve"> Российской Федерации.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Мероприятие направлено на обеспечение реализации санитарно-эпидемиологических мероприятий при подготовке к проведению общероссийского голосования по вопросу одобрения изменений в </w:t>
      </w:r>
      <w:hyperlink r:id="rId47" w:history="1">
        <w:r>
          <w:rPr>
            <w:color w:val="0000FF"/>
          </w:rPr>
          <w:t>Конституцию</w:t>
        </w:r>
      </w:hyperlink>
      <w:r>
        <w:t xml:space="preserve"> Российской Федерации.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7. Обеспечение безопасности населения и муниципальной (коммунальной) инфраструктуры.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Предусматриваются реализация противоэпидемических (профилактических) мероприятий в целях недопущения завоза и распространения новой коронавирусной инфекции и приобретение средств индивидуальной защиты в целях организации мероприятий по контролю за соблюдением гражданами режима самоизоляции и установленных санитарно-эпидемиологических ограничений.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8. Строительство здания спасательной станции "Новочебоксарская".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Строительство здания спасательной станции "Новочебоксарская" позволит повысить контроль за безопасностью граждан на берегу подходного канала шлюзов и остальной береговой линии реки Волга.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hyperlink w:anchor="P3829" w:history="1">
        <w:r>
          <w:rPr>
            <w:color w:val="0000FF"/>
          </w:rPr>
          <w:t>Подпрограмма</w:t>
        </w:r>
      </w:hyperlink>
      <w:r>
        <w:t xml:space="preserve"> "Профилактика терроризма и экстремистской деятельности в Чувашской Республике" объединяет шесть основных мероприятий: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1.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данного мероприятия предусматриваются проведение научно-практических конференций и круглых столов по вопросам профилактики терроризма и экстремизма, формирования толерантности в современных условиях, разработка текстов лекций и методических рекомендаций по вопросам профилактики терроризма и экстремизма, проведение мониторинга состояния стабильности в обществе, а также 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2. Профилактическая работа по укреплению стабильности в обществе.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Предусматриваются взаимодействие с руководителями организаций в целях обеспечения социального, национального и конфессионального согласия в обществе, проведение комплексных обследований организаций культуры, образования, физической культуры и спорта и прилегающих к ним территорий в целях проверки и оценки их антитеррористической защищенности и пожарной безопасности, категорирование и разработка паспортов безопасности в данных организациях в соответствии с действующим законодательством, оказание содействия в </w:t>
      </w:r>
      <w:r>
        <w:lastRenderedPageBreak/>
        <w:t>трудоустройстве выпускникам общеобразовательных организаций, профессиональных образовательных организаций, образовательных организаций высшего образования, подросткам, находящимся в трудной жизненной ситуации. Также планируется проведение мероприятий, направленных на правовое просвещение населения, формирование толерантности, укрепление стабильности в обществе.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3. Образовательно-воспитательные, культурно-массовые и спортивные мероприятия.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основного мероприятия предусматриваются оказание на конкурсной основе финансовой поддержки социально ориентированным организациям для выполнения мероприятий по профилактике терроризма и экстремизма, вовлечение молодежи и несовершеннолетних в клубные, внеклассные и внешкольные формирования, спортивные секции, кружки и другие объединения по интересам, проведение мероприятий, направленных на организацию содержательного досуга молодежи и несовершеннолетних, а также формирование патриотизма, духовно-нравственных ценностей в обществе.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4. Информационная работа по профилактике терроризма и экстремистской деятельности.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Предусматриваются освещение в средствах массовой информации хода реализации подпрограммы, размещение в местах массового пребывания людей наружной социальной рекламы, направленной на профилактику терроризма и экстремизма, оформление в образовательных организациях, учреждениях культуры и спорта тематических стендов и витрин, направленных на профилактику терроризма и экстремизма, пропаганду здорового образа жизни. Также планируется трансляция на радио и телевидении социальной рекламы, направленной на сохранение межнационального мира и согласия, участие представителей средств массовой информации в семинарах, круглых столах, обучение на курсах по вопросам информационного противодействия терроризму и экстремизму, проведение республиканского конкурса среди журналистов на лучшее освещение темы противодействия идеологии терроризма и экстремизма, гармонизации межнациональных отношений в средствах массовой информации "Чувашия против террора", победители которого награждаются дипломами, им выплачиваются денежные поощрения. Размеры денежных поощрений и порядок их выплаты устанавливаются постановлением Кабинета Министров Чувашской Республики.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5. Мероприятия по профилактике и соблюдению правопорядка на улицах и в других общественных местах.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Данное мероприятие предусматривает приобретение антитеррористического и досмотрового оборудования: арочных и ручных досмотровых металлодетекторов, газоанализаторов, передвижных металлических барьеров, организацию профилактической работы, способствующей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6. Профилактика правонарушений со стороны членов семей участников религиозно-экстремистских объединений и псевдорелигиозных сект деструктивной направленности.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Данное мероприятие предусматривает проведение рабочих встреч по вопросам профилактики терроризма и экстремизма, формирования толерантности в современных условиях, организацию в учреждениях культуры и образования профилактической работы, направленной на недопущение вовлечения детей и подростков в деятельность религиозных сект и экстремистских организаций.</w:t>
      </w:r>
    </w:p>
    <w:p w:rsidR="0079023B" w:rsidRDefault="0079023B">
      <w:pPr>
        <w:pStyle w:val="ConsPlusNormal"/>
        <w:spacing w:before="220"/>
        <w:ind w:firstLine="540"/>
        <w:jc w:val="both"/>
      </w:pPr>
      <w:hyperlink w:anchor="P5165" w:history="1">
        <w:r>
          <w:rPr>
            <w:color w:val="0000FF"/>
          </w:rPr>
          <w:t>Подпрограмма</w:t>
        </w:r>
      </w:hyperlink>
      <w:r>
        <w:t xml:space="preserve"> "Построение (развитие) аппаратно-программного комплекса "Безопасный город" на территории Чувашской Республики" объединяет четыре основных мероприятия: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1. Создание системы обеспечения вызова экстренных оперативных служб по единому номеру "112" на территории Чувашской Республики.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Предусматривается реализация мероприятий по развитию "Системы-112" на территории Чувашской Республики, предполагающих повышение качества и эффективности взаимодействия оперативных служб в экстремальных ситуациях с целью уменьшения возможного социально-экономического ущерба от чрезвычайных ситуаций природного и техногенного характера, снижения финансовых, медицинских, материально-технических и других затрат на экстренное реагирование, обеспечение работы экстренных оперативных служб в режиме "одного окна" и снижения экономических затрат на осуществление взаимодействия экстренных оперативных служб, дополнительное профессиональное образование преподавателей для подготовки персонала "Системы-112".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2. Обеспечение безопасности населения и муниципальной (коммунальной) инфраструктуры.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этого мероприятия предусматриваются модернизация и обслуживание ранее установленных систем видеонаблюдения и видеофиксации преступлений и административных правонарушений, модернизация, установка и обслуживание в образовательных организациях, учреждениях культуры и спорта, на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- полиция"). Также планируются монтаж средств видеонаблюдения, ориентированных на внутреннее помещение общего пользования и дворовые территории, в жилых домах на этапе их строительства, а также 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Республики.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3. Обеспечение безопасности на транспорте.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Предусматриваются модернизация и обслуживание ранее установленных систем видеонаблюдения и видеофиксации, осуществляющих круглосуточную регистрацию фактов нарушения правил дорожного движения, фиксацию в автоматическом режиме правонарушений в области дорожного движения и передачу полученной информации в центры автоматизированной фиксации нарушений правил дорожного движения, выявление потенциально опасных событий на дорогах и объектах транспортной инфраструктуры железнодорожного, водного, воздушного и автомобильного транспорта, дорожного хозяйства.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4. Обеспечение управления оперативной обстановкой в муниципальном образовании.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Предусматриваются развитие единой дежурно-диспетчерской службы (далее - ЕДДС) муниципального образования и создание на его базе единого центра оперативного реагирования, включающего в себя ситуационный центр и обеспечивающего управление многофункциональным центром обработки вызовов, регистрацию и обработку обращений, контроль выполнения поручений, управление инцидентами, геомониторинг муниципальных служб, оперативное управление логистикой оперативных служб.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Подпрограмма "Обеспечение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 предусматривает выполнение общепрограммных расходов, связанных с реализацией государственных функций по обеспечению безопасности и защиты населения и </w:t>
      </w:r>
      <w:r>
        <w:lastRenderedPageBreak/>
        <w:t>территорий Чувашской Республики от чрезвычайных ситуаций природного и техногенного характера.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1"/>
      </w:pPr>
      <w:r>
        <w:t>Раздел III. ОБОСНОВАНИЕ ОБЪЕМА ФИНАНСОВЫХ РЕСУРСОВ,</w:t>
      </w:r>
    </w:p>
    <w:p w:rsidR="0079023B" w:rsidRDefault="0079023B">
      <w:pPr>
        <w:pStyle w:val="ConsPlusTitle"/>
        <w:jc w:val="center"/>
      </w:pPr>
      <w:r>
        <w:t>НЕОБХОДИМЫХ ДЛЯ РЕАЛИЗАЦИИ ГОСУДАРСТВЕННОЙ ПРОГРАММЫ</w:t>
      </w:r>
    </w:p>
    <w:p w:rsidR="0079023B" w:rsidRDefault="0079023B">
      <w:pPr>
        <w:pStyle w:val="ConsPlusTitle"/>
        <w:jc w:val="center"/>
      </w:pPr>
      <w:r>
        <w:t>(С РАСШИФРОВКОЙ ПО ИСТОЧНИКАМ ФИНАНСИРОВАНИЯ,</w:t>
      </w:r>
    </w:p>
    <w:p w:rsidR="0079023B" w:rsidRDefault="0079023B">
      <w:pPr>
        <w:pStyle w:val="ConsPlusTitle"/>
        <w:jc w:val="center"/>
      </w:pPr>
      <w:r>
        <w:t>ПО ЭТАПАМ И ГОДАМ РЕАЛИЗАЦИИ ГОСУДАРСТВЕННОЙ ПРОГРАММЫ)</w:t>
      </w:r>
    </w:p>
    <w:p w:rsidR="0079023B" w:rsidRDefault="0079023B">
      <w:pPr>
        <w:pStyle w:val="ConsPlusNormal"/>
        <w:jc w:val="center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79023B" w:rsidRDefault="0079023B">
      <w:pPr>
        <w:pStyle w:val="ConsPlusNormal"/>
        <w:jc w:val="center"/>
      </w:pPr>
      <w:r>
        <w:t>от 26.12.2020 N 745)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Расходы Государственной программы формируются за счет средств республиканского бюджета Чувашской Республики, местных бюджетов и средств внебюджетных источников.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Средства местных бюджетов и внебюджетные источники, предусмотренные к привлечению в рамках Государственной программы, являются источниками финансирования соответствующих подпрограмм, включенных в Государственную программу.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Общий объем финансирования Государственной программы в 2019 - 2035 годах составит 5497355,7 тыс. рублей, в том числе за счет средств: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- 4472486,6 тыс. рублей (81,3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- 913269,1 тыс. рублей (16,6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внебюджетных источников - 111600,0 тыс. рублей (2,1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Прогнозируемый объем финансирования Государственной программы на 1 этапе (2019 - 2025 годы) составляет 2491412,7 тыс. рублей,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- 575459,8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- 484034,1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- 329196,6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- 292478,6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- 293409,6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- 255297,0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- 261537,0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- 2068888,6 тыс. рублей (83,0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- 491301,1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- 429769,4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- 274831,9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- 236443,6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- 236443,6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2024 году - 197400,0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- 202699,0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- 378424,1 тыс. рублей (15,1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- 78158,7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- 48164,7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- 48164,7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- 49735,0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- 50566,0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- 51397,0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- 52238,0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внебюджетных источников - 44100,0 тыс. рублей (1,9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- 6000,0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- 6100,0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- 6200,0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- 6300,0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- 6400,0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- 6500,0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- 6600,0 тыс. рублей.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Государственной программы составит 1402643,0 тыс. рублей, 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- 1103798,0 тыс. рублей (81,0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- 265345,0 тыс. рублей (16,9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внебюджетных источников - 33500,0 тыс. рублей (2,1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 3 этапе (2031 - 2035 годы) объем финансирования Государственной программы составит 1603300,0 тыс. рублей, 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- 1299800,0 тыс. рублей (81,0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- 269500,0 тыс. рублей (16,9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внебюджетных источников - 34000,0 тыс. рублей (2,1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Объемы финансирования Государственной программы подлежат ежегодному уточнению исходя из реальных возможностей бюджетов всех уровней.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777" w:history="1">
        <w:r>
          <w:rPr>
            <w:color w:val="0000FF"/>
          </w:rPr>
          <w:t>обеспечение</w:t>
        </w:r>
      </w:hyperlink>
      <w:r>
        <w:t xml:space="preserve"> и прогнозная (справочная) оценка расходов за счет всех источников финансирования реализации Государственной программы приведены в приложении N 2 к </w:t>
      </w:r>
      <w:r>
        <w:lastRenderedPageBreak/>
        <w:t>Государственной программе.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Подпрограммы, реализуемые в рамках Государственной программы, представлены в </w:t>
      </w:r>
      <w:hyperlink w:anchor="P1706" w:history="1">
        <w:r>
          <w:rPr>
            <w:color w:val="0000FF"/>
          </w:rPr>
          <w:t>приложениях N 3</w:t>
        </w:r>
      </w:hyperlink>
      <w:r>
        <w:t xml:space="preserve"> - </w:t>
      </w:r>
      <w:hyperlink w:anchor="P5165" w:history="1">
        <w:r>
          <w:rPr>
            <w:color w:val="0000FF"/>
          </w:rPr>
          <w:t>5</w:t>
        </w:r>
      </w:hyperlink>
      <w:r>
        <w:t xml:space="preserve"> к Государственной программе.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1"/>
      </w:pPr>
      <w:r>
        <w:t>Приложение N 1</w:t>
      </w:r>
    </w:p>
    <w:p w:rsidR="0079023B" w:rsidRDefault="0079023B">
      <w:pPr>
        <w:pStyle w:val="ConsPlusNormal"/>
        <w:jc w:val="right"/>
      </w:pPr>
      <w:r>
        <w:t>к государственной программе</w:t>
      </w:r>
    </w:p>
    <w:p w:rsidR="0079023B" w:rsidRDefault="0079023B">
      <w:pPr>
        <w:pStyle w:val="ConsPlusNormal"/>
        <w:jc w:val="right"/>
      </w:pPr>
      <w:r>
        <w:t>Чувашской Республики "Повышение</w:t>
      </w:r>
    </w:p>
    <w:p w:rsidR="0079023B" w:rsidRDefault="0079023B">
      <w:pPr>
        <w:pStyle w:val="ConsPlusNormal"/>
        <w:jc w:val="right"/>
      </w:pPr>
      <w:r>
        <w:t>безопасности жизнедеятельности</w:t>
      </w:r>
    </w:p>
    <w:p w:rsidR="0079023B" w:rsidRDefault="0079023B">
      <w:pPr>
        <w:pStyle w:val="ConsPlusNormal"/>
        <w:jc w:val="right"/>
      </w:pPr>
      <w:r>
        <w:t>населения и территорий</w:t>
      </w:r>
    </w:p>
    <w:p w:rsidR="0079023B" w:rsidRDefault="0079023B">
      <w:pPr>
        <w:pStyle w:val="ConsPlusNormal"/>
        <w:jc w:val="right"/>
      </w:pPr>
      <w:r>
        <w:t>Чувашской Республики"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1" w:name="P351"/>
      <w:bookmarkEnd w:id="1"/>
      <w:r>
        <w:t>СВЕДЕНИЯ</w:t>
      </w:r>
    </w:p>
    <w:p w:rsidR="0079023B" w:rsidRDefault="0079023B">
      <w:pPr>
        <w:pStyle w:val="ConsPlusTitle"/>
        <w:jc w:val="center"/>
      </w:pPr>
      <w:r>
        <w:t>О ЦЕЛЕВЫХ ПОКАЗАТЕЛЯХ (ИНДИКАТОРАХ) ГОСУДАРСТВЕННОЙ</w:t>
      </w:r>
    </w:p>
    <w:p w:rsidR="0079023B" w:rsidRDefault="0079023B">
      <w:pPr>
        <w:pStyle w:val="ConsPlusTitle"/>
        <w:jc w:val="center"/>
      </w:pPr>
      <w:r>
        <w:t>ПРОГРАММЫ ЧУВАШСКОЙ РЕСПУБЛИКИ "ПОВЫШЕНИЕ</w:t>
      </w:r>
    </w:p>
    <w:p w:rsidR="0079023B" w:rsidRDefault="0079023B">
      <w:pPr>
        <w:pStyle w:val="ConsPlusTitle"/>
        <w:jc w:val="center"/>
      </w:pPr>
      <w:r>
        <w:t>БЕЗОПАСНОСТИ ЖИЗНЕДЕЯТЕЛЬНОСТИ НАСЕЛЕНИЯ И ТЕРРИТОРИЙ</w:t>
      </w:r>
    </w:p>
    <w:p w:rsidR="0079023B" w:rsidRDefault="0079023B">
      <w:pPr>
        <w:pStyle w:val="ConsPlusTitle"/>
        <w:jc w:val="center"/>
      </w:pPr>
      <w:r>
        <w:t>ЧУВАШСКОЙ РЕСПУБЛИКИ", ПОДПРОГРАММ ГОСУДАРСТВЕННОЙ</w:t>
      </w:r>
    </w:p>
    <w:p w:rsidR="0079023B" w:rsidRDefault="0079023B">
      <w:pPr>
        <w:pStyle w:val="ConsPlusTitle"/>
        <w:jc w:val="center"/>
      </w:pPr>
      <w:r>
        <w:t>ПРОГРАММЫ ЧУВАШСКОЙ РЕСПУБЛИКИ "ПОВЫШЕНИЕ БЕЗОПАСНОСТИ</w:t>
      </w:r>
    </w:p>
    <w:p w:rsidR="0079023B" w:rsidRDefault="0079023B">
      <w:pPr>
        <w:pStyle w:val="ConsPlusTitle"/>
        <w:jc w:val="center"/>
      </w:pPr>
      <w:r>
        <w:t>ЖИЗНЕДЕЯТЕЛЬНОСТИ НАСЕЛЕНИЯ И ТЕРРИТОРИЙ</w:t>
      </w:r>
    </w:p>
    <w:p w:rsidR="0079023B" w:rsidRDefault="0079023B">
      <w:pPr>
        <w:pStyle w:val="ConsPlusTitle"/>
        <w:jc w:val="center"/>
      </w:pPr>
      <w:r>
        <w:t>ЧУВАШСКОЙ РЕСПУБЛИКИ" И ИХ ЗНАЧЕНИЯХ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17.06.2019 </w:t>
            </w:r>
            <w:hyperlink r:id="rId55" w:history="1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27.11.2019 </w:t>
            </w:r>
            <w:hyperlink r:id="rId56" w:history="1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 xml:space="preserve">, от 28.07.2020 </w:t>
            </w:r>
            <w:hyperlink r:id="rId57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 xml:space="preserve">, от 26.12.2020 </w:t>
            </w:r>
            <w:hyperlink r:id="rId58" w:history="1">
              <w:r>
                <w:rPr>
                  <w:color w:val="0000FF"/>
                </w:rPr>
                <w:t>N 745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sectPr w:rsidR="0079023B" w:rsidSect="003D60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118"/>
        <w:gridCol w:w="737"/>
        <w:gridCol w:w="567"/>
        <w:gridCol w:w="664"/>
        <w:gridCol w:w="664"/>
        <w:gridCol w:w="664"/>
        <w:gridCol w:w="664"/>
        <w:gridCol w:w="664"/>
        <w:gridCol w:w="664"/>
        <w:gridCol w:w="664"/>
        <w:gridCol w:w="664"/>
      </w:tblGrid>
      <w:tr w:rsidR="0079023B">
        <w:tc>
          <w:tcPr>
            <w:tcW w:w="454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N</w:t>
            </w:r>
          </w:p>
          <w:p w:rsidR="0079023B" w:rsidRDefault="0079023B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3118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Наименование целевого показателя (индикатора)</w:t>
            </w:r>
          </w:p>
        </w:tc>
        <w:tc>
          <w:tcPr>
            <w:tcW w:w="737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5879" w:type="dxa"/>
            <w:gridSpan w:val="9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Значения целевых показателей (индикаторов)</w:t>
            </w:r>
          </w:p>
        </w:tc>
      </w:tr>
      <w:tr w:rsidR="0079023B">
        <w:tc>
          <w:tcPr>
            <w:tcW w:w="454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3118" w:type="dxa"/>
            <w:vMerge/>
          </w:tcPr>
          <w:p w:rsidR="0079023B" w:rsidRDefault="0079023B"/>
        </w:tc>
        <w:tc>
          <w:tcPr>
            <w:tcW w:w="737" w:type="dxa"/>
            <w:vMerge/>
          </w:tcPr>
          <w:p w:rsidR="0079023B" w:rsidRDefault="0079023B"/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2035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</w:t>
            </w:r>
          </w:p>
        </w:tc>
      </w:tr>
      <w:tr w:rsidR="0079023B">
        <w:tc>
          <w:tcPr>
            <w:tcW w:w="10188" w:type="dxa"/>
            <w:gridSpan w:val="12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2"/>
            </w:pPr>
            <w:r>
              <w:t>Государственная программа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454" w:type="dxa"/>
            <w:tcBorders>
              <w:left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73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56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3050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3025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2975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2950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2925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2900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2850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2780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10188" w:type="dxa"/>
            <w:gridSpan w:val="12"/>
            <w:tcBorders>
              <w:top w:val="nil"/>
              <w:left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(п. 2 в ред. </w:t>
            </w:r>
            <w:hyperlink r:id="rId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27.11.2019 N 507)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454" w:type="dxa"/>
            <w:tcBorders>
              <w:left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18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73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56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108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10188" w:type="dxa"/>
            <w:gridSpan w:val="12"/>
            <w:tcBorders>
              <w:top w:val="nil"/>
              <w:left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(п. 3 в ред. </w:t>
            </w:r>
            <w:hyperlink r:id="rId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27.11.2019 N 507)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Доля населения Чувашской Республики, проживающего на территориях муниципальных образований, в которых развернута "Система-112", в общей численности населения Чувашской Республики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</w:tr>
      <w:tr w:rsidR="0079023B">
        <w:tc>
          <w:tcPr>
            <w:tcW w:w="10188" w:type="dxa"/>
            <w:gridSpan w:val="12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2"/>
            </w:pPr>
            <w: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454" w:type="dxa"/>
            <w:tcBorders>
              <w:left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Количество зарегистрированных пожаров</w:t>
            </w:r>
          </w:p>
        </w:tc>
        <w:tc>
          <w:tcPr>
            <w:tcW w:w="73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56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2950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2930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2910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2890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2870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2850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2800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2750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2700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10188" w:type="dxa"/>
            <w:gridSpan w:val="12"/>
            <w:tcBorders>
              <w:top w:val="nil"/>
              <w:left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(п. 1 в ред. </w:t>
            </w:r>
            <w:hyperlink r:id="rId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27.11.2019 N 507)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454" w:type="dxa"/>
            <w:tcBorders>
              <w:left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Количество погибших на пожарах</w:t>
            </w:r>
          </w:p>
        </w:tc>
        <w:tc>
          <w:tcPr>
            <w:tcW w:w="73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56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79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10188" w:type="dxa"/>
            <w:gridSpan w:val="12"/>
            <w:tcBorders>
              <w:top w:val="nil"/>
              <w:left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(п. 2 в ред. </w:t>
            </w:r>
            <w:hyperlink r:id="rId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27.11.2019 N 507)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454" w:type="dxa"/>
            <w:tcBorders>
              <w:left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18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Количество травмированных на пожарах людей</w:t>
            </w:r>
          </w:p>
        </w:tc>
        <w:tc>
          <w:tcPr>
            <w:tcW w:w="73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56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110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10188" w:type="dxa"/>
            <w:gridSpan w:val="12"/>
            <w:tcBorders>
              <w:top w:val="nil"/>
              <w:left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(п. 3 в ред. </w:t>
            </w:r>
            <w:hyperlink r:id="rId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27.11.2019 N 507)</w:t>
            </w:r>
          </w:p>
        </w:tc>
      </w:tr>
      <w:tr w:rsidR="0079023B">
        <w:tc>
          <w:tcPr>
            <w:tcW w:w="454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Улучшение показателей оперативного реагирования на пожары, в том числе сокращение среднего времени: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56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</w:pPr>
          </w:p>
        </w:tc>
      </w:tr>
      <w:tr w:rsidR="0079023B">
        <w:tc>
          <w:tcPr>
            <w:tcW w:w="454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прибытия 1-го пожарного подразделения к месту пожара (в сельской местности):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минут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10,00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9,95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9,90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9,85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9,80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9,75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9,70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9,45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9,20</w:t>
            </w:r>
          </w:p>
        </w:tc>
      </w:tr>
      <w:tr w:rsidR="0079023B">
        <w:tc>
          <w:tcPr>
            <w:tcW w:w="454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локализации пожара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минут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5,00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4,95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4,90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4,85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4,80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4,75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4,70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4,45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4,20</w:t>
            </w:r>
          </w:p>
        </w:tc>
      </w:tr>
      <w:tr w:rsidR="0079023B">
        <w:tc>
          <w:tcPr>
            <w:tcW w:w="454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ликвидации открытого горения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минут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9,00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8,95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8,90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8,85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8,80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8,75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8,70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8,45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8,20</w:t>
            </w:r>
          </w:p>
        </w:tc>
      </w:tr>
      <w:tr w:rsidR="0079023B">
        <w:tc>
          <w:tcPr>
            <w:tcW w:w="454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Улучшение показателей оперативного реагирования на чрезвычайные ситуации природного и техногенного характера, в том числе сокращение среднего времени: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56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</w:pPr>
          </w:p>
        </w:tc>
      </w:tr>
      <w:tr w:rsidR="0079023B">
        <w:tc>
          <w:tcPr>
            <w:tcW w:w="454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минут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3,1</w:t>
            </w:r>
          </w:p>
        </w:tc>
      </w:tr>
      <w:tr w:rsidR="0079023B">
        <w:tc>
          <w:tcPr>
            <w:tcW w:w="454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минут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35,8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35,8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35,7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35,6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35,4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35,1</w:t>
            </w:r>
          </w:p>
        </w:tc>
      </w:tr>
      <w:tr w:rsidR="0079023B">
        <w:tc>
          <w:tcPr>
            <w:tcW w:w="454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локализации чрезвычайной ситуации природного и техногенного характера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минут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25,1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25,0</w:t>
            </w:r>
          </w:p>
        </w:tc>
      </w:tr>
      <w:tr w:rsidR="0079023B">
        <w:tc>
          <w:tcPr>
            <w:tcW w:w="454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ликвидации последствий чрезвычайной ситуации природного и техногенного характера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минут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43,0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42,9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42,9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42,7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42,6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42,6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42,4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42,2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42,0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Доля руководящего состава и должностных лиц, прошедших подготовку по вопросам </w:t>
            </w:r>
            <w:r>
              <w:lastRenderedPageBreak/>
              <w:t>гражданской обороны, защиты от чрезвычайных ситуаций природного и техногенного характера и террористических актов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94,1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94,2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94,3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94,5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94,6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94,7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95,0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90,2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90,4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90,6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90,8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91,2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93,0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454" w:type="dxa"/>
            <w:tcBorders>
              <w:left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118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Доля подведомственных Государственному комитету Чувашской Республики по делам гражданской обороны и чрезвычайным ситуациям учреждений, предоставивших декларацию о потреблении энергетических ресурсов за отчетный период</w:t>
            </w:r>
          </w:p>
        </w:tc>
        <w:tc>
          <w:tcPr>
            <w:tcW w:w="73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10188" w:type="dxa"/>
            <w:gridSpan w:val="12"/>
            <w:tcBorders>
              <w:top w:val="nil"/>
              <w:left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(п. 8 в ред. </w:t>
            </w:r>
            <w:hyperlink r:id="rId6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28.07.2020 N 419)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Уровень оснащенности подразделений противопожарной службы современной техникой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62,9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57,4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40,7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65,0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Повышение уровня готовности </w:t>
            </w:r>
            <w:r>
              <w:lastRenderedPageBreak/>
              <w:t>защитных сооружений гражданской обороны к использованию по предназначению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86,0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93,0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94,0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97,0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87,0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87,2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87,4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87,6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88,0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88,0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89,0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90,0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454" w:type="dxa"/>
            <w:tcBorders>
              <w:left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118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Доля населения, задействованного в реализации противоэпидемических (профилактических) мероприятий в целях недопущения завоза и распространения новой коронавирусной инфекции</w:t>
            </w:r>
          </w:p>
        </w:tc>
        <w:tc>
          <w:tcPr>
            <w:tcW w:w="73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10188" w:type="dxa"/>
            <w:gridSpan w:val="12"/>
            <w:tcBorders>
              <w:top w:val="nil"/>
              <w:left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(п. 12 введен </w:t>
            </w:r>
            <w:hyperlink r:id="rId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26.12.2020 N 745)</w:t>
            </w:r>
          </w:p>
        </w:tc>
      </w:tr>
      <w:tr w:rsidR="0079023B">
        <w:tc>
          <w:tcPr>
            <w:tcW w:w="10188" w:type="dxa"/>
            <w:gridSpan w:val="12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2"/>
            </w:pPr>
            <w:r>
              <w:t>Подпрограмма "Профилактика терроризма и экстремистской деятельности в Чувашской Республике"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71,0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74,0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76,0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77,0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78,0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Доля безработных граждан из числа молодежи в возрасте от 16 до 29 лет в общей численности безработных </w:t>
            </w:r>
            <w:r>
              <w:lastRenderedPageBreak/>
              <w:t>граждан, зарегистрированных в органах службы занятости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30,2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29,7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29,4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29,3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29,1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28,7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Уровень раскрытия преступлений, совершенных на улицах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72,5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73,5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74,0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77,5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87,0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88,0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88,1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88,2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88,4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88,5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89,0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89,5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Количество материалов антитеррористической и антиэкстремистской направленности, подготовленных государственными средствами массовой информации Чувашской Республики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705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715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725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730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755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780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</w:t>
            </w:r>
            <w:r>
              <w:lastRenderedPageBreak/>
              <w:t>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22</w:t>
            </w:r>
          </w:p>
        </w:tc>
      </w:tr>
      <w:tr w:rsidR="0079023B">
        <w:tc>
          <w:tcPr>
            <w:tcW w:w="10188" w:type="dxa"/>
            <w:gridSpan w:val="12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2"/>
            </w:pPr>
            <w:r>
              <w:lastRenderedPageBreak/>
              <w:t>Подпрограмма "Построение (развитие) аппаратно-программного комплекса "Безопасный город" на территории Чувашской Республики"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Охват опасных объектов, грузов, опасных природных объектов, процессов и явлений системами мониторинга (полнота мониторинга)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88,5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90,1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91,7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92,5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93,0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94,0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96,0</w:t>
            </w:r>
          </w:p>
        </w:tc>
      </w:tr>
      <w:tr w:rsidR="0079023B">
        <w:tc>
          <w:tcPr>
            <w:tcW w:w="454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</w:tcPr>
          <w:p w:rsidR="0079023B" w:rsidRDefault="0079023B">
            <w:pPr>
              <w:pStyle w:val="ConsPlusNormal"/>
              <w:jc w:val="both"/>
            </w:pPr>
            <w:r>
              <w:t>Сокращение среднего времени комплексного реагирования экстренных оперативных служб на обращения граждан по номеру "112" на территории Чувашской Республики по сравнению с 2017 годом</w:t>
            </w:r>
          </w:p>
        </w:tc>
        <w:tc>
          <w:tcPr>
            <w:tcW w:w="737" w:type="dxa"/>
          </w:tcPr>
          <w:p w:rsidR="0079023B" w:rsidRDefault="0079023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66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66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</w:tr>
    </w:tbl>
    <w:p w:rsidR="0079023B" w:rsidRDefault="0079023B">
      <w:pPr>
        <w:sectPr w:rsidR="007902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1"/>
      </w:pPr>
      <w:r>
        <w:t>Приложение N 2</w:t>
      </w:r>
    </w:p>
    <w:p w:rsidR="0079023B" w:rsidRDefault="0079023B">
      <w:pPr>
        <w:pStyle w:val="ConsPlusNormal"/>
        <w:jc w:val="right"/>
      </w:pPr>
      <w:r>
        <w:t>к государственной программе</w:t>
      </w:r>
    </w:p>
    <w:p w:rsidR="0079023B" w:rsidRDefault="0079023B">
      <w:pPr>
        <w:pStyle w:val="ConsPlusNormal"/>
        <w:jc w:val="right"/>
      </w:pPr>
      <w:r>
        <w:t>Чувашской Республики "Повышение</w:t>
      </w:r>
    </w:p>
    <w:p w:rsidR="0079023B" w:rsidRDefault="0079023B">
      <w:pPr>
        <w:pStyle w:val="ConsPlusNormal"/>
        <w:jc w:val="right"/>
      </w:pPr>
      <w:r>
        <w:t>безопасности жизнедеятельности</w:t>
      </w:r>
    </w:p>
    <w:p w:rsidR="0079023B" w:rsidRDefault="0079023B">
      <w:pPr>
        <w:pStyle w:val="ConsPlusNormal"/>
        <w:jc w:val="right"/>
      </w:pPr>
      <w:r>
        <w:t>населения и территорий</w:t>
      </w:r>
    </w:p>
    <w:p w:rsidR="0079023B" w:rsidRDefault="0079023B">
      <w:pPr>
        <w:pStyle w:val="ConsPlusNormal"/>
        <w:jc w:val="right"/>
      </w:pPr>
      <w:r>
        <w:t>Чувашской Республики"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2" w:name="P777"/>
      <w:bookmarkEnd w:id="2"/>
      <w:r>
        <w:t>РЕСУРСНОЕ ОБЕСПЕЧЕНИЕ</w:t>
      </w:r>
    </w:p>
    <w:p w:rsidR="0079023B" w:rsidRDefault="0079023B">
      <w:pPr>
        <w:pStyle w:val="ConsPlusTitle"/>
        <w:jc w:val="center"/>
      </w:pPr>
      <w:r>
        <w:t>И ПРОГНОЗНАЯ (СПРАВОЧНАЯ) ОЦЕНКА РАСХОДОВ</w:t>
      </w:r>
    </w:p>
    <w:p w:rsidR="0079023B" w:rsidRDefault="0079023B">
      <w:pPr>
        <w:pStyle w:val="ConsPlusTitle"/>
        <w:jc w:val="center"/>
      </w:pPr>
      <w:r>
        <w:t>ЗА СЧЕТ ВСЕХ ИСТОЧНИКОВ ФИНАНСИРОВАНИЯ РЕАЛИЗАЦИИ</w:t>
      </w:r>
    </w:p>
    <w:p w:rsidR="0079023B" w:rsidRDefault="0079023B">
      <w:pPr>
        <w:pStyle w:val="ConsPlusTitle"/>
        <w:jc w:val="center"/>
      </w:pPr>
      <w:r>
        <w:t>ГОСУДАРСТВЕННОЙ ПРОГРАММЫ ЧУВАШСКОЙ РЕСПУБЛИКИ</w:t>
      </w:r>
    </w:p>
    <w:p w:rsidR="0079023B" w:rsidRDefault="0079023B">
      <w:pPr>
        <w:pStyle w:val="ConsPlusTitle"/>
        <w:jc w:val="center"/>
      </w:pPr>
      <w:r>
        <w:t>"ПОВЫШЕНИЕ БЕЗОПАСНОСТИ ЖИЗНЕДЕЯТЕЛЬНОСТИ НАСЕЛЕНИЯ</w:t>
      </w:r>
    </w:p>
    <w:p w:rsidR="0079023B" w:rsidRDefault="0079023B">
      <w:pPr>
        <w:pStyle w:val="ConsPlusTitle"/>
        <w:jc w:val="center"/>
      </w:pPr>
      <w:r>
        <w:t>И ТЕРРИТОРИЙ ЧУВАШСКОЙ РЕСПУБЛИКИ"</w:t>
      </w:r>
    </w:p>
    <w:p w:rsidR="0079023B" w:rsidRDefault="0079023B">
      <w:pPr>
        <w:spacing w:after="1"/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26.12.2020 N 745)</w:t>
            </w:r>
          </w:p>
        </w:tc>
      </w:tr>
    </w:tbl>
    <w:p w:rsidR="0079023B" w:rsidRDefault="0079023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835"/>
        <w:gridCol w:w="680"/>
        <w:gridCol w:w="1474"/>
        <w:gridCol w:w="1077"/>
        <w:gridCol w:w="1024"/>
        <w:gridCol w:w="1024"/>
        <w:gridCol w:w="1024"/>
        <w:gridCol w:w="1024"/>
        <w:gridCol w:w="1024"/>
        <w:gridCol w:w="1024"/>
        <w:gridCol w:w="1024"/>
        <w:gridCol w:w="1144"/>
        <w:gridCol w:w="1159"/>
      </w:tblGrid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Республики, подпрограммы государственной программы Чувашской Республики (основного мероприятия)</w:t>
            </w:r>
          </w:p>
        </w:tc>
        <w:tc>
          <w:tcPr>
            <w:tcW w:w="2154" w:type="dxa"/>
            <w:gridSpan w:val="2"/>
          </w:tcPr>
          <w:p w:rsidR="0079023B" w:rsidRDefault="0079023B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9471" w:type="dxa"/>
            <w:gridSpan w:val="9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главный распорядитель бюджетных средс</w:t>
            </w:r>
            <w:r>
              <w:lastRenderedPageBreak/>
              <w:t>тв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целевая статья расходов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2031 - 2035</w:t>
            </w:r>
          </w:p>
        </w:tc>
      </w:tr>
      <w:tr w:rsidR="0079023B">
        <w:tc>
          <w:tcPr>
            <w:tcW w:w="85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</w:tcPr>
          <w:p w:rsidR="0079023B" w:rsidRDefault="007902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14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Государственная программа Чувашской Республики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575459,8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484034,1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329196,6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292478,6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293409,6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255297,0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261537,0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1402643,0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1603300,0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491301,1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429769,4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274831,9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236443,6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236443,6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197400,0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202699,0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1103798,0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1299800,0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78158,7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48164,7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48164,7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49735,0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50566,0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51397,0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52238,0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265345,0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269500,0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6300,0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6400,0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6500,0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33500,0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34000,0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Подпрограмма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</w:t>
            </w:r>
            <w:r>
              <w:lastRenderedPageBreak/>
              <w:t>территории Чувашской Республики"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236088,7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402351,7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239192,3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200091,8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200592,8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179459,0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184171,0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995030,0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1153394,0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Ц810450980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  <w:p w:rsidR="0079023B" w:rsidRDefault="0079023B">
            <w:pPr>
              <w:pStyle w:val="ConsPlusNormal"/>
              <w:jc w:val="center"/>
            </w:pPr>
            <w:r>
              <w:t>Ц810340040</w:t>
            </w:r>
          </w:p>
          <w:p w:rsidR="0079023B" w:rsidRDefault="0079023B">
            <w:pPr>
              <w:pStyle w:val="ConsPlusNormal"/>
              <w:jc w:val="center"/>
            </w:pPr>
            <w:r>
              <w:lastRenderedPageBreak/>
              <w:t>Ц8104R0980</w:t>
            </w:r>
          </w:p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  <w:p w:rsidR="0079023B" w:rsidRDefault="0079023B">
            <w:pPr>
              <w:pStyle w:val="ConsPlusNormal"/>
              <w:jc w:val="center"/>
            </w:pPr>
            <w:r>
              <w:t>Ц810912480</w:t>
            </w:r>
          </w:p>
          <w:p w:rsidR="0079023B" w:rsidRDefault="0079023B">
            <w:pPr>
              <w:pStyle w:val="ConsPlusNormal"/>
              <w:jc w:val="center"/>
            </w:pPr>
            <w:r>
              <w:t>Ц810414510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204292,5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380943,7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217684,3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178166,8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178166,8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156532,0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160743,0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875385,0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1031244,0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25796,2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15308,0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15308,0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15625,0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16026,0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16427,0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16828,0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86145,0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88150,0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6300,0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6400,0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6500,0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33500,0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34000,0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119024,3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142943,0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146335,5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149989,1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150189,1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125674,0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128980,0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698772,0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814749,0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106394,1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133309,9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136702,4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140189,1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140189,1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115474,0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118580,0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645772,0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760749,0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12630,2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9633,1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9633,1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53000,0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54000,0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2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</w:t>
            </w:r>
            <w:r>
              <w:lastRenderedPageBreak/>
              <w:t>чрезвычайных ситуаций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48160,9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39825,9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35152,4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34585,1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34685,1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37683,0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38743,0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210552,0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246581,0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40230,6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38121,7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33448,2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32785,1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32785,1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35683,0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36643,0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199552,0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235081,0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7930,3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1704,2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1704,2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11500,0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Основное мероприятие 3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6962,8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6904,6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7027,4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7149,2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7250,2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7674,0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7806,0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40059,0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41706,0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781,6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804,4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824,2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824,2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1147,0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1178,0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6414,0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7556,0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145,0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6300,0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6400,0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6500,0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33500,0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34000,0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4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21252,8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11603,5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9658,0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6760,6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6860,6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7312,0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7496,0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39408,0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43008,0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  <w:p w:rsidR="0079023B" w:rsidRDefault="0079023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16052,1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7655,8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5710,3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3112,0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3196,0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17408,0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20508,0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5200,7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3947,7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3947,7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4300,0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22500,0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Основное мероприятие 5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40687,9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29448,3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9608,8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1116,0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1146,0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6239,0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40687,9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29448,3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9608,8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1116,0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1146,0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6239,0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6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Обеспечение реализации санитарно-эпидемиологических мероприятий при подготовке к проведению общероссийского голосования по вопросу одобрения изменений в </w:t>
            </w:r>
            <w:hyperlink r:id="rId67" w:history="1">
              <w:r>
                <w:rPr>
                  <w:color w:val="0000FF"/>
                </w:rPr>
                <w:t>Конституцию</w:t>
              </w:r>
            </w:hyperlink>
            <w:r>
              <w:t xml:space="preserve"> Российской Федерации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148604,4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Ц81W558530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148604,4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vMerge w:val="restart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147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Ц81W558570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144" w:type="dxa"/>
            <w:vMerge/>
          </w:tcPr>
          <w:p w:rsidR="0079023B" w:rsidRDefault="0079023B"/>
        </w:tc>
        <w:tc>
          <w:tcPr>
            <w:tcW w:w="1159" w:type="dxa"/>
            <w:vMerge/>
            <w:tcBorders>
              <w:right w:val="nil"/>
            </w:tcBorders>
          </w:tcPr>
          <w:p w:rsidR="0079023B" w:rsidRDefault="0079023B"/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7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680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Ц81051591С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19738,0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vMerge w:val="restart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Ц81051592С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144" w:type="dxa"/>
            <w:vMerge/>
          </w:tcPr>
          <w:p w:rsidR="0079023B" w:rsidRDefault="0079023B"/>
        </w:tc>
        <w:tc>
          <w:tcPr>
            <w:tcW w:w="1159" w:type="dxa"/>
            <w:vMerge/>
            <w:tcBorders>
              <w:right w:val="nil"/>
            </w:tcBorders>
          </w:tcPr>
          <w:p w:rsidR="0079023B" w:rsidRDefault="0079023B"/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</w:t>
            </w:r>
            <w:r>
              <w:lastRenderedPageBreak/>
              <w:t>ое мероприятие 8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Строительство здания </w:t>
            </w:r>
            <w:r>
              <w:lastRenderedPageBreak/>
              <w:t>спасательной станции "Новочебоксарская"</w:t>
            </w:r>
          </w:p>
        </w:tc>
        <w:tc>
          <w:tcPr>
            <w:tcW w:w="680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147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Ц810812480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02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31410,2</w:t>
            </w:r>
          </w:p>
        </w:tc>
        <w:tc>
          <w:tcPr>
            <w:tcW w:w="102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3284,0</w:t>
            </w:r>
          </w:p>
        </w:tc>
        <w:tc>
          <w:tcPr>
            <w:tcW w:w="102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top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Подпрограмма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"Профилактика терроризма и экстремистской деятельности в Чувашской Республике"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255131,4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2005,9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2025,9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2055,0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2085,0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2362,0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2418,0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12611,0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13450,0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236103,3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725,0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745,0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745,0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745,0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992,0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1008,0</w:t>
            </w:r>
          </w:p>
        </w:tc>
        <w:tc>
          <w:tcPr>
            <w:tcW w:w="114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5411,0</w:t>
            </w:r>
          </w:p>
        </w:tc>
        <w:tc>
          <w:tcPr>
            <w:tcW w:w="1159" w:type="dxa"/>
            <w:vMerge w:val="restart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6100,0</w:t>
            </w:r>
          </w:p>
        </w:tc>
      </w:tr>
      <w:tr w:rsidR="0079023B">
        <w:tblPrEx>
          <w:tblBorders>
            <w:insideH w:val="nil"/>
          </w:tblBorders>
        </w:tblPrEx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top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144" w:type="dxa"/>
            <w:vMerge/>
          </w:tcPr>
          <w:p w:rsidR="0079023B" w:rsidRDefault="0079023B"/>
        </w:tc>
        <w:tc>
          <w:tcPr>
            <w:tcW w:w="1159" w:type="dxa"/>
            <w:vMerge/>
            <w:tcBorders>
              <w:right w:val="nil"/>
            </w:tcBorders>
          </w:tcPr>
          <w:p w:rsidR="0079023B" w:rsidRDefault="0079023B"/>
        </w:tc>
      </w:tr>
      <w:tr w:rsidR="0079023B">
        <w:tblPrEx>
          <w:tblBorders>
            <w:insideH w:val="nil"/>
          </w:tblBorders>
        </w:tblPrEx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top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144" w:type="dxa"/>
            <w:vMerge/>
          </w:tcPr>
          <w:p w:rsidR="0079023B" w:rsidRDefault="0079023B"/>
        </w:tc>
        <w:tc>
          <w:tcPr>
            <w:tcW w:w="1159" w:type="dxa"/>
            <w:vMerge/>
            <w:tcBorders>
              <w:right w:val="nil"/>
            </w:tcBorders>
          </w:tcPr>
          <w:p w:rsidR="0079023B" w:rsidRDefault="0079023B"/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7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Ц830317170</w:t>
            </w:r>
          </w:p>
          <w:p w:rsidR="0079023B" w:rsidRDefault="0079023B">
            <w:pPr>
              <w:pStyle w:val="ConsPlusNormal"/>
              <w:jc w:val="center"/>
            </w:pPr>
            <w:r>
              <w:t>Ц830217110</w:t>
            </w:r>
          </w:p>
          <w:p w:rsidR="0079023B" w:rsidRDefault="0079023B">
            <w:pPr>
              <w:pStyle w:val="ConsPlusNormal"/>
              <w:jc w:val="center"/>
            </w:pPr>
            <w:r>
              <w:t>Ц830217120</w:t>
            </w:r>
          </w:p>
          <w:p w:rsidR="0079023B" w:rsidRDefault="0079023B">
            <w:pPr>
              <w:pStyle w:val="ConsPlusNormal"/>
              <w:jc w:val="center"/>
            </w:pPr>
            <w:r>
              <w:t>Ц830416030</w:t>
            </w:r>
          </w:p>
          <w:p w:rsidR="0079023B" w:rsidRDefault="0079023B">
            <w:pPr>
              <w:pStyle w:val="ConsPlusNormal"/>
              <w:jc w:val="center"/>
            </w:pPr>
            <w:r>
              <w:t>Ц830417130</w:t>
            </w:r>
          </w:p>
          <w:p w:rsidR="0079023B" w:rsidRDefault="0079023B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144" w:type="dxa"/>
            <w:vMerge/>
          </w:tcPr>
          <w:p w:rsidR="0079023B" w:rsidRDefault="0079023B"/>
        </w:tc>
        <w:tc>
          <w:tcPr>
            <w:tcW w:w="1159" w:type="dxa"/>
            <w:vMerge/>
            <w:tcBorders>
              <w:right w:val="nil"/>
            </w:tcBorders>
          </w:tcPr>
          <w:p w:rsidR="0079023B" w:rsidRDefault="0079023B"/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19028,1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1280,9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1280,9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1310,0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1340,0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1370,0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1410,0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7200,0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Совершенствование взаимодействия органов исполнительной власти Чувашской Республики и институтов гражданского </w:t>
            </w:r>
            <w:r>
              <w:lastRenderedPageBreak/>
              <w:t>общества в работе по профилактике терроризма и экстремистской деятельности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Основное мероприятие 2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Профилактическая работа по укреплению стабильности в обществе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1250,0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1350,0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Ц830217120</w:t>
            </w:r>
          </w:p>
          <w:p w:rsidR="0079023B" w:rsidRDefault="0079023B">
            <w:pPr>
              <w:pStyle w:val="ConsPlusNormal"/>
              <w:jc w:val="center"/>
            </w:pPr>
            <w:r>
              <w:t>Ц830317160</w:t>
            </w:r>
          </w:p>
          <w:p w:rsidR="0079023B" w:rsidRDefault="0079023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1250,0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1350,0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3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Образовательно-воспитательные, культурно-массовые и спортивные мероприятия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4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330,0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330,0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474" w:type="dxa"/>
            <w:tcBorders>
              <w:bottom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2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14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330,0</w:t>
            </w:r>
          </w:p>
        </w:tc>
        <w:tc>
          <w:tcPr>
            <w:tcW w:w="1159" w:type="dxa"/>
            <w:vMerge w:val="restart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330,0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74" w:type="dxa"/>
            <w:tcBorders>
              <w:top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Ц830417130</w:t>
            </w:r>
          </w:p>
          <w:p w:rsidR="0079023B" w:rsidRDefault="0079023B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024" w:type="dxa"/>
            <w:vMerge/>
          </w:tcPr>
          <w:p w:rsidR="0079023B" w:rsidRDefault="0079023B"/>
        </w:tc>
        <w:tc>
          <w:tcPr>
            <w:tcW w:w="1144" w:type="dxa"/>
            <w:vMerge/>
          </w:tcPr>
          <w:p w:rsidR="0079023B" w:rsidRDefault="0079023B"/>
        </w:tc>
        <w:tc>
          <w:tcPr>
            <w:tcW w:w="1159" w:type="dxa"/>
            <w:vMerge/>
            <w:tcBorders>
              <w:right w:val="nil"/>
            </w:tcBorders>
          </w:tcPr>
          <w:p w:rsidR="0079023B" w:rsidRDefault="0079023B"/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Основное мероприятие 5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47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254911,4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1805,9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1805,9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1835,0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1865,0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1962,0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2018,0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10511,0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11250,0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Ц830512620</w:t>
            </w:r>
          </w:p>
          <w:p w:rsidR="0079023B" w:rsidRDefault="0079023B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235883,3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592,0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608,0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3311,0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3900,0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19028,1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1280,9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1280,9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1310,0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1340,0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1370,0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1410,0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7200,0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6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Профилактика правонарушений со стороны членов семей участников религиозно-экстремистских объединений и псевдорелигиозных сект деструктивной направленности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Подпрограмма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"Построение (развитие) аппаратно-программного комплекса "Безопасный город" на территории Чувашской Республики"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44155,5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40844,0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43269,0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44493,2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44893,2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34594,0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35020,0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177556,0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180546,0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Ц810412510</w:t>
            </w:r>
          </w:p>
          <w:p w:rsidR="0079023B" w:rsidRDefault="0079023B">
            <w:pPr>
              <w:pStyle w:val="ConsPlusNormal"/>
              <w:jc w:val="center"/>
            </w:pPr>
            <w:r>
              <w:t>Ц850112510</w:t>
            </w:r>
          </w:p>
          <w:p w:rsidR="0079023B" w:rsidRDefault="0079023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10821,1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9268,2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5556,0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6546,0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33334,4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31575,8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31575,8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32800,0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33200,0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33600,0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34000,0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172000,0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174000,0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47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Ц810412510</w:t>
            </w:r>
          </w:p>
          <w:p w:rsidR="0079023B" w:rsidRDefault="0079023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10821,1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9268,2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5556,0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6546,0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Ц810412510</w:t>
            </w:r>
          </w:p>
          <w:p w:rsidR="0079023B" w:rsidRDefault="0079023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10821,1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9268,2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5556,0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6546,0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47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2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22247,1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21447,6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21447,6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22500,0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22700,0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22900,0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116500,0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117500,0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22247,1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21447,6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21447,6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22500,0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22700,0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22900,0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116500,0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117500,0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</w:t>
            </w:r>
            <w:r>
              <w:lastRenderedPageBreak/>
              <w:t>иятие 3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Обеспечение безопасности на транспорте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Основное мероприятие 4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11087,3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10300,0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10500,0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10700,0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10900,0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55500,0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56500,0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11087,3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10300,0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10500,0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10700,0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10900,0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55500,0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56500,0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Подпрограмма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Ц8Э0100190</w:t>
            </w:r>
          </w:p>
          <w:p w:rsidR="0079023B" w:rsidRDefault="0079023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40084,2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38832,5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44709,4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45838,6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45838,6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38882,0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39928,0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217446,0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255910,0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Ц8Э0100190</w:t>
            </w:r>
          </w:p>
          <w:p w:rsidR="0079023B" w:rsidRDefault="0079023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40084,2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38832,5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44709,4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45838,6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45838,6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38882,0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39928,0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217446,0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255910,0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8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Общепрограммные расходы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Ц8Э0100190</w:t>
            </w:r>
          </w:p>
          <w:p w:rsidR="0079023B" w:rsidRDefault="0079023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40084,2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38832,5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44709,4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45838,6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45838,6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38882,0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39928,0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217446,0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255910,0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2835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Ц8Э0100190</w:t>
            </w:r>
          </w:p>
          <w:p w:rsidR="0079023B" w:rsidRDefault="0079023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40084,2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38832,5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44709,4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45838,6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45838,6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38882,0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39928,0</w:t>
            </w:r>
          </w:p>
        </w:tc>
        <w:tc>
          <w:tcPr>
            <w:tcW w:w="1144" w:type="dxa"/>
          </w:tcPr>
          <w:p w:rsidR="0079023B" w:rsidRDefault="0079023B">
            <w:pPr>
              <w:pStyle w:val="ConsPlusNormal"/>
              <w:jc w:val="center"/>
            </w:pPr>
            <w:r>
              <w:t>217446,0</w:t>
            </w:r>
          </w:p>
        </w:tc>
        <w:tc>
          <w:tcPr>
            <w:tcW w:w="1159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255910,0</w:t>
            </w:r>
          </w:p>
        </w:tc>
      </w:tr>
    </w:tbl>
    <w:p w:rsidR="0079023B" w:rsidRDefault="0079023B">
      <w:pPr>
        <w:sectPr w:rsidR="007902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1"/>
      </w:pPr>
      <w:r>
        <w:t>Приложение N 3</w:t>
      </w:r>
    </w:p>
    <w:p w:rsidR="0079023B" w:rsidRDefault="0079023B">
      <w:pPr>
        <w:pStyle w:val="ConsPlusNormal"/>
        <w:jc w:val="right"/>
      </w:pPr>
      <w:r>
        <w:t>к государственной программе</w:t>
      </w:r>
    </w:p>
    <w:p w:rsidR="0079023B" w:rsidRDefault="0079023B">
      <w:pPr>
        <w:pStyle w:val="ConsPlusNormal"/>
        <w:jc w:val="right"/>
      </w:pPr>
      <w:r>
        <w:t>Чувашской Республики "Повышение</w:t>
      </w:r>
    </w:p>
    <w:p w:rsidR="0079023B" w:rsidRDefault="0079023B">
      <w:pPr>
        <w:pStyle w:val="ConsPlusNormal"/>
        <w:jc w:val="right"/>
      </w:pPr>
      <w:r>
        <w:t>безопасности жизнедеятельности</w:t>
      </w:r>
    </w:p>
    <w:p w:rsidR="0079023B" w:rsidRDefault="0079023B">
      <w:pPr>
        <w:pStyle w:val="ConsPlusNormal"/>
        <w:jc w:val="right"/>
      </w:pPr>
      <w:r>
        <w:t>населения и территорий</w:t>
      </w:r>
    </w:p>
    <w:p w:rsidR="0079023B" w:rsidRDefault="0079023B">
      <w:pPr>
        <w:pStyle w:val="ConsPlusNormal"/>
        <w:jc w:val="right"/>
      </w:pPr>
      <w:r>
        <w:t>Чувашской Республики"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3" w:name="P1706"/>
      <w:bookmarkEnd w:id="3"/>
      <w:r>
        <w:t>ПОДПРОГРАММА</w:t>
      </w:r>
    </w:p>
    <w:p w:rsidR="0079023B" w:rsidRDefault="0079023B">
      <w:pPr>
        <w:pStyle w:val="ConsPlusTitle"/>
        <w:jc w:val="center"/>
      </w:pPr>
      <w:r>
        <w:t>"ЗАЩИТА НАСЕЛЕНИЯ И ТЕРРИТОРИЙ ОТ ЧРЕЗВЫЧАЙНЫХ СИТУАЦИЙ</w:t>
      </w:r>
    </w:p>
    <w:p w:rsidR="0079023B" w:rsidRDefault="0079023B">
      <w:pPr>
        <w:pStyle w:val="ConsPlusTitle"/>
        <w:jc w:val="center"/>
      </w:pPr>
      <w:r>
        <w:t>ПРИРОДНОГО И ТЕХНОГЕННОГО ХАРАКТЕРА, ОБЕСПЕЧЕНИЕ ПОЖАРНОЙ</w:t>
      </w:r>
    </w:p>
    <w:p w:rsidR="0079023B" w:rsidRDefault="0079023B">
      <w:pPr>
        <w:pStyle w:val="ConsPlusTitle"/>
        <w:jc w:val="center"/>
      </w:pPr>
      <w:r>
        <w:t>БЕЗОПАСНОСТИ И БЕЗОПАСНОСТИ НАСЕЛЕНИЯ НА ВОДНЫХ ОБЪЕКТАХ</w:t>
      </w:r>
    </w:p>
    <w:p w:rsidR="0079023B" w:rsidRDefault="0079023B">
      <w:pPr>
        <w:pStyle w:val="ConsPlusTitle"/>
        <w:jc w:val="center"/>
      </w:pPr>
      <w:r>
        <w:t>НА ТЕРРИТОРИИ ЧУВАШСКОЙ РЕСПУБЛИКИ" ГОСУДАРСТВЕННОЙ</w:t>
      </w:r>
    </w:p>
    <w:p w:rsidR="0079023B" w:rsidRDefault="0079023B">
      <w:pPr>
        <w:pStyle w:val="ConsPlusTitle"/>
        <w:jc w:val="center"/>
      </w:pPr>
      <w:r>
        <w:t>ПРОГРАММЫ ЧУВАШСКОЙ РЕСПУБЛИКИ "ПОВЫШЕНИЕ БЕЗОПАСНОСТИ</w:t>
      </w:r>
    </w:p>
    <w:p w:rsidR="0079023B" w:rsidRDefault="0079023B">
      <w:pPr>
        <w:pStyle w:val="ConsPlusTitle"/>
        <w:jc w:val="center"/>
      </w:pPr>
      <w:r>
        <w:t>ЖИЗНЕДЕЯТЕЛЬНОСТИ НАСЕЛЕНИЯ И ТЕРРИТОРИЙ</w:t>
      </w:r>
    </w:p>
    <w:p w:rsidR="0079023B" w:rsidRDefault="0079023B">
      <w:pPr>
        <w:pStyle w:val="ConsPlusTitle"/>
        <w:jc w:val="center"/>
      </w:pPr>
      <w:r>
        <w:t>ЧУВАШСКОЙ РЕСПУБЛИКИ"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17.06.2019 </w:t>
            </w:r>
            <w:hyperlink r:id="rId68" w:history="1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27.11.2019 </w:t>
            </w:r>
            <w:hyperlink r:id="rId69" w:history="1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 xml:space="preserve">, от 24.01.2020 </w:t>
            </w:r>
            <w:hyperlink r:id="rId70" w:history="1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 xml:space="preserve">, от 28.07.2020 </w:t>
            </w:r>
            <w:hyperlink r:id="rId71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26.12.2020 </w:t>
            </w:r>
            <w:hyperlink r:id="rId72" w:history="1">
              <w:r>
                <w:rPr>
                  <w:color w:val="0000FF"/>
                </w:rPr>
                <w:t>N 745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Паспорт подпрограммы</w:t>
      </w:r>
    </w:p>
    <w:p w:rsidR="0079023B" w:rsidRDefault="0079023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23"/>
      </w:tblGrid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 (далее - ГКЧС Чувашии)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(позиция в ред. </w:t>
            </w:r>
            <w:hyperlink r:id="rId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28.07.2020 N 419)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казенное учреждение Чувашской Республики "Чувашская республиканская противопожарная служба";</w:t>
            </w:r>
          </w:p>
          <w:p w:rsidR="0079023B" w:rsidRDefault="0079023B">
            <w:pPr>
              <w:pStyle w:val="ConsPlusNormal"/>
              <w:jc w:val="both"/>
            </w:pPr>
            <w:r>
              <w:t>казенное учреждение Чувашской Республики "Чувашская республиканская поисково-спасательная служба";</w:t>
            </w:r>
          </w:p>
          <w:p w:rsidR="0079023B" w:rsidRDefault="0079023B">
            <w:pPr>
              <w:pStyle w:val="ConsPlusNormal"/>
              <w:jc w:val="both"/>
            </w:pPr>
            <w:r>
              <w:t>казенное учреждение Чувашской Республики "Служба обеспечения мероприятий гражданской защиты";</w:t>
            </w:r>
          </w:p>
          <w:p w:rsidR="0079023B" w:rsidRDefault="0079023B">
            <w:pPr>
              <w:pStyle w:val="ConsPlusNormal"/>
              <w:jc w:val="both"/>
            </w:pPr>
            <w:r>
              <w:t>государственное автономное учреждение Чувашской Республики дополнительного профессионального образования "Учебно-методический центр гражданской защиты" Государственного комитета Чувашской Республики по делам гражданской обороны и чрезвычайным ситуациям;</w:t>
            </w:r>
          </w:p>
          <w:p w:rsidR="0079023B" w:rsidRDefault="0079023B">
            <w:pPr>
              <w:pStyle w:val="ConsPlusNormal"/>
              <w:jc w:val="both"/>
            </w:pPr>
            <w:r>
              <w:t>Центральная избирательная комиссия Чувашской Республики (по согласованию)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(в ред. Постановлений Кабинета Министров ЧР от 17.06.2019 </w:t>
            </w:r>
            <w:hyperlink r:id="rId74" w:history="1">
              <w:r>
                <w:rPr>
                  <w:color w:val="0000FF"/>
                </w:rPr>
                <w:t>N 235</w:t>
              </w:r>
            </w:hyperlink>
            <w:r>
              <w:t xml:space="preserve">, от 27.11.2019 </w:t>
            </w:r>
            <w:hyperlink r:id="rId75" w:history="1">
              <w:r>
                <w:rPr>
                  <w:color w:val="0000FF"/>
                </w:rPr>
                <w:t>N 507</w:t>
              </w:r>
            </w:hyperlink>
            <w:r>
              <w:t xml:space="preserve">, от </w:t>
            </w:r>
            <w:r>
              <w:lastRenderedPageBreak/>
              <w:t xml:space="preserve">24.01.2020 </w:t>
            </w:r>
            <w:hyperlink r:id="rId76" w:history="1">
              <w:r>
                <w:rPr>
                  <w:color w:val="0000FF"/>
                </w:rPr>
                <w:t>N 27</w:t>
              </w:r>
            </w:hyperlink>
            <w:r>
              <w:t xml:space="preserve">, от 28.07.2020 </w:t>
            </w:r>
            <w:hyperlink r:id="rId77" w:history="1">
              <w:r>
                <w:rPr>
                  <w:color w:val="0000FF"/>
                </w:rPr>
                <w:t>N 419</w:t>
              </w:r>
            </w:hyperlink>
            <w:r>
              <w:t xml:space="preserve">, от 26.12.2020 </w:t>
            </w:r>
            <w:hyperlink r:id="rId78" w:history="1">
              <w:r>
                <w:rPr>
                  <w:color w:val="0000FF"/>
                </w:rPr>
                <w:t>N 745</w:t>
              </w:r>
            </w:hyperlink>
            <w:r>
              <w:t>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объектах;</w:t>
            </w:r>
          </w:p>
          <w:p w:rsidR="0079023B" w:rsidRDefault="0079023B">
            <w:pPr>
              <w:pStyle w:val="ConsPlusNormal"/>
              <w:jc w:val="both"/>
            </w:pPr>
            <w:r>
              <w:t>сокращение количества зарегистрированных пожаров и количества людей, получивших травмы и погибших на пожарах;</w:t>
            </w:r>
          </w:p>
          <w:p w:rsidR="0079023B" w:rsidRDefault="0079023B">
            <w:pPr>
              <w:pStyle w:val="ConsPlusNormal"/>
              <w:jc w:val="both"/>
            </w:pPr>
            <w:r>
              <w:t>подготовка, переподготовка (повышение квалификации) руководителей, других должностных лиц и специалистов органов исполнительной власти Чувашской Республики, органов местного самоуправления и организаций независимо от организационно-правовых форм и форм собственности по вопросам гражданской обороны и защиты от чрезвычайных ситуаций природного и техногенного характера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организация и осуществление профилактических мероприятий, направленных на недопущение возникновения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организация проведения аварийно-спасательных и других неотложных работ в районе чрезвычайной ситуации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организация и осуществление профилактики пожаров;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организация и осуществление тушения пожаров, спасания людей и материальных ценностей при пожарах;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организация и проведение обучения, тренировок и учений с различными слоями населения по обучению правилам поведения в случае возникновения чрезвычайных ситуаций природного и техногенного характера и проведение мероприятий, направленных на пропаганду спасательного дела через средства массовой информации;</w:t>
            </w:r>
          </w:p>
          <w:p w:rsidR="0079023B" w:rsidRDefault="0079023B">
            <w:pPr>
              <w:pStyle w:val="ConsPlusNormal"/>
              <w:jc w:val="both"/>
            </w:pPr>
            <w:r>
              <w:t>планирование и организация учебного процесса повышения квалификации;</w:t>
            </w:r>
          </w:p>
          <w:p w:rsidR="0079023B" w:rsidRDefault="0079023B">
            <w:pPr>
              <w:pStyle w:val="ConsPlusNormal"/>
              <w:jc w:val="both"/>
            </w:pPr>
            <w:r>
              <w:t>совершенствование системы обеспечения пожарной безопасности и защиты населения и территорий Чувашской Республики от чрезвычайных ситуаций природного и техногенного характера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79023B" w:rsidRDefault="0079023B">
            <w:pPr>
              <w:pStyle w:val="ConsPlusNormal"/>
              <w:jc w:val="both"/>
            </w:pPr>
            <w:r>
              <w:t>количество зарегистрированных пожаров - не более 2700 единиц;</w:t>
            </w:r>
          </w:p>
          <w:p w:rsidR="0079023B" w:rsidRDefault="0079023B">
            <w:pPr>
              <w:pStyle w:val="ConsPlusNormal"/>
              <w:jc w:val="both"/>
            </w:pPr>
            <w:r>
              <w:t>количество погибших на пожарах - не более 79 человек;</w:t>
            </w:r>
          </w:p>
          <w:p w:rsidR="0079023B" w:rsidRDefault="0079023B">
            <w:pPr>
              <w:pStyle w:val="ConsPlusNormal"/>
              <w:jc w:val="both"/>
            </w:pPr>
            <w:r>
              <w:t>количество травмированных на пожарах людей - не более 110 человек;</w:t>
            </w:r>
          </w:p>
          <w:p w:rsidR="0079023B" w:rsidRDefault="0079023B">
            <w:pPr>
              <w:pStyle w:val="ConsPlusNormal"/>
              <w:jc w:val="both"/>
            </w:pPr>
            <w:r>
              <w:t>улучшение показателей оперативного реагирования на пожары, в том числе сокращение среднего времени:</w:t>
            </w:r>
          </w:p>
          <w:p w:rsidR="0079023B" w:rsidRDefault="0079023B">
            <w:pPr>
              <w:pStyle w:val="ConsPlusNormal"/>
              <w:jc w:val="both"/>
            </w:pPr>
            <w:r>
              <w:t>прибытия 1-го пожарного подразделения к месту пожара (в сельской местности) - 9,2 минуты;</w:t>
            </w:r>
          </w:p>
          <w:p w:rsidR="0079023B" w:rsidRDefault="0079023B">
            <w:pPr>
              <w:pStyle w:val="ConsPlusNormal"/>
              <w:jc w:val="both"/>
            </w:pPr>
            <w:r>
              <w:t>локализации пожара - 4,2 минуты;</w:t>
            </w:r>
          </w:p>
          <w:p w:rsidR="0079023B" w:rsidRDefault="0079023B">
            <w:pPr>
              <w:pStyle w:val="ConsPlusNormal"/>
              <w:jc w:val="both"/>
            </w:pPr>
            <w:r>
              <w:t>ликвидации открытого горения - 8,2 минуты;</w:t>
            </w:r>
          </w:p>
          <w:p w:rsidR="0079023B" w:rsidRDefault="0079023B">
            <w:pPr>
              <w:pStyle w:val="ConsPlusNormal"/>
              <w:jc w:val="both"/>
            </w:pPr>
            <w:r>
              <w:t xml:space="preserve">улучшение показателей оперативного реагирования на </w:t>
            </w:r>
            <w:r>
              <w:lastRenderedPageBreak/>
              <w:t>чрезвычайные ситуации природного и техногенного характера, в том числе сокращение среднего времени: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организации выезда дежурной смены на место чрезвычайной ситуации природного и техногенного характера - 3,1 минуты;</w:t>
            </w:r>
          </w:p>
          <w:p w:rsidR="0079023B" w:rsidRDefault="0079023B">
            <w:pPr>
              <w:pStyle w:val="ConsPlusNormal"/>
              <w:jc w:val="both"/>
            </w:pPr>
            <w:r>
              <w:t>прибытия дежурной смены спасателей к месту чрезвычайной ситуации природного и техногенного характера - 35,1 минуты;</w:t>
            </w:r>
          </w:p>
          <w:p w:rsidR="0079023B" w:rsidRDefault="0079023B">
            <w:pPr>
              <w:pStyle w:val="ConsPlusNormal"/>
              <w:jc w:val="both"/>
            </w:pPr>
            <w:r>
              <w:t>локализации чрезвычайной ситуации природного и техногенного характера - 25,0 минуты;</w:t>
            </w:r>
          </w:p>
          <w:p w:rsidR="0079023B" w:rsidRDefault="0079023B">
            <w:pPr>
              <w:pStyle w:val="ConsPlusNormal"/>
              <w:jc w:val="both"/>
            </w:pPr>
            <w:r>
              <w:t>ликвидации последствий чрезвычайной ситуации природного и техногенного характера - 42,0 минуты;</w:t>
            </w:r>
          </w:p>
          <w:p w:rsidR="0079023B" w:rsidRDefault="0079023B">
            <w:pPr>
              <w:pStyle w:val="ConsPlusNormal"/>
              <w:jc w:val="both"/>
            </w:pPr>
            <w:r>
              <w:t>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актов, - 95,0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 - 93,0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доля подведомственных ГКЧС Чувашии учреждений, предоставивших декларацию о потреблении энергетических ресурсов за отчетный период, - 100,0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уровень оснащенности подразделений противопожарной службы современной техникой - 65,0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повышение уровня готовности защитных сооружений гражданской обороны к использованию по предназначению - 100,0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доля населения, имеющего возможность получения сигналов оповещения и экстренной информации, - 90,0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доля населения, задействованного в реализации противоэпидемических (профилактических) мероприятий в целях недопущения завоза и распространения новой коронавирусной инфекции, к 2021 году - 100,0 процента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17.06.2019 </w:t>
            </w:r>
            <w:hyperlink r:id="rId79" w:history="1">
              <w:r>
                <w:rPr>
                  <w:color w:val="0000FF"/>
                </w:rPr>
                <w:t>N 235</w:t>
              </w:r>
            </w:hyperlink>
            <w:r>
              <w:t xml:space="preserve">, от 27.11.2019 </w:t>
            </w:r>
            <w:hyperlink r:id="rId80" w:history="1">
              <w:r>
                <w:rPr>
                  <w:color w:val="0000FF"/>
                </w:rPr>
                <w:t>N 507</w:t>
              </w:r>
            </w:hyperlink>
            <w:r>
              <w:t xml:space="preserve">, от 28.07.2020 </w:t>
            </w:r>
            <w:hyperlink r:id="rId81" w:history="1">
              <w:r>
                <w:rPr>
                  <w:color w:val="0000FF"/>
                </w:rPr>
                <w:t>N 419</w:t>
              </w:r>
            </w:hyperlink>
            <w:r>
              <w:t xml:space="preserve">, от 26.12.2020 </w:t>
            </w:r>
            <w:hyperlink r:id="rId82" w:history="1">
              <w:r>
                <w:rPr>
                  <w:color w:val="0000FF"/>
                </w:rPr>
                <w:t>N 745</w:t>
              </w:r>
            </w:hyperlink>
            <w:r>
              <w:t>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2019 - 2035 годы:</w:t>
            </w:r>
          </w:p>
          <w:p w:rsidR="0079023B" w:rsidRDefault="0079023B">
            <w:pPr>
              <w:pStyle w:val="ConsPlusNormal"/>
              <w:jc w:val="both"/>
            </w:pPr>
            <w:r>
              <w:t>1 этап - 2019 - 2025 годы;</w:t>
            </w:r>
          </w:p>
          <w:p w:rsidR="0079023B" w:rsidRDefault="0079023B">
            <w:pPr>
              <w:pStyle w:val="ConsPlusNormal"/>
              <w:jc w:val="both"/>
            </w:pPr>
            <w:r>
              <w:t>2 этап - 2026 - 2030 годы;</w:t>
            </w:r>
          </w:p>
          <w:p w:rsidR="0079023B" w:rsidRDefault="0079023B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прогнозируемый объем финансирования мероприятий подпрограммы в 2019 - 2035 годах составляет 3790371,3 тыс. рублей,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- 236088,7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- 402351,7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- 239192,3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- 200091,8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- 200592,8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- 179459,0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- 184171,0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- 995030,0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- 1153394,0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lastRenderedPageBreak/>
              <w:t>из них средства:</w:t>
            </w:r>
          </w:p>
          <w:p w:rsidR="0079023B" w:rsidRDefault="0079023B">
            <w:pPr>
              <w:pStyle w:val="ConsPlusNormal"/>
              <w:jc w:val="both"/>
            </w:pPr>
            <w:r>
              <w:t>республиканского бюджета Чувашской Республики - 3383158,1 тыс. рублей (89,2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- 204292,5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- 380943,7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- 217684,3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- 178166,8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- 178166,8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- 156532,0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- 160743,0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- 875385,0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- 1031244,0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местных бюджетов - 295613,2 тыс. рублей (7,8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- 25796,2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- 15308,0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- 15308,0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- 15625,0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- 166026,0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- 16427,0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- 16828,0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- 86145,0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- 88150,0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внебюджетных источников - 111600,0 тыс. рублей (3,0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- 6000,0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- 6100,0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- 6200,0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- 6300,0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- 6400,0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- 6500,0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- 6600,0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- 33500,0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- 34000,0 тыс. рублей.</w:t>
            </w:r>
          </w:p>
          <w:p w:rsidR="0079023B" w:rsidRDefault="0079023B">
            <w:pPr>
              <w:pStyle w:val="ConsPlusNormal"/>
              <w:jc w:val="both"/>
            </w:pPr>
            <w:r>
              <w:t>Объемы финансирования мероприятий подпрограммы подлежат ежегодному уточнению исходя из возможностей республиканского бюджета Чувашской Республики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745)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снижение влияния факторов, способствующих возникновению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снижение количества погибших и пострадавших в чрезвычайных ситуациях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снижение экономического ущерба от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повышение уровня защищенности населения и территорий от угрозы воздействия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 xml:space="preserve">поддержание высокого уровня готовности и профессионального мастерства спасателей и пожарных к действиям в условиях чрезвычайных ситуаций природного и </w:t>
            </w:r>
            <w:r>
              <w:lastRenderedPageBreak/>
              <w:t>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снижение факторов, способствующих возникновению пожаров;</w:t>
            </w:r>
          </w:p>
          <w:p w:rsidR="0079023B" w:rsidRDefault="0079023B">
            <w:pPr>
              <w:pStyle w:val="ConsPlusNormal"/>
              <w:jc w:val="both"/>
            </w:pPr>
            <w:r>
              <w:t>повышение уровня знаний и приобретение практических навыков руководителями, другими должностными лицами и специалистами органов исполнительной власти Чувашской Республики, органов местного самоуправления и организаций в области гражданской обороны и защиты от чрезвычайных ситуаций природного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увеличение доли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I. ПРИОРИТЕТЫ И ЦЕЛИ ПОДПРОГРАММЫ</w:t>
      </w:r>
    </w:p>
    <w:p w:rsidR="0079023B" w:rsidRDefault="0079023B">
      <w:pPr>
        <w:pStyle w:val="ConsPlusTitle"/>
        <w:jc w:val="center"/>
      </w:pPr>
      <w:r>
        <w:t>"ЗАЩИТА НАСЕЛЕНИЯ И ТЕРРИТОРИЙ ОТ ЧРЕЗВЫЧАЙНЫХ СИТУАЦИЙ</w:t>
      </w:r>
    </w:p>
    <w:p w:rsidR="0079023B" w:rsidRDefault="0079023B">
      <w:pPr>
        <w:pStyle w:val="ConsPlusTitle"/>
        <w:jc w:val="center"/>
      </w:pPr>
      <w:r>
        <w:t>ПРИРОДНОГО И ТЕХНОГЕННОГО ХАРАКТЕРА, ОБЕСПЕЧЕНИЕ ПОЖАРНОЙ</w:t>
      </w:r>
    </w:p>
    <w:p w:rsidR="0079023B" w:rsidRDefault="0079023B">
      <w:pPr>
        <w:pStyle w:val="ConsPlusTitle"/>
        <w:jc w:val="center"/>
      </w:pPr>
      <w:r>
        <w:t>БЕЗОПАСНОСТИ И БЕЗОПАСНОСТИ НАСЕЛЕНИЯ НА ВОДНЫХ ОБЪЕКТАХ</w:t>
      </w:r>
    </w:p>
    <w:p w:rsidR="0079023B" w:rsidRDefault="0079023B">
      <w:pPr>
        <w:pStyle w:val="ConsPlusTitle"/>
        <w:jc w:val="center"/>
      </w:pPr>
      <w:r>
        <w:t>НА ТЕРРИТОРИИ ЧУВАШСКОЙ РЕСПУБЛИКИ", ОБЩАЯ ХАРАКТЕРИСТИКА</w:t>
      </w:r>
    </w:p>
    <w:p w:rsidR="0079023B" w:rsidRDefault="0079023B">
      <w:pPr>
        <w:pStyle w:val="ConsPlusTitle"/>
        <w:jc w:val="center"/>
      </w:pPr>
      <w:r>
        <w:t>УЧАСТИЯ ОРГАНОВ МЕСТНОГО САМОУПРАВЛЕНИЯ МУНИЦИПАЛЬНЫХ</w:t>
      </w:r>
    </w:p>
    <w:p w:rsidR="0079023B" w:rsidRDefault="0079023B">
      <w:pPr>
        <w:pStyle w:val="ConsPlusTitle"/>
        <w:jc w:val="center"/>
      </w:pPr>
      <w:r>
        <w:t>РАЙОНОВ И ГОРОДСКИХ ОКРУГОВ В РЕАЛИЗАЦИИ ПОДПРОГРАММЫ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 xml:space="preserve">Приоритетами государственной политики в области обеспечения защиты населения и территорий Чувашской Республики от чрезвычайных ситуаций природного и техногенного характера являются обеспечение безопасности жизнедеятельности жителей Чувашской Республики, включая защищенность от преступных и противоправных действий, чрезвычайных ситуаций природного и техногенного характера, предупреждение возникновения и развития чрезвычайных ситуаций природного и техногенного характера. Приоритеты определены в соответствии с </w:t>
      </w:r>
      <w:hyperlink r:id="rId84" w:history="1">
        <w:r>
          <w:rPr>
            <w:color w:val="0000FF"/>
          </w:rPr>
          <w:t>Законом</w:t>
        </w:r>
      </w:hyperlink>
      <w:r>
        <w:t xml:space="preserve"> Чувашской Республики "О Стратегии социально-экономического развития Чувашской Республики до 2035 года, а также основными целями Государственной программы.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Основными целями подпрограммы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(далее - подпрограмма) являются: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сокращение количества зарегистрированных пожаров и количества людей, получивших травмы и погибших на пожарах;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подготовка, переподготовка (повышение квалификации) руководителей, других должностных лиц и специалистов органов исполнительной власти Чувашской Республики, органов местного самоуправления и организаций независимо от организационно-правовых форм и форм собственности по вопросам гражданской обороны и защиты от чрезвычайных ситуаций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Достижению поставленных в подпрограмме целей способствует решение следующих задач: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организация и осуществление профилактических мероприятий, направленных на недопущение возникновения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организация проведения аварийно-спасательных и других неотложных работ в районе чрезвычайной ситуации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организация и осуществление профилактики пожаров;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организация и осуществление тушения пожаров, спасания людей и материальных ценностей при пожарах;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организация и проведение обучения, тренировок и учений с различными слоями населения по обучению правилам поведения в случае возникновения чрезвычайных ситуаций природного и техногенного характера и проведение мероприятий, направленных на пропаганду спасательного дела через средства массовой информации;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планирование и организация учебного процесса повышения квалификации;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совершенствование системы обеспечения пожарной безопасности и защиты населения и территорий Чувашской Республики от чрезвычайных ситуаций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к 2036 году ожидается достижение следующих результатов: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снижение влияния факторов, способствующих возникновению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снижение количества погибших и пострадавших в чрезвычайных ситуациях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снижение экономического ущерба от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уровня защищенности населения и территорий от угрозы воздействия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поддержание высокого уровня готовности и профессионального мастерства спасателей и пожарных к действиям в условиях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снижение факторов, способствующих возникновению пожаров;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уровня знаний и приобретение практических навыков руководителями, другими должностными лицами и специалистами органов исполнительной власти Чувашской Республики, органов местного самоуправления и организаций в области гражданской обороны и защиты от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увеличение доли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в реализации мероприятий муниципальных программ по повышению безопасности жизнедеятельности населения и территорий в целях обеспечения защищенности населения от преступных и противоправных действий, чрезвычайных ситуаций природного и техногенного характера и пожаров.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79023B" w:rsidRDefault="0079023B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79023B" w:rsidRDefault="0079023B">
      <w:pPr>
        <w:pStyle w:val="ConsPlusTitle"/>
        <w:jc w:val="center"/>
      </w:pPr>
      <w:r>
        <w:lastRenderedPageBreak/>
        <w:t>ПО ГОДАМ ЕЕ РЕАЛИЗАЦИИ</w:t>
      </w:r>
    </w:p>
    <w:p w:rsidR="0079023B" w:rsidRDefault="0079023B">
      <w:pPr>
        <w:pStyle w:val="ConsPlusNormal"/>
        <w:jc w:val="center"/>
      </w:pPr>
      <w:r>
        <w:t xml:space="preserve">(в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79023B" w:rsidRDefault="0079023B">
      <w:pPr>
        <w:pStyle w:val="ConsPlusNormal"/>
        <w:jc w:val="center"/>
      </w:pPr>
      <w:r>
        <w:t>от 17.06.2019 N 235)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зарегистрированных пожаров;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погибших на пожарах;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травмированных на пожарах людей;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улучшение показателей оперативного реагирования на пожары, в том числе сокращение среднего времени: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прибытия 1-го пожарного подразделения к месту пожара (в сельской местности);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локализации пожара;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ликвидации открытого горения;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улучшение показателей оперативного реагирования на чрезвычайные ситуации природного и техногенного характера, в том числе сокращение среднего времени: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организации выезда дежурной смены на место чрезвычайной ситуации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прибытия дежурной смены спасателей к месту чрезвычайной ситуации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локализации чрезвычайной ситуации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ликвидации последствий чрезвычайной ситуации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подведомственных ГКЧС Чувашии учреждений, предоставивших декларацию о потреблении энергетических ресурсов за отчетный период;</w:t>
      </w:r>
    </w:p>
    <w:p w:rsidR="0079023B" w:rsidRDefault="0079023B">
      <w:pPr>
        <w:pStyle w:val="ConsPlusNormal"/>
        <w:jc w:val="both"/>
      </w:pPr>
      <w:r>
        <w:t xml:space="preserve">(в ред. Постановлений Кабинета Министров ЧР от 17.06.2019 </w:t>
      </w:r>
      <w:hyperlink r:id="rId88" w:history="1">
        <w:r>
          <w:rPr>
            <w:color w:val="0000FF"/>
          </w:rPr>
          <w:t>N 235</w:t>
        </w:r>
      </w:hyperlink>
      <w:r>
        <w:t xml:space="preserve">, от 28.07.2020 </w:t>
      </w:r>
      <w:hyperlink r:id="rId89" w:history="1">
        <w:r>
          <w:rPr>
            <w:color w:val="0000FF"/>
          </w:rPr>
          <w:t>N 419</w:t>
        </w:r>
      </w:hyperlink>
      <w:r>
        <w:t>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уровень оснащенности подразделений противопожарной службы современной техникой;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уровня готовности защитных сооружений гражданской обороны к использованию по предназначению;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населения, имеющего доступ к получению сигналов оповещения и экстренной информации;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доля населения, задействованного в реализации противоэпидемических (профилактических) мероприятий в целях недопущения завоза и распространения новой </w:t>
      </w:r>
      <w:r>
        <w:lastRenderedPageBreak/>
        <w:t>коронавирусной инфекции.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зарегистрированных пожаров: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- 2950 единиц;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- 2930 единиц;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- 2910 единиц;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- 2890 единиц;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- 2870 единиц;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- 2850 единиц;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- 2800 единиц;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- 2750 единиц;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- 2700 единиц;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погибших на пожарах: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- 96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- 95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- 94 человека;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- 93 человека;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- 92 человека;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- 91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2025 году - 87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- 83 человека;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- 79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травмированных на пожарах людей: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- 130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- 128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- 126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- 124 человека;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- 122 человека;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- 120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- 118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1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- 114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2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- 110 человек;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2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улучшение показателей оперативного реагирования на пожары, в том числе сокращение среднего времени: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прибытия 1-го пожарного подразделения к месту пожара (в сельской местности):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- 10,00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- 9,95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- 9,90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- 9,85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- 9,80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- 9,75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- 9,70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2030 году - 9,45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- 9,20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локализации пожара: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- 5,00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- 4,95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- 4,90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- 4,85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- 4,80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- 4,75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- 4,70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- 4,45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- 4,20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ликвидации открытого горения: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- 9,00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- 8,95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- 8,90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- 8,85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- 8,80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- 8,75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- 8,70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- 8,45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- 8,20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улучшение показателей оперативного реагирования на чрезвычайные ситуации природного и техногенного характера, в том числе сокращение среднего времени: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организации выезда дежурной смены на место чрезвычайной ситуации природного и техногенного характера: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- 4,2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- 4,1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- 4,1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- 4,0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- 3,9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2024 году - 3,8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- 3,7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- 3,5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- 3,1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прибытия дежурной смены спасателей к месту чрезвычайной ситуации природного и техногенного характера: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- 35,9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- 35,8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- 35,8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- 35,7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- 35,6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- 35,5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- 35,5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- 35,4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- 35,1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локализации чрезвычайной ситуации природного и техногенного характера: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- 25,5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- 25,4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- 25,4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- 25,3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- 25,3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- 25,2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- 25,1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- 25,0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- 25,0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ликвидации последствий чрезвычайной ситуации природного и техногенного характера: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- 43,0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- 42,9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- 42,9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- 42,7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2023 году - 42,6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- 42,6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- 42,4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- 42,2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- 42,0 минуты;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- 94,1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- 94,2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- 94,3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- 94,4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- 94,5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- 94,6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- 94,7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- 95,0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- 95,0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- 90,0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- 90,2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- 90,4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- 90,6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- 90,8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- 91,0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- 91,2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- 92,0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- 93,0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подведомственных ГКЧС Чувашии учреждений, предоставивших декларацию о потреблении энергетических ресурсов за отчетный период:</w:t>
      </w:r>
    </w:p>
    <w:p w:rsidR="0079023B" w:rsidRDefault="0079023B">
      <w:pPr>
        <w:pStyle w:val="ConsPlusNormal"/>
        <w:jc w:val="both"/>
      </w:pPr>
      <w:r>
        <w:t xml:space="preserve">(в ред. Постановлений Кабинета Министров ЧР от 17.06.2019 </w:t>
      </w:r>
      <w:hyperlink r:id="rId122" w:history="1">
        <w:r>
          <w:rPr>
            <w:color w:val="0000FF"/>
          </w:rPr>
          <w:t>N 235</w:t>
        </w:r>
      </w:hyperlink>
      <w:r>
        <w:t xml:space="preserve">, от 28.07.2020 </w:t>
      </w:r>
      <w:hyperlink r:id="rId123" w:history="1">
        <w:r>
          <w:rPr>
            <w:color w:val="0000FF"/>
          </w:rPr>
          <w:t>N 419</w:t>
        </w:r>
      </w:hyperlink>
      <w:r>
        <w:t>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2019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уровень оснащенности подразделений противопожарной службы современной техникой: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- 62,9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- 57,4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- 40,7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- 38,8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- 38,8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- 38,8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- 38,8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- 50,0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- 65,0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уровня готовности защитных сооружений гражданской обороны к использованию по предназначению: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- 86,0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- 90,0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- 91,0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- 92,0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- 93,0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- 94,0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- 95,0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- 97,0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доля населения, имеющего возможность получения сигналов оповещения и экстренной информации: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- 87,0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- 87,2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- 87,4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- 87,6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- 87,8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- 88,0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- 88,0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- 89,0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- 90,0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населения, задействованного в реализации противоэпидемических (профилактических) мероприятий в целях недопущения завоза и распространения новой коронавирусной инфекции: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2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- 100,0 процента.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2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79023B" w:rsidRDefault="0079023B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Подпрограмма объединяет восемь основных мероприятий: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1. 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Предусматриваются обеспечение необходимого уровня пожарной безопасности и минимизация потерь вследствие пожаров для устойчивого функционирования экономики Чувашской Республики, что включает в себя: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осуществление тушения пожаров в населенных пунктах;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оснащение противопожарной службы техникой, оборудованием и имуществом, разработку и внедрение новых технологий пожаротушения, приведение в пожаробезопасное состояние мест проживания многодетных семей, малоимущих, одиноких престарелых граждан;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2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уровня подготовки руководящего и личного состава пожарно-спасательных служб.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Основное мероприятие 2. Обеспечение деятельности государственных учреждений, </w:t>
      </w:r>
      <w:r>
        <w:lastRenderedPageBreak/>
        <w:t>реализующих мероприятия по обеспечению безопасности и защиты населения и территорий Чувашской Республики от чрезвычайных ситуаций.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Предусматривается реализация мероприятий, направленных на обеспечение безопасности и защиты населения и территорий Чувашской Республики от чрезвычайных ситуаций природного и техногенного характера, что включает в себя: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предупреждение возникновения и развития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снижение размеров ущерба и потерь от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организацию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поддержание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3. 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мероприятия предусматривается реализация мер, направленных на подготовку руководителей, других должностных лиц и специалистов органов исполнительной власти Чувашской Республики, органов местного самоуправления и организаций к исполнению ими своих функций и полномочий в области гражданской обороны, защиты населения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4. 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основного мероприятия планируется реализация следующих мероприятий: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4.1. Развитие материально-технической базы ГКЧС Чувашии и подведомственных ему учреждений.</w:t>
      </w:r>
    </w:p>
    <w:p w:rsidR="0079023B" w:rsidRDefault="0079023B">
      <w:pPr>
        <w:pStyle w:val="ConsPlusNormal"/>
        <w:jc w:val="both"/>
      </w:pPr>
      <w:r>
        <w:t xml:space="preserve">(в ред. Постановлений Кабинета Министров ЧР от 17.06.2019 </w:t>
      </w:r>
      <w:hyperlink r:id="rId131" w:history="1">
        <w:r>
          <w:rPr>
            <w:color w:val="0000FF"/>
          </w:rPr>
          <w:t>N 235</w:t>
        </w:r>
      </w:hyperlink>
      <w:r>
        <w:t xml:space="preserve">, от 28.07.2020 </w:t>
      </w:r>
      <w:hyperlink r:id="rId132" w:history="1">
        <w:r>
          <w:rPr>
            <w:color w:val="0000FF"/>
          </w:rPr>
          <w:t>N 419</w:t>
        </w:r>
      </w:hyperlink>
      <w:r>
        <w:t>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предусматривает развитие материально-технической базы противопожарной службы и спасательных сил на территории Чувашской Республики и оснащение их современными средствами пожаротушения и спасания людей.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4.2. Содержание материально-технических запасов в целях гражданской обороны.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Мероприятие предусматривает накопление фонда защитных сооружений для укрытия населения и замену существующих запасов средств индивидуальной и коллективной защиты на </w:t>
      </w:r>
      <w:r>
        <w:lastRenderedPageBreak/>
        <w:t>более эффективные образцы.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4.3. Проведение регламентных работ по содержанию специального оборудования гражданской обороны.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5.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основного мероприятия предусматривается: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и развитие на территории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модернизация и развитие региональной автоматизированной системы централизованного оповещения;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оснащение пунктов управления современными средствами связи и программно-аналитическими комплексами оценки обстановки и поддержки принятых решений.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Основное мероприятие 6. Обеспечение реализации санитарно-эпидемиологических мероприятий при подготовке к проведению общероссийского голосования по вопросу одобрения изменений в </w:t>
      </w:r>
      <w:hyperlink r:id="rId133" w:history="1">
        <w:r>
          <w:rPr>
            <w:color w:val="0000FF"/>
          </w:rPr>
          <w:t>Конституцию</w:t>
        </w:r>
      </w:hyperlink>
      <w:r>
        <w:t xml:space="preserve"> Российской Федерации.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3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Предусматривается закупка товаров, работ и услуг для обеспечения государственных (муниципальных) нужд для обеспечения реализации санитарно-эпидемиологических мероприятий при подготовке к проведению общероссийского голосования по вопросу одобрения изменений в </w:t>
      </w:r>
      <w:hyperlink r:id="rId135" w:history="1">
        <w:r>
          <w:rPr>
            <w:color w:val="0000FF"/>
          </w:rPr>
          <w:t>Конституцию</w:t>
        </w:r>
      </w:hyperlink>
      <w:r>
        <w:t xml:space="preserve"> Российской Федерации.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3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7. Обеспечение безопасности населения и муниципальной (коммунальной) инфраструктуры.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3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исполнения основного мероприятия планируется реализация следующих мероприятий: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3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7.1. Реализация противоэпидемических (профилактических) мероприятий в целях недопущения завоза и распространения новой коронавирусной инфекции.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3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7.2. Приобретение средств индивидуальной защиты в целях организации мероприятий по контролю за соблюдением гражданами режима самоизоляции и установленных санитарно-эпидемиологических ограничений.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4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8. Строительство здания спасательной станции "Новочебоксарская".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4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Строительство здания спасательной станции "Новочебоксарская" позволит повысить контроль за безопасностью граждан на берегу подходного канала шлюзов и остальной береговой линии реки Волга.</w:t>
      </w:r>
    </w:p>
    <w:p w:rsidR="0079023B" w:rsidRDefault="0079023B">
      <w:pPr>
        <w:pStyle w:val="ConsPlusNormal"/>
        <w:jc w:val="both"/>
      </w:pPr>
      <w:r>
        <w:lastRenderedPageBreak/>
        <w:t xml:space="preserve">(абзац введен </w:t>
      </w:r>
      <w:hyperlink r:id="rId14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79023B" w:rsidRDefault="0079023B">
      <w:pPr>
        <w:pStyle w:val="ConsPlusTitle"/>
        <w:jc w:val="center"/>
      </w:pPr>
      <w:r>
        <w:t>НЕОБХОДИМЫХ ДЛЯ РЕАЛИЗАЦИИ ПОДПРОГРАММЫ</w:t>
      </w:r>
    </w:p>
    <w:p w:rsidR="0079023B" w:rsidRDefault="0079023B">
      <w:pPr>
        <w:pStyle w:val="ConsPlusTitle"/>
        <w:jc w:val="center"/>
      </w:pPr>
      <w:r>
        <w:t>(С РАСШИФРОВКОЙ ПО ИСТОЧНИКАМ ФИНАНСИРОВАНИЯ,</w:t>
      </w:r>
    </w:p>
    <w:p w:rsidR="0079023B" w:rsidRDefault="0079023B">
      <w:pPr>
        <w:pStyle w:val="ConsPlusTitle"/>
        <w:jc w:val="center"/>
      </w:pPr>
      <w:r>
        <w:t>ПО ЭТАПАМ И ГОДАМ РЕАЛИЗАЦИИ ПОДПРОГРАММЫ)</w:t>
      </w:r>
    </w:p>
    <w:p w:rsidR="0079023B" w:rsidRDefault="0079023B">
      <w:pPr>
        <w:pStyle w:val="ConsPlusNormal"/>
        <w:jc w:val="center"/>
      </w:pPr>
      <w:r>
        <w:t xml:space="preserve">(в ред. </w:t>
      </w:r>
      <w:hyperlink r:id="rId143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79023B" w:rsidRDefault="0079023B">
      <w:pPr>
        <w:pStyle w:val="ConsPlusNormal"/>
        <w:jc w:val="center"/>
      </w:pPr>
      <w:r>
        <w:t>от 26.12.2020 N 745)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Расходы подпрограммы формируются за счет средств республиканского бюджета Чувашской Республики, местных бюджетов и внебюджетных источников.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составит 3790371,3 тыс. рублей, в том числе за счет средств: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- 3383158,1 тыс. рублей (89,2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- 295613,2 тыс. рублей (7,8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внебюджетных источников - 111600,0 тыс. рублей (3,0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Прогнозируемый объем финансирования подпрограммы на 1 этапе (2019 - 2025 годы) составит 1641947,3 тыс. рублей,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- 236088,7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- 402351,7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- 239192,3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- 200091,8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- 200592,8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- 179459,0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- 184171,0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- 1476529,1 тыс. рублей (89,8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- 204292,5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- 380943,7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- 217684,3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- 178166,8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2023 году - 178166,8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- 156532,0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- 160743,0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- 121318,2 тыс. рублей (7,5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- 25796,2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- 15308,0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- 15308,0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- 15625,0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- 16026,0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- 16427,0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- 16828,0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внебюджетных источников - 44100,0 тыс. рублей (2,7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- 6000,0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- 6100,0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- 6200,0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- 6300,0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- 6400,0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- 6500,0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- 6600,0 тыс. рублей.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 2 этапе (2026 - 2030 годы) планируемый объем финансирования подпрограммы составит 995030,0 тыс. рублей, 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- 875385,0 тыс. рублей (88,0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- 86145,0 тыс. рублей (8,6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внебюджетных источников - 33500,0 (3,4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 3 этапе (2031 - 2035 годы) планируемый объем финансирования подпрограммы составит 1153394,0 тыс. рублей, 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- 1031244,0 тыс. рублей (89,4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- 88150,0 тыс. рублей (7,6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внебюджетных источников - 34000,0 тыс. рублей (3,4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 xml:space="preserve">Ресурсное </w:t>
      </w:r>
      <w:hyperlink w:anchor="P2225" w:history="1">
        <w:r>
          <w:rPr>
            <w:color w:val="0000FF"/>
          </w:rPr>
          <w:t>обеспечение</w:t>
        </w:r>
      </w:hyperlink>
      <w:r>
        <w:t xml:space="preserve"> подпрограммы за счет всех источников финансирования приведено в приложении к настоящей подпрограмме.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2"/>
      </w:pPr>
      <w:r>
        <w:t>Приложение</w:t>
      </w:r>
    </w:p>
    <w:p w:rsidR="0079023B" w:rsidRDefault="0079023B">
      <w:pPr>
        <w:pStyle w:val="ConsPlusNormal"/>
        <w:jc w:val="right"/>
      </w:pPr>
      <w:r>
        <w:t>к подпрограмме "Защита населения</w:t>
      </w:r>
    </w:p>
    <w:p w:rsidR="0079023B" w:rsidRDefault="0079023B">
      <w:pPr>
        <w:pStyle w:val="ConsPlusNormal"/>
        <w:jc w:val="right"/>
      </w:pPr>
      <w:r>
        <w:t>и территорий от чрезвычайных ситуаций</w:t>
      </w:r>
    </w:p>
    <w:p w:rsidR="0079023B" w:rsidRDefault="0079023B">
      <w:pPr>
        <w:pStyle w:val="ConsPlusNormal"/>
        <w:jc w:val="right"/>
      </w:pPr>
      <w:r>
        <w:t>природного и техногенного характера,</w:t>
      </w:r>
    </w:p>
    <w:p w:rsidR="0079023B" w:rsidRDefault="0079023B">
      <w:pPr>
        <w:pStyle w:val="ConsPlusNormal"/>
        <w:jc w:val="right"/>
      </w:pPr>
      <w:r>
        <w:t>обеспечение пожарной безопасности</w:t>
      </w:r>
    </w:p>
    <w:p w:rsidR="0079023B" w:rsidRDefault="0079023B">
      <w:pPr>
        <w:pStyle w:val="ConsPlusNormal"/>
        <w:jc w:val="right"/>
      </w:pPr>
      <w:r>
        <w:t>и безопасности населения на водных</w:t>
      </w:r>
    </w:p>
    <w:p w:rsidR="0079023B" w:rsidRDefault="0079023B">
      <w:pPr>
        <w:pStyle w:val="ConsPlusNormal"/>
        <w:jc w:val="right"/>
      </w:pPr>
      <w:r>
        <w:t>объектах на территории Чувашской Республики"</w:t>
      </w:r>
    </w:p>
    <w:p w:rsidR="0079023B" w:rsidRDefault="0079023B">
      <w:pPr>
        <w:pStyle w:val="ConsPlusNormal"/>
        <w:jc w:val="right"/>
      </w:pPr>
      <w:r>
        <w:t>государственной программы</w:t>
      </w:r>
    </w:p>
    <w:p w:rsidR="0079023B" w:rsidRDefault="0079023B">
      <w:pPr>
        <w:pStyle w:val="ConsPlusNormal"/>
        <w:jc w:val="right"/>
      </w:pPr>
      <w:r>
        <w:t>Чувашской Республики "Повышение</w:t>
      </w:r>
    </w:p>
    <w:p w:rsidR="0079023B" w:rsidRDefault="0079023B">
      <w:pPr>
        <w:pStyle w:val="ConsPlusNormal"/>
        <w:jc w:val="right"/>
      </w:pPr>
      <w:r>
        <w:t>безопасности жизнедеятельности населения</w:t>
      </w:r>
    </w:p>
    <w:p w:rsidR="0079023B" w:rsidRDefault="0079023B">
      <w:pPr>
        <w:pStyle w:val="ConsPlusNormal"/>
        <w:jc w:val="right"/>
      </w:pPr>
      <w:r>
        <w:t>и территорий Чувашской Республики"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4" w:name="P2225"/>
      <w:bookmarkEnd w:id="4"/>
      <w:r>
        <w:t>РЕСУРСНОЕ ОБЕСПЕЧЕНИЕ</w:t>
      </w:r>
    </w:p>
    <w:p w:rsidR="0079023B" w:rsidRDefault="0079023B">
      <w:pPr>
        <w:pStyle w:val="ConsPlusTitle"/>
        <w:jc w:val="center"/>
      </w:pPr>
      <w:r>
        <w:t>РЕАЛИЗАЦИИ ПОДПРОГРАММЫ "ЗАЩИТА НАСЕЛЕНИЯ</w:t>
      </w:r>
    </w:p>
    <w:p w:rsidR="0079023B" w:rsidRDefault="0079023B">
      <w:pPr>
        <w:pStyle w:val="ConsPlusTitle"/>
        <w:jc w:val="center"/>
      </w:pPr>
      <w:r>
        <w:t>И ТЕРРИТОРИЙ ОТ ЧРЕЗВЫЧАЙНЫХ СИТУАЦИЙ ПРИРОДНОГО</w:t>
      </w:r>
    </w:p>
    <w:p w:rsidR="0079023B" w:rsidRDefault="0079023B">
      <w:pPr>
        <w:pStyle w:val="ConsPlusTitle"/>
        <w:jc w:val="center"/>
      </w:pPr>
      <w:r>
        <w:t>И ТЕХНОГЕННОГО ХАРАКТЕРА, ОБЕСПЕЧЕНИЕ ПОЖАРНОЙ</w:t>
      </w:r>
    </w:p>
    <w:p w:rsidR="0079023B" w:rsidRDefault="0079023B">
      <w:pPr>
        <w:pStyle w:val="ConsPlusTitle"/>
        <w:jc w:val="center"/>
      </w:pPr>
      <w:r>
        <w:t>БЕЗОПАСНОСТИ И БЕЗОПАСНОСТИ НАСЕЛЕНИЯ НА ВОДНЫХ</w:t>
      </w:r>
    </w:p>
    <w:p w:rsidR="0079023B" w:rsidRDefault="0079023B">
      <w:pPr>
        <w:pStyle w:val="ConsPlusTitle"/>
        <w:jc w:val="center"/>
      </w:pPr>
      <w:r>
        <w:t>ОБЪЕКТАХ НА ТЕРРИТОРИИ ЧУВАШСКОЙ РЕСПУБЛИКИ"</w:t>
      </w:r>
    </w:p>
    <w:p w:rsidR="0079023B" w:rsidRDefault="0079023B">
      <w:pPr>
        <w:pStyle w:val="ConsPlusTitle"/>
        <w:jc w:val="center"/>
      </w:pPr>
      <w:r>
        <w:t>ГОСУДАРСТВЕННОЙ ПРОГРАММЫ ЧУВАШСКОЙ РЕСПУБЛИКИ</w:t>
      </w:r>
    </w:p>
    <w:p w:rsidR="0079023B" w:rsidRDefault="0079023B">
      <w:pPr>
        <w:pStyle w:val="ConsPlusTitle"/>
        <w:jc w:val="center"/>
      </w:pPr>
      <w:r>
        <w:t>"ПОВЫШЕНИЕ БЕЗОПАСНОСТИ ЖИЗНЕДЕЯТЕЛЬНОСТИ</w:t>
      </w:r>
    </w:p>
    <w:p w:rsidR="0079023B" w:rsidRDefault="0079023B">
      <w:pPr>
        <w:pStyle w:val="ConsPlusTitle"/>
        <w:jc w:val="center"/>
      </w:pPr>
      <w:r>
        <w:t>НАСЕЛЕНИЯ И ТЕРРИТОРИЙ ЧУВАШСКОЙ РЕСПУБЛИКИ"</w:t>
      </w:r>
    </w:p>
    <w:p w:rsidR="0079023B" w:rsidRDefault="0079023B">
      <w:pPr>
        <w:pStyle w:val="ConsPlusTitle"/>
        <w:jc w:val="center"/>
      </w:pPr>
      <w:r>
        <w:t>ЗА СЧЕТ ВСЕХ ИСТОЧНИКОВ ФИНАНСИРОВАНИЯ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26.12.2020 N 745)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sectPr w:rsidR="0079023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510"/>
        <w:gridCol w:w="1247"/>
        <w:gridCol w:w="990"/>
        <w:gridCol w:w="1080"/>
        <w:gridCol w:w="690"/>
        <w:gridCol w:w="630"/>
        <w:gridCol w:w="1474"/>
        <w:gridCol w:w="630"/>
        <w:gridCol w:w="1077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144"/>
      </w:tblGrid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Ответственный исполнитель, соисполнитель, участники</w:t>
            </w:r>
          </w:p>
        </w:tc>
        <w:tc>
          <w:tcPr>
            <w:tcW w:w="3424" w:type="dxa"/>
            <w:gridSpan w:val="4"/>
          </w:tcPr>
          <w:p w:rsidR="0079023B" w:rsidRDefault="0079023B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9336" w:type="dxa"/>
            <w:gridSpan w:val="9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2031 - 2035</w:t>
            </w:r>
          </w:p>
        </w:tc>
      </w:tr>
      <w:tr w:rsidR="0079023B">
        <w:tc>
          <w:tcPr>
            <w:tcW w:w="850" w:type="dxa"/>
            <w:gridSpan w:val="2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79023B" w:rsidRDefault="007902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0" w:type="dxa"/>
          </w:tcPr>
          <w:p w:rsidR="0079023B" w:rsidRDefault="007902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80" w:type="dxa"/>
          </w:tcPr>
          <w:p w:rsidR="0079023B" w:rsidRDefault="007902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18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"Защита населения и территорий от чрезвычайных ситуаций природного и техногенного характера, обеспечение пожарной безопаснос</w:t>
            </w:r>
            <w:r>
              <w:lastRenderedPageBreak/>
              <w:t>ти и безопасности населения на водных объектах на территории Чувашской Республики"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236088,7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402351,7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239192,3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20091,8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200592,8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179459,0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184171,0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995030,0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1153394,0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2589,4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77881,2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1556,0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1598,0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8704,0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10254,0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соисполнители: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47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</w:pP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КУ ЧР "Чувашская республиканская противопожарная служба"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106394,1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133309,9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136702,4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140189,1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140189,1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115474,0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118580,0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645772,0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760749,0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40687,9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29448,3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1116,0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1146,0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6239,0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1453,2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КУ ЧР "Чувашская республиканская поисково-спасательная служба"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40230,6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41405,7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62598,8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32785,1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32785,1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35683,0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36643,0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199552,0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235081,0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13003,83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4552,3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1556,0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1598,0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8704,0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10254,0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КУ ЧР "Служба обеспечения мероприятий гражданской защиты"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ГАУ ДПО "Учебно-методический центр гражданской защиты"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781,6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804,4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824,2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824,2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1147,0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1178,0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6414,0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7556,0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6300,0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6400,0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6500,0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33500,0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34000,0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Минприр</w:t>
            </w:r>
            <w:r>
              <w:lastRenderedPageBreak/>
              <w:t>оды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306,6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Мининформполитики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152,3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Центральная избирательная комиссия </w:t>
            </w:r>
            <w:hyperlink w:anchor="P381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0107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Ц81W558570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43925,0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0107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Ц81W558530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22400,2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0107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Ц81W558530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25786,3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органы местного самоуправления </w:t>
            </w:r>
            <w:hyperlink w:anchor="P381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25796,2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15308,0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15308,0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15625,0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16026,0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16427,0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16828,0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86145,0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88150,0</w:t>
            </w:r>
          </w:p>
        </w:tc>
      </w:tr>
      <w:tr w:rsidR="0079023B">
        <w:tc>
          <w:tcPr>
            <w:tcW w:w="18004" w:type="dxa"/>
            <w:gridSpan w:val="19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t>Цель "Сокращение количества зарегистрированных пожаров и количества людей, получивших травмы и погибших на пожарах"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</w:t>
            </w:r>
            <w:r>
              <w:lastRenderedPageBreak/>
              <w:t>иятие 1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Обеспечение деятельнос</w:t>
            </w:r>
            <w:r>
              <w:lastRenderedPageBreak/>
              <w:t>ти государственных учреждений, реализующих на территории Чувашской Республики государственную политику в области пожарной безопасности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организация и осущест</w:t>
            </w:r>
            <w:r>
              <w:lastRenderedPageBreak/>
              <w:t>вление профилактики пожаров;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организация и осуществление тушения пожаров, спасания людей и материальных ценностей при пожарах</w:t>
            </w:r>
          </w:p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ответственный исполнит</w:t>
            </w:r>
            <w:r>
              <w:lastRenderedPageBreak/>
              <w:t>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119024,3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142943,0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146335,5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149989,1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150189,1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125674,0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128980,0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698772,0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814749,0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соисполнитель - КУ ЧР "Чувашская республиканская противопожарная служба"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106394,1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133309,9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136702,4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140189,1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140189,1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115474,0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118580,0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645772,0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760749,0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69703,0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89895,1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102258,4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102258,4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101588,6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75827,0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77867,0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424054,5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499556,4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124,5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124,5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124,5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54,9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299,0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352,2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20960,4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27054,7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22154,5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22154,5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22146,0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22746,4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23358,3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127206,0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149854,3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929,5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889,3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813,0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813,0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841,2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864,0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887,0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4830,5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5690,5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13065,5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13614,4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13262,7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13262,7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13163,9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13520,8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13884,5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75613,0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89075,5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693,5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693,5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693,5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693,5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1584,4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1627,4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1671,0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9100,0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10720,2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900,2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882,5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882,5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882,5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780,0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801,1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822,6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4480,0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5277,3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34,7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189,0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222,6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органы местного самоуправления </w:t>
            </w:r>
            <w:hyperlink w:anchor="P381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12630,2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9633,1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9633,1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53000,0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54000,0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Целевые показатели (индикаторы) подпро</w:t>
            </w:r>
            <w:r>
              <w:lastRenderedPageBreak/>
              <w:t>граммы, увязанные с основным мероприятием 1</w:t>
            </w:r>
          </w:p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Количество зарегистрированных пожаров, единиц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2950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2930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2910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2890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2870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2850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2800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2750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2700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Количество погибших на пожарах, человек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83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79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Количество травмированных на пожарах людей, человек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114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110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 xml:space="preserve">Улучшение показателей оперативного реагирования на пожары, в </w:t>
            </w:r>
            <w:r>
              <w:lastRenderedPageBreak/>
              <w:t>том числе сокращение среднего времени: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прибытия 1-го пожарного подразделения к месту пожара (в сельской местности), минут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9,95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9,85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9,75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9,45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9,2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локализации пожара, минут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4,95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4,85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4,75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4,45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4,2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ликвидации открытого горения, минут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8,95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8,85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8,75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8,45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8,2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Уровень оснащенности подразделений противопожарной службы современной техникой,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57,4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50,0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65,0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18004" w:type="dxa"/>
            <w:gridSpan w:val="19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t>Цель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объектах"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обеспечению безопасности и защиты населения и </w:t>
            </w:r>
            <w:r>
              <w:lastRenderedPageBreak/>
              <w:t>территорий Чувашской Республики от чрезвычайных ситуаций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организация и осуществление профилактических мероприятий, направленных на недопущение возникновения чрезвычайных ситуаций природн</w:t>
            </w:r>
            <w:r>
              <w:lastRenderedPageBreak/>
              <w:t>ого и техногенного характера;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организация проведения аварийно-спасательных и других неотложных работ в районе чрезвычайной ситуации природного и техногенного характера</w:t>
            </w:r>
          </w:p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48160,9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39825,9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35152,4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34585,1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34685,1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37683,0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38743,0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210552,0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246581,0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соисполнитель - КУ ЧР "Чувашская республиканская поисково-спасательная служба"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40230,6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38121,7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33448,2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32785,1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32785,1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35683,0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36643,0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199552,0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235081,0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22026,2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25321,8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22886,9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22886,9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23758,3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24402,4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25059.0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136467,3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160764,5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43,6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72,5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85,4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6599,8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7593,0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6855,6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6855,6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7175,1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7370,0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7568,0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41213,7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48551,5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512,6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177,7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177,7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177,7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209,4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1171,1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1379,5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6821,65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3864,5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4749,7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2942,7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2942,7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2961,1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3041,3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3123,2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17009,0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20037,0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173,7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86,7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311,3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311,3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341,8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351,0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360,5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1963,1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2313,0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188,5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169,7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169,7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169,7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186,3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191,3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196,5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1070,1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1260,7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органы местного самоуправления </w:t>
            </w:r>
            <w:hyperlink w:anchor="P381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7930,3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1704,2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1704,2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11500,0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Целевые показатели (индик</w:t>
            </w:r>
            <w:r>
              <w:lastRenderedPageBreak/>
              <w:t>аторы) подпрограммы, увязанные с основным мероприятием 2</w:t>
            </w:r>
          </w:p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Улучшение показателей оперативного реагирования на чрезвычайные ситуации природного и техногенного характера, в том числе сокращение среднего времени: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организации выезда дежурной смены на место чрезвычайной ситуации природного и техногенного характера, минут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3,5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3,1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прибытия дежурной смены спасателей к месту чрезвычайной ситуации природного и техногенного характера, минут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35,4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35,1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локализации чрезвычайной ситуации природного и техногенного характера, минут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25,0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25,0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ликвидации последствий чрезвычайной ситуации природного и техногенного характера, минут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42,2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42,0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blPrEx>
          <w:tblBorders>
            <w:right w:val="single" w:sz="4" w:space="0" w:color="auto"/>
          </w:tblBorders>
        </w:tblPrEx>
        <w:tc>
          <w:tcPr>
            <w:tcW w:w="18004" w:type="dxa"/>
            <w:gridSpan w:val="19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t>Цель "Подготовка, переподготовка (повышение квалификации) руководителей, других должностных лиц и специалистов органов исполнительной власти Чувашской Республики, органов местного самоуправления и организаций независимо от организационно-правовых форм и форм собственности по вопросам гражданской обороны и защиты от чрезвычайных ситуаций природного и техногенного характера"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подготовке населения Чувашской Республики к </w:t>
            </w:r>
            <w:r>
              <w:lastRenderedPageBreak/>
              <w:t>действиям в чрезвычайных ситуациях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6962,8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6904,6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7027,4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7149,2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7250,2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7674,0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7806,0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40059,0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41706,0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соисполнитель - ГАУ ДПО "Учебно-методический центр гражданской защиты"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781,6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804,4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824,2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824,2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1147,0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1178,0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6414,0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7556,0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6300,0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6400,0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6500,0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33500,0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34000,0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органы местного самоуправления </w:t>
            </w:r>
            <w:hyperlink w:anchor="P381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145,0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</w:tr>
      <w:tr w:rsidR="0079023B">
        <w:tc>
          <w:tcPr>
            <w:tcW w:w="850" w:type="dxa"/>
            <w:gridSpan w:val="2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Целевой показатель (индикатор) подпрограммы, увязанный с основным мероприятием 3</w:t>
            </w:r>
          </w:p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94,1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94,2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94,3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94,5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94,6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94,7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95,0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95,0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blPrEx>
          <w:tblBorders>
            <w:right w:val="single" w:sz="4" w:space="0" w:color="auto"/>
          </w:tblBorders>
        </w:tblPrEx>
        <w:tc>
          <w:tcPr>
            <w:tcW w:w="18004" w:type="dxa"/>
            <w:gridSpan w:val="19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t>Цель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объектах"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Развитие гражданской обороны, повышение уровня готовности </w:t>
            </w:r>
            <w:r>
              <w:lastRenderedPageBreak/>
              <w:t>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организация проведения аварийно-</w:t>
            </w:r>
            <w:r>
              <w:lastRenderedPageBreak/>
              <w:t>спасательных и других неотложных работ в районе чрезвычайной ситуации природного и техногенного характера</w:t>
            </w:r>
          </w:p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21252,8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11603,5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9658,0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6760,6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6860,6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7312,0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7496,0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39408,0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43008,0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2589,4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7655,8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4330,0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1556,0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1598,0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8704,0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10254,0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соисполн</w:t>
            </w:r>
            <w:r>
              <w:lastRenderedPageBreak/>
              <w:t>ители: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47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</w:pP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Минприроды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306,6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Мининформполитики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152,3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КУ ЧР "Чувашская республиканская поисково-спасательная служба"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13003,83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1556,0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1598,0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8704,0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10254,0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КУ ЧР "Чувашская республиканская противопожарная служба"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органы местного самоуправления </w:t>
            </w:r>
            <w:hyperlink w:anchor="P381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5200,7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3947,7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3947,7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4300,0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22500,0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Целевые показатели (индикаторы) Государственной программы и подпрограммы, увязанные с основным мероприятием 4</w:t>
            </w:r>
          </w:p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Снижение количества чрезвычайных ситуаций природного и техногенного характера, пожаров, происшествий на водных объектах, единиц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3050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3025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2975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2950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2925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2900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2850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2780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Доля подведомственных Государственному комитету Чувашской Республики по делам гражданской обороны и чрезвычайным ситуациям учреждений, предоставивших декларацию о потреблении энергетических ресурсов за отчетный период,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100,0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100,0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Уровень оснащенности подразделений противопожарной службы современной техникой,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57,4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40,7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50,0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65,0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объектах, человек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122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108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Повышение уровня готовности защитных сооружений гражданской обороны к использованию по предназначению,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93,0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97,0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100,0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Мероприятие 4.1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Развитие материально-технической базы Государственного комитета Чувашской </w:t>
            </w:r>
            <w:r>
              <w:lastRenderedPageBreak/>
              <w:t>Республики по делам гражданской обороны и чрезвычайным ситуациям и подведомственных ему учреждений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15593,2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4213,8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3030,0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3112,0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3196,0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17408,0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20508,0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2589,4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1650,3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1515,0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1556,0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1598,0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8704,0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10254,0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Ц8104R0980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соисполнители: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47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</w:pP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КУ ЧР </w:t>
            </w:r>
            <w:r>
              <w:lastRenderedPageBreak/>
              <w:t>"Чувашская республиканская противопожарная служба"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КУ ЧР "Чувашская республиканская поисково-спасательная служба"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13003,83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2563,5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1380,3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1515,0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1556,0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1598,0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8704,0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10254,0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Мероприятие 4.2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Минприроды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458,9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306,6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Мининформполити</w:t>
            </w:r>
            <w:r>
              <w:lastRenderedPageBreak/>
              <w:t>ки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</w:t>
            </w:r>
            <w:r>
              <w:lastRenderedPageBreak/>
              <w:t>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152,3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Мероприятие 4.3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Проведение регламентных работ по содержанию специального оборудования гражданской обороны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18004" w:type="dxa"/>
            <w:gridSpan w:val="19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t>Цель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объектах"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Совершенствование функционирования органов управления территориальной подсистемы Чувашской Республики единой государстве</w:t>
            </w:r>
            <w:r>
              <w:lastRenderedPageBreak/>
              <w:t>нной системы предупреждения и ликвидации чрезвычайных ситуаций, систем оповещения и информирования населения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совершенствование системы обеспечения пожарной безопасности и защиты населения и территор</w:t>
            </w:r>
            <w:r>
              <w:lastRenderedPageBreak/>
              <w:t>ий Чувашской Республики от чрезвычайных ситуаций природного и техногенного характера</w:t>
            </w:r>
          </w:p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40687,9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29448,3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9608,8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1116,0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1146,0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6239,0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соисполнитель - КУ ЧР "Чувашская республиканская противопожарная </w:t>
            </w:r>
            <w:r>
              <w:lastRenderedPageBreak/>
              <w:t>служба"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40687,9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29448,3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9608,8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1116,0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1146,0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6239,0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40687,9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29448,3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9608,8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1116,0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1146,0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6239,0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участник - Мининформполитики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Целевые показатели (индикаторы) Государственной программы и подпрограммы, увязанные с основным </w:t>
            </w:r>
            <w:r>
              <w:lastRenderedPageBreak/>
              <w:t>мероприятием 5</w:t>
            </w:r>
          </w:p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Готовность систем оповещения населения об опасностях, возникающих при чрезвычайных ситуациях природного и техногенного характера,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100,0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100,0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Доля населения, имеющего возможность получения сигналов оповещения и экстренной информации,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89,0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90,0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90,4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90,6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90,8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91,2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92,0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93,0 </w:t>
            </w:r>
            <w:hyperlink w:anchor="P3816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18004" w:type="dxa"/>
            <w:gridSpan w:val="19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lastRenderedPageBreak/>
              <w:t>Цель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объектах"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6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Обеспечение реализации санитарно-эпидемиологических мероприятий при подготовке к проведению общероссийского голосования по вопросу одобрения изменений в </w:t>
            </w:r>
            <w:hyperlink r:id="rId145" w:history="1">
              <w:r>
                <w:rPr>
                  <w:color w:val="0000FF"/>
                </w:rPr>
                <w:t>Конституцию</w:t>
              </w:r>
            </w:hyperlink>
            <w:r>
              <w:t xml:space="preserve"> Российской Федерации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организация и осуществление профилактических мероприятий, направленных на недопущение возникновения чрезвычайных ситуаций природного и техногенного характера</w:t>
            </w:r>
          </w:p>
        </w:tc>
        <w:tc>
          <w:tcPr>
            <w:tcW w:w="10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148604,4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Ц81W558530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56492,9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соисполнитель - Центральная избирательная комиссия </w:t>
            </w:r>
            <w:hyperlink w:anchor="P381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0107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Ц81W558570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43925,0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0107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Ц81W558530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22400,2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0107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Ц81W558530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25786,3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Целевые </w:t>
            </w:r>
            <w:r>
              <w:lastRenderedPageBreak/>
              <w:t>показатели (индикаторы) подпрограммы, увязанные с основным мероприятием 6</w:t>
            </w:r>
          </w:p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Доля населения, задействованного в реализации противоэпидемических (профилактических) мероприятий в целях </w:t>
            </w:r>
            <w:r>
              <w:lastRenderedPageBreak/>
              <w:t>недопущения завоза и распространения новой коронавирусной инфекции,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18004" w:type="dxa"/>
            <w:gridSpan w:val="19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lastRenderedPageBreak/>
              <w:t>Цель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объектах"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7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организация и осуществление профилактических мероприятий, направленных на недопущение возникновения чрезвыч</w:t>
            </w:r>
            <w:r>
              <w:lastRenderedPageBreak/>
              <w:t>айных ситуаций природного и техногенного характера</w:t>
            </w:r>
          </w:p>
        </w:tc>
        <w:tc>
          <w:tcPr>
            <w:tcW w:w="10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19738,0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Ц81051591С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18728,4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Ц81051592С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1009,6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Целевые показатели (индикаторы) подпрограммы, увязанные с основным мероприятием 7</w:t>
            </w:r>
          </w:p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Доля населения, задействованного в реализации противоэпидемических (профилактических) мероприятий в целях недопущения завоза и распространения новой коронавирусной инфекции,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</w:p>
        </w:tc>
        <w:tc>
          <w:tcPr>
            <w:tcW w:w="51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Мероприятие 7.1</w:t>
            </w:r>
          </w:p>
        </w:tc>
        <w:tc>
          <w:tcPr>
            <w:tcW w:w="1247" w:type="dxa"/>
          </w:tcPr>
          <w:p w:rsidR="0079023B" w:rsidRDefault="0079023B">
            <w:pPr>
              <w:pStyle w:val="ConsPlusNormal"/>
              <w:jc w:val="both"/>
            </w:pPr>
            <w:r>
              <w:t>Реализация противоэпидемических (профилактических) мероприятий в целях недопущен</w:t>
            </w:r>
            <w:r>
              <w:lastRenderedPageBreak/>
              <w:t>ия завоза и распространения новой коронавирусной инфекции</w:t>
            </w:r>
          </w:p>
        </w:tc>
        <w:tc>
          <w:tcPr>
            <w:tcW w:w="99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Ц81051591С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18728,4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79023B" w:rsidRDefault="0079023B">
            <w:pPr>
              <w:pStyle w:val="ConsPlusNormal"/>
            </w:pPr>
          </w:p>
        </w:tc>
        <w:tc>
          <w:tcPr>
            <w:tcW w:w="51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Мероприятие 7.2</w:t>
            </w:r>
          </w:p>
        </w:tc>
        <w:tc>
          <w:tcPr>
            <w:tcW w:w="1247" w:type="dxa"/>
          </w:tcPr>
          <w:p w:rsidR="0079023B" w:rsidRDefault="0079023B">
            <w:pPr>
              <w:pStyle w:val="ConsPlusNormal"/>
              <w:jc w:val="both"/>
            </w:pPr>
            <w:r>
              <w:t>Приобретение средств индивидуальной защиты в целях организации мероприятий по контролю за соблюдением гражданами режима самоизоляции и установленных санитарно-эпидемиологических ограничений</w:t>
            </w:r>
          </w:p>
        </w:tc>
        <w:tc>
          <w:tcPr>
            <w:tcW w:w="99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80" w:type="dxa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Ц81051592С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1009,6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18004" w:type="dxa"/>
            <w:gridSpan w:val="19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lastRenderedPageBreak/>
              <w:t>Цель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объектах"</w:t>
            </w:r>
          </w:p>
        </w:tc>
      </w:tr>
      <w:tr w:rsidR="0079023B">
        <w:tc>
          <w:tcPr>
            <w:tcW w:w="850" w:type="dxa"/>
            <w:gridSpan w:val="2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8</w:t>
            </w:r>
          </w:p>
        </w:tc>
        <w:tc>
          <w:tcPr>
            <w:tcW w:w="124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Строительство здания спасательной станции "Новочебоксарская"</w:t>
            </w:r>
          </w:p>
        </w:tc>
        <w:tc>
          <w:tcPr>
            <w:tcW w:w="99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организация и осуществление профилактических мероприятий, направленных на недопущение возникновения чрезвычайных ситуаций природного и техногенного характера</w:t>
            </w:r>
          </w:p>
        </w:tc>
        <w:tc>
          <w:tcPr>
            <w:tcW w:w="108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3284,0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31410,2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Ц810812480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31410,2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vMerge/>
            <w:tcBorders>
              <w:left w:val="nil"/>
            </w:tcBorders>
          </w:tcPr>
          <w:p w:rsidR="0079023B" w:rsidRDefault="0079023B"/>
        </w:tc>
        <w:tc>
          <w:tcPr>
            <w:tcW w:w="1247" w:type="dxa"/>
            <w:vMerge/>
          </w:tcPr>
          <w:p w:rsidR="0079023B" w:rsidRDefault="0079023B"/>
        </w:tc>
        <w:tc>
          <w:tcPr>
            <w:tcW w:w="990" w:type="dxa"/>
            <w:vMerge/>
          </w:tcPr>
          <w:p w:rsidR="0079023B" w:rsidRDefault="0079023B"/>
        </w:tc>
        <w:tc>
          <w:tcPr>
            <w:tcW w:w="1080" w:type="dxa"/>
            <w:vMerge/>
          </w:tcPr>
          <w:p w:rsidR="0079023B" w:rsidRDefault="0079023B"/>
        </w:tc>
        <w:tc>
          <w:tcPr>
            <w:tcW w:w="69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474" w:type="dxa"/>
          </w:tcPr>
          <w:p w:rsidR="0079023B" w:rsidRDefault="0079023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</w:tcPr>
          <w:p w:rsidR="0079023B" w:rsidRDefault="0079023B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3284,0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gridSpan w:val="2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Целевой показатель (индикатор) </w:t>
            </w:r>
            <w:r>
              <w:lastRenderedPageBreak/>
              <w:t>подпрограммы, увязанный с основным мероприятием 8</w:t>
            </w:r>
          </w:p>
        </w:tc>
        <w:tc>
          <w:tcPr>
            <w:tcW w:w="674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объектах, человек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108</w:t>
            </w:r>
          </w:p>
        </w:tc>
      </w:tr>
    </w:tbl>
    <w:p w:rsidR="0079023B" w:rsidRDefault="0079023B">
      <w:pPr>
        <w:sectPr w:rsidR="007902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--------------------------------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5" w:name="P3815"/>
      <w:bookmarkEnd w:id="5"/>
      <w:r>
        <w:t>&lt;*&gt; Мероприятия проводятся по согласованию с исполнителем.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6" w:name="P3816"/>
      <w:bookmarkEnd w:id="6"/>
      <w:r>
        <w:t>&lt;**&gt; Приводятся значения целевых показателей (индикаторов) в 2030 и 2035 годах соответственно.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1"/>
      </w:pPr>
      <w:r>
        <w:t>Приложение N 4</w:t>
      </w:r>
    </w:p>
    <w:p w:rsidR="0079023B" w:rsidRDefault="0079023B">
      <w:pPr>
        <w:pStyle w:val="ConsPlusNormal"/>
        <w:jc w:val="right"/>
      </w:pPr>
      <w:r>
        <w:t>к государственной программе</w:t>
      </w:r>
    </w:p>
    <w:p w:rsidR="0079023B" w:rsidRDefault="0079023B">
      <w:pPr>
        <w:pStyle w:val="ConsPlusNormal"/>
        <w:jc w:val="right"/>
      </w:pPr>
      <w:r>
        <w:t>Чувашской Республики "Повышение</w:t>
      </w:r>
    </w:p>
    <w:p w:rsidR="0079023B" w:rsidRDefault="0079023B">
      <w:pPr>
        <w:pStyle w:val="ConsPlusNormal"/>
        <w:jc w:val="right"/>
      </w:pPr>
      <w:r>
        <w:t>безопасности жизнедеятельности</w:t>
      </w:r>
    </w:p>
    <w:p w:rsidR="0079023B" w:rsidRDefault="0079023B">
      <w:pPr>
        <w:pStyle w:val="ConsPlusNormal"/>
        <w:jc w:val="right"/>
      </w:pPr>
      <w:r>
        <w:t>населения и территорий</w:t>
      </w:r>
    </w:p>
    <w:p w:rsidR="0079023B" w:rsidRDefault="0079023B">
      <w:pPr>
        <w:pStyle w:val="ConsPlusNormal"/>
        <w:jc w:val="right"/>
      </w:pPr>
      <w:r>
        <w:t>Чувашской Республики"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7" w:name="P3829"/>
      <w:bookmarkEnd w:id="7"/>
      <w:r>
        <w:t>ПОДПРОГРАММА</w:t>
      </w:r>
    </w:p>
    <w:p w:rsidR="0079023B" w:rsidRDefault="0079023B">
      <w:pPr>
        <w:pStyle w:val="ConsPlusTitle"/>
        <w:jc w:val="center"/>
      </w:pPr>
      <w:r>
        <w:t>"ПРОФИЛАКТИКА ТЕРРОРИЗМА И ЭКСТРЕМИСТСКОЙ ДЕЯТЕЛЬНОСТИ</w:t>
      </w:r>
    </w:p>
    <w:p w:rsidR="0079023B" w:rsidRDefault="0079023B">
      <w:pPr>
        <w:pStyle w:val="ConsPlusTitle"/>
        <w:jc w:val="center"/>
      </w:pPr>
      <w:r>
        <w:t>В ЧУВАШСКОЙ РЕСПУБЛИКЕ" ГОСУДАРСТВЕННОЙ ПРОГРАММЫ</w:t>
      </w:r>
    </w:p>
    <w:p w:rsidR="0079023B" w:rsidRDefault="0079023B">
      <w:pPr>
        <w:pStyle w:val="ConsPlusTitle"/>
        <w:jc w:val="center"/>
      </w:pPr>
      <w:r>
        <w:t>ЧУВАШСКОЙ РЕСПУБЛИКИ "ПОВЫШЕНИЕ БЕЗОПАСНОСТИ</w:t>
      </w:r>
    </w:p>
    <w:p w:rsidR="0079023B" w:rsidRDefault="0079023B">
      <w:pPr>
        <w:pStyle w:val="ConsPlusTitle"/>
        <w:jc w:val="center"/>
      </w:pPr>
      <w:r>
        <w:t>ЖИЗНЕДЕЯТЕЛЬНОСТИ НАСЕЛЕНИЯ И ТЕРРИТОРИЙ</w:t>
      </w:r>
    </w:p>
    <w:p w:rsidR="0079023B" w:rsidRDefault="0079023B">
      <w:pPr>
        <w:pStyle w:val="ConsPlusTitle"/>
        <w:jc w:val="center"/>
      </w:pPr>
      <w:r>
        <w:t>ЧУВАШСКОЙ РЕСПУБЛИКИ"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17.06.2019 </w:t>
            </w:r>
            <w:hyperlink r:id="rId146" w:history="1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27.11.2019 </w:t>
            </w:r>
            <w:hyperlink r:id="rId147" w:history="1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 xml:space="preserve">, от 24.01.2020 </w:t>
            </w:r>
            <w:hyperlink r:id="rId148" w:history="1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 xml:space="preserve">, от 28.07.2020 </w:t>
            </w:r>
            <w:hyperlink r:id="rId149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26.12.2020 </w:t>
            </w:r>
            <w:hyperlink r:id="rId150" w:history="1">
              <w:r>
                <w:rPr>
                  <w:color w:val="0000FF"/>
                </w:rPr>
                <w:t>N 745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Паспорт подпрограммы</w:t>
      </w:r>
    </w:p>
    <w:p w:rsidR="0079023B" w:rsidRDefault="0079023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23"/>
      </w:tblGrid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(в ред. Постановлений Кабинета Министров ЧР от 17.06.2019 </w:t>
            </w:r>
            <w:hyperlink r:id="rId151" w:history="1">
              <w:r>
                <w:rPr>
                  <w:color w:val="0000FF"/>
                </w:rPr>
                <w:t>N 235</w:t>
              </w:r>
            </w:hyperlink>
            <w:r>
              <w:t xml:space="preserve">, от 28.07.2020 </w:t>
            </w:r>
            <w:hyperlink r:id="rId152" w:history="1">
              <w:r>
                <w:rPr>
                  <w:color w:val="0000FF"/>
                </w:rPr>
                <w:t>N 419</w:t>
              </w:r>
            </w:hyperlink>
            <w:r>
              <w:t>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Чувашской Республике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повышение эффективности взаимодействия органов исполнительной власти Чувашской Республики, </w:t>
            </w:r>
            <w:r>
              <w:lastRenderedPageBreak/>
              <w:t>территориальных органов федеральных органов исполнительной власти, органов местного самоуправления и организаций в вопросах профилактики терроризма и экстремизма;</w:t>
            </w:r>
          </w:p>
          <w:p w:rsidR="0079023B" w:rsidRDefault="0079023B">
            <w:pPr>
              <w:pStyle w:val="ConsPlusNormal"/>
              <w:jc w:val="both"/>
            </w:pPr>
            <w:r>
              <w:t>создание безопасной обстановки на улицах и в других общественных местах, в том числе путем более широкого распространения и внедрения современных технических средств охраны правопорядка;</w:t>
            </w:r>
          </w:p>
          <w:p w:rsidR="0079023B" w:rsidRDefault="0079023B">
            <w:pPr>
              <w:pStyle w:val="ConsPlusNormal"/>
              <w:jc w:val="both"/>
            </w:pPr>
            <w:r>
              <w:t>профилактика конфликтов на социальной, этнической и конфессиональной почве;</w:t>
            </w:r>
          </w:p>
          <w:p w:rsidR="0079023B" w:rsidRDefault="0079023B">
            <w:pPr>
              <w:pStyle w:val="ConsPlusNormal"/>
              <w:jc w:val="both"/>
            </w:pPr>
            <w:r>
              <w:t>выявление и устранение причин и условий, способствующих осуществлению террористической и экстремистской деятельности;</w:t>
            </w:r>
          </w:p>
          <w:p w:rsidR="0079023B" w:rsidRDefault="0079023B">
            <w:pPr>
              <w:pStyle w:val="ConsPlusNormal"/>
              <w:jc w:val="both"/>
            </w:pPr>
            <w:r>
              <w:t>укрепление технической защиты объектов повышенной опасности с массовым пребыванием людей, особо важных объектов;</w:t>
            </w:r>
          </w:p>
          <w:p w:rsidR="0079023B" w:rsidRDefault="0079023B">
            <w:pPr>
              <w:pStyle w:val="ConsPlusNormal"/>
              <w:jc w:val="both"/>
            </w:pPr>
            <w:r>
              <w:t>выявление и последующее устранение причин и условий, способствующих осуществлению деятельности религиозно-экстремистских объединений и псевдорелигиозных сект деструктивной направленности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79023B" w:rsidRDefault="0079023B">
            <w:pPr>
              <w:pStyle w:val="ConsPlusNormal"/>
              <w:jc w:val="both"/>
            </w:pPr>
            <w:r>
              <w:t>доля детей, охваченных образовательными программами дополнительного образования детей, в общей численности детей и молодежи - 80,0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занятости, - 28,7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уровень раскрытия преступлений, совершенных на улицах, - 80,0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исследований), - 89,5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количество материалов антитеррористической и антиэкстремистской направленности, подготовленных государственными средствами массовой информации Чувашской Республики, - 780 единиц;</w:t>
            </w:r>
          </w:p>
          <w:p w:rsidR="0079023B" w:rsidRDefault="0079023B">
            <w:pPr>
              <w:pStyle w:val="ConsPlusNormal"/>
              <w:jc w:val="both"/>
            </w:pPr>
            <w: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действиям, - 22 единицы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(в ред. </w:t>
            </w:r>
            <w:hyperlink r:id="rId1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17.06.2019 N 235)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2019 - 2035 годы:</w:t>
            </w:r>
          </w:p>
          <w:p w:rsidR="0079023B" w:rsidRDefault="0079023B">
            <w:pPr>
              <w:pStyle w:val="ConsPlusNormal"/>
              <w:jc w:val="both"/>
            </w:pPr>
            <w:r>
              <w:t>1 этап - 2019 - 2025 годы;</w:t>
            </w:r>
          </w:p>
          <w:p w:rsidR="0079023B" w:rsidRDefault="0079023B">
            <w:pPr>
              <w:pStyle w:val="ConsPlusNormal"/>
              <w:jc w:val="both"/>
            </w:pPr>
            <w:r>
              <w:t>2 этап - 2026 - 2030 годы;</w:t>
            </w:r>
          </w:p>
          <w:p w:rsidR="0079023B" w:rsidRDefault="0079023B">
            <w:pPr>
              <w:pStyle w:val="ConsPlusNormal"/>
              <w:jc w:val="both"/>
            </w:pPr>
            <w:r>
              <w:lastRenderedPageBreak/>
              <w:t>3 этап - 2031 - 2035 годы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прогнозируемый объем финансирования мероприятий подпрограммы в 2019 - 2035 годах составляет 294144,2 тыс. рублей,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- 255131,4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- 2005,9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- 2025,9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- 2055,0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- 2385,0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- 2362,0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- 2418,0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- 12611,0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- 13450,0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из них средства:</w:t>
            </w:r>
          </w:p>
          <w:p w:rsidR="0079023B" w:rsidRDefault="0079023B">
            <w:pPr>
              <w:pStyle w:val="ConsPlusNormal"/>
              <w:jc w:val="both"/>
            </w:pPr>
            <w:r>
              <w:t>республиканского бюджета Чувашской Республики - 252574,3 тыс. рублей (85,9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- 236103,3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- 725,0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- 745,0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- 745,0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- 745,0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- 992,0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- 1008,0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- 5411,0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- 6100,0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местных бюджетов - 41569,9 тыс. рублей (14,1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- 19028,1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- 1280,9 тыс. рублей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- 1280,9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- 1310,0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- 1340,0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- 1370,0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- 1410,0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- 7200,0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- 7350,0 тыс. рублей.</w:t>
            </w:r>
          </w:p>
          <w:p w:rsidR="0079023B" w:rsidRDefault="0079023B">
            <w:pPr>
              <w:pStyle w:val="ConsPlusNormal"/>
              <w:jc w:val="both"/>
            </w:pPr>
            <w:r>
              <w:t>Объемы финансирования мероприятий подпрограммы подлежат ежегодному уточнению исходя из возможностей республиканского бюджета Чувашской Республики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(позиция в ред. </w:t>
            </w:r>
            <w:hyperlink r:id="rId1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745)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своевременное выявление предпосылок экстремистских и террористических проявлений, их предупреждение;</w:t>
            </w:r>
          </w:p>
          <w:p w:rsidR="0079023B" w:rsidRDefault="0079023B">
            <w:pPr>
              <w:pStyle w:val="ConsPlusNormal"/>
              <w:jc w:val="both"/>
            </w:pPr>
            <w:r>
              <w:t>сохранение в Чувашской Республике стабильности в обществе и правопорядка;</w:t>
            </w:r>
          </w:p>
          <w:p w:rsidR="0079023B" w:rsidRDefault="0079023B">
            <w:pPr>
              <w:pStyle w:val="ConsPlusNormal"/>
              <w:jc w:val="both"/>
            </w:pPr>
            <w:r>
              <w:t>повышение безопасности жизнедеятельности населения и территории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повышение доли жителей Чувашской Республики, негативно относящихся к экстремистским и террористическим проявлениям;</w:t>
            </w:r>
          </w:p>
          <w:p w:rsidR="0079023B" w:rsidRDefault="0079023B">
            <w:pPr>
              <w:pStyle w:val="ConsPlusNormal"/>
              <w:jc w:val="both"/>
            </w:pPr>
            <w:r>
              <w:t>сужение социальной базы для экстремистских и террористических организаций;</w:t>
            </w:r>
          </w:p>
          <w:p w:rsidR="0079023B" w:rsidRDefault="0079023B">
            <w:pPr>
              <w:pStyle w:val="ConsPlusNormal"/>
              <w:jc w:val="both"/>
            </w:pPr>
            <w:r>
              <w:lastRenderedPageBreak/>
              <w:t>недопущение террористических актов и экстремистских акций;</w:t>
            </w:r>
          </w:p>
          <w:p w:rsidR="0079023B" w:rsidRDefault="0079023B">
            <w:pPr>
              <w:pStyle w:val="ConsPlusNormal"/>
              <w:jc w:val="both"/>
            </w:pPr>
            <w:r>
      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улицах.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I. ПРИОРИТЕТЫ И ЦЕЛЬ ПОДПРОГРАММЫ</w:t>
      </w:r>
    </w:p>
    <w:p w:rsidR="0079023B" w:rsidRDefault="0079023B">
      <w:pPr>
        <w:pStyle w:val="ConsPlusTitle"/>
        <w:jc w:val="center"/>
      </w:pPr>
      <w:r>
        <w:t>"ПРОФИЛАКТИКА ТЕРРОРИЗМА И ЭКСТРЕМИСТСКОЙ ДЕЯТЕЛЬНОСТИ</w:t>
      </w:r>
    </w:p>
    <w:p w:rsidR="0079023B" w:rsidRDefault="0079023B">
      <w:pPr>
        <w:pStyle w:val="ConsPlusTitle"/>
        <w:jc w:val="center"/>
      </w:pPr>
      <w:r>
        <w:t>В ЧУВАШСКОЙ РЕСПУБЛИКЕ", ОБЩАЯ ХАРАКТЕРИСТИКА УЧАСТИЯ</w:t>
      </w:r>
    </w:p>
    <w:p w:rsidR="0079023B" w:rsidRDefault="0079023B">
      <w:pPr>
        <w:pStyle w:val="ConsPlusTitle"/>
        <w:jc w:val="center"/>
      </w:pPr>
      <w:r>
        <w:t>ОРГАНОВ МЕСТНОГО САМОУПРАВЛЕНИЯ МУНИЦИПАЛЬНЫХ РАЙОНОВ</w:t>
      </w:r>
    </w:p>
    <w:p w:rsidR="0079023B" w:rsidRDefault="0079023B">
      <w:pPr>
        <w:pStyle w:val="ConsPlusTitle"/>
        <w:jc w:val="center"/>
      </w:pPr>
      <w:r>
        <w:t>И ГОРОДСКИХ ОКРУГОВ В РЕАЛИЗАЦИИ ПОДПРОГРАММЫ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 xml:space="preserve">Приоритеты, цель и задачи подпрограммы "Профилактика терроризма и экстремистской деятельности в Чувашской Республике" (далее - подпрограмма) определены в соответствии со </w:t>
      </w:r>
      <w:hyperlink r:id="rId155" w:history="1">
        <w:r>
          <w:rPr>
            <w:color w:val="0000FF"/>
          </w:rPr>
          <w:t>Стратегией</w:t>
        </w:r>
      </w:hyperlink>
      <w:r>
        <w:t xml:space="preserve"> национальной безопасности Российской Федерации, утвержденной Указом Президента Российской Федерации от 31 декабря 2015 г. N 683 (в части пресечения экстремистской деятельности националистических, религиозных, этнических и иных организаций и структур как основного источника угроз национальной безопасности в сфере государственной и общественной безопасности и совершенствования правоохранительных мер по выявлению, предупреждению, пресечению и раскрытию актов терроризма, экстремизма).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Целью подпрограммы являются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Чувашской Республике.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Достижению поставленной цели подпрограммы способствует решение следующих задач: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эффективности взаимодействия органов исполнительной власти Чувашской Республики, территориальных органов федеральных органов исполнительной власти, органов местного самоуправления и организаций в вопросах профилактики терроризма и экстремизма;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безопасной обстановки на улицах и в других общественных местах, в том числе путем более широкого распространения и внедрения современных технических средств охраны правопорядка;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профилактика конфликтов на социальной, этнической и конфессиональной почве;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выявление и устранение причин и условий, способствующих осуществлению террористической и экстремистской деятельности;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укрепление технической защиты объектов повышенной опасности с массовым пребыванием людей, особо важных объектов;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выявление и последующее устранение причин и условий, способствующих осуществлению деятельности религиозно-экстремистских объединений и псевдорелигиозных сект деструктивной направленности.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к 2036 году ожидается достижение следующих результатов: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своевременное выявление предпосылок экстремистских и террористических проявлений, их предупреждение;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сохранение в Чувашской Республике стабильности в обществе и правопорядка;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повышение безопасности жизнедеятельности населения и территории Чувашской </w:t>
      </w:r>
      <w:r>
        <w:lastRenderedPageBreak/>
        <w:t>Республики;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доли жителей Чувашской Республики, негативно относящихся к экстремистским и террористическим проявлениям;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сужение социальной базы для экстремистских и террористических организаций;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недопущение террористических актов и экстремистских акций;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муниципальных районов и городских округов в реализации мероприятий по профилактике и соблюдению правопорядка на улицах и в других общественных местах в 2019 году.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5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Важное значение имеет реализация муниципальных программ по профилактике терроризма и экстремистской деятельности в целях сохранения в Чувашской Республике стабильности в обществе и правопорядка, снижения общественной опасности преступных деяний за счет предупреждения совершения тяжких и особо тяжких преступлений.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5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реализации мероприятий подпрограммы предусмотрено участие органов местного самоуправления муниципальных районов и городских округов в софинансировании мероприятий по приобретению антитеррористического и досмотрового оборудования.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5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Повышается значимость участия органов местного самоуправления муниципальных районов и городских округов в обеспечении комплексной безопасности жизнедеятельности населения и территорий Чувашской Республики.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5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hyperlink w:anchor="P5035" w:history="1">
        <w:r>
          <w:rPr>
            <w:color w:val="0000FF"/>
          </w:rPr>
          <w:t>Правила</w:t>
        </w:r>
      </w:hyperlink>
      <w:r>
        <w:t xml:space="preserve"> предоставления субсидий из республиканского бюджета Чувашской Республики бюджетам муниципальных районов и бюджетам городских округов на мероприятия по профилактике и соблюдению правопорядка на улицах и в других общественных местах приведены в приложении N 2 к подпрограмме.</w:t>
      </w:r>
    </w:p>
    <w:p w:rsidR="0079023B" w:rsidRDefault="0079023B">
      <w:pPr>
        <w:pStyle w:val="ConsPlusNormal"/>
        <w:jc w:val="both"/>
      </w:pPr>
      <w:r>
        <w:t xml:space="preserve">(абзац введен </w:t>
      </w:r>
      <w:hyperlink r:id="rId16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79023B" w:rsidRDefault="0079023B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79023B" w:rsidRDefault="0079023B">
      <w:pPr>
        <w:pStyle w:val="ConsPlusTitle"/>
        <w:jc w:val="center"/>
      </w:pPr>
      <w:r>
        <w:t>ПО ГОДАМ ЕЕ РЕАЛИЗАЦИИ</w:t>
      </w:r>
    </w:p>
    <w:p w:rsidR="0079023B" w:rsidRDefault="0079023B">
      <w:pPr>
        <w:pStyle w:val="ConsPlusNormal"/>
        <w:jc w:val="center"/>
      </w:pPr>
      <w:r>
        <w:t xml:space="preserve">(в ред. </w:t>
      </w:r>
      <w:hyperlink r:id="rId161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79023B" w:rsidRDefault="0079023B">
      <w:pPr>
        <w:pStyle w:val="ConsPlusNormal"/>
        <w:jc w:val="center"/>
      </w:pPr>
      <w:r>
        <w:t>от 17.06.2019 N 235)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детей, охваченных образовательными программами дополнительного образования детей, в общей численности детей и молодежи;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уровень раскрытия преступлений, совершенных на улицах;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материалов антитеррористической и антиэкстремистской направленности, подготовленных государственными средствами массовой информации Чувашской Республики;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детей, охваченных образовательными программами дополнительного образования детей, в общей численности детей и молодежи: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- 71,0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- 72,0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- 73,0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- 74,0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- 75,0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- 76,0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- 77,0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- 78,0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- 80,0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- 30,5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- 30,2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- 29,7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- 29,6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- 29,5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- 29,4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- 29,3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- 29,1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- 28,7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уровень раскрытия преступлений, совершенных на улицах: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- 72,0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- 72,5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- 73,0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- 73,5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- 74,0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- 74,5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- 75,0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- 77,5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- 80,0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- 87,0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- 88,0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- 88,1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- 88,2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- 88,3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- 88,4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- 88,5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- 89,0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- 89,5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материалов антитеррористической и антиэкстремистской направленности, подготовленных государственными средствами массовой информации Чувашской Республики: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- 700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- 705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- 710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- 715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- 720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- 725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- 730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2030 году - 755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- 780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- 14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- 16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- 18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- 20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- 20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- 20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- 20 единиц;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- 22 единицы;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- 22 единицы.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79023B" w:rsidRDefault="0079023B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цели и задач подпрограммы и Государственной программы в целом.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Подпрограмма объединяет шесть основных мероприятий: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1.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предусматривает проведение научно-практических конференций и круглых столов по вопросам профилактики терроризма и экстремизма, формирования толерантности в современных условиях, разработку текстов лекций и методических рекомендаций по вопросам профилактики терроризма и экстремизма, проведение мониторинга состояния стабильности в обществе, 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2. Профилактическая работа по укреплению стабильности в обществе.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6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27.11.2019 N 507)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В рамках данного мероприятия предусматриваются взаимодействие с руководителями организаций в целях обеспечения социального, национального и конфессионального согласия в обществе, проведение комплексных обследований организаций культуры, образования, физической культуры и спорта и прилегающих к ним территорий в целях проверки и оценки их антитеррористической защищенности и пожарной безопасности, категорирование и разработка паспортов безопасности в данных организациях в соответствии с действующим </w:t>
      </w:r>
      <w:r>
        <w:lastRenderedPageBreak/>
        <w:t>законодательством, оказание содействия в трудоустройстве выпускникам общеобразовательных организаций, профессиональных образовательных организаций, образовательных организаций высшего образования, подросткам, находящимся в трудной жизненной ситуации, а также проведение мероприятий, направленных на правовое просвещение населения, формирование толерантности, укрепление стабильности в обществе.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3. Образовательно-воспитательные, культурно-массовые и спортивные мероприятия.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Данное мероприятие предусматривает: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оказание на конкурсной основе финансовой поддержки социально ориентированным организациям для выполнения мероприятий по профилактике терроризма и экстремизма;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вовлечение молодежи и несовершеннолетних в клубные, внеклассные и внешкольные формирования, спортивные секции, кружки и другие объединения по интересам;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проведение мероприятий, направленных на организацию содержательного досуга молодежи и несовершеннолетних;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формирование патриотизма, духовно-нравственных ценностей в обществе.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4. Информационная работа по профилактике терроризма и экстремистской деятельности.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предусматривает: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освещение в средствах массовой информации хода реализации подпрограммы;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размещение в местах массового пребывания людей наружной социальной рекламы, направленной на профилактику терроризма и экстремизма;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оформление в образовательных организациях, учреждениях культуры и спорта тематических стендов и витрин, направленных на профилактику терроризма и экстремизма, пропаганду здорового образа жизни;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трансляцию на радио и телевидении социальной рекламы, направленной на сохранение межнационального мира и согласия;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участие представителей средств массовой информации в семинарах, круглых столах, обучение на курсах по вопросам информационного противодействия терроризму и экстремизму;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проведение республиканского конкурса среди журналистов на лучшее освещение темы противодействия идеологии терроризма и экстремизма, гармонизации межнациональных отношений в средствах массовой информации "Чувашия против террора", победители которого награждаются дипломами, им выплачиваются денежные поощрения. Размеры денежных поощрений и порядок их выплаты устанавливаются постановлением Кабинета Министров Чувашской Республики.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5. Мероприятия по профилактике и соблюдению правопорядка на улицах и в других общественных местах.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Данное мероприятие включает в себя: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приобретение антитеррористического и досмотрового оборудования: арочных и ручных досмотровых металлодетекторов, газоанализаторов, передвижных металлических барьеров;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организацию профилактической работы, способствующей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данного основного мероприятия также предусматривается: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оборудование образовательных организаций, учреждений культуры и спорта шлагбаумами, турникетами, декоративными железобетонными конструкциями, средствами для принудительной остановки автотранспорта;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монтаж охранно-пожарной и тревожной сигнализации, средств видеонаблюдения в жилых домах на этапе их строительства с последующей их интеграцией в систему аппаратно-программного комплекса "Безопасный город";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привлечение сотрудников частных охранных предприятий, служб безопасности организаций к работе по профилактике правонарушений в общественных местах в соответствии с заключаемыми соглашениями, предусматривающими конкретные формы их участия в охране правопорядка;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модернизация, установка и обслуживание в образовательных организациях, учреждениях культуры и спорта систем видеонаблюдения (видеокамер и мониторов), их интеграция в систему аппаратно-программного комплекса "Безопасный город".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6. Профилактика правонарушений со стороны членов семей участников религиозно-экстремистских объединений и псевдорелигиозных сект деструктивной направленности.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Мероприятием предусматриваются проведение рабочих встреч по вопросам профилактики терроризма и экстремизма, формирования толерантности в современных условиях, а также организация в учреждениях культуры и образования профилактической работы, направленной на недопущение вовлечения детей и подростков в деятельность религиозных сект и экстремистских организаций.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79023B" w:rsidRDefault="0079023B">
      <w:pPr>
        <w:pStyle w:val="ConsPlusTitle"/>
        <w:jc w:val="center"/>
      </w:pPr>
      <w:r>
        <w:t>НЕОБХОДИМЫХ ДЛЯ РЕАЛИЗАЦИИ ПОДПРОГРАММЫ</w:t>
      </w:r>
    </w:p>
    <w:p w:rsidR="0079023B" w:rsidRDefault="0079023B">
      <w:pPr>
        <w:pStyle w:val="ConsPlusTitle"/>
        <w:jc w:val="center"/>
      </w:pPr>
      <w:r>
        <w:t>(С РАСШИФРОВКОЙ ПО ИСТОЧНИКАМ ФИНАНСИРОВАНИЯ,</w:t>
      </w:r>
    </w:p>
    <w:p w:rsidR="0079023B" w:rsidRDefault="0079023B">
      <w:pPr>
        <w:pStyle w:val="ConsPlusTitle"/>
        <w:jc w:val="center"/>
      </w:pPr>
      <w:r>
        <w:t>ПО ЭТАПАМ И ГОДАМ РЕАЛИЗАЦИИ ПОДПРОГРАММЫ)</w:t>
      </w:r>
    </w:p>
    <w:p w:rsidR="0079023B" w:rsidRDefault="0079023B">
      <w:pPr>
        <w:pStyle w:val="ConsPlusNormal"/>
        <w:jc w:val="center"/>
      </w:pPr>
      <w:r>
        <w:t xml:space="preserve">(в ред. </w:t>
      </w:r>
      <w:hyperlink r:id="rId165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79023B" w:rsidRDefault="0079023B">
      <w:pPr>
        <w:pStyle w:val="ConsPlusNormal"/>
        <w:jc w:val="center"/>
      </w:pPr>
      <w:r>
        <w:t>от 26.12.2020 N 745)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Расходы подпрограммы формируются за счет средств республиканского бюджета Чувашской Республики и местных бюджетов.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составит 294144,2 тыс. рублей, в том числе за счет средств: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- 252574,3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местных бюджетов - 41569,9 тыс. рублей.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Прогнозируемый объем финансирования подпрограммы на 1 этапе (2019 - 2025 годы) составит 268083,2 тыс. рублей,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- 255131,4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- 2005,9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- 2025,9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- 2055,0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- 2085,0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- 2362,0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- 2418,0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- 241063,3 тыс. рублей (89,9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- 236103,3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- 725,0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- 745,0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- 745,0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- 745,0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- 992,0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- 1008,0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- 27019,9 тыс. рублей (10,1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- 19028,1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- 1280,9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- 1280,9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- 1310,0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- 1340,0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- 1370,0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- 1410,0 тыс. рублей.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подпрограммы составит 12611,0 тыс. рублей, 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- 5411,0 тыс. рублей (42,9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местных бюджетов - 7200,0 тыс. рублей (57,1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 3 этапе (2031 - 2035 годы) объем финансирования подпрограммы составит 13450,0 тыс. рублей, 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- 6100,0 тыс. рублей (45,3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- 7350,0 тыс. рублей (54,7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4131" w:history="1">
        <w:r>
          <w:rPr>
            <w:color w:val="0000FF"/>
          </w:rPr>
          <w:t>обеспечение</w:t>
        </w:r>
      </w:hyperlink>
      <w:r>
        <w:t xml:space="preserve"> подпрограммы за счет всех источников финансирования приведено в приложении N 1 к настоящей подпрограмме.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2"/>
      </w:pPr>
      <w:r>
        <w:t>Приложение N 1</w:t>
      </w:r>
    </w:p>
    <w:p w:rsidR="0079023B" w:rsidRDefault="0079023B">
      <w:pPr>
        <w:pStyle w:val="ConsPlusNormal"/>
        <w:jc w:val="right"/>
      </w:pPr>
      <w:r>
        <w:t>к подпрограмме "Профилактика</w:t>
      </w:r>
    </w:p>
    <w:p w:rsidR="0079023B" w:rsidRDefault="0079023B">
      <w:pPr>
        <w:pStyle w:val="ConsPlusNormal"/>
        <w:jc w:val="right"/>
      </w:pPr>
      <w:r>
        <w:t>терроризма и экстремистской деятельности</w:t>
      </w:r>
    </w:p>
    <w:p w:rsidR="0079023B" w:rsidRDefault="0079023B">
      <w:pPr>
        <w:pStyle w:val="ConsPlusNormal"/>
        <w:jc w:val="right"/>
      </w:pPr>
      <w:r>
        <w:t>в Чувашской Республике" государственной</w:t>
      </w:r>
    </w:p>
    <w:p w:rsidR="0079023B" w:rsidRDefault="0079023B">
      <w:pPr>
        <w:pStyle w:val="ConsPlusNormal"/>
        <w:jc w:val="right"/>
      </w:pPr>
      <w:r>
        <w:t>программы Чувашской Республики "Повышение</w:t>
      </w:r>
    </w:p>
    <w:p w:rsidR="0079023B" w:rsidRDefault="0079023B">
      <w:pPr>
        <w:pStyle w:val="ConsPlusNormal"/>
        <w:jc w:val="right"/>
      </w:pPr>
      <w:r>
        <w:t>безопасности жизнедеятельности населения</w:t>
      </w:r>
    </w:p>
    <w:p w:rsidR="0079023B" w:rsidRDefault="0079023B">
      <w:pPr>
        <w:pStyle w:val="ConsPlusNormal"/>
        <w:jc w:val="right"/>
      </w:pPr>
      <w:r>
        <w:t>и территорий Чувашской Республики"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8" w:name="P4131"/>
      <w:bookmarkEnd w:id="8"/>
      <w:r>
        <w:t>РЕСУРСНОЕ ОБЕСПЕЧЕНИЕ</w:t>
      </w:r>
    </w:p>
    <w:p w:rsidR="0079023B" w:rsidRDefault="0079023B">
      <w:pPr>
        <w:pStyle w:val="ConsPlusTitle"/>
        <w:jc w:val="center"/>
      </w:pPr>
      <w:r>
        <w:t>РЕАЛИЗАЦИИ ПОДПРОГРАММЫ "ПРОФИЛАКТИКА ТЕРРОРИЗМА</w:t>
      </w:r>
    </w:p>
    <w:p w:rsidR="0079023B" w:rsidRDefault="0079023B">
      <w:pPr>
        <w:pStyle w:val="ConsPlusTitle"/>
        <w:jc w:val="center"/>
      </w:pPr>
      <w:r>
        <w:t>И ЭКСТРЕМИСТСКОЙ ДЕЯТЕЛЬНОСТИ В ЧУВАШСКОЙ РЕСПУБЛИКЕ"</w:t>
      </w:r>
    </w:p>
    <w:p w:rsidR="0079023B" w:rsidRDefault="0079023B">
      <w:pPr>
        <w:pStyle w:val="ConsPlusTitle"/>
        <w:jc w:val="center"/>
      </w:pPr>
      <w:r>
        <w:t>ГОСУДАРСТВЕННОЙ ПРОГРАММЫ ЧУВАШСКОЙ РЕСПУБЛИКИ</w:t>
      </w:r>
    </w:p>
    <w:p w:rsidR="0079023B" w:rsidRDefault="0079023B">
      <w:pPr>
        <w:pStyle w:val="ConsPlusTitle"/>
        <w:jc w:val="center"/>
      </w:pPr>
      <w:r>
        <w:t>"ПОВЫШЕНИЕ БЕЗОПАСНОСТИ ЖИЗНЕДЕЯТЕЛЬНОСТИ</w:t>
      </w:r>
    </w:p>
    <w:p w:rsidR="0079023B" w:rsidRDefault="0079023B">
      <w:pPr>
        <w:pStyle w:val="ConsPlusTitle"/>
        <w:jc w:val="center"/>
      </w:pPr>
      <w:r>
        <w:t>НАСЕЛЕНИЯ И ТЕРРИТОРИЙ ЧУВАШСКОЙ РЕСПУБЛИКИ"</w:t>
      </w:r>
    </w:p>
    <w:p w:rsidR="0079023B" w:rsidRDefault="0079023B">
      <w:pPr>
        <w:pStyle w:val="ConsPlusTitle"/>
        <w:jc w:val="center"/>
      </w:pPr>
      <w:r>
        <w:t>ЗА СЧЕТ ВСЕХ ИСТОЧНИКОВ ФИНАНСИРОВАНИЯ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26.12.2020 N 745)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sectPr w:rsidR="0079023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635"/>
        <w:gridCol w:w="1799"/>
        <w:gridCol w:w="1133"/>
        <w:gridCol w:w="680"/>
        <w:gridCol w:w="680"/>
        <w:gridCol w:w="1369"/>
        <w:gridCol w:w="584"/>
        <w:gridCol w:w="1077"/>
        <w:gridCol w:w="1024"/>
        <w:gridCol w:w="784"/>
        <w:gridCol w:w="784"/>
        <w:gridCol w:w="784"/>
        <w:gridCol w:w="784"/>
        <w:gridCol w:w="784"/>
        <w:gridCol w:w="784"/>
        <w:gridCol w:w="904"/>
        <w:gridCol w:w="904"/>
      </w:tblGrid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635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799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Ответственный исполнитель, соисполнитель, участники</w:t>
            </w:r>
          </w:p>
        </w:tc>
        <w:tc>
          <w:tcPr>
            <w:tcW w:w="3313" w:type="dxa"/>
            <w:gridSpan w:val="4"/>
          </w:tcPr>
          <w:p w:rsidR="0079023B" w:rsidRDefault="0079023B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7536" w:type="dxa"/>
            <w:gridSpan w:val="9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2031 - 2035</w:t>
            </w:r>
          </w:p>
        </w:tc>
      </w:tr>
      <w:tr w:rsidR="0079023B">
        <w:tc>
          <w:tcPr>
            <w:tcW w:w="85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35" w:type="dxa"/>
          </w:tcPr>
          <w:p w:rsidR="0079023B" w:rsidRDefault="007902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99" w:type="dxa"/>
          </w:tcPr>
          <w:p w:rsidR="0079023B" w:rsidRDefault="007902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</w:tcPr>
          <w:p w:rsidR="0079023B" w:rsidRDefault="007902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18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6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"Профилактика терроризма и экстремистской деятельности в Чувашской Республике"</w:t>
            </w:r>
          </w:p>
        </w:tc>
        <w:tc>
          <w:tcPr>
            <w:tcW w:w="1799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Минкультуры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255131,4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2005,9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2025,9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2055,0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2085,0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2362,0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2418,0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12611,0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13450,0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0113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0113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550,0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соисполнители: ГКЧС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31364,1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592,0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608,0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3311,0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3900,0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204519,2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Мининформполитики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1201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350, 870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1202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350, 870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1202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0702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0707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0707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0702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участники: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Минспорт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Минтруд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501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19028,1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1280,9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1280,9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1310,0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1340,0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1370,0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1410,0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7200,0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17343" w:type="dxa"/>
            <w:gridSpan w:val="18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Цель "Укрепление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Чувашской Республике"</w:t>
            </w:r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6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Совершенствование взаимодействия органов исполнительной власти Чувашской Республики и институтов гражданского общества в </w:t>
            </w:r>
            <w:r>
              <w:lastRenderedPageBreak/>
              <w:t>работе по профилактике терроризма и экстремистской деятельности</w:t>
            </w:r>
          </w:p>
        </w:tc>
        <w:tc>
          <w:tcPr>
            <w:tcW w:w="1799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повышение эффективности взаимодействия органов исполнительной власти Чувашской Республики, территориальных органов федеральных </w:t>
            </w:r>
            <w:r>
              <w:lastRenderedPageBreak/>
              <w:t>органов исполнительной власти, органов местного самоуправления и организаций в вопросах профилактики терроризма и экстремизма</w:t>
            </w:r>
          </w:p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ответственный исполнитель - Минкультуры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соисполнитель - Минобразования </w:t>
            </w:r>
            <w:r>
              <w:lastRenderedPageBreak/>
              <w:t>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0702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520,0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участник - Минспорт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1</w:t>
            </w:r>
          </w:p>
        </w:tc>
        <w:tc>
          <w:tcPr>
            <w:tcW w:w="7880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87,0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88,0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88,1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88,2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88,4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88,5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89,0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89,5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6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Профилактическая работа по укреплению стабильности в обществе</w:t>
            </w:r>
          </w:p>
        </w:tc>
        <w:tc>
          <w:tcPr>
            <w:tcW w:w="1799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создание безопасной обстановки на улицах и в других общественных местах, в том </w:t>
            </w:r>
            <w:r>
              <w:lastRenderedPageBreak/>
              <w:t>числе путем более широкого распространения и внедрения современных технических средств охраны правопорядка</w:t>
            </w:r>
          </w:p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Минкультуры </w:t>
            </w:r>
            <w:r>
              <w:lastRenderedPageBreak/>
              <w:t>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230,0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1250,0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1350,0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0113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0113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550,0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соисполнитель - Минобразования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0707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0707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участники: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Минспорт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Минтруд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2</w:t>
            </w:r>
          </w:p>
        </w:tc>
        <w:tc>
          <w:tcPr>
            <w:tcW w:w="7880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30,2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29,7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29,4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29,3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29,1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28,7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</w:t>
            </w:r>
            <w:r>
              <w:lastRenderedPageBreak/>
              <w:t>ое мероприятие 3</w:t>
            </w:r>
          </w:p>
        </w:tc>
        <w:tc>
          <w:tcPr>
            <w:tcW w:w="16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Образовательн</w:t>
            </w:r>
            <w:r>
              <w:lastRenderedPageBreak/>
              <w:t>о-воспитательные, культурно-массовые и спортивные мероприятия</w:t>
            </w:r>
          </w:p>
        </w:tc>
        <w:tc>
          <w:tcPr>
            <w:tcW w:w="1799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профилактика </w:t>
            </w:r>
            <w:r>
              <w:lastRenderedPageBreak/>
              <w:t>конфликтов на социальной, этнической и конфессиональной почве</w:t>
            </w:r>
          </w:p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ответстве</w:t>
            </w:r>
            <w:r>
              <w:lastRenderedPageBreak/>
              <w:t>нный исполнитель - Минкультуры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участники: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369" w:type="dxa"/>
          </w:tcPr>
          <w:p w:rsidR="0079023B" w:rsidRDefault="0079023B">
            <w:pPr>
              <w:pStyle w:val="ConsPlusNormal"/>
            </w:pPr>
          </w:p>
        </w:tc>
        <w:tc>
          <w:tcPr>
            <w:tcW w:w="5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</w:pP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Минспорт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Минтруд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3</w:t>
            </w:r>
          </w:p>
        </w:tc>
        <w:tc>
          <w:tcPr>
            <w:tcW w:w="7880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Доля детей, охваченных образовательными программами дополнительного образования детей, в общей численности детей и молодежи,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71,0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77,0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78,0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80,0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</w:t>
            </w:r>
            <w:r>
              <w:lastRenderedPageBreak/>
              <w:t>иятие 4</w:t>
            </w:r>
          </w:p>
        </w:tc>
        <w:tc>
          <w:tcPr>
            <w:tcW w:w="16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Информационная работа по профилактике </w:t>
            </w:r>
            <w:r>
              <w:lastRenderedPageBreak/>
              <w:t>терроризма и экстремистской деятельности</w:t>
            </w:r>
          </w:p>
        </w:tc>
        <w:tc>
          <w:tcPr>
            <w:tcW w:w="1799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выявление и устранение причин и </w:t>
            </w:r>
            <w:r>
              <w:lastRenderedPageBreak/>
              <w:t>условий, способствующих осуществлению террористической и экстремистской деятельности</w:t>
            </w:r>
          </w:p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ответственный исполните</w:t>
            </w:r>
            <w:r>
              <w:lastRenderedPageBreak/>
              <w:t>ль - Минкультуры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330,0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330,0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соисполнители: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369" w:type="dxa"/>
          </w:tcPr>
          <w:p w:rsidR="0079023B" w:rsidRDefault="0079023B">
            <w:pPr>
              <w:pStyle w:val="ConsPlusNormal"/>
            </w:pPr>
          </w:p>
        </w:tc>
        <w:tc>
          <w:tcPr>
            <w:tcW w:w="5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</w:pP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0702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80,0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Мининформполитики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1201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350, 870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1202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350, 870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1202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Целевой показатель (индикатор) подпрограммы, увязанный с основным мероприятием </w:t>
            </w:r>
            <w:r>
              <w:lastRenderedPageBreak/>
              <w:t>4</w:t>
            </w:r>
          </w:p>
        </w:tc>
        <w:tc>
          <w:tcPr>
            <w:tcW w:w="7880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Количество материалов антитеррористической и антиэкстремистской направленности, подготовленных государственными средствами массовой информации Чувашской Республики, единиц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705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715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725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730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755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780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Основное мероприятие 5</w:t>
            </w:r>
          </w:p>
        </w:tc>
        <w:tc>
          <w:tcPr>
            <w:tcW w:w="16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1799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укрепление технической защиты объектов повышенной опасности с массовым пребыванием людей, особо важных объектов</w:t>
            </w:r>
          </w:p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Минкультуры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254911,4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1805,9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1805,9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1835,0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1865,0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1962,0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2018,0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10511,0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11250,0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соисполнитель - ГКЧС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31364,1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592,0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608,0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3311,0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3900,0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204519,2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>участники: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8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369" w:type="dxa"/>
          </w:tcPr>
          <w:p w:rsidR="0079023B" w:rsidRDefault="0079023B">
            <w:pPr>
              <w:pStyle w:val="ConsPlusNormal"/>
            </w:pPr>
          </w:p>
        </w:tc>
        <w:tc>
          <w:tcPr>
            <w:tcW w:w="5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7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02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78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</w:pP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МВД по Чувашской Республике </w:t>
            </w:r>
            <w:hyperlink w:anchor="P501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Управление Росгвардии по Чувашской Республике </w:t>
            </w:r>
            <w:hyperlink w:anchor="P501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Чувашский ЛО МВД России на транспорте </w:t>
            </w:r>
            <w:hyperlink w:anchor="P501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501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19028,1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1280,9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1280,9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1310,0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1340,0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1370,0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1410,0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7200,0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7350,0</w:t>
            </w:r>
          </w:p>
        </w:tc>
      </w:tr>
      <w:tr w:rsidR="0079023B">
        <w:tc>
          <w:tcPr>
            <w:tcW w:w="85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5</w:t>
            </w:r>
          </w:p>
        </w:tc>
        <w:tc>
          <w:tcPr>
            <w:tcW w:w="7880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Уровень раскрытия преступлений, совершенных на улицах,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72,5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73,5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74,0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77,5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80,0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50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6</w:t>
            </w:r>
          </w:p>
        </w:tc>
        <w:tc>
          <w:tcPr>
            <w:tcW w:w="1635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Профилактика правонарушений со стороны членов семей участников религиозно-</w:t>
            </w:r>
            <w:r>
              <w:lastRenderedPageBreak/>
              <w:t>экстремистских объединений и псевдорелигиозных сект деструктивной направленности</w:t>
            </w:r>
          </w:p>
        </w:tc>
        <w:tc>
          <w:tcPr>
            <w:tcW w:w="1799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выявление и последующее устранение причин и условий, способствующих </w:t>
            </w:r>
            <w:r>
              <w:lastRenderedPageBreak/>
              <w:t>осуществлению деятельности религиозно-экстремистских объединений и псевдорелигиозных сект деструктивной направленности</w:t>
            </w:r>
          </w:p>
        </w:tc>
        <w:tc>
          <w:tcPr>
            <w:tcW w:w="1133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Минкультуры </w:t>
            </w:r>
            <w:r>
              <w:lastRenderedPageBreak/>
              <w:t>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635" w:type="dxa"/>
            <w:vMerge/>
          </w:tcPr>
          <w:p w:rsidR="0079023B" w:rsidRDefault="0079023B"/>
        </w:tc>
        <w:tc>
          <w:tcPr>
            <w:tcW w:w="1799" w:type="dxa"/>
            <w:vMerge/>
          </w:tcPr>
          <w:p w:rsidR="0079023B" w:rsidRDefault="0079023B"/>
        </w:tc>
        <w:tc>
          <w:tcPr>
            <w:tcW w:w="1133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 - МВД по Чувашской Республике </w:t>
            </w:r>
            <w:hyperlink w:anchor="P501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50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6</w:t>
            </w:r>
          </w:p>
        </w:tc>
        <w:tc>
          <w:tcPr>
            <w:tcW w:w="7880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действиям, единиц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8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22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22 </w:t>
            </w:r>
            <w:hyperlink w:anchor="P5019" w:history="1">
              <w:r>
                <w:rPr>
                  <w:color w:val="0000FF"/>
                </w:rPr>
                <w:t>&lt;**&gt;</w:t>
              </w:r>
            </w:hyperlink>
          </w:p>
        </w:tc>
      </w:tr>
    </w:tbl>
    <w:p w:rsidR="0079023B" w:rsidRDefault="0079023B">
      <w:pPr>
        <w:sectPr w:rsidR="007902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--------------------------------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9" w:name="P5018"/>
      <w:bookmarkEnd w:id="9"/>
      <w:r>
        <w:t>&lt;*&gt; Мероприятия проводятся по согласованию с исполнителем.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10" w:name="P5019"/>
      <w:bookmarkEnd w:id="10"/>
      <w:r>
        <w:t>&lt;**&gt; Приводятся значения целевых показателей (индикаторов) в 2030 и 2035 годах соответственно.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2"/>
      </w:pPr>
      <w:r>
        <w:t>Приложение N 2</w:t>
      </w:r>
    </w:p>
    <w:p w:rsidR="0079023B" w:rsidRDefault="0079023B">
      <w:pPr>
        <w:pStyle w:val="ConsPlusNormal"/>
        <w:jc w:val="right"/>
      </w:pPr>
      <w:r>
        <w:t>к подпрограмме "Профилактика</w:t>
      </w:r>
    </w:p>
    <w:p w:rsidR="0079023B" w:rsidRDefault="0079023B">
      <w:pPr>
        <w:pStyle w:val="ConsPlusNormal"/>
        <w:jc w:val="right"/>
      </w:pPr>
      <w:r>
        <w:t>терроризма и экстремистской</w:t>
      </w:r>
    </w:p>
    <w:p w:rsidR="0079023B" w:rsidRDefault="0079023B">
      <w:pPr>
        <w:pStyle w:val="ConsPlusNormal"/>
        <w:jc w:val="right"/>
      </w:pPr>
      <w:r>
        <w:t>деятельности в Чувашской Республике"</w:t>
      </w:r>
    </w:p>
    <w:p w:rsidR="0079023B" w:rsidRDefault="0079023B">
      <w:pPr>
        <w:pStyle w:val="ConsPlusNormal"/>
        <w:jc w:val="right"/>
      </w:pPr>
      <w:r>
        <w:t>государственной программы</w:t>
      </w:r>
    </w:p>
    <w:p w:rsidR="0079023B" w:rsidRDefault="0079023B">
      <w:pPr>
        <w:pStyle w:val="ConsPlusNormal"/>
        <w:jc w:val="right"/>
      </w:pPr>
      <w:r>
        <w:t>Чувашской Республики "Повышение</w:t>
      </w:r>
    </w:p>
    <w:p w:rsidR="0079023B" w:rsidRDefault="0079023B">
      <w:pPr>
        <w:pStyle w:val="ConsPlusNormal"/>
        <w:jc w:val="right"/>
      </w:pPr>
      <w:r>
        <w:t>безопасности жизнедеятельности</w:t>
      </w:r>
    </w:p>
    <w:p w:rsidR="0079023B" w:rsidRDefault="0079023B">
      <w:pPr>
        <w:pStyle w:val="ConsPlusNormal"/>
        <w:jc w:val="right"/>
      </w:pPr>
      <w:r>
        <w:t>населения и территорий</w:t>
      </w:r>
    </w:p>
    <w:p w:rsidR="0079023B" w:rsidRDefault="0079023B">
      <w:pPr>
        <w:pStyle w:val="ConsPlusNormal"/>
        <w:jc w:val="right"/>
      </w:pPr>
      <w:r>
        <w:t>Чувашской Республики"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11" w:name="P5035"/>
      <w:bookmarkEnd w:id="11"/>
      <w:r>
        <w:t>ПРАВИЛА</w:t>
      </w:r>
    </w:p>
    <w:p w:rsidR="0079023B" w:rsidRDefault="0079023B">
      <w:pPr>
        <w:pStyle w:val="ConsPlusTitle"/>
        <w:jc w:val="center"/>
      </w:pPr>
      <w:r>
        <w:t>ПРЕДОСТАВЛЕНИЯ СУБСИДИЙ ИЗ РЕСПУБЛИКАНСКОГО БЮДЖЕТА</w:t>
      </w:r>
    </w:p>
    <w:p w:rsidR="0079023B" w:rsidRDefault="0079023B">
      <w:pPr>
        <w:pStyle w:val="ConsPlusTitle"/>
        <w:jc w:val="center"/>
      </w:pPr>
      <w:r>
        <w:t>ЧУВАШСКОЙ РЕСПУБЛИКИ БЮДЖЕТАМ МУНИЦИПАЛЬНЫХ РАЙОНОВ</w:t>
      </w:r>
    </w:p>
    <w:p w:rsidR="0079023B" w:rsidRDefault="0079023B">
      <w:pPr>
        <w:pStyle w:val="ConsPlusTitle"/>
        <w:jc w:val="center"/>
      </w:pPr>
      <w:r>
        <w:t>И БЮДЖЕТАМ ГОРОДСКИХ ОКРУГОВ НА МЕРОПРИЯТИЯ</w:t>
      </w:r>
    </w:p>
    <w:p w:rsidR="0079023B" w:rsidRDefault="0079023B">
      <w:pPr>
        <w:pStyle w:val="ConsPlusTitle"/>
        <w:jc w:val="center"/>
      </w:pPr>
      <w:r>
        <w:t>ПО ПРОФИЛАКТИКЕ И СОБЛЮДЕНИЮ ПРАВОПОРЯДКА НА УЛИЦАХ</w:t>
      </w:r>
    </w:p>
    <w:p w:rsidR="0079023B" w:rsidRDefault="0079023B">
      <w:pPr>
        <w:pStyle w:val="ConsPlusTitle"/>
        <w:jc w:val="center"/>
      </w:pPr>
      <w:r>
        <w:t>И В ДРУГИХ ОБЩЕСТВЕННЫХ МЕСТАХ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67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17.06.2019 N 235;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6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28.07.2020 N 419)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3"/>
      </w:pPr>
      <w:r>
        <w:t>I. Общие положения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 xml:space="preserve">1.1. Настоящие Правила регламентируют порядок предоставления субсидий из республиканского бюджета Чувашской Республики бюджетам муниципальных районов и бюджетам городских округов на мероприятия по профилактике и соблюдению правопорядка на улицах и в других общественных местах (далее - субсидия) в рамках </w:t>
      </w:r>
      <w:hyperlink w:anchor="P3829" w:history="1">
        <w:r>
          <w:rPr>
            <w:color w:val="0000FF"/>
          </w:rPr>
          <w:t>подпрограммы</w:t>
        </w:r>
      </w:hyperlink>
      <w:r>
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Республики", утвержденной постановлением Кабинета Министров Чувашской Республики от 15 ноября 2018 г. N 459 (далее - подпрограмма).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12" w:name="P5048"/>
      <w:bookmarkEnd w:id="12"/>
      <w:r>
        <w:t>1.2. Субсидии бюджетам муниципальных районов и бюджетам городских округов предоставляются в целях софинансирования расходных обязательств, возникающих при выполнении полномочий органов местного самоуправления по вопросам местного значения, и направляются на приобретение антитеррористического и досмотрового оборудования (далее - оборудование).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13" w:name="P5049"/>
      <w:bookmarkEnd w:id="13"/>
      <w:r>
        <w:t>1.3. Условиями предоставления субсидии являются: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наличие в бюджете муниципального района, бюджете городского округа (сводной </w:t>
      </w:r>
      <w:r>
        <w:lastRenderedPageBreak/>
        <w:t>бюджетной росписи бюджета муниципального района, бюджета городского округа бюджетных ассигнований на исполнение расходных обязательств муниципального района (городского округа), софинансирование которых осуществляется из республиканского бюджета Чувашской Республики, в объеме, необходимом для исполнения, включающем размер планируемой к предоставлению из республиканского бюджета Чувашской Республики субсидии;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наличие муниципальных правовых актов, утверждающих перечень мероприятий, в целях софинансирования которых предоставляются субсидии;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заключение соглашения о предоставлении субсидий (далее - соглашение) в соответствии с </w:t>
      </w:r>
      <w:hyperlink w:anchor="P5053" w:history="1">
        <w:r>
          <w:rPr>
            <w:color w:val="0000FF"/>
          </w:rPr>
          <w:t>пунктом 1.4</w:t>
        </w:r>
      </w:hyperlink>
      <w:r>
        <w:t xml:space="preserve"> настоящих Правил.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14" w:name="P5053"/>
      <w:bookmarkEnd w:id="14"/>
      <w:r>
        <w:t xml:space="preserve">1.4. Предоставление субсидии осуществляется на основании соглашения, заключенного между Государственным комитетом Чувашской Республики по делам гражданской обороны и чрезвычайным ситуациям (далее - ГКЧС Чувашии),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цели, указанные в </w:t>
      </w:r>
      <w:hyperlink w:anchor="P5048" w:history="1">
        <w:r>
          <w:rPr>
            <w:color w:val="0000FF"/>
          </w:rPr>
          <w:t>пункте 1.2</w:t>
        </w:r>
      </w:hyperlink>
      <w:r>
        <w:t xml:space="preserve"> настоящих Правил, и администрацией муниципального района (городского округа) в соответствии с типовой формой, утвержденной Министерством финансов Чувашской Республики (далее - Минфин Чувашии).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6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соглашениях предусматривается: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размер предоставляемой субсидии, порядок, условия и сроки ее перечисления в бюджет муниципального района (городского округа), а также объем бюджетных ассигнований бюджета муниципального района (городского округа) на исполнение соответствующих расходных обязательств;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уровень софинансирования, выраженный в процентах от объема бюджетных ассигнований на исполнение расходных обязательств муниципального района (городского округа), в целях софинансирования которых предоставляется субсидия, предусмотренных в бюджете муниципального района (городского округа), установленный с учетом предельного уровня софинансирования;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направления использования субсидии;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перечень документов, представляемых администрацией муниципального района (городского округа) для получения субсидии;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значение показателя результативности (результата) использования субсидии, которое должно соответствовать целевым показателям (индикаторам) подпрограммы, а также обязательства муниципального района (городского округа) по его достижению;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обязательства муниципального района (городского округа) по согласованию с ГКЧС Чувашии муниципальных программ (подпрограмм), софинансируемых за счет средств республиканского бюджета Чувашской Республики, и внесения в них изменений, которые влекут изменения объемов финансирования и (или) показателей результативности (результатов) муниципальных программ (подпрограмм) и (или) изменения состава мероприятий указанных программ (подпрограмм), на которые предоставляются субсидии;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7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реквизиты муниципального правового акта, устанавливающего расходное обязательство муниципального района (городского округа), в целях софинансирования которого предоставляется субсидия;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указание структурного подразделения администрации муниципального района (городского </w:t>
      </w:r>
      <w:r>
        <w:lastRenderedPageBreak/>
        <w:t>округа), на которое возлагаются функции по исполнению (координации исполнения) соглашения со стороны муниципального района (городского округа) и представлению отчетности;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порядок осуществления контроля за выполнением муниципальным районом (городским округом) обязательств, предусмотренных соглашением;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порядок возврата не использованных муниципальным районом (городским округом) остатков субсидии;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обязательства муниципального района (городского округа) по возврату субсидий в республиканский бюджет Чувашской Республики;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условие о вступлении в силу соглашения.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15" w:name="P5070"/>
      <w:bookmarkEnd w:id="15"/>
      <w:r>
        <w:t>1.5. Администрации муниципальных районов (городских округов), претендующие на получение субсидии, в срок до 1 февраля текущего финансового года представляют в ГКЧС Чувашии заявку на предоставление субсидий (в произвольной форме), в которой указывается размер потребности муниципального района (городского округа) в оборудовании (далее - заявка).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7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1.6. К заявке прилагаются следующие документы: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копия муниципального правового акта, утверждающего перечень мероприятий, в целях софинансирования которых предоставляются субсидии;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выписка из решения о бюджете муниципального района, бюджете городского округа на текущий финансовый год (сводной бюджетной росписи бюджета муниципального района, бюджета городского округа) о бюджетных ассигнованиях на исполнение расходных обязательств муниципального района, городского округа, софинансирование которых осуществляется из республиканского бюджета Чувашской Республики, в объеме, необходимом для исполнения, включающем размер планируемой к предоставлению из республиканского бюджета Чувашской Республики субсидии.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Указанные документы представляются на бумажном носителе за подписью главы администрации муниципального района (городского округа).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16" w:name="P5076"/>
      <w:bookmarkEnd w:id="16"/>
      <w:r>
        <w:t>1.7. ГКЧС Чувашии в течение пяти рабочих дней со дня поступления документов проверяет их, принимает решение о предоставлении субсидии и готовит документы на ее перечисление либо принимает решение о необходимости уточнения содержащихся в заявке сведений и уведомляет о принятом решении администрацию муниципального района (городского округа).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уведомлении ГКЧС Чувашии указываются причины принятия соответствующего решения и перечень сведений, которые требуют уточнения.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17" w:name="P5080"/>
      <w:bookmarkEnd w:id="17"/>
      <w:r>
        <w:t xml:space="preserve">1.8. Администрация муниципального района (городского округа) представляет уточненные сведения в течение пяти рабочих дней со дня получения уведомления, указанного в </w:t>
      </w:r>
      <w:hyperlink w:anchor="P5076" w:history="1">
        <w:r>
          <w:rPr>
            <w:color w:val="0000FF"/>
          </w:rPr>
          <w:t>пункте 1.7</w:t>
        </w:r>
      </w:hyperlink>
      <w:r>
        <w:t xml:space="preserve"> настоящих Правил.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1.9. ГКЧС Чувашии в течение трех рабочих дней со дня поступления уточненных сведений проверяет их полноту и достоверность, принимает решение о предоставлении субсидии либо об отказе в предоставлении субсидии.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7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1.10. Основанием для отказа администрации муниципального района (городского округа) в предоставлении субсидии являются: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непредставление в сроки, указанные в </w:t>
      </w:r>
      <w:hyperlink w:anchor="P5070" w:history="1">
        <w:r>
          <w:rPr>
            <w:color w:val="0000FF"/>
          </w:rPr>
          <w:t>пунктах 1.5</w:t>
        </w:r>
      </w:hyperlink>
      <w:r>
        <w:t xml:space="preserve">, </w:t>
      </w:r>
      <w:hyperlink w:anchor="P5080" w:history="1">
        <w:r>
          <w:rPr>
            <w:color w:val="0000FF"/>
          </w:rPr>
          <w:t>1.8</w:t>
        </w:r>
      </w:hyperlink>
      <w:r>
        <w:t xml:space="preserve"> настоящих Правил, заявки и (или) уточненных сведений;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несоблюдение условий предоставления средств, указанных в </w:t>
      </w:r>
      <w:hyperlink w:anchor="P5049" w:history="1">
        <w:r>
          <w:rPr>
            <w:color w:val="0000FF"/>
          </w:rPr>
          <w:t>пункте 1.3</w:t>
        </w:r>
      </w:hyperlink>
      <w:r>
        <w:t xml:space="preserve"> настоящих Правил.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 результатах рассмотрения заявки и прилагаемых документов администрация муниципального района (городского округа) уведомляется в течение пяти рабочих дней со дня их поступления в ГКЧС Чувашии.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7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1.11. Закупка оборудования может осуществляться путем проведения совместных конкурсов или аукционов.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Организатор для проведения совместных конкурсов или аукционов на проведение закупки оборудования определяется в соответствии со </w:t>
      </w:r>
      <w:hyperlink r:id="rId176" w:history="1">
        <w:r>
          <w:rPr>
            <w:color w:val="0000FF"/>
          </w:rPr>
          <w:t>статьей 25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Права, обязанности и ответственность заказчиков определяются соглашением, заключенным с организатором совместного конкурса или аукциона в соответствии с Гражданским </w:t>
      </w:r>
      <w:hyperlink r:id="rId177" w:history="1">
        <w:r>
          <w:rPr>
            <w:color w:val="0000FF"/>
          </w:rPr>
          <w:t>кодексом</w:t>
        </w:r>
      </w:hyperlink>
      <w:r>
        <w:t xml:space="preserve"> Российской Федерации и </w:t>
      </w:r>
      <w:hyperlink r:id="rId178" w:history="1">
        <w:r>
          <w:rPr>
            <w:color w:val="0000FF"/>
          </w:rPr>
          <w:t>статьей 25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3"/>
      </w:pPr>
      <w:r>
        <w:t>II. Порядок финансирования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2.1. Предоставление субсидий осуществляется за счет средств республиканского бюджета Чувашской Республики, предусмотренных по разделу 0300 "Национальная безопасность и правоохранительная деятельность", подразделу 0314 "Другие вопросы в области национальной безопасности и правоохранительной деятельности", в пределах лимитов бюджетных обязательств, утвержденных в установленном порядке ГКЧС Чувашии - главному распорядителю средств республиканского бюджета Чувашской Республики.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7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2.2. Размер субсидии, предоставляемой бюджету муниципального района, бюджету городского округа, определяется по формуле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= П</w:t>
      </w:r>
      <w:r>
        <w:rPr>
          <w:vertAlign w:val="subscript"/>
        </w:rPr>
        <w:t>i</w:t>
      </w:r>
      <w:r>
        <w:t xml:space="preserve"> x З</w:t>
      </w:r>
      <w:r>
        <w:rPr>
          <w:vertAlign w:val="subscript"/>
        </w:rPr>
        <w:t>i</w:t>
      </w:r>
      <w:r>
        <w:t>,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где: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размер субсидии, предоставляемой бюджету муниципального района (городского округа);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</w:t>
      </w:r>
      <w:r>
        <w:rPr>
          <w:vertAlign w:val="subscript"/>
        </w:rPr>
        <w:t>i</w:t>
      </w:r>
      <w:r>
        <w:t xml:space="preserve"> - размер потребности муниципального района (городского округа) в оборудовании, указанный в заявке;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З</w:t>
      </w:r>
      <w:r>
        <w:rPr>
          <w:vertAlign w:val="subscript"/>
        </w:rPr>
        <w:t>i</w:t>
      </w:r>
      <w:r>
        <w:t xml:space="preserve"> - предельный уровень софинансирования расходных обязательств муниципальных районов и городских округов Чувашской Республики из республиканского бюджета Чувашской Республики.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 xml:space="preserve">Если размер средств, предусмотренных в бюджете муниципального района (городского округа) на софинансирование мероприятия, предусмотренного в </w:t>
      </w:r>
      <w:hyperlink w:anchor="P5048" w:history="1">
        <w:r>
          <w:rPr>
            <w:color w:val="0000FF"/>
          </w:rPr>
          <w:t>пункте 1.2</w:t>
        </w:r>
      </w:hyperlink>
      <w:r>
        <w:t xml:space="preserve"> настоящих Правил, ниже установленного настоящим пунктом размера, то субсидия предоставляется в размере, </w:t>
      </w:r>
      <w:r>
        <w:lastRenderedPageBreak/>
        <w:t>обеспечивающем необходимый уровень софинансирования.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Если размер средств, предусмотренных в бюджете муниципального района (городского округа) на софинансирование мероприятия, предусмотренного в </w:t>
      </w:r>
      <w:hyperlink w:anchor="P5048" w:history="1">
        <w:r>
          <w:rPr>
            <w:color w:val="0000FF"/>
          </w:rPr>
          <w:t>пункте 1.2</w:t>
        </w:r>
      </w:hyperlink>
      <w:r>
        <w:t xml:space="preserve"> настоящих Правил, превышает установленный настоящим пунктом размер, то указанное превышение не влечет обязательств по увеличению размера предоставляемой субсидии.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2.3. Распределение субсидий бюджетам муниципальных районов и бюджетам городских округов утверждается </w:t>
      </w:r>
      <w:hyperlink r:id="rId180" w:history="1">
        <w:r>
          <w:rPr>
            <w:color w:val="0000FF"/>
          </w:rPr>
          <w:t>законом</w:t>
        </w:r>
      </w:hyperlink>
      <w:r>
        <w:t xml:space="preserve"> Чувашской Республики о республиканском бюджете Чувашской Республики на очередной финансовый год и плановый период.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2.4. Администрации муниципальных районов (городских округов) ежемесячно до 5 числа месяца, следующего за отчетным, представляют в ГКЧС Чувашии отчет об использовании субсидий, выделенных на приобретение оборудования в рамках реализации подпрограммы, по прилагаемым к соглашениям формам.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8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2.5. Оценка эффективности использования субсидии осуществляется ГКЧС Чувашии на основе установленного соглашением значения показателя результативности (результата) использования субсидии.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8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3"/>
      </w:pPr>
      <w:r>
        <w:t>III. Порядок возврата субсидий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3.1. В случае установления фактов нецелевого использования субсидии, нарушения условий, установленных при предоставлении субсидии, субсидия подлежит возврату в республиканский бюджет Чувашской Республики в порядке, установленном законодательством Российской Федерации и законодательством Чувашской Республики.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3.2. Не использованные по состоянию на 1 января очередного финансового года остатки субсидий подлежат возврату в республиканский бюджет Чувашской Республики в соответствии с требованиями, установленными бюджетным законодательством Российской Федерации и бюджетным законодательством Чувашской Республики, в течение первых 15 рабочих дней очередного финансового года.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3.3. В случае если неиспользованный остаток субсидии не перечислен в доход республиканского бюджета Чувашской Республики, указанные средства подлежат взысканию в доход республиканского бюджета Чувашской Республики в порядке, установленном Минфином Чувашии с соблюдением общих требований, установленных Министерством финансов Российской Федерации.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3.4. При наличии потребности в не использованном в текущем финансовом году остатке субсидии остаток в соответствии с решением ГКЧС Чувашии по согласованию с Минфином Чувашии направляется администрации муниципального района (городского округа) в очередном финансовом году на те же цели в порядке, установленном бюджетным законодательством Российской Федерации, для осуществления расходов бюджета муниципального района (городского округа), источником финансового обеспечения которых является субсидия.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8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18" w:name="P5120"/>
      <w:bookmarkEnd w:id="18"/>
      <w:r>
        <w:t xml:space="preserve">3.5. В случае если администрацией муниципального района (городского округа) по состоянию на 31 декабря года предоставления субсидии не достигнуто значение показателя результативности (результата) использования субсидии, установленное соглашением, и в срок до первой даты представления отчетности о достижении значения показателя результативности (результата) использования субсидии в соответствии с соглашением в году, следующем за годом предоставления субсидии, указанные нарушения не устранены, то субсидия подлежит возврату в </w:t>
      </w:r>
      <w:r>
        <w:lastRenderedPageBreak/>
        <w:t>республиканский бюджет Чувашской Республики в срок до 1 мая года, следующего за годом предоставления субсидии (V</w:t>
      </w:r>
      <w:r>
        <w:rPr>
          <w:vertAlign w:val="subscript"/>
        </w:rPr>
        <w:t>возврата</w:t>
      </w:r>
      <w:r>
        <w:t>), в объеме, рассчитанном по формуле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V</w:t>
      </w:r>
      <w:r>
        <w:rPr>
          <w:vertAlign w:val="subscript"/>
        </w:rPr>
        <w:t>субсидии</w:t>
      </w:r>
      <w:r>
        <w:t xml:space="preserve"> x D,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где: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- объем средств, подлежащих возврату в республиканский бюджет Чувашской Республики;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полученной бюджетом муниципального района (городского округа);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D - индекс, отражающий уровень недостижения значения показателя результативности (результата) использования субсидии.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Индекс, отражающий уровень недостижения значения показателя результативности (результата) использования субсидии, определяется по формуле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D = 1 - T / S,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где: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T - фактически достигнутое значение показателя результативности (результата) использования субсидии на отчетную дату;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S - плановое значение показателя результативности (результата) использования субсидии, установленное соглашением.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 xml:space="preserve">3.6. Основанием для освобождения администрации муниципального района (городского округа) от применения мер ответственности, предусмотренных </w:t>
      </w:r>
      <w:hyperlink w:anchor="P5120" w:history="1">
        <w:r>
          <w:rPr>
            <w:color w:val="0000FF"/>
          </w:rPr>
          <w:t>пунктом 3.5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19" w:name="P5137"/>
      <w:bookmarkEnd w:id="19"/>
      <w:r>
        <w:t>установление регионального (межмуниципального) и (или) местного уровня реагирования на чрезвычайную ситуацию, подтвержденное правовым актом Чувашской Республики и (или) органа местного самоуправления;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Чувашской Республики;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20" w:name="P5140"/>
      <w:bookmarkEnd w:id="20"/>
      <w:r>
        <w:t>наличие вступившего в законную силу в год предоставления субсидии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Администрацией муниципального района (городского округа) не позднее 1 февраля года, следующего за годом предоставления субсидии, в ГКЧС Чувашии представляются документы, подтверждающие наступление обстоятельств непреодолимой силы, препятствующих исполнению соответствующих обязательств, предусмотренных абзацами вторым - пятым настоящего пункта.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8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Одновременно с указанными документами представляется информация о предпринимаемых мерах по устранению нарушения.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ГКЧС Чувашии на основании документов, подтверждающих наступление обстоятельств непреодолимой силы, предусмотренных </w:t>
      </w:r>
      <w:hyperlink w:anchor="P5137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5140" w:history="1">
        <w:r>
          <w:rPr>
            <w:color w:val="0000FF"/>
          </w:rPr>
          <w:t>пятым</w:t>
        </w:r>
      </w:hyperlink>
      <w:r>
        <w:t xml:space="preserve"> настоящего пункта, вследствие которых соответствующие обязательства не исполнены, не позднее 10 марта года, следующего за годом предоставления субсидии, подготавливает и представляет в Минфин Чувашии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предпринимаемых для устранения такого нарушения.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8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В случае отсутствия оснований для освобождения администрации муниципального района (городского округа) от применения мер ответственности, предусмотренных </w:t>
      </w:r>
      <w:hyperlink w:anchor="P5120" w:history="1">
        <w:r>
          <w:rPr>
            <w:color w:val="0000FF"/>
          </w:rPr>
          <w:t>пунктом 3.5</w:t>
        </w:r>
      </w:hyperlink>
      <w:r>
        <w:t xml:space="preserve"> настоящих Правил, субсидии подлежат возврату из бюджета муниципального района (городского округа) в республиканский бюджет Чувашской Республики в объеме и в сроки, которые предусмотрены пунктом 3.5 настоящих Правил.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В случае если администрация муниципального района (городского округа) не возвращает средства в республиканский бюджет Чувашской Республики в объеме и в сроки, которые предусмотрены </w:t>
      </w:r>
      <w:hyperlink w:anchor="P5120" w:history="1">
        <w:r>
          <w:rPr>
            <w:color w:val="0000FF"/>
          </w:rPr>
          <w:t>пунктом 3.5</w:t>
        </w:r>
      </w:hyperlink>
      <w:r>
        <w:t xml:space="preserve"> настоящих Правил, или отказывается от добровольного возврата указанных средств, они взыскиваются в судебном порядке.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3"/>
      </w:pPr>
      <w:r>
        <w:t>IV. Осуществление контроля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Контроль за соблюдением администрацией муниципального района (городского округа) условий, установленных при предоставлении субсидий, осуществляется ГКЧС Чувашии и органами государственного финансового контроля.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18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28.07.2020 N 419)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1"/>
      </w:pPr>
      <w:r>
        <w:t>Приложение N 5</w:t>
      </w:r>
    </w:p>
    <w:p w:rsidR="0079023B" w:rsidRDefault="0079023B">
      <w:pPr>
        <w:pStyle w:val="ConsPlusNormal"/>
        <w:jc w:val="right"/>
      </w:pPr>
      <w:r>
        <w:t>к государственной программе</w:t>
      </w:r>
    </w:p>
    <w:p w:rsidR="0079023B" w:rsidRDefault="0079023B">
      <w:pPr>
        <w:pStyle w:val="ConsPlusNormal"/>
        <w:jc w:val="right"/>
      </w:pPr>
      <w:r>
        <w:t>Чувашской Республики "Повышение</w:t>
      </w:r>
    </w:p>
    <w:p w:rsidR="0079023B" w:rsidRDefault="0079023B">
      <w:pPr>
        <w:pStyle w:val="ConsPlusNormal"/>
        <w:jc w:val="right"/>
      </w:pPr>
      <w:r>
        <w:t>безопасности жизнедеятельности</w:t>
      </w:r>
    </w:p>
    <w:p w:rsidR="0079023B" w:rsidRDefault="0079023B">
      <w:pPr>
        <w:pStyle w:val="ConsPlusNormal"/>
        <w:jc w:val="right"/>
      </w:pPr>
      <w:r>
        <w:t>населения и территорий</w:t>
      </w:r>
    </w:p>
    <w:p w:rsidR="0079023B" w:rsidRDefault="0079023B">
      <w:pPr>
        <w:pStyle w:val="ConsPlusNormal"/>
        <w:jc w:val="right"/>
      </w:pPr>
      <w:r>
        <w:t>Чувашской Республики"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21" w:name="P5165"/>
      <w:bookmarkEnd w:id="21"/>
      <w:r>
        <w:t>ПАСПОРТ ПОДПРОГРАММЫ</w:t>
      </w:r>
    </w:p>
    <w:p w:rsidR="0079023B" w:rsidRDefault="0079023B">
      <w:pPr>
        <w:pStyle w:val="ConsPlusTitle"/>
        <w:jc w:val="center"/>
      </w:pPr>
      <w:r>
        <w:t>"ПОСТРОЕНИЕ (РАЗВИТИЕ) АППАРАТНО-ПРОГРАММНОГО КОМПЛЕКСА</w:t>
      </w:r>
    </w:p>
    <w:p w:rsidR="0079023B" w:rsidRDefault="0079023B">
      <w:pPr>
        <w:pStyle w:val="ConsPlusTitle"/>
        <w:jc w:val="center"/>
      </w:pPr>
      <w:r>
        <w:t>"БЕЗОПАСНЫЙ ГОРОД" НА ТЕРРИТОРИИ ЧУВАШСКОЙ РЕСПУБЛИКИ"</w:t>
      </w:r>
    </w:p>
    <w:p w:rsidR="0079023B" w:rsidRDefault="0079023B">
      <w:pPr>
        <w:pStyle w:val="ConsPlusTitle"/>
        <w:jc w:val="center"/>
      </w:pPr>
      <w:r>
        <w:t>ГОСУДАРСТВЕННОЙ ПРОГРАММЫ ЧУВАШСКОЙ РЕСПУБЛИКИ</w:t>
      </w:r>
    </w:p>
    <w:p w:rsidR="0079023B" w:rsidRDefault="0079023B">
      <w:pPr>
        <w:pStyle w:val="ConsPlusTitle"/>
        <w:jc w:val="center"/>
      </w:pPr>
      <w:r>
        <w:t>"ПОВЫШЕНИЕ БЕЗОПАСНОСТИ ЖИЗНЕДЕЯТЕЛЬНОСТИ</w:t>
      </w:r>
    </w:p>
    <w:p w:rsidR="0079023B" w:rsidRDefault="0079023B">
      <w:pPr>
        <w:pStyle w:val="ConsPlusTitle"/>
        <w:jc w:val="center"/>
      </w:pPr>
      <w:r>
        <w:t>НАСЕЛЕНИЯ И ТЕРРИТОРИЙ ЧУВАШСКОЙ РЕСПУБЛИКИ"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17.06.2019 </w:t>
            </w:r>
            <w:hyperlink r:id="rId187" w:history="1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27.11.2019 </w:t>
            </w:r>
            <w:hyperlink r:id="rId188" w:history="1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 xml:space="preserve">, от 24.01.2020 </w:t>
            </w:r>
            <w:hyperlink r:id="rId189" w:history="1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 xml:space="preserve">, от 28.07.2020 </w:t>
            </w:r>
            <w:hyperlink r:id="rId190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,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26.12.2020 </w:t>
            </w:r>
            <w:hyperlink r:id="rId191" w:history="1">
              <w:r>
                <w:rPr>
                  <w:color w:val="0000FF"/>
                </w:rPr>
                <w:t>N 745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9023B" w:rsidRDefault="0079023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23"/>
      </w:tblGrid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(в ред. Постановлений Кабинета Министров ЧР от 17.06.2019 </w:t>
            </w:r>
            <w:hyperlink r:id="rId192" w:history="1">
              <w:r>
                <w:rPr>
                  <w:color w:val="0000FF"/>
                </w:rPr>
                <w:t>N 235</w:t>
              </w:r>
            </w:hyperlink>
            <w:r>
              <w:t xml:space="preserve">, от 28.07.2020 </w:t>
            </w:r>
            <w:hyperlink r:id="rId193" w:history="1">
              <w:r>
                <w:rPr>
                  <w:color w:val="0000FF"/>
                </w:rPr>
                <w:t>N 419</w:t>
              </w:r>
            </w:hyperlink>
            <w:r>
              <w:t>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Соисполнитель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казенное учреждение Чувашской Республики "Чувашская республиканская поисково-спасательная служба"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(в ред. Постановлений Кабинета Министров ЧР от 27.11.2019 </w:t>
            </w:r>
            <w:hyperlink r:id="rId194" w:history="1">
              <w:r>
                <w:rPr>
                  <w:color w:val="0000FF"/>
                </w:rPr>
                <w:t>N 507</w:t>
              </w:r>
            </w:hyperlink>
            <w:r>
              <w:t xml:space="preserve">, от 28.07.2020 </w:t>
            </w:r>
            <w:hyperlink r:id="rId195" w:history="1">
              <w:r>
                <w:rPr>
                  <w:color w:val="0000FF"/>
                </w:rPr>
                <w:t>N 419</w:t>
              </w:r>
            </w:hyperlink>
            <w:r>
              <w:t>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обитания;</w:t>
            </w:r>
          </w:p>
          <w:p w:rsidR="0079023B" w:rsidRDefault="0079023B">
            <w:pPr>
              <w:pStyle w:val="ConsPlusNormal"/>
              <w:jc w:val="both"/>
            </w:pPr>
            <w:r>
              <w:t>повышение безопасности жизнедеятельности населения Чувашской Республики и снижение социально-экономического ущерба от чрезвычайных ситуаций природного и техногенного характера и происшествий путем сокращения времени реагирования экстренных оперативных служб при обращении населения по единому номеру "112";</w:t>
            </w:r>
          </w:p>
          <w:p w:rsidR="0079023B" w:rsidRDefault="0079023B">
            <w:pPr>
              <w:pStyle w:val="ConsPlusNormal"/>
              <w:jc w:val="both"/>
            </w:pPr>
            <w:r>
              <w:t>создание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город";</w:t>
            </w:r>
          </w:p>
          <w:p w:rsidR="0079023B" w:rsidRDefault="0079023B">
            <w:pPr>
              <w:pStyle w:val="ConsPlusNormal"/>
              <w:jc w:val="both"/>
            </w:pPr>
            <w:r>
              <w:t>создание телекоммуникационной и информационно-технической инфраструктуры "Системы-112";</w:t>
            </w:r>
          </w:p>
          <w:p w:rsidR="0079023B" w:rsidRDefault="0079023B">
            <w:pPr>
              <w:pStyle w:val="ConsPlusNormal"/>
              <w:jc w:val="both"/>
            </w:pPr>
            <w:r>
              <w:t>дооснащение единых дежурно-диспетчерских служб муниципальных образований и дежурно-диспетчерских служб экстренных оперативных служб Чувашской Республики программно-техническими комплексами "Системы-112";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организация подготовки персонала "Системы-112";</w:t>
            </w:r>
          </w:p>
          <w:p w:rsidR="0079023B" w:rsidRDefault="0079023B">
            <w:pPr>
              <w:pStyle w:val="ConsPlusNormal"/>
              <w:jc w:val="both"/>
            </w:pPr>
            <w:r>
              <w:t>внедрение 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79023B" w:rsidRDefault="0079023B">
            <w:pPr>
              <w:pStyle w:val="ConsPlusNormal"/>
              <w:jc w:val="both"/>
            </w:pPr>
            <w:r>
              <w:t>охват опасных объектов, грузов, опасных природных объектов, процессов и явлений системами мониторинга (полнота мониторинга) - 96,0 процента;</w:t>
            </w:r>
          </w:p>
          <w:p w:rsidR="0079023B" w:rsidRDefault="0079023B">
            <w:pPr>
              <w:pStyle w:val="ConsPlusNormal"/>
              <w:jc w:val="both"/>
            </w:pPr>
            <w:r>
              <w:t>сокращение среднего времени комплексного реагирования экстренных оперативных служб на обращения граждан по номеру "112" на территории Чувашской Республики по сравнению с 2017 годом - 20,0 процента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(в ред. </w:t>
            </w:r>
            <w:hyperlink r:id="rId1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17.06.2019 N 235)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lastRenderedPageBreak/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2019 - 2035 годы:</w:t>
            </w:r>
          </w:p>
          <w:p w:rsidR="0079023B" w:rsidRDefault="0079023B">
            <w:pPr>
              <w:pStyle w:val="ConsPlusNormal"/>
              <w:jc w:val="both"/>
            </w:pPr>
            <w:r>
              <w:t>1 этап - 2019 - 2025 годы;</w:t>
            </w:r>
          </w:p>
          <w:p w:rsidR="0079023B" w:rsidRDefault="0079023B">
            <w:pPr>
              <w:pStyle w:val="ConsPlusNormal"/>
              <w:jc w:val="both"/>
            </w:pPr>
            <w:r>
              <w:t>2 этап - 2026 - 2030 годы;</w:t>
            </w:r>
          </w:p>
          <w:p w:rsidR="0079023B" w:rsidRDefault="0079023B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прогнозируемый объем финансирования мероприятий подпрограммы в 2019 - 2035 годах составляет 645370,9 тыс. рублей,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- 44155,5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- 40844,0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- 43269,0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- 44493,2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- 44893,2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- 34594,0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- 35020,0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- 177556,0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- 180546,0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из них средства:</w:t>
            </w:r>
          </w:p>
          <w:p w:rsidR="0079023B" w:rsidRDefault="0079023B">
            <w:pPr>
              <w:pStyle w:val="ConsPlusNormal"/>
              <w:jc w:val="both"/>
            </w:pPr>
            <w:r>
              <w:t>республиканского бюджета Чувашской Республики - 69284,9 тыс. рублей (10,8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- 10821,1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- 9268,2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- 11693,2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- 11693,2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- 11693,2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- 994,0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- 1020,0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- 5556,0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- 6546,0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местных бюджетов - 576086,0 тыс. рублей (89,2 процента), в том числе:</w:t>
            </w:r>
          </w:p>
          <w:p w:rsidR="0079023B" w:rsidRDefault="0079023B">
            <w:pPr>
              <w:pStyle w:val="ConsPlusNormal"/>
              <w:jc w:val="both"/>
            </w:pPr>
            <w:r>
              <w:t>в 2019 году - 33334,4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2020 году - 31575,8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2021 году - 31575,8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2022 году - 32800,0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2023 году - 33200,0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2024 году - 33600,0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2025 году - 34000,0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2026 - 2030 годах - 172000,0 тыс. рублей;</w:t>
            </w:r>
          </w:p>
          <w:p w:rsidR="0079023B" w:rsidRDefault="0079023B">
            <w:pPr>
              <w:pStyle w:val="ConsPlusNormal"/>
              <w:jc w:val="both"/>
            </w:pPr>
            <w:r>
              <w:t>в 2031 - 2035 годах - 174000,0 тыс. рублей.</w:t>
            </w:r>
          </w:p>
          <w:p w:rsidR="0079023B" w:rsidRDefault="0079023B">
            <w:pPr>
              <w:pStyle w:val="ConsPlusNormal"/>
              <w:jc w:val="both"/>
            </w:pPr>
            <w:r>
              <w:t>Объемы финансирования мероприятий подпрограммы подлежат ежегодному уточнению исходя из возможностей республиканского бюджета Чувашской Республики</w:t>
            </w:r>
          </w:p>
        </w:tc>
      </w:tr>
      <w:tr w:rsidR="0079023B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(позиция в ред. </w:t>
            </w:r>
            <w:hyperlink r:id="rId19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745)</w:t>
            </w:r>
          </w:p>
        </w:tc>
      </w:tr>
      <w:tr w:rsidR="0079023B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сокращение среднего времени комплексного реагирования экстренных оперативных служб на обращения граждан по номеру "112" на территории Чувашской Республики;</w:t>
            </w:r>
          </w:p>
          <w:p w:rsidR="0079023B" w:rsidRDefault="0079023B">
            <w:pPr>
              <w:pStyle w:val="ConsPlusNormal"/>
              <w:jc w:val="both"/>
            </w:pPr>
            <w:r>
              <w:t>повышение охвата опасных объектов, грузов, опасных природных объектов, процессов и явлений системами мониторинга (полнота мониторинга);</w:t>
            </w:r>
          </w:p>
          <w:p w:rsidR="0079023B" w:rsidRDefault="0079023B">
            <w:pPr>
              <w:pStyle w:val="ConsPlusNormal"/>
              <w:jc w:val="both"/>
            </w:pPr>
            <w:r>
              <w:t xml:space="preserve">повышение оперативности процессов управления мероприятиями по предупреждению и ликвидации кризисных </w:t>
            </w:r>
            <w:r>
              <w:lastRenderedPageBreak/>
              <w:t>ситуаций и происшествий, сокращение общего времени на поиск, обработку и передачу информации.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I. ПРИОРИТЕТЫ И ЦЕЛИ ПОДПРОГРАММЫ</w:t>
      </w:r>
    </w:p>
    <w:p w:rsidR="0079023B" w:rsidRDefault="0079023B">
      <w:pPr>
        <w:pStyle w:val="ConsPlusTitle"/>
        <w:jc w:val="center"/>
      </w:pPr>
      <w:r>
        <w:t>"ПОСТРОЕНИЕ (РАЗВИТИЕ) АППАРАТНО-ПРОГРАММНОГО КОМПЛЕКСА</w:t>
      </w:r>
    </w:p>
    <w:p w:rsidR="0079023B" w:rsidRDefault="0079023B">
      <w:pPr>
        <w:pStyle w:val="ConsPlusTitle"/>
        <w:jc w:val="center"/>
      </w:pPr>
      <w:r>
        <w:t>"БЕЗОПАСНЫЙ ГОРОД" НА ТЕРРИТОРИИ ЧУВАШСКОЙ РЕСПУБЛИКИ",</w:t>
      </w:r>
    </w:p>
    <w:p w:rsidR="0079023B" w:rsidRDefault="0079023B">
      <w:pPr>
        <w:pStyle w:val="ConsPlusTitle"/>
        <w:jc w:val="center"/>
      </w:pPr>
      <w:r>
        <w:t>ОБЩАЯ ХАРАКТЕРИСТИКА УЧАСТИЯ ОРГАНОВ МЕСТНОГО САМОУПРАВЛЕНИЯ</w:t>
      </w:r>
    </w:p>
    <w:p w:rsidR="0079023B" w:rsidRDefault="0079023B">
      <w:pPr>
        <w:pStyle w:val="ConsPlusTitle"/>
        <w:jc w:val="center"/>
      </w:pPr>
      <w:r>
        <w:t>МУНИЦИПАЛЬНЫХ РАЙОНОВ И ГОРОДСКИХ ОКРУГОВ</w:t>
      </w:r>
    </w:p>
    <w:p w:rsidR="0079023B" w:rsidRDefault="0079023B">
      <w:pPr>
        <w:pStyle w:val="ConsPlusTitle"/>
        <w:jc w:val="center"/>
      </w:pPr>
      <w:r>
        <w:t>В РЕАЛИЗАЦИИ ПОДПРОГРАММЫ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 xml:space="preserve">Приоритетом в вопросах построения (развития) аппаратно-программного комплекса "Безопасный город" на территории Чувашской Республики является создание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угроз. Приоритет определен в соответствии с </w:t>
      </w:r>
      <w:hyperlink r:id="rId19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3 декабря 2014 г. N 2446-р и основными целями Государственной программы.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Основными целями подпрограммы "Построение (развитие) аппаратно-программного комплекса "Безопасный город" на территории Чувашской Республики" (далее - подпрограмма) являются: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безопасности жизнедеятельности населения Чувашской Республики и снижение социально-экономического ущерба от чрезвычайных ситуаций природного и техногенного характера и происшествий путем сокращения времени реагирования экстренных оперативных служб при обращении населения по единому номеру "112";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Достижению поставленных в подпрограмме целей способствует решение следующих задач: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телекоммуникационной и информационно-технической инфраструктуры "Системы-112";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дооснащение единых дежурно-диспетчерских служб муниципальных образований и дежурно-диспетчерских служб экстренных оперативных служб Чувашской Республики программно-техническими комплексами "Системы-112";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организация подготовки персонала "Системы-112";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внедрение 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к 2036 году ожидается достижение следующих результатов: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сокращение среднего времени комплексного реагирования экстренных оперативных служб на обращения граждан по номеру "112" на территории Чувашской Республики;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охвата опасных объектов, грузов, опасных природных объектов, процессов и явлений системами мониторинга (полнота мониторинга);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повышение оперативности процессов управления мероприятиями по предупреждению и ликвидации кризисных ситуаций и происшествий, сокращение общего времени на поиск, обработку и передачу информации.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в реализации мероприятий муниципальных программ по повышению безопасности жизнедеятельности населения Чувашской Республики и снижению социально-экономического ущерба от чрезвычайных ситуаций природного и техногенного характера и происшествий путем сокращения времени реагирования экстренных оперативных служб при обращении населения по единому номеру "112", а также создания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79023B" w:rsidRDefault="0079023B">
      <w:pPr>
        <w:pStyle w:val="ConsPlusTitle"/>
        <w:jc w:val="center"/>
      </w:pPr>
      <w:r>
        <w:t>(ИНДИКАТОРАХ) ПОДПРОГРАММЫ С РАСШИФРОВКОЙ</w:t>
      </w:r>
    </w:p>
    <w:p w:rsidR="0079023B" w:rsidRDefault="0079023B">
      <w:pPr>
        <w:pStyle w:val="ConsPlusTitle"/>
        <w:jc w:val="center"/>
      </w:pPr>
      <w:r>
        <w:t>ПЛАНОВЫХ ЗНАЧЕНИЙ ПО ГОДАМ ЕЕ РЕАЛИЗАЦИИ</w:t>
      </w:r>
    </w:p>
    <w:p w:rsidR="0079023B" w:rsidRDefault="0079023B">
      <w:pPr>
        <w:pStyle w:val="ConsPlusNormal"/>
        <w:jc w:val="center"/>
      </w:pPr>
      <w:r>
        <w:t xml:space="preserve">(в ред. </w:t>
      </w:r>
      <w:hyperlink r:id="rId199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79023B" w:rsidRDefault="0079023B">
      <w:pPr>
        <w:pStyle w:val="ConsPlusNormal"/>
        <w:jc w:val="center"/>
      </w:pPr>
      <w:r>
        <w:t>от 17.06.2019 N 235)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20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охват опасных объектов, грузов, опасных природных объектов, процессов и явлений системами мониторинга (полнота мониторинга);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сокращение среднего времени комплексного реагирования экстренных оперативных служб на обращения граждан по номеру "112" на территории Чувашской Республики по сравнению с 2017 годом.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20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охват опасных объектов, грузов, опасных природных объектов, процессов и явлений системами мониторинга (полнота мониторинга):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- 88,5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- 90,1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- 91,7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- 92,5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- 93,0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- 93,5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- 94,0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2030 году - 95,0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- 96,0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сокращение среднего времени комплексного реагирования экстренных оперативных служб на обращения граждан по номеру "112" на территории Чувашской Республики по сравнению с 2017 годом: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- 20,0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- 20,0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- 20,0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- 20,0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- 20,0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- 20,0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- 20,0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2030 году - 20,0 процента;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2035 году - 20,0 процента.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79023B" w:rsidRDefault="0079023B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Основные мероприятия подпрограммы направлены на выполнение поставленных целей и задач подпрограммы и Государственной программы в целом. Реализация основных мероприятий обеспечит достижение показателей (индикаторов) подпрограммы.</w:t>
      </w:r>
    </w:p>
    <w:p w:rsidR="0079023B" w:rsidRDefault="0079023B">
      <w:pPr>
        <w:pStyle w:val="ConsPlusNormal"/>
        <w:jc w:val="both"/>
      </w:pPr>
      <w:r>
        <w:t xml:space="preserve">(в ред. </w:t>
      </w:r>
      <w:hyperlink r:id="rId20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17.06.2019 N 235)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Подпрограмма объединяет четыре основных мероприятия: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1. Создание системы обеспечения вызова экстренных оперативных служб по единому номеру "112" на территории Чувашской Республики.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данного мероприятия предусматривается реализация мероприятий по развитию "Системы-112" на территории Чувашской Республики, предполагающих повышение качества и эффективности взаимодействия оперативных служб в экстремальных ситуациях с целью уменьшения возможного социально-экономического ущерба от чрезвычайных ситуаций природного и техногенного характера, снижения финансовых, медицинских, материально-технических и других затрат на экстренное реагирование, обеспечение работы экстренных оперативных служб в режиме "одного окна" и снижения экономических затрат на осуществление взаимодействия экстренных оперативных служб.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Кроме того, в ходе выполнения мероприятий планируются проектирование "Системы-112" на базе разработанного Министерством Российской Федерации по делам гражданской обороны, чрезвычайным ситуациям и ликвидации последствий стихийных бедствий программно-технического комплекса автоматизированной системы обмена информацией между объектами "Системы-112", развертывание сети связи и передачи данных "Системы-112", сопряжение существующей инфраструктуры связи муниципальных образований с "Системой-112", а также дополнительное профессиональное образование преподавателей для подготовки персонала "Системы-112", оснащение аппаратурой спутниковой навигации ГЛОНАСС/GPS транспортных </w:t>
      </w:r>
      <w:r>
        <w:lastRenderedPageBreak/>
        <w:t>средств оперативных служб, привлекаемых к ликвидации чрезвычайных ситуаций природного и техногенного характера.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2. Обеспечение безопасности населения и муниципальной (коммунальной) инфраструктуры.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Данное основное мероприятие включает в себя четыре мероприятия: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2.1. Модернизация и обслуживание ранее установленных систем видеонаблюдения и видеофиксации преступлений и административных правонарушений.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2.2. Модернизация, установка и обслуживание в образовательных организациях, учреждениях культуры и спорта, на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- полиция").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2.3. Монтаж средств видеонаблюдения, ориентированных на внутреннее помещение общего пользования и дворовые территории, в жилых домах на этапе их строительства.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Мероприятие 2.4. 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Республики.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данных мероприятий планируются обеспечение функций общественного контроля деятельности представителей территориальных органов федеральных органов исполнительной власти, ответственных за обеспечение общественной безопасности, правопорядка и безопасности среды обитания, создание системы контроля качества работы коммунальных служб и состояния коммунальной инфраструктуры, обеспечение возможности оперативного управления пожарно-спасательными подразделениями с использованием пространственной информации, обеспечение оперативного мониторинга состояния опасных производственных объектов, а также используемых, производимых, перерабатываемых, хранимых и транспортируемых радиоактивных, пожаровзрывоопасных, опасных химических и биологических веществ.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Кроме того, предусматриваются ведение реестров объектов капитального строительства, электросетей, трасс линий электропередачи и энергетического хозяйства, сетей и сооружений водоснабжения, тепловых сетей, дорог, телекоммуникаций, мест обработки и утилизации отходов, социального реестра, а также санитарно-эпидемиологический контроль, в том числе мониторинг заболеваемости населения, мониторинг инфекционных, паразитарных болезней и отравлений людей, мониторинг особо опасных болезней сельскохозяйственных животных и рыб, мониторинг карантинных и особо опасных болезней.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3. Обеспечение безопасности на транспорте.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данного мероприятия предусматривается создание следующих сегментов аппаратно-программного комплекса "Безопасный город": обеспечение правопорядка и профилактики правонарушений на дорогах, объектах транспортной инфраструктуры и транспортных средствах, обеспечение безопасности дорожного движения и обеспечение безопасности на транспорте.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Кроме того, планируются: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модернизация и обслуживание ранее установленных систем видеонаблюдения и видеофиксации, осуществляющих: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круглосуточную регистрацию фактов нарушения правил дорожного движения;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фиксацию в автоматическом режиме правонарушений в области дорожного движения и передачу полученной информации в центры автоматизированной фиксации нарушений правил дорожного движения;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выявление потенциально опасных событий на дорогах и объектах транспортной инфраструктуры железнодорожного, водного, воздушного и автомобильного транспорта, дорожного хозяйства;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видеомониторинг и анализ оперативной обстановки на объектах транспортной инфраструктуры;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отслеживание маршрутов транспортных средств;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единой транспортной диспетчерской;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организация и управление муниципальным парковочным пространством;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системы экстренной связи на транспортных средствах (автомобильном, железнодорожном, водном и воздушном транспорте), системы автоматического оповещения служб экстренного реагирования при авариях и других чрезвычайных ситуациях природного и техногенного характера, а также геолокацию точки вызова;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обеспечение контроля маршрутов движения общественного транспорта;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обеспечение контроля за результатами технического мониторинга объектов транспортной инфраструктуры;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организация системы информирования населения о работе общественного транспорта и дорожной ситуации.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Основное мероприятие 4. Обеспечение управления оперативной обстановкой в муниципальном образовании.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рамках выполнения основного мероприятия предусматриваются: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развитие единой дежурно-диспетчерской службы муниципального образования и создание на его базе единого центра оперативного реагирования, включающего в себя ситуационный центр и обеспечивающего управление многофункциональным центром обработки вызовов, регистрацию и обработку обращений, контроль выполнения поручений, управление инцидентами, геомониторинг муниципальных служб, оперативное управление логистикой оперативных служб;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единой информационной системы муниципального образования, включающей в себя геоинформационную систему оперативного градостроительного комплекса и обеспечивающей межведомственное взаимодействие и ведение официального сайта единой информационной системы муниципального образования;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создание системы безопасного хранения и обработки данных, включающей в себя муниципальный архивный комплекс, муниципальный отчетно-аналитический комплекс и комплекс информационной безопасности.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2 этап - 2026 - 2030 годы;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79023B" w:rsidRDefault="0079023B">
      <w:pPr>
        <w:pStyle w:val="ConsPlusTitle"/>
        <w:jc w:val="center"/>
      </w:pPr>
      <w:r>
        <w:t>НЕОБХОДИМЫХ ДЛЯ РЕАЛИЗАЦИИ ПОДПРОГРАММЫ</w:t>
      </w:r>
    </w:p>
    <w:p w:rsidR="0079023B" w:rsidRDefault="0079023B">
      <w:pPr>
        <w:pStyle w:val="ConsPlusTitle"/>
        <w:jc w:val="center"/>
      </w:pPr>
      <w:r>
        <w:t>(С РАСШИФРОВКОЙ ПО ИСТОЧНИКАМ ФИНАНСИРОВАНИЯ,</w:t>
      </w:r>
    </w:p>
    <w:p w:rsidR="0079023B" w:rsidRDefault="0079023B">
      <w:pPr>
        <w:pStyle w:val="ConsPlusTitle"/>
        <w:jc w:val="center"/>
      </w:pPr>
      <w:r>
        <w:t>ПО ЭТАПАМ И ГОДАМ РЕАЛИЗАЦИИ ПОДПРОГРАММЫ)</w:t>
      </w:r>
    </w:p>
    <w:p w:rsidR="0079023B" w:rsidRDefault="0079023B">
      <w:pPr>
        <w:pStyle w:val="ConsPlusNormal"/>
        <w:jc w:val="center"/>
      </w:pPr>
      <w:r>
        <w:t xml:space="preserve">(в ред. </w:t>
      </w:r>
      <w:hyperlink r:id="rId203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79023B" w:rsidRDefault="0079023B">
      <w:pPr>
        <w:pStyle w:val="ConsPlusNormal"/>
        <w:jc w:val="center"/>
      </w:pPr>
      <w:r>
        <w:t>от 26.12.2020 N 745)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Расходы подпрограммы формируются за счет средств республиканского бюджета Чувашской Республики и местных бюджетов.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составит 645370,9 тыс. рублей, в том числе за счет средств: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- 69284,9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- 576086,0 тыс. рублей.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Прогнозируемый объем финансирования подпрограммы на 1 этапе (2019 - 2025 годы) составит 287268,9 тыс. рублей,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- 44155,5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- 40844,0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- 43269,0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- 44493,2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- 44893,2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- 34594,0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- 35020,0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- 69284,9 тыс. рублей (25,0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2019 году - 10821,1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- 29006,2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- 11693,2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- 11693,2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- 11693,2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- 994,0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- 1020,0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- 230086,0 тыс. рублей (75,0 процента), в том числе: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lastRenderedPageBreak/>
        <w:t>в 2019 году - 33334,4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2020 году - 31575,8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2021 году - 31575,8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2022 году - 32800,0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2023 году - 33200,0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2024 году - 33600,0 тыс. рублей;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в 2025 году - 34000,0 тыс. рублей.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 2 этапе (2026 - 2030 годы) объем финансирования подпрограммы составит 177556,0 тыс. рублей, 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- 5556,0 тыс. рублей (3,1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- 172000,0 тыс. рублей (96,9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На 3 этапе (2031 - 2035 годы) объем финансирования подпрограммы составит 180546,0 тыс. рублей, из них средства: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- 6546,0 тыс. рублей (3,6 процента);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местных бюджетов - 174000,0 тыс. рублей (96,4 процента).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79023B" w:rsidRDefault="0079023B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5406" w:history="1">
        <w:r>
          <w:rPr>
            <w:color w:val="0000FF"/>
          </w:rPr>
          <w:t>обеспечение</w:t>
        </w:r>
      </w:hyperlink>
      <w:r>
        <w:t xml:space="preserve"> подпрограммы за счет всех источников финансирования приведено в приложении N 1 к настоящей подпрограмме.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right"/>
        <w:outlineLvl w:val="2"/>
      </w:pPr>
      <w:r>
        <w:t>Приложение</w:t>
      </w:r>
    </w:p>
    <w:p w:rsidR="0079023B" w:rsidRDefault="0079023B">
      <w:pPr>
        <w:pStyle w:val="ConsPlusNormal"/>
        <w:jc w:val="right"/>
      </w:pPr>
      <w:r>
        <w:t>к подпрограмме "Построение (развитие)</w:t>
      </w:r>
    </w:p>
    <w:p w:rsidR="0079023B" w:rsidRDefault="0079023B">
      <w:pPr>
        <w:pStyle w:val="ConsPlusNormal"/>
        <w:jc w:val="right"/>
      </w:pPr>
      <w:r>
        <w:t>аппаратно-программного комплекса</w:t>
      </w:r>
    </w:p>
    <w:p w:rsidR="0079023B" w:rsidRDefault="0079023B">
      <w:pPr>
        <w:pStyle w:val="ConsPlusNormal"/>
        <w:jc w:val="right"/>
      </w:pPr>
      <w:r>
        <w:t>"Безопасный город" на территории</w:t>
      </w:r>
    </w:p>
    <w:p w:rsidR="0079023B" w:rsidRDefault="0079023B">
      <w:pPr>
        <w:pStyle w:val="ConsPlusNormal"/>
        <w:jc w:val="right"/>
      </w:pPr>
      <w:r>
        <w:t>Чувашской Республики" государственной</w:t>
      </w:r>
    </w:p>
    <w:p w:rsidR="0079023B" w:rsidRDefault="0079023B">
      <w:pPr>
        <w:pStyle w:val="ConsPlusNormal"/>
        <w:jc w:val="right"/>
      </w:pPr>
      <w:r>
        <w:t>программы Чувашской Республики "Повышение</w:t>
      </w:r>
    </w:p>
    <w:p w:rsidR="0079023B" w:rsidRDefault="0079023B">
      <w:pPr>
        <w:pStyle w:val="ConsPlusNormal"/>
        <w:jc w:val="right"/>
      </w:pPr>
      <w:r>
        <w:t>безопасности жизнедеятельности населения</w:t>
      </w:r>
    </w:p>
    <w:p w:rsidR="0079023B" w:rsidRDefault="0079023B">
      <w:pPr>
        <w:pStyle w:val="ConsPlusNormal"/>
        <w:jc w:val="right"/>
      </w:pPr>
      <w:r>
        <w:t>и территорий Чувашской Республики"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Title"/>
        <w:jc w:val="center"/>
      </w:pPr>
      <w:bookmarkStart w:id="22" w:name="P5406"/>
      <w:bookmarkEnd w:id="22"/>
      <w:r>
        <w:t>РЕСУРСНОЕ ОБЕСПЕЧЕНИЕ</w:t>
      </w:r>
    </w:p>
    <w:p w:rsidR="0079023B" w:rsidRDefault="0079023B">
      <w:pPr>
        <w:pStyle w:val="ConsPlusTitle"/>
        <w:jc w:val="center"/>
      </w:pPr>
      <w:r>
        <w:t>РЕАЛИЗАЦИИ ПОДПРОГРАММЫ "ПОСТРОЕНИЕ (РАЗВИТИЕ)</w:t>
      </w:r>
    </w:p>
    <w:p w:rsidR="0079023B" w:rsidRDefault="0079023B">
      <w:pPr>
        <w:pStyle w:val="ConsPlusTitle"/>
        <w:jc w:val="center"/>
      </w:pPr>
      <w:r>
        <w:t>АППАРАТНО-ПРОГРАММНОГО КОМПЛЕКСА "БЕЗОПАСНЫЙ ГОРОД"</w:t>
      </w:r>
    </w:p>
    <w:p w:rsidR="0079023B" w:rsidRDefault="0079023B">
      <w:pPr>
        <w:pStyle w:val="ConsPlusTitle"/>
        <w:jc w:val="center"/>
      </w:pPr>
      <w:r>
        <w:t>НА ТЕРРИТОРИИ ЧУВАШСКОЙ РЕСПУБЛИКИ" ГОСУДАРСТВЕННОЙ</w:t>
      </w:r>
    </w:p>
    <w:p w:rsidR="0079023B" w:rsidRDefault="0079023B">
      <w:pPr>
        <w:pStyle w:val="ConsPlusTitle"/>
        <w:jc w:val="center"/>
      </w:pPr>
      <w:r>
        <w:t>ПРОГРАММЫ ЧУВАШСКОЙ РЕСПУБЛИКИ "ПОВЫШЕНИЕ</w:t>
      </w:r>
    </w:p>
    <w:p w:rsidR="0079023B" w:rsidRDefault="0079023B">
      <w:pPr>
        <w:pStyle w:val="ConsPlusTitle"/>
        <w:jc w:val="center"/>
      </w:pPr>
      <w:r>
        <w:t>БЕЗОПАСНОСТИ ЖИЗНЕДЕЯТЕЛЬНОСТИ НАСЕЛЕНИЯ</w:t>
      </w:r>
    </w:p>
    <w:p w:rsidR="0079023B" w:rsidRDefault="0079023B">
      <w:pPr>
        <w:pStyle w:val="ConsPlusTitle"/>
        <w:jc w:val="center"/>
      </w:pPr>
      <w:r>
        <w:t>И ТЕРРИТОРИЙ ЧУВАШСКОЙ РЕСПУБЛИКИ"</w:t>
      </w:r>
    </w:p>
    <w:p w:rsidR="0079023B" w:rsidRDefault="0079023B">
      <w:pPr>
        <w:pStyle w:val="ConsPlusTitle"/>
        <w:jc w:val="center"/>
      </w:pPr>
      <w:r>
        <w:t>ЗА СЧЕТ ВСЕХ ИСТОЧНИКОВ ФИНАНСИРОВАНИЯ</w:t>
      </w:r>
    </w:p>
    <w:p w:rsidR="0079023B" w:rsidRDefault="007902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902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79023B" w:rsidRDefault="007902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0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26.12.2020 N 745)</w:t>
            </w:r>
          </w:p>
        </w:tc>
      </w:tr>
    </w:tbl>
    <w:p w:rsidR="0079023B" w:rsidRDefault="0079023B">
      <w:pPr>
        <w:pStyle w:val="ConsPlusNormal"/>
        <w:jc w:val="both"/>
      </w:pPr>
    </w:p>
    <w:p w:rsidR="0079023B" w:rsidRDefault="0079023B">
      <w:pPr>
        <w:sectPr w:rsidR="0079023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9"/>
        <w:gridCol w:w="1274"/>
        <w:gridCol w:w="1330"/>
        <w:gridCol w:w="1274"/>
        <w:gridCol w:w="680"/>
        <w:gridCol w:w="680"/>
        <w:gridCol w:w="1369"/>
        <w:gridCol w:w="624"/>
        <w:gridCol w:w="1077"/>
        <w:gridCol w:w="904"/>
        <w:gridCol w:w="904"/>
        <w:gridCol w:w="904"/>
        <w:gridCol w:w="904"/>
        <w:gridCol w:w="904"/>
        <w:gridCol w:w="904"/>
        <w:gridCol w:w="904"/>
        <w:gridCol w:w="1024"/>
        <w:gridCol w:w="1024"/>
      </w:tblGrid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330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Ответственный исполнитель, соисполнитель, участники</w:t>
            </w:r>
          </w:p>
        </w:tc>
        <w:tc>
          <w:tcPr>
            <w:tcW w:w="3353" w:type="dxa"/>
            <w:gridSpan w:val="4"/>
          </w:tcPr>
          <w:p w:rsidR="0079023B" w:rsidRDefault="0079023B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8376" w:type="dxa"/>
            <w:gridSpan w:val="9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2031 - 2035</w:t>
            </w:r>
          </w:p>
        </w:tc>
      </w:tr>
      <w:tr w:rsidR="0079023B">
        <w:tc>
          <w:tcPr>
            <w:tcW w:w="839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4" w:type="dxa"/>
          </w:tcPr>
          <w:p w:rsidR="0079023B" w:rsidRDefault="007902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79023B" w:rsidRDefault="007902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4" w:type="dxa"/>
          </w:tcPr>
          <w:p w:rsidR="0079023B" w:rsidRDefault="007902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18</w:t>
            </w:r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"Построение (развитие) аппаратно-программного комплекса "Безопасный город" на территории Чувашской Республики"</w:t>
            </w:r>
          </w:p>
        </w:tc>
        <w:tc>
          <w:tcPr>
            <w:tcW w:w="1330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44155,5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40844,0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43269,0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44493,2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44893,2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34594,0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35020,0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177556,0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180546,0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10821,1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9268,2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5556,0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6546,0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Минздрав Чувашии, Минстрой Чувашии, ГУ МЧС России по </w:t>
            </w:r>
            <w:r>
              <w:lastRenderedPageBreak/>
              <w:t xml:space="preserve">Чувашской Республике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  <w:r>
              <w:t xml:space="preserve">, МВД по Чувашской Республике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  <w:r>
              <w:t xml:space="preserve">, Чувашский ЛО МВД России на транспорте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33334,4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31575,8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31575,8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32800,0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33200,0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33600,0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34000,0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172000,0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174000,0</w:t>
            </w:r>
          </w:p>
        </w:tc>
      </w:tr>
      <w:tr w:rsidR="0079023B">
        <w:tc>
          <w:tcPr>
            <w:tcW w:w="17523" w:type="dxa"/>
            <w:gridSpan w:val="18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t>Цель "Повышение безопасности жизнедеятельности населения Чувашской Республики и снижение социально-экономического ущерба от чрезвычайных ситуаций природного и техногенного характера и происшествий путем сокращения времени реагирования экстренных оперативных служб при обращении населения по единому номеру "112"</w:t>
            </w:r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33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создание телекоммуникационной и информационно-технической инфраструктуры "Системы-112";</w:t>
            </w:r>
          </w:p>
          <w:p w:rsidR="0079023B" w:rsidRDefault="0079023B">
            <w:pPr>
              <w:pStyle w:val="ConsPlusNormal"/>
              <w:jc w:val="both"/>
            </w:pPr>
            <w:r>
              <w:t xml:space="preserve">дооснащение единых </w:t>
            </w:r>
            <w:r>
              <w:lastRenderedPageBreak/>
              <w:t>дежурно-диспетчерских служб муниципальных образований и дежурно-диспетчерских служб экстренных оперативных служб Чувашской Республики программно-техническими комплексами "Системы-112";</w:t>
            </w:r>
          </w:p>
          <w:p w:rsidR="0079023B" w:rsidRDefault="0079023B">
            <w:pPr>
              <w:pStyle w:val="ConsPlusNormal"/>
              <w:jc w:val="both"/>
            </w:pPr>
            <w:r>
              <w:t>организация подготовки персонала "Системы-112"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ответственный исполнитель - ГКЧС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10821,1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9268,2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5556,0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6546,0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0309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077" w:type="dxa"/>
            <w:vMerge/>
          </w:tcPr>
          <w:p w:rsidR="0079023B" w:rsidRDefault="0079023B"/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10821,1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9268,2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11693,2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5556,0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6546,0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>участники - Минздрав Чувашии, Мининфор</w:t>
            </w:r>
            <w:r>
              <w:lastRenderedPageBreak/>
              <w:t xml:space="preserve">мполитики Чувашии, ГУ МЧС России по Чувашской Республике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  <w:r>
              <w:t xml:space="preserve">, МВД по Чувашской Республике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Целевые показатели (индикаторы) </w:t>
            </w:r>
            <w:r>
              <w:lastRenderedPageBreak/>
              <w:t>Государственной программы, подпрограммы, увязанные с основным мероприятием 1</w:t>
            </w:r>
          </w:p>
        </w:tc>
        <w:tc>
          <w:tcPr>
            <w:tcW w:w="723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Сокращение среднего времени комплексного реагирования экстренных оперативных служб на обращения граждан по номеру "112" на территории Чувашской Республики по сравнению с 2017 годом,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20,0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20,0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723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 xml:space="preserve">Доля населения Чувашской Республики, проживающего на территориях муниципальных образований, в которых развернута "Система-112", в </w:t>
            </w:r>
            <w:r>
              <w:lastRenderedPageBreak/>
              <w:t>общей численности населения Чувашской Республики,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100,0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100,0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17523" w:type="dxa"/>
            <w:gridSpan w:val="18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lastRenderedPageBreak/>
              <w:t>Цель "Создание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обитания"</w:t>
            </w:r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133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внедрение современных технических средств обеспечения правопорядка и безопасности в общественных местах и раскрытия </w:t>
            </w:r>
            <w:r>
              <w:lastRenderedPageBreak/>
              <w:t>преступлений, а также повышения безопасности дорожного движения;</w:t>
            </w:r>
          </w:p>
          <w:p w:rsidR="0079023B" w:rsidRDefault="0079023B">
            <w:pPr>
              <w:pStyle w:val="ConsPlusNormal"/>
              <w:jc w:val="both"/>
            </w:pPr>
            <w: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ответственный исполнитель - ГКЧС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22247,1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21447,6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21447,6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22500,0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22700,0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22900,0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116500,0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117500,0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>участники - Минстрой Чувашии, Минздрав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22247,1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21447,6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21447,6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22500,0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22700,0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22900,0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116500,0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117500,0</w:t>
            </w:r>
          </w:p>
        </w:tc>
      </w:tr>
      <w:tr w:rsidR="0079023B">
        <w:tc>
          <w:tcPr>
            <w:tcW w:w="839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Целевой показатель (индик</w:t>
            </w:r>
            <w:r>
              <w:lastRenderedPageBreak/>
              <w:t>атор) подпрограммы, увязанный с основным мероприятием 2</w:t>
            </w:r>
          </w:p>
        </w:tc>
        <w:tc>
          <w:tcPr>
            <w:tcW w:w="723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Охват опасных объектов, грузов, опасных природных объектов, процессов и явлений системами мониторинга (полнота мониторинга),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88,5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90,1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91,7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92,5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93,0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95,0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96,0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Мероприятие 2.1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Модернизация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330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органы местного самоуправления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20879,0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20099,5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20099,5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21151,9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21351,9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21551,9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21751,9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109759,5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110759,5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20879,0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20099,5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20099,5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21151,9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21351,9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21551,9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21751,9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109759,5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110759,5</w:t>
            </w:r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Модернизация, установка и обслуживание в </w:t>
            </w:r>
            <w:r>
              <w:lastRenderedPageBreak/>
              <w:t>образовательных организациях, учреждениях культуры и спорта, на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- полиция")</w:t>
            </w:r>
          </w:p>
        </w:tc>
        <w:tc>
          <w:tcPr>
            <w:tcW w:w="1330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органы местного самоуправления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6240,5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6240,5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1248,1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6240,5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6240,5</w:t>
            </w:r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Мероп</w:t>
            </w:r>
            <w:r>
              <w:lastRenderedPageBreak/>
              <w:t>риятие 2.3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Монтаж </w:t>
            </w:r>
            <w:r>
              <w:lastRenderedPageBreak/>
              <w:t>средств видеонаблюдения, ориентированных на внутреннее помещение общего пользования и дворовые территории, в жилых домах на этапе их строительства</w:t>
            </w:r>
          </w:p>
        </w:tc>
        <w:tc>
          <w:tcPr>
            <w:tcW w:w="1330" w:type="dxa"/>
            <w:vMerge w:val="restart"/>
          </w:tcPr>
          <w:p w:rsidR="0079023B" w:rsidRDefault="0079023B">
            <w:pPr>
              <w:pStyle w:val="ConsPlusNormal"/>
            </w:pP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</w:t>
            </w:r>
            <w:r>
              <w:lastRenderedPageBreak/>
              <w:t xml:space="preserve">органы местного самоуправления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500,0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500,0</w:t>
            </w:r>
          </w:p>
        </w:tc>
      </w:tr>
      <w:tr w:rsidR="0079023B">
        <w:tc>
          <w:tcPr>
            <w:tcW w:w="839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Мероприятие 2.4</w:t>
            </w:r>
          </w:p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</w:t>
            </w:r>
            <w:r>
              <w:lastRenderedPageBreak/>
              <w:t>ьных образований Чувашской Республики</w:t>
            </w:r>
          </w:p>
        </w:tc>
        <w:tc>
          <w:tcPr>
            <w:tcW w:w="1330" w:type="dxa"/>
          </w:tcPr>
          <w:p w:rsidR="0079023B" w:rsidRDefault="0079023B">
            <w:pPr>
              <w:pStyle w:val="ConsPlusNormal"/>
            </w:pPr>
          </w:p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0314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17523" w:type="dxa"/>
            <w:gridSpan w:val="18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lastRenderedPageBreak/>
              <w:t>Цель "Создание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обитания"</w:t>
            </w:r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Обеспечение безопасности на транспорте</w:t>
            </w:r>
          </w:p>
        </w:tc>
        <w:tc>
          <w:tcPr>
            <w:tcW w:w="133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внедрение 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участники: Минтранс Чувашии, Чувашский ЛО МВД России на транспорте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</w:pP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39" w:type="dxa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 xml:space="preserve">Целевой </w:t>
            </w:r>
            <w:r>
              <w:lastRenderedPageBreak/>
              <w:t>показатель (индикатор) подпрограммы, увязанный с основным мероприятием 3</w:t>
            </w:r>
          </w:p>
        </w:tc>
        <w:tc>
          <w:tcPr>
            <w:tcW w:w="723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Охват опасных объектов, грузов, опасных природных объектов, процессов и явлений системами мониторинга (полнота мониторинга),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88,5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90,1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91,7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92,5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93,0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95,0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96,0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17523" w:type="dxa"/>
            <w:gridSpan w:val="18"/>
            <w:tcBorders>
              <w:left w:val="nil"/>
              <w:right w:val="nil"/>
            </w:tcBorders>
          </w:tcPr>
          <w:p w:rsidR="0079023B" w:rsidRDefault="0079023B">
            <w:pPr>
              <w:pStyle w:val="ConsPlusNormal"/>
              <w:jc w:val="center"/>
              <w:outlineLvl w:val="3"/>
            </w:pPr>
            <w:r>
              <w:lastRenderedPageBreak/>
              <w:t>Цель "Создание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правонарушений"</w:t>
            </w:r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1274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1330" w:type="dxa"/>
            <w:vMerge w:val="restart"/>
          </w:tcPr>
          <w:p w:rsidR="0079023B" w:rsidRDefault="0079023B">
            <w:pPr>
              <w:pStyle w:val="ConsPlusNormal"/>
              <w:jc w:val="both"/>
            </w:pPr>
            <w:r>
              <w:t xml:space="preserve">дооснащение единых дежурно-диспетчерских служб муниципальных образований и дежурно-диспетчерских служб экстренных оперативных служб Чувашской </w:t>
            </w:r>
            <w:r>
              <w:lastRenderedPageBreak/>
              <w:t>Республики программно-техническими комплексами "Системы-112";</w:t>
            </w:r>
          </w:p>
          <w:p w:rsidR="0079023B" w:rsidRDefault="0079023B">
            <w:pPr>
              <w:pStyle w:val="ConsPlusNormal"/>
              <w:jc w:val="both"/>
            </w:pPr>
            <w: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</w:t>
            </w:r>
          </w:p>
        </w:tc>
        <w:tc>
          <w:tcPr>
            <w:tcW w:w="1274" w:type="dxa"/>
          </w:tcPr>
          <w:p w:rsidR="0079023B" w:rsidRDefault="0079023B">
            <w:pPr>
              <w:pStyle w:val="ConsPlusNormal"/>
            </w:pP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11087,3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10300,0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10500,0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10700,0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10900,0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55500,0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56500,0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>ответственный исполнитель - ГКЧС Чувашии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0,0</w:t>
            </w:r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1274" w:type="dxa"/>
            <w:vMerge/>
          </w:tcPr>
          <w:p w:rsidR="0079023B" w:rsidRDefault="0079023B"/>
        </w:tc>
        <w:tc>
          <w:tcPr>
            <w:tcW w:w="1330" w:type="dxa"/>
            <w:vMerge/>
          </w:tcPr>
          <w:p w:rsidR="0079023B" w:rsidRDefault="0079023B"/>
        </w:tc>
        <w:tc>
          <w:tcPr>
            <w:tcW w:w="1274" w:type="dxa"/>
          </w:tcPr>
          <w:p w:rsidR="0079023B" w:rsidRDefault="0079023B">
            <w:pPr>
              <w:pStyle w:val="ConsPlusNormal"/>
              <w:jc w:val="both"/>
            </w:pPr>
            <w:r>
              <w:t xml:space="preserve">участники - органы местного самоуправления </w:t>
            </w:r>
            <w:hyperlink w:anchor="P598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9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11087,3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10128,2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10300,0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10500,0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10700,0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10900,0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>55500,0</w:t>
            </w:r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>56500,0</w:t>
            </w:r>
          </w:p>
        </w:tc>
      </w:tr>
      <w:tr w:rsidR="0079023B">
        <w:tc>
          <w:tcPr>
            <w:tcW w:w="839" w:type="dxa"/>
            <w:vMerge w:val="restart"/>
            <w:tcBorders>
              <w:left w:val="nil"/>
            </w:tcBorders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 xml:space="preserve">Целевые показатели </w:t>
            </w:r>
            <w:r>
              <w:lastRenderedPageBreak/>
              <w:t>(индикаторы) подпрограммы, увязанные с основным мероприятием 4</w:t>
            </w:r>
          </w:p>
        </w:tc>
        <w:tc>
          <w:tcPr>
            <w:tcW w:w="723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lastRenderedPageBreak/>
              <w:t>Охват опасных объектов, грузов, опасных природных объектов, процессов и явлений системами мониторинга (полнота мониторинга), %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88,5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90,1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91,7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92,5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93,0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94,0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95,0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96,0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9023B">
        <w:tc>
          <w:tcPr>
            <w:tcW w:w="839" w:type="dxa"/>
            <w:vMerge/>
            <w:tcBorders>
              <w:left w:val="nil"/>
            </w:tcBorders>
          </w:tcPr>
          <w:p w:rsidR="0079023B" w:rsidRDefault="0079023B"/>
        </w:tc>
        <w:tc>
          <w:tcPr>
            <w:tcW w:w="7231" w:type="dxa"/>
            <w:gridSpan w:val="7"/>
          </w:tcPr>
          <w:p w:rsidR="0079023B" w:rsidRDefault="0079023B">
            <w:pPr>
              <w:pStyle w:val="ConsPlusNormal"/>
              <w:jc w:val="both"/>
            </w:pPr>
            <w:r>
              <w:t xml:space="preserve">Сокращение среднего времени комплексного реагирования экстренных </w:t>
            </w:r>
            <w:r>
              <w:lastRenderedPageBreak/>
              <w:t>оперативных служб на обращения граждан по номеру "112" на территории Чувашской Республики по сравнению с 2017 годом, минут</w:t>
            </w:r>
          </w:p>
        </w:tc>
        <w:tc>
          <w:tcPr>
            <w:tcW w:w="1077" w:type="dxa"/>
          </w:tcPr>
          <w:p w:rsidR="0079023B" w:rsidRDefault="0079023B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4" w:type="dxa"/>
          </w:tcPr>
          <w:p w:rsidR="0079023B" w:rsidRDefault="0079023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24" w:type="dxa"/>
          </w:tcPr>
          <w:p w:rsidR="0079023B" w:rsidRDefault="0079023B">
            <w:pPr>
              <w:pStyle w:val="ConsPlusNormal"/>
              <w:jc w:val="center"/>
            </w:pPr>
            <w:r>
              <w:t xml:space="preserve">20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79023B" w:rsidRDefault="0079023B">
            <w:pPr>
              <w:pStyle w:val="ConsPlusNormal"/>
              <w:jc w:val="center"/>
            </w:pPr>
            <w:r>
              <w:t xml:space="preserve">20 </w:t>
            </w:r>
            <w:hyperlink w:anchor="P5985" w:history="1">
              <w:r>
                <w:rPr>
                  <w:color w:val="0000FF"/>
                </w:rPr>
                <w:t>&lt;**&gt;</w:t>
              </w:r>
            </w:hyperlink>
          </w:p>
        </w:tc>
      </w:tr>
    </w:tbl>
    <w:p w:rsidR="0079023B" w:rsidRDefault="0079023B">
      <w:pPr>
        <w:sectPr w:rsidR="007902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ind w:firstLine="540"/>
        <w:jc w:val="both"/>
      </w:pPr>
      <w:r>
        <w:t>--------------------------------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23" w:name="P5984"/>
      <w:bookmarkEnd w:id="23"/>
      <w:r>
        <w:t>&lt;*&gt; Мероприятия проводятся по согласованию с исполнителем.</w:t>
      </w:r>
    </w:p>
    <w:p w:rsidR="0079023B" w:rsidRDefault="0079023B">
      <w:pPr>
        <w:pStyle w:val="ConsPlusNormal"/>
        <w:spacing w:before="220"/>
        <w:ind w:firstLine="540"/>
        <w:jc w:val="both"/>
      </w:pPr>
      <w:bookmarkStart w:id="24" w:name="P5985"/>
      <w:bookmarkEnd w:id="24"/>
      <w:r>
        <w:t>&lt;**&gt; Приводятся значения целевых показателей (индикаторов) в 2030 и 2035 годах соответственно.</w:t>
      </w: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jc w:val="both"/>
      </w:pPr>
    </w:p>
    <w:p w:rsidR="0079023B" w:rsidRDefault="007902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506B" w:rsidRDefault="0018506B">
      <w:bookmarkStart w:id="25" w:name="_GoBack"/>
      <w:bookmarkEnd w:id="25"/>
    </w:p>
    <w:sectPr w:rsidR="0018506B" w:rsidSect="00750F1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23B"/>
    <w:rsid w:val="0018506B"/>
    <w:rsid w:val="0079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0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02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90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902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90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902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902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9023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0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02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90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902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90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902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902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9023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D4B18E61D5DDE7DD2F61ECDB5D8153054080B8F2ABD26F5B43F3BB09641146D4E3214133791E5F0CACD4E2A7470D598A470B41DF224BCA3FE95F4F2P6nCG" TargetMode="External"/><Relationship Id="rId21" Type="http://schemas.openxmlformats.org/officeDocument/2006/relationships/hyperlink" Target="consultantplus://offline/ref=ED4B18E61D5DDE7DD2F61ECDB5D8153054080B8F2ABC22F4B7363BB09641146D4E3214133791E5F0CACD47237170D598A470B41DF224BCA3FE95F4F2P6nCG" TargetMode="External"/><Relationship Id="rId42" Type="http://schemas.openxmlformats.org/officeDocument/2006/relationships/hyperlink" Target="consultantplus://offline/ref=ED4B18E61D5DDE7DD2F61ECDB5D8153054080B8F2ABD26F5B43F3BB09641146D4E3214133791E5F0CACD47217270D598A470B41DF224BCA3FE95F4F2P6nCG" TargetMode="External"/><Relationship Id="rId63" Type="http://schemas.openxmlformats.org/officeDocument/2006/relationships/hyperlink" Target="consultantplus://offline/ref=ED4B18E61D5DDE7DD2F61ECDB5D8153054080B8F2ABD26F5B43F3BB09641146D4E3214133791E5F0CACD46207370D598A470B41DF224BCA3FE95F4F2P6nCG" TargetMode="External"/><Relationship Id="rId84" Type="http://schemas.openxmlformats.org/officeDocument/2006/relationships/hyperlink" Target="consultantplus://offline/ref=ED4B18E61D5DDE7DD2F61ECDB5D8153054080B8F2ABC24F3B2343BB09641146D4E3214132591BDFCC9CC5922726583C9E2P2n4G" TargetMode="External"/><Relationship Id="rId138" Type="http://schemas.openxmlformats.org/officeDocument/2006/relationships/hyperlink" Target="consultantplus://offline/ref=ED4B18E61D5DDE7DD2F61ECDB5D8153054080B8F2ABC22F4B7363BB09641146D4E3214133791E5F0CACC47237970D598A470B41DF224BCA3FE95F4F2P6nCG" TargetMode="External"/><Relationship Id="rId159" Type="http://schemas.openxmlformats.org/officeDocument/2006/relationships/hyperlink" Target="consultantplus://offline/ref=ED4B18E61D5DDE7DD2F61ECDB5D8153054080B8F2ABE22FDB2333BB09641146D4E3214133791E5F0CACF462B7970D598A470B41DF224BCA3FE95F4F2P6nCG" TargetMode="External"/><Relationship Id="rId170" Type="http://schemas.openxmlformats.org/officeDocument/2006/relationships/hyperlink" Target="consultantplus://offline/ref=ED4B18E61D5DDE7DD2F61ECDB5D8153054080B8F2ABD2EF0B6343BB09641146D4E3214133791E5F0CACF45237170D598A470B41DF224BCA3FE95F4F2P6nCG" TargetMode="External"/><Relationship Id="rId191" Type="http://schemas.openxmlformats.org/officeDocument/2006/relationships/hyperlink" Target="consultantplus://offline/ref=ED4B18E61D5DDE7DD2F61ECDB5D8153054080B8F2ABC22F4B7363BB09641146D4E3214133791E5F0CACE432A7370D598A470B41DF224BCA3FE95F4F2P6nCG" TargetMode="External"/><Relationship Id="rId205" Type="http://schemas.openxmlformats.org/officeDocument/2006/relationships/fontTable" Target="fontTable.xml"/><Relationship Id="rId107" Type="http://schemas.openxmlformats.org/officeDocument/2006/relationships/hyperlink" Target="consultantplus://offline/ref=ED4B18E61D5DDE7DD2F61ECDB5D8153054080B8F2ABD26F5B43F3BB09641146D4E3214133791E5F0CACD4E257470D598A470B41DF224BCA3FE95F4F2P6nCG" TargetMode="External"/><Relationship Id="rId11" Type="http://schemas.openxmlformats.org/officeDocument/2006/relationships/hyperlink" Target="consultantplus://offline/ref=ED4B18E61D5DDE7DD2F61ECDB5D8153054080B8F2ABE22FDB2333BB09641146D4E3214133791E5F0CACD47237170D598A470B41DF224BCA3FE95F4F2P6nCG" TargetMode="External"/><Relationship Id="rId32" Type="http://schemas.openxmlformats.org/officeDocument/2006/relationships/hyperlink" Target="consultantplus://offline/ref=ED4B18E61D5DDE7DD2F600C0A3B44B345F01578222BE2DA2EC623DE7C91112380E72124674D5E8F1CDC61373352E8CCAE13BB91DED38BCA2PEn1G" TargetMode="External"/><Relationship Id="rId53" Type="http://schemas.openxmlformats.org/officeDocument/2006/relationships/hyperlink" Target="consultantplus://offline/ref=ED4B18E61D5DDE7DD2F61ECDB5D8153054080B8F2ABD26F5B43F3BB09641146D4E3214133791E5F0CACD47217570D598A470B41DF224BCA3FE95F4F2P6nCG" TargetMode="External"/><Relationship Id="rId74" Type="http://schemas.openxmlformats.org/officeDocument/2006/relationships/hyperlink" Target="consultantplus://offline/ref=ED4B18E61D5DDE7DD2F61ECDB5D8153054080B8F2ABE22FDB2333BB09641146D4E3214133791E5F0CACD4E267570D598A470B41DF224BCA3FE95F4F2P6nCG" TargetMode="External"/><Relationship Id="rId128" Type="http://schemas.openxmlformats.org/officeDocument/2006/relationships/hyperlink" Target="consultantplus://offline/ref=ED4B18E61D5DDE7DD2F61ECDB5D8153054080B8F2ABD26F5B43F3BB09641146D4E3214133791E5F0CACD4E2B7170D598A470B41DF224BCA3FE95F4F2P6nCG" TargetMode="External"/><Relationship Id="rId149" Type="http://schemas.openxmlformats.org/officeDocument/2006/relationships/hyperlink" Target="consultantplus://offline/ref=ED4B18E61D5DDE7DD2F61ECDB5D8153054080B8F2ABD2EF0B6343BB09641146D4E3214133791E5F0CACF45227270D598A470B41DF224BCA3FE95F4F2P6nCG" TargetMode="External"/><Relationship Id="rId5" Type="http://schemas.openxmlformats.org/officeDocument/2006/relationships/hyperlink" Target="https://www.consultant.ru" TargetMode="External"/><Relationship Id="rId95" Type="http://schemas.openxmlformats.org/officeDocument/2006/relationships/hyperlink" Target="consultantplus://offline/ref=ED4B18E61D5DDE7DD2F61ECDB5D8153054080B8F2ABD26F5B43F3BB09641146D4E3214133791E5F0CACD4E247270D598A470B41DF224BCA3FE95F4F2P6nCG" TargetMode="External"/><Relationship Id="rId160" Type="http://schemas.openxmlformats.org/officeDocument/2006/relationships/hyperlink" Target="consultantplus://offline/ref=ED4B18E61D5DDE7DD2F61ECDB5D8153054080B8F2ABE22FDB2333BB09641146D4E3214133791E5F0CACF462B7870D598A470B41DF224BCA3FE95F4F2P6nCG" TargetMode="External"/><Relationship Id="rId181" Type="http://schemas.openxmlformats.org/officeDocument/2006/relationships/hyperlink" Target="consultantplus://offline/ref=ED4B18E61D5DDE7DD2F61ECDB5D8153054080B8F2ABD2EF0B6343BB09641146D4E3214133791E5F0CACF45237370D598A470B41DF224BCA3FE95F4F2P6nCG" TargetMode="External"/><Relationship Id="rId22" Type="http://schemas.openxmlformats.org/officeDocument/2006/relationships/hyperlink" Target="consultantplus://offline/ref=ED4B18E61D5DDE7DD2F61ECDB5D8153054080B8F2ABD2EF0B6343BB09641146D4E3214133791E5F0CACD47237870D598A470B41DF224BCA3FE95F4F2P6nCG" TargetMode="External"/><Relationship Id="rId43" Type="http://schemas.openxmlformats.org/officeDocument/2006/relationships/hyperlink" Target="consultantplus://offline/ref=ED4B18E61D5DDE7DD2F61ECDB5D8153054080B8F2ABE22FDB2333BB09641146D4E3214133791E5F0CACD47267470D598A470B41DF224BCA3FE95F4F2P6nCG" TargetMode="External"/><Relationship Id="rId64" Type="http://schemas.openxmlformats.org/officeDocument/2006/relationships/hyperlink" Target="consultantplus://offline/ref=ED4B18E61D5DDE7DD2F61ECDB5D8153054080B8F2ABD2EF0B6343BB09641146D4E3214133791E5F0CACD472B7170D598A470B41DF224BCA3FE95F4F2P6nCG" TargetMode="External"/><Relationship Id="rId118" Type="http://schemas.openxmlformats.org/officeDocument/2006/relationships/hyperlink" Target="consultantplus://offline/ref=ED4B18E61D5DDE7DD2F61ECDB5D8153054080B8F2ABD26F5B43F3BB09641146D4E3214133791E5F0CACD4E2A7770D598A470B41DF224BCA3FE95F4F2P6nCG" TargetMode="External"/><Relationship Id="rId139" Type="http://schemas.openxmlformats.org/officeDocument/2006/relationships/hyperlink" Target="consultantplus://offline/ref=ED4B18E61D5DDE7DD2F61ECDB5D8153054080B8F2ABC22F4B7363BB09641146D4E3214133791E5F0CACC47237870D598A470B41DF224BCA3FE95F4F2P6nCG" TargetMode="External"/><Relationship Id="rId85" Type="http://schemas.openxmlformats.org/officeDocument/2006/relationships/hyperlink" Target="consultantplus://offline/ref=ED4B18E61D5DDE7DD2F61ECDB5D8153054080B8F2ABC22F4B7363BB09641146D4E3214133791E5F0CACC47227570D598A470B41DF224BCA3FE95F4F2P6nCG" TargetMode="External"/><Relationship Id="rId150" Type="http://schemas.openxmlformats.org/officeDocument/2006/relationships/hyperlink" Target="consultantplus://offline/ref=ED4B18E61D5DDE7DD2F61ECDB5D8153054080B8F2ABC22F4B7363BB09641146D4E3214133791E5F0CACF422B7470D598A470B41DF224BCA3FE95F4F2P6nCG" TargetMode="External"/><Relationship Id="rId171" Type="http://schemas.openxmlformats.org/officeDocument/2006/relationships/hyperlink" Target="consultantplus://offline/ref=ED4B18E61D5DDE7DD2F61ECDB5D8153054080B8F2ABD2EF0B6343BB09641146D4E3214133791E5F0CACF45237070D598A470B41DF224BCA3FE95F4F2P6nCG" TargetMode="External"/><Relationship Id="rId192" Type="http://schemas.openxmlformats.org/officeDocument/2006/relationships/hyperlink" Target="consultantplus://offline/ref=ED4B18E61D5DDE7DD2F61ECDB5D8153054080B8F2ABE22FDB2333BB09641146D4E3214133791E5F0CACE46267170D598A470B41DF224BCA3FE95F4F2P6nCG" TargetMode="External"/><Relationship Id="rId206" Type="http://schemas.openxmlformats.org/officeDocument/2006/relationships/theme" Target="theme/theme1.xml"/><Relationship Id="rId12" Type="http://schemas.openxmlformats.org/officeDocument/2006/relationships/hyperlink" Target="consultantplus://offline/ref=ED4B18E61D5DDE7DD2F61ECDB5D8153054080B8F2ABD2EF0B6343BB09641146D4E3214133791E5F0CACD47237170D598A470B41DF224BCA3FE95F4F2P6nCG" TargetMode="External"/><Relationship Id="rId33" Type="http://schemas.openxmlformats.org/officeDocument/2006/relationships/hyperlink" Target="consultantplus://offline/ref=ED4B18E61D5DDE7DD2F61ECDB5D8153054080B8F2ABC24F3B2343BB09641146D4E3214132591BDFCC9CC5922726583C9E2P2n4G" TargetMode="External"/><Relationship Id="rId108" Type="http://schemas.openxmlformats.org/officeDocument/2006/relationships/hyperlink" Target="consultantplus://offline/ref=ED4B18E61D5DDE7DD2F61ECDB5D8153054080B8F2ABD26F5B43F3BB09641146D4E3214133791E5F0CACD4E257770D598A470B41DF224BCA3FE95F4F2P6nCG" TargetMode="External"/><Relationship Id="rId129" Type="http://schemas.openxmlformats.org/officeDocument/2006/relationships/hyperlink" Target="consultantplus://offline/ref=ED4B18E61D5DDE7DD2F61ECDB5D8153054080B8F2ABD26F5B43F3BB09641146D4E3214133791E5F0CACD4E2B7170D598A470B41DF224BCA3FE95F4F2P6nCG" TargetMode="External"/><Relationship Id="rId54" Type="http://schemas.openxmlformats.org/officeDocument/2006/relationships/hyperlink" Target="consultantplus://offline/ref=ED4B18E61D5DDE7DD2F61ECDB5D8153054080B8F2ABC22F4B7363BB09641146D4E3214133791E5F0CACD47217470D598A470B41DF224BCA3FE95F4F2P6nCG" TargetMode="External"/><Relationship Id="rId75" Type="http://schemas.openxmlformats.org/officeDocument/2006/relationships/hyperlink" Target="consultantplus://offline/ref=ED4B18E61D5DDE7DD2F61ECDB5D8153054080B8F2ABD26F5B43F3BB09641146D4E3214133791E5F0CACD4E267570D598A470B41DF224BCA3FE95F4F2P6nCG" TargetMode="External"/><Relationship Id="rId96" Type="http://schemas.openxmlformats.org/officeDocument/2006/relationships/hyperlink" Target="consultantplus://offline/ref=ED4B18E61D5DDE7DD2F61ECDB5D8153054080B8F2ABD26F5B43F3BB09641146D4E3214133791E5F0CACD4E247570D598A470B41DF224BCA3FE95F4F2P6nCG" TargetMode="External"/><Relationship Id="rId140" Type="http://schemas.openxmlformats.org/officeDocument/2006/relationships/hyperlink" Target="consultantplus://offline/ref=ED4B18E61D5DDE7DD2F61ECDB5D8153054080B8F2ABC22F4B7363BB09641146D4E3214133791E5F0CACC47207170D598A470B41DF224BCA3FE95F4F2P6nCG" TargetMode="External"/><Relationship Id="rId161" Type="http://schemas.openxmlformats.org/officeDocument/2006/relationships/hyperlink" Target="consultantplus://offline/ref=ED4B18E61D5DDE7DD2F61ECDB5D8153054080B8F2ABE22FDB2333BB09641146D4E3214133791E5F0CACF45227070D598A470B41DF224BCA3FE95F4F2P6nCG" TargetMode="External"/><Relationship Id="rId182" Type="http://schemas.openxmlformats.org/officeDocument/2006/relationships/hyperlink" Target="consultantplus://offline/ref=ED4B18E61D5DDE7DD2F61ECDB5D8153054080B8F2ABD2EF0B6343BB09641146D4E3214133791E5F0CACF45237370D598A470B41DF224BCA3FE95F4F2P6nCG" TargetMode="External"/><Relationship Id="rId6" Type="http://schemas.openxmlformats.org/officeDocument/2006/relationships/hyperlink" Target="consultantplus://offline/ref=ED4B18E61D5DDE7DD2F61ECDB5D8153054080B8F2ABE22FDB2333BB09641146D4E3214133791E5F0CACD47227470D598A470B41DF224BCA3FE95F4F2P6nCG" TargetMode="External"/><Relationship Id="rId23" Type="http://schemas.openxmlformats.org/officeDocument/2006/relationships/hyperlink" Target="consultantplus://offline/ref=ED4B18E61D5DDE7DD2F61ECDB5D8153054080B8F2ABD2EF0B6343BB09641146D4E3214133791E5F0CACD47207370D598A470B41DF224BCA3FE95F4F2P6nCG" TargetMode="External"/><Relationship Id="rId119" Type="http://schemas.openxmlformats.org/officeDocument/2006/relationships/hyperlink" Target="consultantplus://offline/ref=ED4B18E61D5DDE7DD2F61ECDB5D8153054080B8F2ABD26F5B43F3BB09641146D4E3214133791E5F0CACD4E2A7670D598A470B41DF224BCA3FE95F4F2P6nCG" TargetMode="External"/><Relationship Id="rId44" Type="http://schemas.openxmlformats.org/officeDocument/2006/relationships/hyperlink" Target="consultantplus://offline/ref=ED4B18E61D5DDE7DD2F61ECDB5D8153054080B8F2ABD2EF0B6343BB09641146D4E3214133791E5F0CACD47217670D598A470B41DF224BCA3FE95F4F2P6nCG" TargetMode="External"/><Relationship Id="rId65" Type="http://schemas.openxmlformats.org/officeDocument/2006/relationships/hyperlink" Target="consultantplus://offline/ref=ED4B18E61D5DDE7DD2F61ECDB5D8153054080B8F2ABC22F4B7363BB09641146D4E3214133791E5F0CACD472A7670D598A470B41DF224BCA3FE95F4F2P6nCG" TargetMode="External"/><Relationship Id="rId86" Type="http://schemas.openxmlformats.org/officeDocument/2006/relationships/hyperlink" Target="consultantplus://offline/ref=ED4B18E61D5DDE7DD2F61ECDB5D8153054080B8F2ABE22FDB2333BB09641146D4E3214133791E5F0CACD4E247370D598A470B41DF224BCA3FE95F4F2P6nCG" TargetMode="External"/><Relationship Id="rId130" Type="http://schemas.openxmlformats.org/officeDocument/2006/relationships/hyperlink" Target="consultantplus://offline/ref=ED4B18E61D5DDE7DD2F61ECDB5D8153054080B8F2ABD26F5B43F3BB09641146D4E3214133791E5F0CACD4E2B7170D598A470B41DF224BCA3FE95F4F2P6nCG" TargetMode="External"/><Relationship Id="rId151" Type="http://schemas.openxmlformats.org/officeDocument/2006/relationships/hyperlink" Target="consultantplus://offline/ref=ED4B18E61D5DDE7DD2F61ECDB5D8153054080B8F2ABE22FDB2333BB09641146D4E3214133791E5F0CACF462A7170D598A470B41DF224BCA3FE95F4F2P6nCG" TargetMode="External"/><Relationship Id="rId172" Type="http://schemas.openxmlformats.org/officeDocument/2006/relationships/hyperlink" Target="consultantplus://offline/ref=ED4B18E61D5DDE7DD2F61ECDB5D8153054080B8F2ABD2EF0B6343BB09641146D4E3214133791E5F0CACF45237070D598A470B41DF224BCA3FE95F4F2P6nCG" TargetMode="External"/><Relationship Id="rId193" Type="http://schemas.openxmlformats.org/officeDocument/2006/relationships/hyperlink" Target="consultantplus://offline/ref=ED4B18E61D5DDE7DD2F61ECDB5D8153054080B8F2ABD2EF0B6343BB09641146D4E3214133791E5F0CACF45237470D598A470B41DF224BCA3FE95F4F2P6nCG" TargetMode="External"/><Relationship Id="rId13" Type="http://schemas.openxmlformats.org/officeDocument/2006/relationships/hyperlink" Target="consultantplus://offline/ref=ED4B18E61D5DDE7DD2F61ECDB5D8153054080B8F2ABE22FDB2333BB09641146D4E3214133791E5F0CACD47237170D598A470B41DF224BCA3FE95F4F2P6nCG" TargetMode="External"/><Relationship Id="rId109" Type="http://schemas.openxmlformats.org/officeDocument/2006/relationships/hyperlink" Target="consultantplus://offline/ref=ED4B18E61D5DDE7DD2F61ECDB5D8153054080B8F2ABD26F5B43F3BB09641146D4E3214133791E5F0CACD4E257670D598A470B41DF224BCA3FE95F4F2P6nCG" TargetMode="External"/><Relationship Id="rId34" Type="http://schemas.openxmlformats.org/officeDocument/2006/relationships/hyperlink" Target="consultantplus://offline/ref=ED4B18E61D5DDE7DD2F61ECDB5D8153054080B8F2FB827F5B83D66BA9E18186F493D4B163080E5F2CBD347216F7981CBPEn1G" TargetMode="External"/><Relationship Id="rId55" Type="http://schemas.openxmlformats.org/officeDocument/2006/relationships/hyperlink" Target="consultantplus://offline/ref=ED4B18E61D5DDE7DD2F61ECDB5D8153054080B8F2ABE22FDB2333BB09641146D4E3214133791E5F0CACD472B7970D598A470B41DF224BCA3FE95F4F2P6nCG" TargetMode="External"/><Relationship Id="rId76" Type="http://schemas.openxmlformats.org/officeDocument/2006/relationships/hyperlink" Target="consultantplus://offline/ref=ED4B18E61D5DDE7DD2F61ECDB5D8153054080B8F2ABD24F4B03E3BB09641146D4E3214133791E5F0CACD4F267470D598A470B41DF224BCA3FE95F4F2P6nCG" TargetMode="External"/><Relationship Id="rId97" Type="http://schemas.openxmlformats.org/officeDocument/2006/relationships/hyperlink" Target="consultantplus://offline/ref=ED4B18E61D5DDE7DD2F61ECDB5D8153054080B8F2ABD26F5B43F3BB09641146D4E3214133791E5F0CACD4E247470D598A470B41DF224BCA3FE95F4F2P6nCG" TargetMode="External"/><Relationship Id="rId120" Type="http://schemas.openxmlformats.org/officeDocument/2006/relationships/hyperlink" Target="consultantplus://offline/ref=ED4B18E61D5DDE7DD2F61ECDB5D8153054080B8F2ABD26F5B43F3BB09641146D4E3214133791E5F0CACD4E2A7970D598A470B41DF224BCA3FE95F4F2P6nCG" TargetMode="External"/><Relationship Id="rId141" Type="http://schemas.openxmlformats.org/officeDocument/2006/relationships/hyperlink" Target="consultantplus://offline/ref=ED4B18E61D5DDE7DD2F61ECDB5D8153054080B8F2ABC22F4B7363BB09641146D4E3214133791E5F0CACC47207070D598A470B41DF224BCA3FE95F4F2P6nCG" TargetMode="External"/><Relationship Id="rId7" Type="http://schemas.openxmlformats.org/officeDocument/2006/relationships/hyperlink" Target="consultantplus://offline/ref=ED4B18E61D5DDE7DD2F61ECDB5D8153054080B8F2ABD26F5B43F3BB09641146D4E3214133791E5F0CACD47227470D598A470B41DF224BCA3FE95F4F2P6nCG" TargetMode="External"/><Relationship Id="rId162" Type="http://schemas.openxmlformats.org/officeDocument/2006/relationships/hyperlink" Target="consultantplus://offline/ref=ED4B18E61D5DDE7DD2F61ECDB5D8153054080B8F2ABE22FDB2333BB09641146D4E3214133791E5F0CACF45227370D598A470B41DF224BCA3FE95F4F2P6nCG" TargetMode="External"/><Relationship Id="rId183" Type="http://schemas.openxmlformats.org/officeDocument/2006/relationships/hyperlink" Target="consultantplus://offline/ref=ED4B18E61D5DDE7DD2F61ECDB5D8153054080B8F2ABD2EF0B6343BB09641146D4E3214133791E5F0CACF45237370D598A470B41DF224BCA3FE95F4F2P6nCG" TargetMode="External"/><Relationship Id="rId24" Type="http://schemas.openxmlformats.org/officeDocument/2006/relationships/hyperlink" Target="consultantplus://offline/ref=ED4B18E61D5DDE7DD2F61ECDB5D8153054080B8F2ABE22FDB2333BB09641146D4E3214133791E5F0CACD47207570D598A470B41DF224BCA3FE95F4F2P6nCG" TargetMode="External"/><Relationship Id="rId40" Type="http://schemas.openxmlformats.org/officeDocument/2006/relationships/hyperlink" Target="consultantplus://offline/ref=ED4B18E61D5DDE7DD2F61ECDB5D8153054080B8F2ABD26F5B43F3BB09641146D4E3214133791E5F0CACD47217270D598A470B41DF224BCA3FE95F4F2P6nCG" TargetMode="External"/><Relationship Id="rId45" Type="http://schemas.openxmlformats.org/officeDocument/2006/relationships/hyperlink" Target="consultantplus://offline/ref=ED4B18E61D5DDE7DD2F600C0A3B44B345E0B528720E97AA0BD3733E2C1414828183B1C466AD5EBEFC8CD45P2n3G" TargetMode="External"/><Relationship Id="rId66" Type="http://schemas.openxmlformats.org/officeDocument/2006/relationships/hyperlink" Target="consultantplus://offline/ref=ED4B18E61D5DDE7DD2F61ECDB5D8153054080B8F2ABC22F4B7363BB09641146D4E3214133791E5F0CACD46237370D598A470B41DF224BCA3FE95F4F2P6nCG" TargetMode="External"/><Relationship Id="rId87" Type="http://schemas.openxmlformats.org/officeDocument/2006/relationships/hyperlink" Target="consultantplus://offline/ref=ED4B18E61D5DDE7DD2F61ECDB5D8153054080B8F2ABE22FDB2333BB09641146D4E3214133791E5F0CACD4E247270D598A470B41DF224BCA3FE95F4F2P6nCG" TargetMode="External"/><Relationship Id="rId110" Type="http://schemas.openxmlformats.org/officeDocument/2006/relationships/hyperlink" Target="consultantplus://offline/ref=ED4B18E61D5DDE7DD2F61ECDB5D8153054080B8F2ABD26F5B43F3BB09641146D4E3214133791E5F0CACD4E257970D598A470B41DF224BCA3FE95F4F2P6nCG" TargetMode="External"/><Relationship Id="rId115" Type="http://schemas.openxmlformats.org/officeDocument/2006/relationships/hyperlink" Target="consultantplus://offline/ref=ED4B18E61D5DDE7DD2F61ECDB5D8153054080B8F2ABD26F5B43F3BB09641146D4E3214133791E5F0CACD4E2A7270D598A470B41DF224BCA3FE95F4F2P6nCG" TargetMode="External"/><Relationship Id="rId131" Type="http://schemas.openxmlformats.org/officeDocument/2006/relationships/hyperlink" Target="consultantplus://offline/ref=ED4B18E61D5DDE7DD2F61ECDB5D8153054080B8F2ABE22FDB2333BB09641146D4E3214133791E5F0CACD4E247870D598A470B41DF224BCA3FE95F4F2P6nCG" TargetMode="External"/><Relationship Id="rId136" Type="http://schemas.openxmlformats.org/officeDocument/2006/relationships/hyperlink" Target="consultantplus://offline/ref=ED4B18E61D5DDE7DD2F61ECDB5D8153054080B8F2ABC22F4B7363BB09641146D4E3214133791E5F0CACC47237770D598A470B41DF224BCA3FE95F4F2P6nCG" TargetMode="External"/><Relationship Id="rId157" Type="http://schemas.openxmlformats.org/officeDocument/2006/relationships/hyperlink" Target="consultantplus://offline/ref=ED4B18E61D5DDE7DD2F61ECDB5D8153054080B8F2ABE22FDB2333BB09641146D4E3214133791E5F0CACF462B7470D598A470B41DF224BCA3FE95F4F2P6nCG" TargetMode="External"/><Relationship Id="rId178" Type="http://schemas.openxmlformats.org/officeDocument/2006/relationships/hyperlink" Target="consultantplus://offline/ref=ED4B18E61D5DDE7DD2F600C0A3B44B345F0452852DB82DA2EC623DE7C91112380E72124674D5EAF6C8C61373352E8CCAE13BB91DED38BCA2PEn1G" TargetMode="External"/><Relationship Id="rId61" Type="http://schemas.openxmlformats.org/officeDocument/2006/relationships/hyperlink" Target="consultantplus://offline/ref=ED4B18E61D5DDE7DD2F61ECDB5D8153054080B8F2ABD26F5B43F3BB09641146D4E3214133791E5F0CACD472A7470D598A470B41DF224BCA3FE95F4F2P6nCG" TargetMode="External"/><Relationship Id="rId82" Type="http://schemas.openxmlformats.org/officeDocument/2006/relationships/hyperlink" Target="consultantplus://offline/ref=ED4B18E61D5DDE7DD2F61ECDB5D8153054080B8F2ABC22F4B7363BB09641146D4E3214133791E5F0CACD4E2B7570D598A470B41DF224BCA3FE95F4F2P6nCG" TargetMode="External"/><Relationship Id="rId152" Type="http://schemas.openxmlformats.org/officeDocument/2006/relationships/hyperlink" Target="consultantplus://offline/ref=ED4B18E61D5DDE7DD2F61ECDB5D8153054080B8F2ABD2EF0B6343BB09641146D4E3214133791E5F0CACF45227570D598A470B41DF224BCA3FE95F4F2P6nCG" TargetMode="External"/><Relationship Id="rId173" Type="http://schemas.openxmlformats.org/officeDocument/2006/relationships/hyperlink" Target="consultantplus://offline/ref=ED4B18E61D5DDE7DD2F61ECDB5D8153054080B8F2ABD2EF0B6343BB09641146D4E3214133791E5F0CACF45237070D598A470B41DF224BCA3FE95F4F2P6nCG" TargetMode="External"/><Relationship Id="rId194" Type="http://schemas.openxmlformats.org/officeDocument/2006/relationships/hyperlink" Target="consultantplus://offline/ref=ED4B18E61D5DDE7DD2F61ECDB5D8153054080B8F2ABD26F5B43F3BB09641146D4E3214133791E5F0CACE47277770D598A470B41DF224BCA3FE95F4F2P6nCG" TargetMode="External"/><Relationship Id="rId199" Type="http://schemas.openxmlformats.org/officeDocument/2006/relationships/hyperlink" Target="consultantplus://offline/ref=ED4B18E61D5DDE7DD2F61ECDB5D8153054080B8F2ABE22FDB2333BB09641146D4E3214133791E5F0CACE46277270D598A470B41DF224BCA3FE95F4F2P6nCG" TargetMode="External"/><Relationship Id="rId203" Type="http://schemas.openxmlformats.org/officeDocument/2006/relationships/hyperlink" Target="consultantplus://offline/ref=ED4B18E61D5DDE7DD2F61ECDB5D8153054080B8F2ABC22F4B7363BB09641146D4E3214133791E5F0CACE432B7170D598A470B41DF224BCA3FE95F4F2P6nCG" TargetMode="External"/><Relationship Id="rId19" Type="http://schemas.openxmlformats.org/officeDocument/2006/relationships/hyperlink" Target="consultantplus://offline/ref=ED4B18E61D5DDE7DD2F61ECDB5D8153054080B8F2ABC22F4B7363BB09641146D4E3214133791E5F0CACD47227870D598A470B41DF224BCA3FE95F4F2P6nCG" TargetMode="External"/><Relationship Id="rId14" Type="http://schemas.openxmlformats.org/officeDocument/2006/relationships/hyperlink" Target="consultantplus://offline/ref=ED4B18E61D5DDE7DD2F61ECDB5D8153054080B8F2ABD2EF0B6343BB09641146D4E3214133791E5F0CACD47237170D598A470B41DF224BCA3FE95F4F2P6nCG" TargetMode="External"/><Relationship Id="rId30" Type="http://schemas.openxmlformats.org/officeDocument/2006/relationships/hyperlink" Target="consultantplus://offline/ref=ED4B18E61D5DDE7DD2F61ECDB5D8153054080B8F2ABC22F4B7363BB09641146D4E3214133791E5F0CACD47237770D598A470B41DF224BCA3FE95F4F2P6nCG" TargetMode="External"/><Relationship Id="rId35" Type="http://schemas.openxmlformats.org/officeDocument/2006/relationships/hyperlink" Target="consultantplus://offline/ref=ED4B18E61D5DDE7DD2F61ECDB5D8153054080B8F2ABC22F4B7363BB09641146D4E3214133791E5F0CACD47207570D598A470B41DF224BCA3FE95F4F2P6nCG" TargetMode="External"/><Relationship Id="rId56" Type="http://schemas.openxmlformats.org/officeDocument/2006/relationships/hyperlink" Target="consultantplus://offline/ref=ED4B18E61D5DDE7DD2F61ECDB5D8153054080B8F2ABD26F5B43F3BB09641146D4E3214133791E5F0CACD47267670D598A470B41DF224BCA3FE95F4F2P6nCG" TargetMode="External"/><Relationship Id="rId77" Type="http://schemas.openxmlformats.org/officeDocument/2006/relationships/hyperlink" Target="consultantplus://offline/ref=ED4B18E61D5DDE7DD2F61ECDB5D8153054080B8F2ABD2EF0B6343BB09641146D4E3214133791E5F0CACD4E217170D598A470B41DF224BCA3FE95F4F2P6nCG" TargetMode="External"/><Relationship Id="rId100" Type="http://schemas.openxmlformats.org/officeDocument/2006/relationships/hyperlink" Target="consultantplus://offline/ref=ED4B18E61D5DDE7DD2F61ECDB5D8153054080B8F2ABD26F5B43F3BB09641146D4E3214133791E5F0CACD4E247970D598A470B41DF224BCA3FE95F4F2P6nCG" TargetMode="External"/><Relationship Id="rId105" Type="http://schemas.openxmlformats.org/officeDocument/2006/relationships/hyperlink" Target="consultantplus://offline/ref=ED4B18E61D5DDE7DD2F61ECDB5D8153054080B8F2ABD26F5B43F3BB09641146D4E3214133791E5F0CACD4E257270D598A470B41DF224BCA3FE95F4F2P6nCG" TargetMode="External"/><Relationship Id="rId126" Type="http://schemas.openxmlformats.org/officeDocument/2006/relationships/hyperlink" Target="consultantplus://offline/ref=ED4B18E61D5DDE7DD2F61ECDB5D8153054080B8F2ABC22F4B7363BB09641146D4E3214133791E5F0CACC47237270D598A470B41DF224BCA3FE95F4F2P6nCG" TargetMode="External"/><Relationship Id="rId147" Type="http://schemas.openxmlformats.org/officeDocument/2006/relationships/hyperlink" Target="consultantplus://offline/ref=ED4B18E61D5DDE7DD2F61ECDB5D8153054080B8F2ABD26F5B43F3BB09641146D4E3214133791E5F0CACF462B7870D598A470B41DF224BCA3FE95F4F2P6nCG" TargetMode="External"/><Relationship Id="rId168" Type="http://schemas.openxmlformats.org/officeDocument/2006/relationships/hyperlink" Target="consultantplus://offline/ref=ED4B18E61D5DDE7DD2F61ECDB5D8153054080B8F2ABD2EF0B6343BB09641146D4E3214133791E5F0CACF45227770D598A470B41DF224BCA3FE95F4F2P6nCG" TargetMode="External"/><Relationship Id="rId8" Type="http://schemas.openxmlformats.org/officeDocument/2006/relationships/hyperlink" Target="consultantplus://offline/ref=ED4B18E61D5DDE7DD2F61ECDB5D8153054080B8F2ABD24F4B03E3BB09641146D4E3214133791E5F0CACD47227470D598A470B41DF224BCA3FE95F4F2P6nCG" TargetMode="External"/><Relationship Id="rId51" Type="http://schemas.openxmlformats.org/officeDocument/2006/relationships/hyperlink" Target="consultantplus://offline/ref=ED4B18E61D5DDE7DD2F61ECDB5D8153054080B8F2ABC22F4B7363BB09641146D4E3214133791E5F0CACD47217370D598A470B41DF224BCA3FE95F4F2P6nCG" TargetMode="External"/><Relationship Id="rId72" Type="http://schemas.openxmlformats.org/officeDocument/2006/relationships/hyperlink" Target="consultantplus://offline/ref=ED4B18E61D5DDE7DD2F61ECDB5D8153054080B8F2ABC22F4B7363BB09641146D4E3214133791E5F0CACD4E2B7170D598A470B41DF224BCA3FE95F4F2P6nCG" TargetMode="External"/><Relationship Id="rId93" Type="http://schemas.openxmlformats.org/officeDocument/2006/relationships/hyperlink" Target="consultantplus://offline/ref=ED4B18E61D5DDE7DD2F61ECDB5D8153054080B8F2ABD26F5B43F3BB09641146D4E3214133791E5F0CACD4E247070D598A470B41DF224BCA3FE95F4F2P6nCG" TargetMode="External"/><Relationship Id="rId98" Type="http://schemas.openxmlformats.org/officeDocument/2006/relationships/hyperlink" Target="consultantplus://offline/ref=ED4B18E61D5DDE7DD2F61ECDB5D8153054080B8F2ABD26F5B43F3BB09641146D4E3214133791E5F0CACD4E247770D598A470B41DF224BCA3FE95F4F2P6nCG" TargetMode="External"/><Relationship Id="rId121" Type="http://schemas.openxmlformats.org/officeDocument/2006/relationships/hyperlink" Target="consultantplus://offline/ref=ED4B18E61D5DDE7DD2F61ECDB5D8153054080B8F2ABD26F5B43F3BB09641146D4E3214133791E5F0CACD4E2A7870D598A470B41DF224BCA3FE95F4F2P6nCG" TargetMode="External"/><Relationship Id="rId142" Type="http://schemas.openxmlformats.org/officeDocument/2006/relationships/hyperlink" Target="consultantplus://offline/ref=ED4B18E61D5DDE7DD2F61ECDB5D8153054080B8F2ABC22F4B7363BB09641146D4E3214133791E5F0CACC47207370D598A470B41DF224BCA3FE95F4F2P6nCG" TargetMode="External"/><Relationship Id="rId163" Type="http://schemas.openxmlformats.org/officeDocument/2006/relationships/hyperlink" Target="consultantplus://offline/ref=ED4B18E61D5DDE7DD2F61ECDB5D8153054080B8F2ABE22FDB2333BB09641146D4E3214133791E5F0CACF45227270D598A470B41DF224BCA3FE95F4F2P6nCG" TargetMode="External"/><Relationship Id="rId184" Type="http://schemas.openxmlformats.org/officeDocument/2006/relationships/hyperlink" Target="consultantplus://offline/ref=ED4B18E61D5DDE7DD2F61ECDB5D8153054080B8F2ABD2EF0B6343BB09641146D4E3214133791E5F0CACF45237370D598A470B41DF224BCA3FE95F4F2P6nCG" TargetMode="External"/><Relationship Id="rId189" Type="http://schemas.openxmlformats.org/officeDocument/2006/relationships/hyperlink" Target="consultantplus://offline/ref=ED4B18E61D5DDE7DD2F61ECDB5D8153054080B8F2ABD24F4B03E3BB09641146D4E3214133791E5F0CACE47227270D598A470B41DF224BCA3FE95F4F2P6nCG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ED4B18E61D5DDE7DD2F61ECDB5D8153054080B8F2ABD26F5B43F3BB09641146D4E3214133791E5F0CACD47237570D598A470B41DF224BCA3FE95F4F2P6nCG" TargetMode="External"/><Relationship Id="rId46" Type="http://schemas.openxmlformats.org/officeDocument/2006/relationships/hyperlink" Target="consultantplus://offline/ref=ED4B18E61D5DDE7DD2F61ECDB5D8153054080B8F2ABC22F4B7363BB09641146D4E3214133791E5F0CACD47207670D598A470B41DF224BCA3FE95F4F2P6nCG" TargetMode="External"/><Relationship Id="rId67" Type="http://schemas.openxmlformats.org/officeDocument/2006/relationships/hyperlink" Target="consultantplus://offline/ref=ED4B18E61D5DDE7DD2F600C0A3B44B345E0B528720E97AA0BD3733E2C1414828183B1C466AD5EBEFC8CD45P2n3G" TargetMode="External"/><Relationship Id="rId116" Type="http://schemas.openxmlformats.org/officeDocument/2006/relationships/hyperlink" Target="consultantplus://offline/ref=ED4B18E61D5DDE7DD2F61ECDB5D8153054080B8F2ABD26F5B43F3BB09641146D4E3214133791E5F0CACD4E2A7570D598A470B41DF224BCA3FE95F4F2P6nCG" TargetMode="External"/><Relationship Id="rId137" Type="http://schemas.openxmlformats.org/officeDocument/2006/relationships/hyperlink" Target="consultantplus://offline/ref=ED4B18E61D5DDE7DD2F61ECDB5D8153054080B8F2ABC22F4B7363BB09641146D4E3214133791E5F0CACC47237670D598A470B41DF224BCA3FE95F4F2P6nCG" TargetMode="External"/><Relationship Id="rId158" Type="http://schemas.openxmlformats.org/officeDocument/2006/relationships/hyperlink" Target="consultantplus://offline/ref=ED4B18E61D5DDE7DD2F61ECDB5D8153054080B8F2ABE22FDB2333BB09641146D4E3214133791E5F0CACF462B7670D598A470B41DF224BCA3FE95F4F2P6nCG" TargetMode="External"/><Relationship Id="rId20" Type="http://schemas.openxmlformats.org/officeDocument/2006/relationships/hyperlink" Target="consultantplus://offline/ref=ED4B18E61D5DDE7DD2F61ECDB5D8153054080B8F2ABD2EF0B6343BB09641146D4E3214133791E5F0CACD47237270D598A470B41DF224BCA3FE95F4F2P6nCG" TargetMode="External"/><Relationship Id="rId41" Type="http://schemas.openxmlformats.org/officeDocument/2006/relationships/hyperlink" Target="consultantplus://offline/ref=ED4B18E61D5DDE7DD2F61ECDB5D8153054080B8F2ABD26F5B43F3BB09641146D4E3214133791E5F0CACD47217270D598A470B41DF224BCA3FE95F4F2P6nCG" TargetMode="External"/><Relationship Id="rId62" Type="http://schemas.openxmlformats.org/officeDocument/2006/relationships/hyperlink" Target="consultantplus://offline/ref=ED4B18E61D5DDE7DD2F61ECDB5D8153054080B8F2ABD26F5B43F3BB09641146D4E3214133791E5F0CACD46237170D598A470B41DF224BCA3FE95F4F2P6nCG" TargetMode="External"/><Relationship Id="rId83" Type="http://schemas.openxmlformats.org/officeDocument/2006/relationships/hyperlink" Target="consultantplus://offline/ref=ED4B18E61D5DDE7DD2F61ECDB5D8153054080B8F2ABC22F4B7363BB09641146D4E3214133791E5F0CACD4E2B7770D598A470B41DF224BCA3FE95F4F2P6nCG" TargetMode="External"/><Relationship Id="rId88" Type="http://schemas.openxmlformats.org/officeDocument/2006/relationships/hyperlink" Target="consultantplus://offline/ref=ED4B18E61D5DDE7DD2F61ECDB5D8153054080B8F2ABE22FDB2333BB09641146D4E3214133791E5F0CACD4E247570D598A470B41DF224BCA3FE95F4F2P6nCG" TargetMode="External"/><Relationship Id="rId111" Type="http://schemas.openxmlformats.org/officeDocument/2006/relationships/hyperlink" Target="consultantplus://offline/ref=ED4B18E61D5DDE7DD2F61ECDB5D8153054080B8F2ABD26F5B43F3BB09641146D4E3214133791E5F0CACD4E257870D598A470B41DF224BCA3FE95F4F2P6nCG" TargetMode="External"/><Relationship Id="rId132" Type="http://schemas.openxmlformats.org/officeDocument/2006/relationships/hyperlink" Target="consultantplus://offline/ref=ED4B18E61D5DDE7DD2F61ECDB5D8153054080B8F2ABD2EF0B6343BB09641146D4E3214133791E5F0CACD4E267170D598A470B41DF224BCA3FE95F4F2P6nCG" TargetMode="External"/><Relationship Id="rId153" Type="http://schemas.openxmlformats.org/officeDocument/2006/relationships/hyperlink" Target="consultantplus://offline/ref=ED4B18E61D5DDE7DD2F61ECDB5D8153054080B8F2ABE22FDB2333BB09641146D4E3214133791E5F0CACF462A7070D598A470B41DF224BCA3FE95F4F2P6nCG" TargetMode="External"/><Relationship Id="rId174" Type="http://schemas.openxmlformats.org/officeDocument/2006/relationships/hyperlink" Target="consultantplus://offline/ref=ED4B18E61D5DDE7DD2F61ECDB5D8153054080B8F2ABD2EF0B6343BB09641146D4E3214133791E5F0CACF45237070D598A470B41DF224BCA3FE95F4F2P6nCG" TargetMode="External"/><Relationship Id="rId179" Type="http://schemas.openxmlformats.org/officeDocument/2006/relationships/hyperlink" Target="consultantplus://offline/ref=ED4B18E61D5DDE7DD2F61ECDB5D8153054080B8F2ABD2EF0B6343BB09641146D4E3214133791E5F0CACF45237370D598A470B41DF224BCA3FE95F4F2P6nCG" TargetMode="External"/><Relationship Id="rId195" Type="http://schemas.openxmlformats.org/officeDocument/2006/relationships/hyperlink" Target="consultantplus://offline/ref=ED4B18E61D5DDE7DD2F61ECDB5D8153054080B8F2ABD2EF0B6343BB09641146D4E3214133791E5F0CACF45237770D598A470B41DF224BCA3FE95F4F2P6nCG" TargetMode="External"/><Relationship Id="rId190" Type="http://schemas.openxmlformats.org/officeDocument/2006/relationships/hyperlink" Target="consultantplus://offline/ref=ED4B18E61D5DDE7DD2F61ECDB5D8153054080B8F2ABD2EF0B6343BB09641146D4E3214133791E5F0CACF45237270D598A470B41DF224BCA3FE95F4F2P6nCG" TargetMode="External"/><Relationship Id="rId204" Type="http://schemas.openxmlformats.org/officeDocument/2006/relationships/hyperlink" Target="consultantplus://offline/ref=ED4B18E61D5DDE7DD2F61ECDB5D8153054080B8F2ABC22F4B7363BB09641146D4E3214133791E5F0CACE42207870D598A470B41DF224BCA3FE95F4F2P6nCG" TargetMode="External"/><Relationship Id="rId15" Type="http://schemas.openxmlformats.org/officeDocument/2006/relationships/hyperlink" Target="consultantplus://offline/ref=ED4B18E61D5DDE7DD2F61ECDB5D8153054080B8F2ABE22FDB2333BB09641146D4E3214133791E5F0CACD47237070D598A470B41DF224BCA3FE95F4F2P6nCG" TargetMode="External"/><Relationship Id="rId36" Type="http://schemas.openxmlformats.org/officeDocument/2006/relationships/hyperlink" Target="consultantplus://offline/ref=ED4B18E61D5DDE7DD2F61ECDB5D8153054080B8F2ABE22FDB2333BB09641146D4E3214133791E5F0CACD47267170D598A470B41DF224BCA3FE95F4F2P6nCG" TargetMode="External"/><Relationship Id="rId57" Type="http://schemas.openxmlformats.org/officeDocument/2006/relationships/hyperlink" Target="consultantplus://offline/ref=ED4B18E61D5DDE7DD2F61ECDB5D8153054080B8F2ABD2EF0B6343BB09641146D4E3214133791E5F0CACD472B7170D598A470B41DF224BCA3FE95F4F2P6nCG" TargetMode="External"/><Relationship Id="rId106" Type="http://schemas.openxmlformats.org/officeDocument/2006/relationships/hyperlink" Target="consultantplus://offline/ref=ED4B18E61D5DDE7DD2F61ECDB5D8153054080B8F2ABD26F5B43F3BB09641146D4E3214133791E5F0CACD4E257570D598A470B41DF224BCA3FE95F4F2P6nCG" TargetMode="External"/><Relationship Id="rId127" Type="http://schemas.openxmlformats.org/officeDocument/2006/relationships/hyperlink" Target="consultantplus://offline/ref=ED4B18E61D5DDE7DD2F61ECDB5D8153054080B8F2ABE22FDB2333BB09641146D4E3214133791E5F0CACD4E247970D598A470B41DF224BCA3FE95F4F2P6nCG" TargetMode="External"/><Relationship Id="rId10" Type="http://schemas.openxmlformats.org/officeDocument/2006/relationships/hyperlink" Target="consultantplus://offline/ref=ED4B18E61D5DDE7DD2F61ECDB5D8153054080B8F2ABC22F4B7363BB09641146D4E3214133791E5F0CACD47227470D598A470B41DF224BCA3FE95F4F2P6nCG" TargetMode="External"/><Relationship Id="rId31" Type="http://schemas.openxmlformats.org/officeDocument/2006/relationships/hyperlink" Target="consultantplus://offline/ref=ED4B18E61D5DDE7DD2F600C0A3B44B345E0B528428B62DA2EC623DE7C91112380E72124674D5E8F0C9C61373352E8CCAE13BB91DED38BCA2PEn1G" TargetMode="External"/><Relationship Id="rId52" Type="http://schemas.openxmlformats.org/officeDocument/2006/relationships/hyperlink" Target="consultantplus://offline/ref=ED4B18E61D5DDE7DD2F61ECDB5D8153054080B8F2ABC22F4B7363BB09641146D4E3214133791E5F0CACD47217270D598A470B41DF224BCA3FE95F4F2P6nCG" TargetMode="External"/><Relationship Id="rId73" Type="http://schemas.openxmlformats.org/officeDocument/2006/relationships/hyperlink" Target="consultantplus://offline/ref=ED4B18E61D5DDE7DD2F61ECDB5D8153054080B8F2ABD2EF0B6343BB09641146D4E3214133791E5F0CACD4E207770D598A470B41DF224BCA3FE95F4F2P6nCG" TargetMode="External"/><Relationship Id="rId78" Type="http://schemas.openxmlformats.org/officeDocument/2006/relationships/hyperlink" Target="consultantplus://offline/ref=ED4B18E61D5DDE7DD2F61ECDB5D8153054080B8F2ABC22F4B7363BB09641146D4E3214133791E5F0CACD4E2B7370D598A470B41DF224BCA3FE95F4F2P6nCG" TargetMode="External"/><Relationship Id="rId94" Type="http://schemas.openxmlformats.org/officeDocument/2006/relationships/hyperlink" Target="consultantplus://offline/ref=ED4B18E61D5DDE7DD2F61ECDB5D8153054080B8F2ABD26F5B43F3BB09641146D4E3214133791E5F0CACD4E247370D598A470B41DF224BCA3FE95F4F2P6nCG" TargetMode="External"/><Relationship Id="rId99" Type="http://schemas.openxmlformats.org/officeDocument/2006/relationships/hyperlink" Target="consultantplus://offline/ref=ED4B18E61D5DDE7DD2F61ECDB5D8153054080B8F2ABD26F5B43F3BB09641146D4E3214133791E5F0CACD4E247670D598A470B41DF224BCA3FE95F4F2P6nCG" TargetMode="External"/><Relationship Id="rId101" Type="http://schemas.openxmlformats.org/officeDocument/2006/relationships/hyperlink" Target="consultantplus://offline/ref=ED4B18E61D5DDE7DD2F61ECDB5D8153054080B8F2ABD26F5B43F3BB09641146D4E3214133791E5F0CACD4E247870D598A470B41DF224BCA3FE95F4F2P6nCG" TargetMode="External"/><Relationship Id="rId122" Type="http://schemas.openxmlformats.org/officeDocument/2006/relationships/hyperlink" Target="consultantplus://offline/ref=ED4B18E61D5DDE7DD2F61ECDB5D8153054080B8F2ABE22FDB2333BB09641146D4E3214133791E5F0CACD4E247770D598A470B41DF224BCA3FE95F4F2P6nCG" TargetMode="External"/><Relationship Id="rId143" Type="http://schemas.openxmlformats.org/officeDocument/2006/relationships/hyperlink" Target="consultantplus://offline/ref=ED4B18E61D5DDE7DD2F61ECDB5D8153054080B8F2ABC22F4B7363BB09641146D4E3214133791E5F0CACC47207570D598A470B41DF224BCA3FE95F4F2P6nCG" TargetMode="External"/><Relationship Id="rId148" Type="http://schemas.openxmlformats.org/officeDocument/2006/relationships/hyperlink" Target="consultantplus://offline/ref=ED4B18E61D5DDE7DD2F61ECDB5D8153054080B8F2ABD24F4B03E3BB09641146D4E3214133791E5F0CACF46267270D598A470B41DF224BCA3FE95F4F2P6nCG" TargetMode="External"/><Relationship Id="rId164" Type="http://schemas.openxmlformats.org/officeDocument/2006/relationships/hyperlink" Target="consultantplus://offline/ref=ED4B18E61D5DDE7DD2F61ECDB5D8153054080B8F2ABD26F5B43F3BB09641146D4E3214133791E5F0CACF45227770D598A470B41DF224BCA3FE95F4F2P6nCG" TargetMode="External"/><Relationship Id="rId169" Type="http://schemas.openxmlformats.org/officeDocument/2006/relationships/hyperlink" Target="consultantplus://offline/ref=ED4B18E61D5DDE7DD2F61ECDB5D8153054080B8F2ABD2EF0B6343BB09641146D4E3214133791E5F0CACF45227870D598A470B41DF224BCA3FE95F4F2P6nCG" TargetMode="External"/><Relationship Id="rId185" Type="http://schemas.openxmlformats.org/officeDocument/2006/relationships/hyperlink" Target="consultantplus://offline/ref=ED4B18E61D5DDE7DD2F61ECDB5D8153054080B8F2ABD2EF0B6343BB09641146D4E3214133791E5F0CACF45237370D598A470B41DF224BCA3FE95F4F2P6n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4B18E61D5DDE7DD2F61ECDB5D8153054080B8F2ABD2EF0B6343BB09641146D4E3214133791E5F0CACD47227470D598A470B41DF224BCA3FE95F4F2P6nCG" TargetMode="External"/><Relationship Id="rId180" Type="http://schemas.openxmlformats.org/officeDocument/2006/relationships/hyperlink" Target="consultantplus://offline/ref=ED4B18E61D5DDE7DD2F61ECDB5D8153054080B8F2FBB25F1B63D66BA9E18186F493D4B0430D8E9F1CACD47207A2FD08DB528BA1FED3ABFBEE297F6PFn1G" TargetMode="External"/><Relationship Id="rId26" Type="http://schemas.openxmlformats.org/officeDocument/2006/relationships/hyperlink" Target="consultantplus://offline/ref=ED4B18E61D5DDE7DD2F61ECDB5D8153054080B8F2ABD2EF0B6343BB09641146D4E3214133791E5F0CACD47207770D598A470B41DF224BCA3FE95F4F2P6nCG" TargetMode="External"/><Relationship Id="rId47" Type="http://schemas.openxmlformats.org/officeDocument/2006/relationships/hyperlink" Target="consultantplus://offline/ref=ED4B18E61D5DDE7DD2F600C0A3B44B345E0B528720E97AA0BD3733E2C1414828183B1C466AD5EBEFC8CD45P2n3G" TargetMode="External"/><Relationship Id="rId68" Type="http://schemas.openxmlformats.org/officeDocument/2006/relationships/hyperlink" Target="consultantplus://offline/ref=ED4B18E61D5DDE7DD2F61ECDB5D8153054080B8F2ABE22FDB2333BB09641146D4E3214133791E5F0CACD4E217670D598A470B41DF224BCA3FE95F4F2P6nCG" TargetMode="External"/><Relationship Id="rId89" Type="http://schemas.openxmlformats.org/officeDocument/2006/relationships/hyperlink" Target="consultantplus://offline/ref=ED4B18E61D5DDE7DD2F61ECDB5D8153054080B8F2ABD2EF0B6343BB09641146D4E3214133791E5F0CACD4E267170D598A470B41DF224BCA3FE95F4F2P6nCG" TargetMode="External"/><Relationship Id="rId112" Type="http://schemas.openxmlformats.org/officeDocument/2006/relationships/hyperlink" Target="consultantplus://offline/ref=ED4B18E61D5DDE7DD2F61ECDB5D8153054080B8F2ABD26F5B43F3BB09641146D4E3214133791E5F0CACD4E2A7170D598A470B41DF224BCA3FE95F4F2P6nCG" TargetMode="External"/><Relationship Id="rId133" Type="http://schemas.openxmlformats.org/officeDocument/2006/relationships/hyperlink" Target="consultantplus://offline/ref=ED4B18E61D5DDE7DD2F600C0A3B44B345E0B528720E97AA0BD3733E2C1414828183B1C466AD5EBEFC8CD45P2n3G" TargetMode="External"/><Relationship Id="rId154" Type="http://schemas.openxmlformats.org/officeDocument/2006/relationships/hyperlink" Target="consultantplus://offline/ref=ED4B18E61D5DDE7DD2F61ECDB5D8153054080B8F2ABC22F4B7363BB09641146D4E3214133791E5F0CACF422B7770D598A470B41DF224BCA3FE95F4F2P6nCG" TargetMode="External"/><Relationship Id="rId175" Type="http://schemas.openxmlformats.org/officeDocument/2006/relationships/hyperlink" Target="consultantplus://offline/ref=ED4B18E61D5DDE7DD2F61ECDB5D8153054080B8F2ABD2EF0B6343BB09641146D4E3214133791E5F0CACF45237070D598A470B41DF224BCA3FE95F4F2P6nCG" TargetMode="External"/><Relationship Id="rId196" Type="http://schemas.openxmlformats.org/officeDocument/2006/relationships/hyperlink" Target="consultantplus://offline/ref=ED4B18E61D5DDE7DD2F61ECDB5D8153054080B8F2ABE22FDB2333BB09641146D4E3214133791E5F0CACE46267070D598A470B41DF224BCA3FE95F4F2P6nCG" TargetMode="External"/><Relationship Id="rId200" Type="http://schemas.openxmlformats.org/officeDocument/2006/relationships/hyperlink" Target="consultantplus://offline/ref=ED4B18E61D5DDE7DD2F61ECDB5D8153054080B8F2ABE22FDB2333BB09641146D4E3214133791E5F0CACE46277570D598A470B41DF224BCA3FE95F4F2P6nCG" TargetMode="External"/><Relationship Id="rId16" Type="http://schemas.openxmlformats.org/officeDocument/2006/relationships/hyperlink" Target="consultantplus://offline/ref=ED4B18E61D5DDE7DD2F61ECDB5D8153054080B8F2ABD26F5B43F3BB09641146D4E3214133791E5F0CACD47227870D598A470B41DF224BCA3FE95F4F2P6nCG" TargetMode="External"/><Relationship Id="rId37" Type="http://schemas.openxmlformats.org/officeDocument/2006/relationships/hyperlink" Target="consultantplus://offline/ref=ED4B18E61D5DDE7DD2F61ECDB5D8153054080B8F2ABE22FDB2333BB09641146D4E3214133791E5F0CACD47267370D598A470B41DF224BCA3FE95F4F2P6nCG" TargetMode="External"/><Relationship Id="rId58" Type="http://schemas.openxmlformats.org/officeDocument/2006/relationships/hyperlink" Target="consultantplus://offline/ref=ED4B18E61D5DDE7DD2F61ECDB5D8153054080B8F2ABC22F4B7363BB09641146D4E3214133791E5F0CACD472A7670D598A470B41DF224BCA3FE95F4F2P6nCG" TargetMode="External"/><Relationship Id="rId79" Type="http://schemas.openxmlformats.org/officeDocument/2006/relationships/hyperlink" Target="consultantplus://offline/ref=ED4B18E61D5DDE7DD2F61ECDB5D8153054080B8F2ABE22FDB2333BB09641146D4E3214133791E5F0CACD4E267870D598A470B41DF224BCA3FE95F4F2P6nCG" TargetMode="External"/><Relationship Id="rId102" Type="http://schemas.openxmlformats.org/officeDocument/2006/relationships/hyperlink" Target="consultantplus://offline/ref=ED4B18E61D5DDE7DD2F61ECDB5D8153054080B8F2ABD26F5B43F3BB09641146D4E3214133791E5F0CACD4E257170D598A470B41DF224BCA3FE95F4F2P6nCG" TargetMode="External"/><Relationship Id="rId123" Type="http://schemas.openxmlformats.org/officeDocument/2006/relationships/hyperlink" Target="consultantplus://offline/ref=ED4B18E61D5DDE7DD2F61ECDB5D8153054080B8F2ABD2EF0B6343BB09641146D4E3214133791E5F0CACD4E267170D598A470B41DF224BCA3FE95F4F2P6nCG" TargetMode="External"/><Relationship Id="rId144" Type="http://schemas.openxmlformats.org/officeDocument/2006/relationships/hyperlink" Target="consultantplus://offline/ref=ED4B18E61D5DDE7DD2F61ECDB5D8153054080B8F2ABC22F4B7363BB09641146D4E3214133791E5F0CACC47257570D598A470B41DF224BCA3FE95F4F2P6nCG" TargetMode="External"/><Relationship Id="rId90" Type="http://schemas.openxmlformats.org/officeDocument/2006/relationships/hyperlink" Target="consultantplus://offline/ref=ED4B18E61D5DDE7DD2F61ECDB5D8153054080B8F2ABC22F4B7363BB09641146D4E3214133791E5F0CACC47227770D598A470B41DF224BCA3FE95F4F2P6nCG" TargetMode="External"/><Relationship Id="rId165" Type="http://schemas.openxmlformats.org/officeDocument/2006/relationships/hyperlink" Target="consultantplus://offline/ref=ED4B18E61D5DDE7DD2F61ECDB5D8153054080B8F2ABC22F4B7363BB09641146D4E3214133791E5F0CACF41227270D598A470B41DF224BCA3FE95F4F2P6nCG" TargetMode="External"/><Relationship Id="rId186" Type="http://schemas.openxmlformats.org/officeDocument/2006/relationships/hyperlink" Target="consultantplus://offline/ref=ED4B18E61D5DDE7DD2F61ECDB5D8153054080B8F2ABD2EF0B6343BB09641146D4E3214133791E5F0CACF45237370D598A470B41DF224BCA3FE95F4F2P6nCG" TargetMode="External"/><Relationship Id="rId27" Type="http://schemas.openxmlformats.org/officeDocument/2006/relationships/hyperlink" Target="consultantplus://offline/ref=ED4B18E61D5DDE7DD2F61ECDB5D8153054080B8F2ABC22F4B7363BB09641146D4E3214133791E5F0CACD47237570D598A470B41DF224BCA3FE95F4F2P6nCG" TargetMode="External"/><Relationship Id="rId48" Type="http://schemas.openxmlformats.org/officeDocument/2006/relationships/hyperlink" Target="consultantplus://offline/ref=ED4B18E61D5DDE7DD2F61ECDB5D8153054080B8F2ABC22F4B7363BB09641146D4E3214133791E5F0CACD47207870D598A470B41DF224BCA3FE95F4F2P6nCG" TargetMode="External"/><Relationship Id="rId69" Type="http://schemas.openxmlformats.org/officeDocument/2006/relationships/hyperlink" Target="consultantplus://offline/ref=ED4B18E61D5DDE7DD2F61ECDB5D8153054080B8F2ABD26F5B43F3BB09641146D4E3214133791E5F0CACD4E267370D598A470B41DF224BCA3FE95F4F2P6nCG" TargetMode="External"/><Relationship Id="rId113" Type="http://schemas.openxmlformats.org/officeDocument/2006/relationships/hyperlink" Target="consultantplus://offline/ref=ED4B18E61D5DDE7DD2F61ECDB5D8153054080B8F2ABD26F5B43F3BB09641146D4E3214133791E5F0CACD4E2A7070D598A470B41DF224BCA3FE95F4F2P6nCG" TargetMode="External"/><Relationship Id="rId134" Type="http://schemas.openxmlformats.org/officeDocument/2006/relationships/hyperlink" Target="consultantplus://offline/ref=ED4B18E61D5DDE7DD2F61ECDB5D8153054080B8F2ABC22F4B7363BB09641146D4E3214133791E5F0CACC47237570D598A470B41DF224BCA3FE95F4F2P6nCG" TargetMode="External"/><Relationship Id="rId80" Type="http://schemas.openxmlformats.org/officeDocument/2006/relationships/hyperlink" Target="consultantplus://offline/ref=ED4B18E61D5DDE7DD2F61ECDB5D8153054080B8F2ABD26F5B43F3BB09641146D4E3214133791E5F0CACD4E267970D598A470B41DF224BCA3FE95F4F2P6nCG" TargetMode="External"/><Relationship Id="rId155" Type="http://schemas.openxmlformats.org/officeDocument/2006/relationships/hyperlink" Target="consultantplus://offline/ref=ED4B18E61D5DDE7DD2F600C0A3B44B345D0A54842DB62DA2EC623DE7C91112380E72124674D5E8F0CFC61373352E8CCAE13BB91DED38BCA2PEn1G" TargetMode="External"/><Relationship Id="rId176" Type="http://schemas.openxmlformats.org/officeDocument/2006/relationships/hyperlink" Target="consultantplus://offline/ref=ED4B18E61D5DDE7DD2F600C0A3B44B345F0452852DB82DA2EC623DE7C91112380E72124674D5EAF6C8C61373352E8CCAE13BB91DED38BCA2PEn1G" TargetMode="External"/><Relationship Id="rId197" Type="http://schemas.openxmlformats.org/officeDocument/2006/relationships/hyperlink" Target="consultantplus://offline/ref=ED4B18E61D5DDE7DD2F61ECDB5D8153054080B8F2ABC22F4B7363BB09641146D4E3214133791E5F0CACE432A7270D598A470B41DF224BCA3FE95F4F2P6nCG" TargetMode="External"/><Relationship Id="rId201" Type="http://schemas.openxmlformats.org/officeDocument/2006/relationships/hyperlink" Target="consultantplus://offline/ref=ED4B18E61D5DDE7DD2F61ECDB5D8153054080B8F2ABE22FDB2333BB09641146D4E3214133791E5F0CACE46277470D598A470B41DF224BCA3FE95F4F2P6nCG" TargetMode="External"/><Relationship Id="rId17" Type="http://schemas.openxmlformats.org/officeDocument/2006/relationships/hyperlink" Target="consultantplus://offline/ref=ED4B18E61D5DDE7DD2F61ECDB5D8153054080B8F2ABD24F4B03E3BB09641146D4E3214133791E5F0CACD47227870D598A470B41DF224BCA3FE95F4F2P6nCG" TargetMode="External"/><Relationship Id="rId38" Type="http://schemas.openxmlformats.org/officeDocument/2006/relationships/hyperlink" Target="consultantplus://offline/ref=ED4B18E61D5DDE7DD2F61ECDB5D8153054080B8F2ABC22F4B7363BB09641146D4E3214133791E5F0CACD47207770D598A470B41DF224BCA3FE95F4F2P6nCG" TargetMode="External"/><Relationship Id="rId59" Type="http://schemas.openxmlformats.org/officeDocument/2006/relationships/hyperlink" Target="consultantplus://offline/ref=ED4B18E61D5DDE7DD2F61ECDB5D8153054080B8F2ABD26F5B43F3BB09641146D4E3214133791E5F0CACD47267970D598A470B41DF224BCA3FE95F4F2P6nCG" TargetMode="External"/><Relationship Id="rId103" Type="http://schemas.openxmlformats.org/officeDocument/2006/relationships/hyperlink" Target="consultantplus://offline/ref=ED4B18E61D5DDE7DD2F61ECDB5D8153054080B8F2ABD26F5B43F3BB09641146D4E3214133791E5F0CACD4E257070D598A470B41DF224BCA3FE95F4F2P6nCG" TargetMode="External"/><Relationship Id="rId124" Type="http://schemas.openxmlformats.org/officeDocument/2006/relationships/hyperlink" Target="consultantplus://offline/ref=ED4B18E61D5DDE7DD2F61ECDB5D8153054080B8F2ABC22F4B7363BB09641146D4E3214133791E5F0CACC47227870D598A470B41DF224BCA3FE95F4F2P6nCG" TargetMode="External"/><Relationship Id="rId70" Type="http://schemas.openxmlformats.org/officeDocument/2006/relationships/hyperlink" Target="consultantplus://offline/ref=ED4B18E61D5DDE7DD2F61ECDB5D8153054080B8F2ABD24F4B03E3BB09641146D4E3214133791E5F0CACD4F267270D598A470B41DF224BCA3FE95F4F2P6nCG" TargetMode="External"/><Relationship Id="rId91" Type="http://schemas.openxmlformats.org/officeDocument/2006/relationships/hyperlink" Target="consultantplus://offline/ref=ED4B18E61D5DDE7DD2F61ECDB5D8153054080B8F2ABE22FDB2333BB09641146D4E3214133791E5F0CACD4E247470D598A470B41DF224BCA3FE95F4F2P6nCG" TargetMode="External"/><Relationship Id="rId145" Type="http://schemas.openxmlformats.org/officeDocument/2006/relationships/hyperlink" Target="consultantplus://offline/ref=ED4B18E61D5DDE7DD2F600C0A3B44B345E0B528720E97AA0BD3733E2C1414828183B1C466AD5EBEFC8CD45P2n3G" TargetMode="External"/><Relationship Id="rId166" Type="http://schemas.openxmlformats.org/officeDocument/2006/relationships/hyperlink" Target="consultantplus://offline/ref=ED4B18E61D5DDE7DD2F61ECDB5D8153054080B8F2ABC22F4B7363BB09641146D4E3214133791E5F0CACF41267370D598A470B41DF224BCA3FE95F4F2P6nCG" TargetMode="External"/><Relationship Id="rId187" Type="http://schemas.openxmlformats.org/officeDocument/2006/relationships/hyperlink" Target="consultantplus://offline/ref=ED4B18E61D5DDE7DD2F61ECDB5D8153054080B8F2ABE22FDB2333BB09641146D4E3214133791E5F0CACE46217970D598A470B41DF224BCA3FE95F4F2P6nCG" TargetMode="External"/><Relationship Id="rId1" Type="http://schemas.openxmlformats.org/officeDocument/2006/relationships/styles" Target="styles.xml"/><Relationship Id="rId28" Type="http://schemas.openxmlformats.org/officeDocument/2006/relationships/hyperlink" Target="consultantplus://offline/ref=ED4B18E61D5DDE7DD2F61ECDB5D8153054080B8F2ABE22FDB2333BB09641146D4E3214133791E5F0CACD47207970D598A470B41DF224BCA3FE95F4F2P6nCG" TargetMode="External"/><Relationship Id="rId49" Type="http://schemas.openxmlformats.org/officeDocument/2006/relationships/hyperlink" Target="consultantplus://offline/ref=ED4B18E61D5DDE7DD2F61ECDB5D8153054080B8F2ABC22F4B7363BB09641146D4E3214133791E5F0CACD47217170D598A470B41DF224BCA3FE95F4F2P6nCG" TargetMode="External"/><Relationship Id="rId114" Type="http://schemas.openxmlformats.org/officeDocument/2006/relationships/hyperlink" Target="consultantplus://offline/ref=ED4B18E61D5DDE7DD2F61ECDB5D8153054080B8F2ABD26F5B43F3BB09641146D4E3214133791E5F0CACD4E2A7370D598A470B41DF224BCA3FE95F4F2P6nCG" TargetMode="External"/><Relationship Id="rId60" Type="http://schemas.openxmlformats.org/officeDocument/2006/relationships/hyperlink" Target="consultantplus://offline/ref=ED4B18E61D5DDE7DD2F61ECDB5D8153054080B8F2ABD26F5B43F3BB09641146D4E3214133791E5F0CACD47257270D598A470B41DF224BCA3FE95F4F2P6nCG" TargetMode="External"/><Relationship Id="rId81" Type="http://schemas.openxmlformats.org/officeDocument/2006/relationships/hyperlink" Target="consultantplus://offline/ref=ED4B18E61D5DDE7DD2F61ECDB5D8153054080B8F2ABD2EF0B6343BB09641146D4E3214133791E5F0CACD4E217270D598A470B41DF224BCA3FE95F4F2P6nCG" TargetMode="External"/><Relationship Id="rId135" Type="http://schemas.openxmlformats.org/officeDocument/2006/relationships/hyperlink" Target="consultantplus://offline/ref=ED4B18E61D5DDE7DD2F600C0A3B44B345E0B528720E97AA0BD3733E2C1414828183B1C466AD5EBEFC8CD45P2n3G" TargetMode="External"/><Relationship Id="rId156" Type="http://schemas.openxmlformats.org/officeDocument/2006/relationships/hyperlink" Target="consultantplus://offline/ref=ED4B18E61D5DDE7DD2F61ECDB5D8153054080B8F2ABE22FDB2333BB09641146D4E3214133791E5F0CACF462B7270D598A470B41DF224BCA3FE95F4F2P6nCG" TargetMode="External"/><Relationship Id="rId177" Type="http://schemas.openxmlformats.org/officeDocument/2006/relationships/hyperlink" Target="consultantplus://offline/ref=ED4B18E61D5DDE7DD2F600C0A3B44B345F045D8A28BE2DA2EC623DE7C91112381C724A4A77D4F6F1C9D3452273P7nAG" TargetMode="External"/><Relationship Id="rId198" Type="http://schemas.openxmlformats.org/officeDocument/2006/relationships/hyperlink" Target="consultantplus://offline/ref=ED4B18E61D5DDE7DD2F600C0A3B44B345F01578222BE2DA2EC623DE7C91112381C724A4A77D4F6F1C9D3452273P7nAG" TargetMode="External"/><Relationship Id="rId202" Type="http://schemas.openxmlformats.org/officeDocument/2006/relationships/hyperlink" Target="consultantplus://offline/ref=ED4B18E61D5DDE7DD2F61ECDB5D8153054080B8F2ABE22FDB2333BB09641146D4E3214133791E5F0CACE46277770D598A470B41DF224BCA3FE95F4F2P6nCG" TargetMode="External"/><Relationship Id="rId18" Type="http://schemas.openxmlformats.org/officeDocument/2006/relationships/hyperlink" Target="consultantplus://offline/ref=ED4B18E61D5DDE7DD2F61ECDB5D8153054080B8F2ABD2EF0B6343BB09641146D4E3214133791E5F0CACD47237070D598A470B41DF224BCA3FE95F4F2P6nCG" TargetMode="External"/><Relationship Id="rId39" Type="http://schemas.openxmlformats.org/officeDocument/2006/relationships/hyperlink" Target="consultantplus://offline/ref=ED4B18E61D5DDE7DD2F61ECDB5D8153054080B8F2ABE22FDB2333BB09641146D4E3214133791E5F0CACD47267570D598A470B41DF224BCA3FE95F4F2P6nCG" TargetMode="External"/><Relationship Id="rId50" Type="http://schemas.openxmlformats.org/officeDocument/2006/relationships/hyperlink" Target="consultantplus://offline/ref=ED4B18E61D5DDE7DD2F61ECDB5D8153054080B8F2ABC22F4B7363BB09641146D4E3214133791E5F0CACD47217070D598A470B41DF224BCA3FE95F4F2P6nCG" TargetMode="External"/><Relationship Id="rId104" Type="http://schemas.openxmlformats.org/officeDocument/2006/relationships/hyperlink" Target="consultantplus://offline/ref=ED4B18E61D5DDE7DD2F61ECDB5D8153054080B8F2ABD26F5B43F3BB09641146D4E3214133791E5F0CACD4E257370D598A470B41DF224BCA3FE95F4F2P6nCG" TargetMode="External"/><Relationship Id="rId125" Type="http://schemas.openxmlformats.org/officeDocument/2006/relationships/hyperlink" Target="consultantplus://offline/ref=ED4B18E61D5DDE7DD2F61ECDB5D8153054080B8F2ABC22F4B7363BB09641146D4E3214133791E5F0CACC47237070D598A470B41DF224BCA3FE95F4F2P6nCG" TargetMode="External"/><Relationship Id="rId146" Type="http://schemas.openxmlformats.org/officeDocument/2006/relationships/hyperlink" Target="consultantplus://offline/ref=ED4B18E61D5DDE7DD2F61ECDB5D8153054080B8F2ABE22FDB2333BB09641146D4E3214133791E5F0CACF46257970D598A470B41DF224BCA3FE95F4F2P6nCG" TargetMode="External"/><Relationship Id="rId167" Type="http://schemas.openxmlformats.org/officeDocument/2006/relationships/hyperlink" Target="consultantplus://offline/ref=ED4B18E61D5DDE7DD2F61ECDB5D8153054080B8F2ABE22FDB2333BB09641146D4E3214133791E5F0CACE47277770D598A470B41DF224BCA3FE95F4F2P6nCG" TargetMode="External"/><Relationship Id="rId188" Type="http://schemas.openxmlformats.org/officeDocument/2006/relationships/hyperlink" Target="consultantplus://offline/ref=ED4B18E61D5DDE7DD2F61ECDB5D8153054080B8F2ABD26F5B43F3BB09641146D4E3214133791E5F0CACE47277770D598A470B41DF224BCA3FE95F4F2P6nCG" TargetMode="External"/><Relationship Id="rId71" Type="http://schemas.openxmlformats.org/officeDocument/2006/relationships/hyperlink" Target="consultantplus://offline/ref=ED4B18E61D5DDE7DD2F61ECDB5D8153054080B8F2ABD2EF0B6343BB09641146D4E3214133791E5F0CACD4E207570D598A470B41DF224BCA3FE95F4F2P6nCG" TargetMode="External"/><Relationship Id="rId92" Type="http://schemas.openxmlformats.org/officeDocument/2006/relationships/hyperlink" Target="consultantplus://offline/ref=ED4B18E61D5DDE7DD2F61ECDB5D8153054080B8F2ABD26F5B43F3BB09641146D4E3214133791E5F0CACD4E277870D598A470B41DF224BCA3FE95F4F2P6nCG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D4B18E61D5DDE7DD2F61ECDB5D8153054080B8F2ABD26F5B43F3BB09641146D4E3214133791E5F0CACD47207370D598A470B41DF224BCA3FE95F4F2P6n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121</Pages>
  <Words>34095</Words>
  <Characters>194342</Characters>
  <Application>Microsoft Office Word</Application>
  <DocSecurity>0</DocSecurity>
  <Lines>1619</Lines>
  <Paragraphs>455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praktika-obp</dc:creator>
  <cp:lastModifiedBy>praktika-obp</cp:lastModifiedBy>
  <cp:revision>1</cp:revision>
  <dcterms:created xsi:type="dcterms:W3CDTF">2021-03-31T06:39:00Z</dcterms:created>
  <dcterms:modified xsi:type="dcterms:W3CDTF">2021-03-31T06:39:00Z</dcterms:modified>
</cp:coreProperties>
</file>